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C81F7" w14:textId="6062FE61" w:rsidR="00B43B79" w:rsidRPr="000E362D" w:rsidRDefault="00556A9C" w:rsidP="000E362D">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м</w:t>
      </w:r>
      <w:bookmarkStart w:id="0" w:name="_GoBack"/>
      <w:bookmarkEnd w:id="0"/>
      <w:r w:rsidR="00B43B79" w:rsidRPr="000E362D">
        <w:rPr>
          <w:rFonts w:ascii="Times New Roman" w:hAnsi="Times New Roman" w:cs="Times New Roman"/>
          <w:sz w:val="28"/>
          <w:szCs w:val="28"/>
        </w:rPr>
        <w:t>Учреждение образования Alikhan Bokeikhan University</w:t>
      </w:r>
    </w:p>
    <w:p w14:paraId="7592BDF0"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198D9EE5"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691570A9"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768FE972" w14:textId="1D1A56D5" w:rsidR="00B43B79" w:rsidRPr="000E362D" w:rsidRDefault="00B43B79" w:rsidP="000E362D">
      <w:pPr>
        <w:spacing w:after="0" w:line="240" w:lineRule="auto"/>
        <w:contextualSpacing/>
        <w:jc w:val="both"/>
        <w:rPr>
          <w:rFonts w:ascii="Times New Roman" w:hAnsi="Times New Roman" w:cs="Times New Roman"/>
          <w:sz w:val="28"/>
          <w:szCs w:val="28"/>
        </w:rPr>
      </w:pPr>
      <w:r w:rsidRPr="0013392E">
        <w:rPr>
          <w:rFonts w:ascii="Times New Roman" w:hAnsi="Times New Roman" w:cs="Times New Roman"/>
          <w:sz w:val="28"/>
          <w:szCs w:val="28"/>
        </w:rPr>
        <w:t>УДК 343.985</w:t>
      </w:r>
      <w:r w:rsidR="00841281" w:rsidRPr="0013392E">
        <w:rPr>
          <w:rFonts w:ascii="Times New Roman" w:hAnsi="Times New Roman" w:cs="Times New Roman"/>
          <w:sz w:val="28"/>
          <w:szCs w:val="28"/>
        </w:rPr>
        <w:t>.7</w:t>
      </w:r>
      <w:r w:rsidRPr="0013392E">
        <w:rPr>
          <w:rFonts w:ascii="Times New Roman" w:hAnsi="Times New Roman" w:cs="Times New Roman"/>
          <w:sz w:val="28"/>
          <w:szCs w:val="28"/>
        </w:rPr>
        <w:t xml:space="preserve"> </w:t>
      </w:r>
      <w:r w:rsidRPr="0013392E">
        <w:rPr>
          <w:rFonts w:ascii="Times New Roman" w:hAnsi="Times New Roman" w:cs="Times New Roman"/>
          <w:sz w:val="28"/>
          <w:szCs w:val="28"/>
        </w:rPr>
        <w:tab/>
      </w:r>
      <w:r w:rsidRPr="0013392E">
        <w:rPr>
          <w:rFonts w:ascii="Times New Roman" w:hAnsi="Times New Roman" w:cs="Times New Roman"/>
          <w:sz w:val="28"/>
          <w:szCs w:val="28"/>
        </w:rPr>
        <w:tab/>
      </w:r>
      <w:r w:rsidRPr="0013392E">
        <w:rPr>
          <w:rFonts w:ascii="Times New Roman" w:hAnsi="Times New Roman" w:cs="Times New Roman"/>
          <w:sz w:val="28"/>
          <w:szCs w:val="28"/>
        </w:rPr>
        <w:tab/>
      </w:r>
      <w:r w:rsidRPr="0013392E">
        <w:rPr>
          <w:rFonts w:ascii="Times New Roman" w:hAnsi="Times New Roman" w:cs="Times New Roman"/>
          <w:sz w:val="28"/>
          <w:szCs w:val="28"/>
        </w:rPr>
        <w:tab/>
      </w:r>
      <w:r w:rsidRPr="0013392E">
        <w:rPr>
          <w:rFonts w:ascii="Times New Roman" w:hAnsi="Times New Roman" w:cs="Times New Roman"/>
          <w:sz w:val="28"/>
          <w:szCs w:val="28"/>
        </w:rPr>
        <w:tab/>
      </w:r>
      <w:r w:rsidRPr="0013392E">
        <w:rPr>
          <w:rFonts w:ascii="Times New Roman" w:hAnsi="Times New Roman" w:cs="Times New Roman"/>
          <w:sz w:val="28"/>
          <w:szCs w:val="28"/>
        </w:rPr>
        <w:tab/>
      </w:r>
      <w:r w:rsidR="000E362D" w:rsidRPr="0013392E">
        <w:rPr>
          <w:rFonts w:ascii="Times New Roman" w:hAnsi="Times New Roman" w:cs="Times New Roman"/>
          <w:sz w:val="28"/>
          <w:szCs w:val="28"/>
        </w:rPr>
        <w:t xml:space="preserve">                      </w:t>
      </w:r>
      <w:r w:rsidRPr="0013392E">
        <w:rPr>
          <w:rFonts w:ascii="Times New Roman" w:hAnsi="Times New Roman" w:cs="Times New Roman"/>
          <w:sz w:val="28"/>
          <w:szCs w:val="28"/>
        </w:rPr>
        <w:t>На правах рукописи</w:t>
      </w:r>
    </w:p>
    <w:p w14:paraId="09FBA364"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15B7F93D"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4DE15EB1"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59FA9BB8" w14:textId="7A3CD512" w:rsidR="00B43B79" w:rsidRPr="000E362D" w:rsidRDefault="003E4E4D" w:rsidP="000E362D">
      <w:pPr>
        <w:spacing w:after="0" w:line="240" w:lineRule="auto"/>
        <w:contextualSpacing/>
        <w:jc w:val="center"/>
        <w:rPr>
          <w:rFonts w:ascii="Times New Roman" w:hAnsi="Times New Roman" w:cs="Times New Roman"/>
          <w:b/>
          <w:caps/>
          <w:sz w:val="28"/>
          <w:szCs w:val="28"/>
        </w:rPr>
      </w:pPr>
      <w:r w:rsidRPr="000E362D">
        <w:rPr>
          <w:rFonts w:ascii="Times New Roman" w:hAnsi="Times New Roman" w:cs="Times New Roman"/>
          <w:b/>
          <w:caps/>
          <w:sz w:val="28"/>
          <w:szCs w:val="28"/>
        </w:rPr>
        <w:t>Сейданов Айбек Багдадович</w:t>
      </w:r>
    </w:p>
    <w:p w14:paraId="7E34BF80"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48A393A6"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466434C6"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0D49783C" w14:textId="45BD8065" w:rsidR="00B43B79" w:rsidRPr="000E362D" w:rsidRDefault="00C25DCC" w:rsidP="000E362D">
      <w:pPr>
        <w:spacing w:after="0" w:line="240" w:lineRule="auto"/>
        <w:contextualSpacing/>
        <w:jc w:val="center"/>
        <w:rPr>
          <w:rFonts w:ascii="Times New Roman" w:hAnsi="Times New Roman" w:cs="Times New Roman"/>
          <w:b/>
          <w:sz w:val="28"/>
          <w:szCs w:val="28"/>
        </w:rPr>
      </w:pPr>
      <w:r w:rsidRPr="000E362D">
        <w:rPr>
          <w:rFonts w:ascii="Times New Roman" w:hAnsi="Times New Roman" w:cs="Times New Roman"/>
          <w:b/>
          <w:sz w:val="28"/>
          <w:szCs w:val="28"/>
        </w:rPr>
        <w:t>Расследование медицинских уголовных правонарушений</w:t>
      </w:r>
      <w:r w:rsidR="00811E8E" w:rsidRPr="000E362D">
        <w:rPr>
          <w:rFonts w:ascii="Times New Roman" w:hAnsi="Times New Roman" w:cs="Times New Roman"/>
          <w:b/>
          <w:sz w:val="28"/>
          <w:szCs w:val="28"/>
        </w:rPr>
        <w:t xml:space="preserve"> </w:t>
      </w:r>
      <w:r w:rsidR="003A2BE9" w:rsidRPr="000E362D">
        <w:rPr>
          <w:rFonts w:ascii="Times New Roman" w:hAnsi="Times New Roman" w:cs="Times New Roman"/>
          <w:b/>
          <w:sz w:val="28"/>
          <w:szCs w:val="28"/>
        </w:rPr>
        <w:t>(на примере статьи 317 Уголовного кодекса</w:t>
      </w:r>
      <w:r w:rsidR="00811E8E" w:rsidRPr="000E362D">
        <w:rPr>
          <w:rFonts w:ascii="Times New Roman" w:hAnsi="Times New Roman" w:cs="Times New Roman"/>
          <w:b/>
          <w:sz w:val="28"/>
          <w:szCs w:val="28"/>
        </w:rPr>
        <w:t xml:space="preserve"> Республики Казахстан</w:t>
      </w:r>
      <w:r w:rsidR="003A2BE9" w:rsidRPr="000E362D">
        <w:rPr>
          <w:rFonts w:ascii="Times New Roman" w:hAnsi="Times New Roman" w:cs="Times New Roman"/>
          <w:b/>
          <w:sz w:val="28"/>
          <w:szCs w:val="28"/>
        </w:rPr>
        <w:t>)</w:t>
      </w:r>
    </w:p>
    <w:p w14:paraId="56964347"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5D9FDE72"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5925AB95" w14:textId="77777777" w:rsidR="00B43B79" w:rsidRPr="000E362D" w:rsidRDefault="00B43B79" w:rsidP="000E362D">
      <w:pPr>
        <w:spacing w:after="0" w:line="240" w:lineRule="auto"/>
        <w:contextualSpacing/>
        <w:jc w:val="center"/>
        <w:rPr>
          <w:rFonts w:ascii="Times New Roman" w:hAnsi="Times New Roman" w:cs="Times New Roman"/>
          <w:sz w:val="28"/>
          <w:szCs w:val="28"/>
        </w:rPr>
      </w:pPr>
    </w:p>
    <w:p w14:paraId="153449C0" w14:textId="77777777" w:rsidR="00B43B79" w:rsidRPr="000E362D" w:rsidRDefault="00B43B79" w:rsidP="000E362D">
      <w:pPr>
        <w:spacing w:after="0" w:line="240" w:lineRule="auto"/>
        <w:contextualSpacing/>
        <w:jc w:val="center"/>
        <w:rPr>
          <w:rFonts w:ascii="Times New Roman" w:hAnsi="Times New Roman" w:cs="Times New Roman"/>
          <w:sz w:val="28"/>
          <w:szCs w:val="28"/>
        </w:rPr>
      </w:pPr>
      <w:r w:rsidRPr="000E362D">
        <w:rPr>
          <w:rFonts w:ascii="Times New Roman" w:hAnsi="Times New Roman" w:cs="Times New Roman"/>
          <w:sz w:val="28"/>
          <w:szCs w:val="28"/>
        </w:rPr>
        <w:t>6D030100 – Юриспруденция</w:t>
      </w:r>
    </w:p>
    <w:p w14:paraId="11FDFD54" w14:textId="77777777" w:rsidR="00B43B79" w:rsidRDefault="00B43B79" w:rsidP="000E362D">
      <w:pPr>
        <w:spacing w:after="0" w:line="240" w:lineRule="auto"/>
        <w:contextualSpacing/>
        <w:jc w:val="center"/>
        <w:rPr>
          <w:rFonts w:ascii="Times New Roman" w:hAnsi="Times New Roman" w:cs="Times New Roman"/>
          <w:sz w:val="28"/>
          <w:szCs w:val="28"/>
        </w:rPr>
      </w:pPr>
    </w:p>
    <w:p w14:paraId="0D3737CB" w14:textId="77777777" w:rsidR="000E362D" w:rsidRDefault="000E362D" w:rsidP="000E362D">
      <w:pPr>
        <w:spacing w:after="0" w:line="240" w:lineRule="auto"/>
        <w:contextualSpacing/>
        <w:jc w:val="center"/>
        <w:rPr>
          <w:rFonts w:ascii="Times New Roman" w:hAnsi="Times New Roman" w:cs="Times New Roman"/>
          <w:sz w:val="28"/>
          <w:szCs w:val="28"/>
        </w:rPr>
      </w:pPr>
    </w:p>
    <w:p w14:paraId="1A642491" w14:textId="77777777" w:rsidR="000E362D" w:rsidRPr="000E362D" w:rsidRDefault="000E362D" w:rsidP="000E362D">
      <w:pPr>
        <w:spacing w:after="0" w:line="240" w:lineRule="auto"/>
        <w:contextualSpacing/>
        <w:jc w:val="center"/>
        <w:rPr>
          <w:rFonts w:ascii="Times New Roman" w:hAnsi="Times New Roman" w:cs="Times New Roman"/>
          <w:sz w:val="28"/>
          <w:szCs w:val="28"/>
        </w:rPr>
      </w:pPr>
    </w:p>
    <w:p w14:paraId="57EC4A4B" w14:textId="77777777" w:rsidR="00B43B79" w:rsidRPr="000E362D" w:rsidRDefault="00B43B79" w:rsidP="000E362D">
      <w:pPr>
        <w:spacing w:after="0" w:line="240" w:lineRule="auto"/>
        <w:contextualSpacing/>
        <w:jc w:val="center"/>
        <w:rPr>
          <w:rFonts w:ascii="Times New Roman" w:hAnsi="Times New Roman" w:cs="Times New Roman"/>
          <w:sz w:val="28"/>
          <w:szCs w:val="28"/>
        </w:rPr>
      </w:pPr>
      <w:r w:rsidRPr="000E362D">
        <w:rPr>
          <w:rFonts w:ascii="Times New Roman" w:hAnsi="Times New Roman" w:cs="Times New Roman"/>
          <w:sz w:val="28"/>
          <w:szCs w:val="28"/>
        </w:rPr>
        <w:t>Диссертация на соискание степени</w:t>
      </w:r>
    </w:p>
    <w:p w14:paraId="1EEB03BA" w14:textId="77777777" w:rsidR="00B43B79" w:rsidRPr="000E362D" w:rsidRDefault="00B43B79" w:rsidP="000E362D">
      <w:pPr>
        <w:spacing w:after="0" w:line="240" w:lineRule="auto"/>
        <w:contextualSpacing/>
        <w:jc w:val="center"/>
        <w:rPr>
          <w:rFonts w:ascii="Times New Roman" w:hAnsi="Times New Roman" w:cs="Times New Roman"/>
          <w:sz w:val="28"/>
          <w:szCs w:val="28"/>
        </w:rPr>
      </w:pPr>
      <w:r w:rsidRPr="000E362D">
        <w:rPr>
          <w:rFonts w:ascii="Times New Roman" w:hAnsi="Times New Roman" w:cs="Times New Roman"/>
          <w:sz w:val="28"/>
          <w:szCs w:val="28"/>
        </w:rPr>
        <w:t>доктора философии (PhD)</w:t>
      </w:r>
    </w:p>
    <w:p w14:paraId="38FAC04D" w14:textId="77777777" w:rsidR="00B43B79" w:rsidRPr="000E362D" w:rsidRDefault="00B43B79" w:rsidP="000E362D">
      <w:pPr>
        <w:spacing w:after="0" w:line="240" w:lineRule="auto"/>
        <w:contextualSpacing/>
        <w:rPr>
          <w:rFonts w:ascii="Times New Roman" w:hAnsi="Times New Roman" w:cs="Times New Roman"/>
          <w:sz w:val="28"/>
          <w:szCs w:val="28"/>
        </w:rPr>
      </w:pPr>
    </w:p>
    <w:p w14:paraId="06B019A0" w14:textId="51EAFEEC" w:rsidR="00B43B79" w:rsidRPr="000E362D" w:rsidRDefault="00B43B79" w:rsidP="000E362D">
      <w:pPr>
        <w:spacing w:after="0" w:line="240" w:lineRule="auto"/>
        <w:contextualSpacing/>
        <w:rPr>
          <w:rFonts w:ascii="Times New Roman" w:hAnsi="Times New Roman" w:cs="Times New Roman"/>
          <w:sz w:val="28"/>
          <w:szCs w:val="28"/>
        </w:rPr>
      </w:pPr>
    </w:p>
    <w:p w14:paraId="3F4294E0" w14:textId="090EE8E2" w:rsidR="00B43B79" w:rsidRPr="000E362D" w:rsidRDefault="00B43B79" w:rsidP="000E362D">
      <w:pPr>
        <w:spacing w:after="0" w:line="240" w:lineRule="auto"/>
        <w:contextualSpacing/>
        <w:rPr>
          <w:rFonts w:ascii="Times New Roman" w:hAnsi="Times New Roman" w:cs="Times New Roman"/>
          <w:sz w:val="28"/>
          <w:szCs w:val="28"/>
        </w:rPr>
      </w:pPr>
    </w:p>
    <w:p w14:paraId="5117D154" w14:textId="77777777" w:rsidR="00B43B79" w:rsidRPr="000E362D" w:rsidRDefault="00B43B79" w:rsidP="000E362D">
      <w:pPr>
        <w:spacing w:after="0" w:line="240" w:lineRule="auto"/>
        <w:contextualSpacing/>
        <w:rPr>
          <w:rFonts w:ascii="Times New Roman" w:hAnsi="Times New Roman" w:cs="Times New Roman"/>
          <w:sz w:val="28"/>
          <w:szCs w:val="28"/>
        </w:rPr>
      </w:pPr>
    </w:p>
    <w:p w14:paraId="717707F3" w14:textId="15454D8B" w:rsidR="00343663" w:rsidRPr="000E362D" w:rsidRDefault="00B43B79" w:rsidP="000E362D">
      <w:pPr>
        <w:spacing w:after="0" w:line="240" w:lineRule="auto"/>
        <w:ind w:left="5812"/>
        <w:contextualSpacing/>
        <w:jc w:val="right"/>
        <w:rPr>
          <w:rFonts w:ascii="Times New Roman" w:hAnsi="Times New Roman" w:cs="Times New Roman"/>
          <w:sz w:val="28"/>
          <w:szCs w:val="28"/>
        </w:rPr>
      </w:pPr>
      <w:r w:rsidRPr="000E362D">
        <w:rPr>
          <w:rFonts w:ascii="Times New Roman" w:hAnsi="Times New Roman" w:cs="Times New Roman"/>
          <w:sz w:val="28"/>
          <w:szCs w:val="28"/>
        </w:rPr>
        <w:t>Научный консультант</w:t>
      </w:r>
    </w:p>
    <w:p w14:paraId="191C6FEE" w14:textId="61495081" w:rsidR="00B43B79" w:rsidRPr="000E362D" w:rsidRDefault="00343663" w:rsidP="000E362D">
      <w:pPr>
        <w:spacing w:after="0" w:line="240" w:lineRule="auto"/>
        <w:ind w:left="5812"/>
        <w:contextualSpacing/>
        <w:jc w:val="right"/>
        <w:rPr>
          <w:rFonts w:ascii="Times New Roman" w:hAnsi="Times New Roman" w:cs="Times New Roman"/>
          <w:sz w:val="28"/>
          <w:szCs w:val="28"/>
        </w:rPr>
      </w:pPr>
      <w:r w:rsidRPr="000E362D">
        <w:rPr>
          <w:rFonts w:ascii="Times New Roman" w:hAnsi="Times New Roman" w:cs="Times New Roman"/>
          <w:sz w:val="28"/>
          <w:szCs w:val="28"/>
        </w:rPr>
        <w:t xml:space="preserve">доктор </w:t>
      </w:r>
      <w:r w:rsidR="00C25DCC" w:rsidRPr="000E362D">
        <w:rPr>
          <w:rFonts w:ascii="Times New Roman" w:hAnsi="Times New Roman" w:cs="Times New Roman"/>
          <w:sz w:val="28"/>
          <w:szCs w:val="28"/>
        </w:rPr>
        <w:t xml:space="preserve">PhD </w:t>
      </w:r>
    </w:p>
    <w:p w14:paraId="5E656CD9" w14:textId="616BF76B" w:rsidR="00C25DCC" w:rsidRPr="0078642C" w:rsidRDefault="00C25DCC" w:rsidP="000E362D">
      <w:pPr>
        <w:spacing w:after="0" w:line="240" w:lineRule="auto"/>
        <w:ind w:left="5812"/>
        <w:contextualSpacing/>
        <w:jc w:val="right"/>
        <w:rPr>
          <w:rFonts w:ascii="Times New Roman" w:hAnsi="Times New Roman" w:cs="Times New Roman"/>
          <w:sz w:val="28"/>
          <w:szCs w:val="28"/>
          <w:lang w:val="kk-KZ"/>
        </w:rPr>
      </w:pPr>
      <w:r w:rsidRPr="000E362D">
        <w:rPr>
          <w:rFonts w:ascii="Times New Roman" w:hAnsi="Times New Roman" w:cs="Times New Roman"/>
          <w:sz w:val="28"/>
          <w:szCs w:val="28"/>
        </w:rPr>
        <w:t xml:space="preserve">С.К. </w:t>
      </w:r>
      <w:r w:rsidR="0078642C">
        <w:rPr>
          <w:rFonts w:ascii="Times New Roman" w:hAnsi="Times New Roman" w:cs="Times New Roman"/>
          <w:sz w:val="28"/>
          <w:szCs w:val="28"/>
          <w:lang w:val="kk-KZ"/>
        </w:rPr>
        <w:t>Күмісбеков</w:t>
      </w:r>
    </w:p>
    <w:p w14:paraId="72FEB5BB" w14:textId="77777777" w:rsidR="00B43B79" w:rsidRPr="000E362D" w:rsidRDefault="00B43B79" w:rsidP="000E362D">
      <w:pPr>
        <w:spacing w:after="0" w:line="240" w:lineRule="auto"/>
        <w:ind w:left="5812"/>
        <w:contextualSpacing/>
        <w:jc w:val="right"/>
        <w:rPr>
          <w:rFonts w:ascii="Times New Roman" w:hAnsi="Times New Roman" w:cs="Times New Roman"/>
          <w:sz w:val="16"/>
          <w:szCs w:val="16"/>
        </w:rPr>
      </w:pPr>
    </w:p>
    <w:p w14:paraId="308EB095" w14:textId="77777777" w:rsidR="00B43B79" w:rsidRPr="000E362D" w:rsidRDefault="00B43B79" w:rsidP="000E362D">
      <w:pPr>
        <w:spacing w:after="0" w:line="240" w:lineRule="auto"/>
        <w:ind w:left="5812"/>
        <w:contextualSpacing/>
        <w:jc w:val="right"/>
        <w:rPr>
          <w:rFonts w:ascii="Times New Roman" w:hAnsi="Times New Roman" w:cs="Times New Roman"/>
          <w:sz w:val="28"/>
          <w:szCs w:val="28"/>
        </w:rPr>
      </w:pPr>
      <w:r w:rsidRPr="000E362D">
        <w:rPr>
          <w:rFonts w:ascii="Times New Roman" w:hAnsi="Times New Roman" w:cs="Times New Roman"/>
          <w:sz w:val="28"/>
          <w:szCs w:val="28"/>
        </w:rPr>
        <w:t>Зарубежный консультант</w:t>
      </w:r>
    </w:p>
    <w:p w14:paraId="6D192276" w14:textId="77777777" w:rsidR="00B43B79" w:rsidRPr="000E362D" w:rsidRDefault="00B43B79" w:rsidP="000E362D">
      <w:pPr>
        <w:spacing w:after="0" w:line="240" w:lineRule="auto"/>
        <w:ind w:left="5812"/>
        <w:contextualSpacing/>
        <w:jc w:val="right"/>
        <w:rPr>
          <w:rFonts w:ascii="Times New Roman" w:hAnsi="Times New Roman" w:cs="Times New Roman"/>
          <w:sz w:val="28"/>
          <w:szCs w:val="28"/>
        </w:rPr>
      </w:pPr>
      <w:r w:rsidRPr="000E362D">
        <w:rPr>
          <w:rFonts w:ascii="Times New Roman" w:hAnsi="Times New Roman" w:cs="Times New Roman"/>
          <w:sz w:val="28"/>
          <w:szCs w:val="28"/>
        </w:rPr>
        <w:t xml:space="preserve">кандидат юридических наук, </w:t>
      </w:r>
    </w:p>
    <w:p w14:paraId="784BFD01" w14:textId="77777777" w:rsidR="00B43B79" w:rsidRPr="000E362D" w:rsidRDefault="00B43B79" w:rsidP="000E362D">
      <w:pPr>
        <w:spacing w:after="0" w:line="240" w:lineRule="auto"/>
        <w:ind w:left="5812"/>
        <w:contextualSpacing/>
        <w:jc w:val="right"/>
        <w:rPr>
          <w:rFonts w:ascii="Times New Roman" w:hAnsi="Times New Roman" w:cs="Times New Roman"/>
          <w:sz w:val="28"/>
          <w:szCs w:val="28"/>
        </w:rPr>
      </w:pPr>
      <w:r w:rsidRPr="000E362D">
        <w:rPr>
          <w:rFonts w:ascii="Times New Roman" w:hAnsi="Times New Roman" w:cs="Times New Roman"/>
          <w:sz w:val="28"/>
          <w:szCs w:val="28"/>
        </w:rPr>
        <w:t xml:space="preserve">доцент </w:t>
      </w:r>
    </w:p>
    <w:p w14:paraId="1635FE2F" w14:textId="77777777" w:rsidR="00B43B79" w:rsidRPr="000E362D" w:rsidRDefault="00B43B79" w:rsidP="000E362D">
      <w:pPr>
        <w:spacing w:after="0" w:line="240" w:lineRule="auto"/>
        <w:ind w:left="5812"/>
        <w:contextualSpacing/>
        <w:jc w:val="right"/>
        <w:rPr>
          <w:rFonts w:ascii="Times New Roman" w:hAnsi="Times New Roman" w:cs="Times New Roman"/>
          <w:sz w:val="28"/>
          <w:szCs w:val="28"/>
        </w:rPr>
      </w:pPr>
      <w:r w:rsidRPr="000E362D">
        <w:rPr>
          <w:rFonts w:ascii="Times New Roman" w:hAnsi="Times New Roman" w:cs="Times New Roman"/>
          <w:sz w:val="28"/>
          <w:szCs w:val="28"/>
        </w:rPr>
        <w:t>Е.А. Ануфриева</w:t>
      </w:r>
    </w:p>
    <w:p w14:paraId="30651D6D" w14:textId="77777777" w:rsidR="00B43B79" w:rsidRPr="000E362D" w:rsidRDefault="00B43B79" w:rsidP="000E362D">
      <w:pPr>
        <w:spacing w:after="0" w:line="240" w:lineRule="auto"/>
        <w:ind w:left="5812"/>
        <w:contextualSpacing/>
        <w:jc w:val="right"/>
        <w:rPr>
          <w:rFonts w:ascii="Times New Roman" w:hAnsi="Times New Roman" w:cs="Times New Roman"/>
          <w:sz w:val="28"/>
          <w:szCs w:val="28"/>
        </w:rPr>
      </w:pPr>
    </w:p>
    <w:p w14:paraId="3226BBF6" w14:textId="139D59F1" w:rsidR="00B43B79" w:rsidRPr="000E362D" w:rsidRDefault="00EF385B" w:rsidP="000E362D">
      <w:pPr>
        <w:spacing w:after="0" w:line="240" w:lineRule="auto"/>
        <w:contextualSpacing/>
        <w:rPr>
          <w:rFonts w:ascii="Times New Roman" w:hAnsi="Times New Roman" w:cs="Times New Roman"/>
          <w:sz w:val="28"/>
          <w:szCs w:val="28"/>
        </w:rPr>
      </w:pPr>
      <w:r w:rsidRPr="000E362D">
        <w:rPr>
          <w:rFonts w:ascii="Times New Roman" w:hAnsi="Times New Roman" w:cs="Times New Roman"/>
          <w:sz w:val="28"/>
          <w:szCs w:val="28"/>
        </w:rPr>
        <w:t xml:space="preserve">              </w:t>
      </w:r>
      <w:r w:rsidR="00B43B79" w:rsidRPr="000E362D">
        <w:rPr>
          <w:rFonts w:ascii="Times New Roman" w:hAnsi="Times New Roman" w:cs="Times New Roman"/>
          <w:sz w:val="28"/>
          <w:szCs w:val="28"/>
        </w:rPr>
        <w:t xml:space="preserve"> </w:t>
      </w:r>
    </w:p>
    <w:p w14:paraId="518D3D72" w14:textId="1BC552BF" w:rsidR="00B43B79" w:rsidRPr="000E362D" w:rsidRDefault="00B43B79" w:rsidP="000E362D">
      <w:pPr>
        <w:spacing w:after="0" w:line="240" w:lineRule="auto"/>
        <w:contextualSpacing/>
        <w:rPr>
          <w:rFonts w:ascii="Times New Roman" w:hAnsi="Times New Roman" w:cs="Times New Roman"/>
          <w:sz w:val="28"/>
          <w:szCs w:val="28"/>
        </w:rPr>
      </w:pPr>
    </w:p>
    <w:p w14:paraId="77EA17E0" w14:textId="664249F5" w:rsidR="00C25DCC" w:rsidRPr="000E362D" w:rsidRDefault="00C25DCC" w:rsidP="000E362D">
      <w:pPr>
        <w:spacing w:after="0" w:line="240" w:lineRule="auto"/>
        <w:contextualSpacing/>
        <w:rPr>
          <w:rFonts w:ascii="Times New Roman" w:hAnsi="Times New Roman" w:cs="Times New Roman"/>
          <w:sz w:val="28"/>
          <w:szCs w:val="28"/>
        </w:rPr>
      </w:pPr>
    </w:p>
    <w:p w14:paraId="181C24AE" w14:textId="0AB7F78A" w:rsidR="00E60C07" w:rsidRPr="000E362D" w:rsidRDefault="00E60C07" w:rsidP="000E362D">
      <w:pPr>
        <w:spacing w:after="0" w:line="240" w:lineRule="auto"/>
        <w:contextualSpacing/>
        <w:rPr>
          <w:rFonts w:ascii="Times New Roman" w:hAnsi="Times New Roman" w:cs="Times New Roman"/>
          <w:sz w:val="28"/>
          <w:szCs w:val="28"/>
        </w:rPr>
      </w:pPr>
    </w:p>
    <w:p w14:paraId="4EA011D1" w14:textId="6DD870F7" w:rsidR="00E60C07" w:rsidRPr="000E362D" w:rsidRDefault="00E60C07" w:rsidP="000E362D">
      <w:pPr>
        <w:spacing w:after="0" w:line="240" w:lineRule="auto"/>
        <w:contextualSpacing/>
        <w:rPr>
          <w:rFonts w:ascii="Times New Roman" w:hAnsi="Times New Roman" w:cs="Times New Roman"/>
          <w:sz w:val="28"/>
          <w:szCs w:val="28"/>
        </w:rPr>
      </w:pPr>
    </w:p>
    <w:p w14:paraId="4274843F" w14:textId="77777777" w:rsidR="00E60C07" w:rsidRPr="000E362D" w:rsidRDefault="00E60C07" w:rsidP="000E362D">
      <w:pPr>
        <w:spacing w:after="0" w:line="240" w:lineRule="auto"/>
        <w:contextualSpacing/>
        <w:rPr>
          <w:rFonts w:ascii="Times New Roman" w:hAnsi="Times New Roman" w:cs="Times New Roman"/>
          <w:sz w:val="28"/>
          <w:szCs w:val="28"/>
        </w:rPr>
      </w:pPr>
    </w:p>
    <w:p w14:paraId="5E6D8ADE" w14:textId="77777777" w:rsidR="00C25DCC" w:rsidRDefault="00C25DCC" w:rsidP="000E362D">
      <w:pPr>
        <w:spacing w:after="0" w:line="240" w:lineRule="auto"/>
        <w:contextualSpacing/>
        <w:jc w:val="center"/>
        <w:rPr>
          <w:rFonts w:ascii="Times New Roman" w:hAnsi="Times New Roman" w:cs="Times New Roman"/>
          <w:sz w:val="28"/>
          <w:szCs w:val="28"/>
        </w:rPr>
      </w:pPr>
    </w:p>
    <w:p w14:paraId="327B122F" w14:textId="4E9C54C9" w:rsidR="00B43B79" w:rsidRPr="000E362D" w:rsidRDefault="00B43B79" w:rsidP="000E362D">
      <w:pPr>
        <w:spacing w:after="0" w:line="240" w:lineRule="auto"/>
        <w:contextualSpacing/>
        <w:jc w:val="center"/>
        <w:rPr>
          <w:rFonts w:ascii="Times New Roman" w:hAnsi="Times New Roman" w:cs="Times New Roman"/>
          <w:sz w:val="28"/>
          <w:szCs w:val="28"/>
        </w:rPr>
      </w:pPr>
      <w:r w:rsidRPr="000E362D">
        <w:rPr>
          <w:rFonts w:ascii="Times New Roman" w:hAnsi="Times New Roman" w:cs="Times New Roman"/>
          <w:sz w:val="28"/>
          <w:szCs w:val="28"/>
        </w:rPr>
        <w:t>Республика Казахстан</w:t>
      </w:r>
    </w:p>
    <w:p w14:paraId="0CDC4A3A" w14:textId="59ACC639" w:rsidR="000E362D" w:rsidRPr="00EC4EBA" w:rsidRDefault="00B43B79" w:rsidP="000E362D">
      <w:pPr>
        <w:spacing w:after="0" w:line="240" w:lineRule="auto"/>
        <w:contextualSpacing/>
        <w:jc w:val="center"/>
        <w:rPr>
          <w:rFonts w:ascii="Times New Roman" w:hAnsi="Times New Roman" w:cs="Times New Roman"/>
          <w:sz w:val="28"/>
          <w:szCs w:val="28"/>
          <w:lang w:val="en-US"/>
        </w:rPr>
      </w:pPr>
      <w:r w:rsidRPr="000E362D">
        <w:rPr>
          <w:rFonts w:ascii="Times New Roman" w:hAnsi="Times New Roman" w:cs="Times New Roman"/>
          <w:sz w:val="28"/>
          <w:szCs w:val="28"/>
        </w:rPr>
        <w:t>Семей, 202</w:t>
      </w:r>
      <w:r w:rsidR="00EC4EBA">
        <w:rPr>
          <w:rFonts w:ascii="Times New Roman" w:hAnsi="Times New Roman" w:cs="Times New Roman"/>
          <w:sz w:val="28"/>
          <w:szCs w:val="28"/>
          <w:lang w:val="en-US"/>
        </w:rPr>
        <w:t>4</w:t>
      </w:r>
    </w:p>
    <w:p w14:paraId="106E3980" w14:textId="5B13BD36" w:rsidR="000E362D" w:rsidRPr="000E362D" w:rsidRDefault="000E362D" w:rsidP="000E362D">
      <w:pPr>
        <w:spacing w:after="0" w:line="240" w:lineRule="auto"/>
        <w:contextualSpacing/>
        <w:jc w:val="center"/>
        <w:rPr>
          <w:rFonts w:ascii="Times New Roman" w:hAnsi="Times New Roman" w:cs="Times New Roman"/>
          <w:b/>
          <w:sz w:val="28"/>
          <w:szCs w:val="28"/>
        </w:rPr>
      </w:pPr>
      <w:r w:rsidRPr="000E362D">
        <w:rPr>
          <w:rFonts w:ascii="Times New Roman" w:hAnsi="Times New Roman" w:cs="Times New Roman"/>
          <w:b/>
          <w:sz w:val="28"/>
          <w:szCs w:val="28"/>
        </w:rPr>
        <w:lastRenderedPageBreak/>
        <w:t>СОДЕРЖАНИЕ</w:t>
      </w:r>
    </w:p>
    <w:p w14:paraId="4A8D7B82" w14:textId="7F8A7DF4" w:rsidR="00703F5E" w:rsidRPr="000E362D" w:rsidRDefault="00703F5E" w:rsidP="000E362D">
      <w:pPr>
        <w:spacing w:after="0" w:line="240" w:lineRule="auto"/>
        <w:contextualSpacing/>
        <w:rPr>
          <w:rFonts w:ascii="Times New Roman" w:hAnsi="Times New Roman" w:cs="Times New Roman"/>
          <w:sz w:val="28"/>
          <w:szCs w:val="28"/>
        </w:rPr>
      </w:pPr>
    </w:p>
    <w:tbl>
      <w:tblPr>
        <w:tblStyle w:val="af1"/>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gridCol w:w="668"/>
      </w:tblGrid>
      <w:tr w:rsidR="000E362D" w14:paraId="71F04704" w14:textId="77777777" w:rsidTr="000E362D">
        <w:tc>
          <w:tcPr>
            <w:tcW w:w="9002" w:type="dxa"/>
          </w:tcPr>
          <w:p w14:paraId="1CDA4525" w14:textId="33729D1E"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rPr>
              <w:t>НОРМАТИВНЫЕ ССЫЛКИ</w:t>
            </w:r>
            <w:r>
              <w:rPr>
                <w:rFonts w:ascii="Times New Roman" w:hAnsi="Times New Roman" w:cs="Times New Roman"/>
                <w:sz w:val="28"/>
                <w:szCs w:val="28"/>
              </w:rPr>
              <w:t>………………………………………………</w:t>
            </w:r>
          </w:p>
        </w:tc>
        <w:tc>
          <w:tcPr>
            <w:tcW w:w="668" w:type="dxa"/>
          </w:tcPr>
          <w:p w14:paraId="7C9B6EA2" w14:textId="39307479" w:rsidR="000E362D" w:rsidRDefault="005A1CA8" w:rsidP="005A1CA8">
            <w:pPr>
              <w:contextualSpacing/>
              <w:rPr>
                <w:rFonts w:ascii="Times New Roman" w:hAnsi="Times New Roman" w:cs="Times New Roman"/>
                <w:sz w:val="28"/>
                <w:szCs w:val="28"/>
              </w:rPr>
            </w:pPr>
            <w:r>
              <w:rPr>
                <w:rFonts w:ascii="Times New Roman" w:hAnsi="Times New Roman" w:cs="Times New Roman"/>
                <w:sz w:val="28"/>
                <w:szCs w:val="28"/>
              </w:rPr>
              <w:t>4</w:t>
            </w:r>
          </w:p>
        </w:tc>
      </w:tr>
      <w:tr w:rsidR="000E362D" w14:paraId="70C3E7B6" w14:textId="77777777" w:rsidTr="000E362D">
        <w:tc>
          <w:tcPr>
            <w:tcW w:w="9002" w:type="dxa"/>
          </w:tcPr>
          <w:p w14:paraId="29E1628F" w14:textId="69C38307"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rPr>
              <w:t>ОБОЗНАЧЕНИЯ И СОКРАЩЕНИЯ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468ED666" w14:textId="68EF517F" w:rsidR="000E362D" w:rsidRDefault="007132D6" w:rsidP="005A1CA8">
            <w:pPr>
              <w:contextualSpacing/>
              <w:rPr>
                <w:rFonts w:ascii="Times New Roman" w:hAnsi="Times New Roman" w:cs="Times New Roman"/>
                <w:sz w:val="28"/>
                <w:szCs w:val="28"/>
              </w:rPr>
            </w:pPr>
            <w:r>
              <w:rPr>
                <w:rFonts w:ascii="Times New Roman" w:hAnsi="Times New Roman" w:cs="Times New Roman"/>
                <w:sz w:val="28"/>
                <w:szCs w:val="28"/>
              </w:rPr>
              <w:t>6</w:t>
            </w:r>
          </w:p>
        </w:tc>
      </w:tr>
      <w:tr w:rsidR="000E362D" w14:paraId="5695EA65" w14:textId="77777777" w:rsidTr="000E362D">
        <w:tc>
          <w:tcPr>
            <w:tcW w:w="9002" w:type="dxa"/>
          </w:tcPr>
          <w:p w14:paraId="269D1719" w14:textId="11D9A2F2"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rPr>
              <w:t>ВВЕДЕНИЕ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738BD5CC" w14:textId="40166A8D" w:rsidR="000E362D" w:rsidRDefault="007132D6" w:rsidP="005A1CA8">
            <w:pPr>
              <w:contextualSpacing/>
              <w:rPr>
                <w:rFonts w:ascii="Times New Roman" w:hAnsi="Times New Roman" w:cs="Times New Roman"/>
                <w:sz w:val="28"/>
                <w:szCs w:val="28"/>
              </w:rPr>
            </w:pPr>
            <w:r>
              <w:rPr>
                <w:rFonts w:ascii="Times New Roman" w:hAnsi="Times New Roman" w:cs="Times New Roman"/>
                <w:sz w:val="28"/>
                <w:szCs w:val="28"/>
              </w:rPr>
              <w:t>7</w:t>
            </w:r>
          </w:p>
        </w:tc>
      </w:tr>
      <w:tr w:rsidR="000E362D" w14:paraId="6FA83408" w14:textId="77777777" w:rsidTr="000E362D">
        <w:tc>
          <w:tcPr>
            <w:tcW w:w="9002" w:type="dxa"/>
          </w:tcPr>
          <w:p w14:paraId="504E0520" w14:textId="7084A435"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rPr>
              <w:t>1 ГНОСЕОЛОГИЧЕСКАЯ ОБУСЛОВЛЕННОСТЬ СТАНОВЛЕНИЯ УГОЛОВНОЙ ОТВЕТСТВЕННОСТИ ЗА МЕДИЦИНСКИЕ УГОЛОВНЫЕ ПРАВОНАРУШЕНИЯ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668" w:type="dxa"/>
          </w:tcPr>
          <w:p w14:paraId="37026EE7" w14:textId="77777777" w:rsidR="000E362D" w:rsidRDefault="000E362D" w:rsidP="005A1CA8">
            <w:pPr>
              <w:contextualSpacing/>
              <w:rPr>
                <w:rFonts w:ascii="Times New Roman" w:hAnsi="Times New Roman" w:cs="Times New Roman"/>
                <w:sz w:val="28"/>
                <w:szCs w:val="28"/>
              </w:rPr>
            </w:pPr>
          </w:p>
          <w:p w14:paraId="736558ED" w14:textId="77777777" w:rsidR="007132D6" w:rsidRDefault="007132D6" w:rsidP="005A1CA8">
            <w:pPr>
              <w:contextualSpacing/>
              <w:rPr>
                <w:rFonts w:ascii="Times New Roman" w:hAnsi="Times New Roman" w:cs="Times New Roman"/>
                <w:sz w:val="28"/>
                <w:szCs w:val="28"/>
              </w:rPr>
            </w:pPr>
          </w:p>
          <w:p w14:paraId="5C276DB2" w14:textId="1211611B" w:rsidR="007132D6" w:rsidRDefault="007132D6" w:rsidP="005A1CA8">
            <w:pPr>
              <w:contextualSpacing/>
              <w:rPr>
                <w:rFonts w:ascii="Times New Roman" w:hAnsi="Times New Roman" w:cs="Times New Roman"/>
                <w:sz w:val="28"/>
                <w:szCs w:val="28"/>
              </w:rPr>
            </w:pPr>
            <w:r>
              <w:rPr>
                <w:rFonts w:ascii="Times New Roman" w:hAnsi="Times New Roman" w:cs="Times New Roman"/>
                <w:sz w:val="28"/>
                <w:szCs w:val="28"/>
              </w:rPr>
              <w:t>17</w:t>
            </w:r>
          </w:p>
        </w:tc>
      </w:tr>
      <w:tr w:rsidR="000E362D" w14:paraId="681378AD" w14:textId="77777777" w:rsidTr="000E362D">
        <w:tc>
          <w:tcPr>
            <w:tcW w:w="9002" w:type="dxa"/>
          </w:tcPr>
          <w:p w14:paraId="22E1061A" w14:textId="3C16A754"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1.1 Социально-правовой анализ ответственности медицинских работников за медицинские уголовные правонарушения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668" w:type="dxa"/>
          </w:tcPr>
          <w:p w14:paraId="3FC6F697" w14:textId="77777777" w:rsidR="000E362D" w:rsidRDefault="000E362D" w:rsidP="005A1CA8">
            <w:pPr>
              <w:contextualSpacing/>
              <w:rPr>
                <w:rFonts w:ascii="Times New Roman" w:hAnsi="Times New Roman" w:cs="Times New Roman"/>
                <w:sz w:val="28"/>
                <w:szCs w:val="28"/>
              </w:rPr>
            </w:pPr>
          </w:p>
          <w:p w14:paraId="2DB3DC34" w14:textId="4EEED805" w:rsidR="007132D6" w:rsidRDefault="007132D6" w:rsidP="005A1CA8">
            <w:pPr>
              <w:contextualSpacing/>
              <w:rPr>
                <w:rFonts w:ascii="Times New Roman" w:hAnsi="Times New Roman" w:cs="Times New Roman"/>
                <w:sz w:val="28"/>
                <w:szCs w:val="28"/>
              </w:rPr>
            </w:pPr>
            <w:r>
              <w:rPr>
                <w:rFonts w:ascii="Times New Roman" w:hAnsi="Times New Roman" w:cs="Times New Roman"/>
                <w:sz w:val="28"/>
                <w:szCs w:val="28"/>
              </w:rPr>
              <w:t>17</w:t>
            </w:r>
          </w:p>
        </w:tc>
      </w:tr>
      <w:tr w:rsidR="000E362D" w14:paraId="1311962B" w14:textId="77777777" w:rsidTr="000E362D">
        <w:tc>
          <w:tcPr>
            <w:tcW w:w="9002" w:type="dxa"/>
          </w:tcPr>
          <w:p w14:paraId="4E09711E" w14:textId="48157C6B"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1.2 Генезис законодательного закрепления и обеспечения надлежащей и качественной медицинской помощи в Республике Казахстан</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668" w:type="dxa"/>
          </w:tcPr>
          <w:p w14:paraId="186891AB" w14:textId="77777777" w:rsidR="000E362D" w:rsidRDefault="000E362D" w:rsidP="005A1CA8">
            <w:pPr>
              <w:contextualSpacing/>
              <w:rPr>
                <w:rFonts w:ascii="Times New Roman" w:hAnsi="Times New Roman" w:cs="Times New Roman"/>
                <w:sz w:val="28"/>
                <w:szCs w:val="28"/>
              </w:rPr>
            </w:pPr>
          </w:p>
          <w:p w14:paraId="5B4577CB" w14:textId="7EA91BDE"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27</w:t>
            </w:r>
          </w:p>
        </w:tc>
      </w:tr>
      <w:tr w:rsidR="000E362D" w14:paraId="1B7628EE" w14:textId="77777777" w:rsidTr="000E362D">
        <w:tc>
          <w:tcPr>
            <w:tcW w:w="9002" w:type="dxa"/>
          </w:tcPr>
          <w:p w14:paraId="24BAA6EC" w14:textId="2E5AC1B5" w:rsidR="000E362D" w:rsidRDefault="000E362D" w:rsidP="0054753E">
            <w:pPr>
              <w:contextualSpacing/>
              <w:jc w:val="both"/>
              <w:rPr>
                <w:rFonts w:ascii="Times New Roman" w:hAnsi="Times New Roman" w:cs="Times New Roman"/>
                <w:sz w:val="28"/>
                <w:szCs w:val="28"/>
              </w:rPr>
            </w:pPr>
            <w:r w:rsidRPr="000E362D">
              <w:rPr>
                <w:rFonts w:ascii="Times New Roman" w:hAnsi="Times New Roman" w:cs="Times New Roman"/>
                <w:sz w:val="28"/>
                <w:szCs w:val="28"/>
              </w:rPr>
              <w:t>1.3 Уголовно-правовая и криминологическая характеристика медицинских уголовных правонарушений (ст.</w:t>
            </w:r>
            <w:r w:rsidR="0054753E">
              <w:rPr>
                <w:rFonts w:ascii="Times New Roman" w:hAnsi="Times New Roman" w:cs="Times New Roman"/>
                <w:sz w:val="28"/>
                <w:szCs w:val="28"/>
              </w:rPr>
              <w:t xml:space="preserve"> </w:t>
            </w:r>
            <w:r w:rsidRPr="000E362D">
              <w:rPr>
                <w:rFonts w:ascii="Times New Roman" w:hAnsi="Times New Roman" w:cs="Times New Roman"/>
                <w:sz w:val="28"/>
                <w:szCs w:val="28"/>
              </w:rPr>
              <w:t xml:space="preserve">317 УК </w:t>
            </w:r>
            <w:proofErr w:type="gramStart"/>
            <w:r w:rsidRPr="000E362D">
              <w:rPr>
                <w:rFonts w:ascii="Times New Roman" w:hAnsi="Times New Roman" w:cs="Times New Roman"/>
                <w:sz w:val="28"/>
                <w:szCs w:val="28"/>
              </w:rPr>
              <w:t>РК)</w:t>
            </w:r>
            <w:r>
              <w:rPr>
                <w:rFonts w:ascii="Times New Roman" w:hAnsi="Times New Roman" w:cs="Times New Roman"/>
                <w:sz w:val="28"/>
                <w:szCs w:val="28"/>
              </w:rPr>
              <w:t>…</w:t>
            </w:r>
            <w:proofErr w:type="gramEnd"/>
            <w:r>
              <w:rPr>
                <w:rFonts w:ascii="Times New Roman" w:hAnsi="Times New Roman" w:cs="Times New Roman"/>
                <w:sz w:val="28"/>
                <w:szCs w:val="28"/>
              </w:rPr>
              <w:t>………</w:t>
            </w:r>
            <w:r w:rsidR="0054753E">
              <w:rPr>
                <w:rFonts w:ascii="Times New Roman" w:hAnsi="Times New Roman" w:cs="Times New Roman"/>
                <w:sz w:val="28"/>
                <w:szCs w:val="28"/>
              </w:rPr>
              <w:t>.</w:t>
            </w:r>
            <w:r>
              <w:rPr>
                <w:rFonts w:ascii="Times New Roman" w:hAnsi="Times New Roman" w:cs="Times New Roman"/>
                <w:sz w:val="28"/>
                <w:szCs w:val="28"/>
              </w:rPr>
              <w:t>…..</w:t>
            </w:r>
          </w:p>
        </w:tc>
        <w:tc>
          <w:tcPr>
            <w:tcW w:w="668" w:type="dxa"/>
          </w:tcPr>
          <w:p w14:paraId="328ED066" w14:textId="77777777" w:rsidR="000E362D" w:rsidRDefault="000E362D" w:rsidP="005A1CA8">
            <w:pPr>
              <w:contextualSpacing/>
              <w:rPr>
                <w:rFonts w:ascii="Times New Roman" w:hAnsi="Times New Roman" w:cs="Times New Roman"/>
                <w:sz w:val="28"/>
                <w:szCs w:val="28"/>
              </w:rPr>
            </w:pPr>
          </w:p>
          <w:p w14:paraId="27A26129" w14:textId="2BDD94ED"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35</w:t>
            </w:r>
          </w:p>
        </w:tc>
      </w:tr>
      <w:tr w:rsidR="0054753E" w14:paraId="541E9E52" w14:textId="77777777" w:rsidTr="000E362D">
        <w:tc>
          <w:tcPr>
            <w:tcW w:w="9002" w:type="dxa"/>
          </w:tcPr>
          <w:p w14:paraId="6CC6510A" w14:textId="77345982" w:rsidR="0054753E" w:rsidRPr="0054753E" w:rsidRDefault="0054753E" w:rsidP="0054753E">
            <w:pPr>
              <w:contextualSpacing/>
              <w:jc w:val="both"/>
              <w:rPr>
                <w:rFonts w:ascii="Times New Roman" w:hAnsi="Times New Roman" w:cs="Times New Roman"/>
                <w:sz w:val="28"/>
                <w:szCs w:val="28"/>
              </w:rPr>
            </w:pPr>
            <w:r w:rsidRPr="0054753E">
              <w:rPr>
                <w:rFonts w:ascii="Times New Roman" w:hAnsi="Times New Roman" w:cs="Times New Roman"/>
                <w:sz w:val="28"/>
                <w:szCs w:val="28"/>
              </w:rPr>
              <w:t>Выводы по разделу</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668" w:type="dxa"/>
          </w:tcPr>
          <w:p w14:paraId="0F1FDAEE" w14:textId="6AC60701"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58</w:t>
            </w:r>
          </w:p>
        </w:tc>
      </w:tr>
      <w:tr w:rsidR="000E362D" w14:paraId="0E48A362" w14:textId="77777777" w:rsidTr="000E362D">
        <w:tc>
          <w:tcPr>
            <w:tcW w:w="9002" w:type="dxa"/>
          </w:tcPr>
          <w:p w14:paraId="1F0CED6F" w14:textId="0534D045" w:rsidR="000E362D" w:rsidRPr="000E362D" w:rsidRDefault="000E362D" w:rsidP="000E362D">
            <w:pPr>
              <w:contextualSpacing/>
              <w:jc w:val="both"/>
              <w:rPr>
                <w:rFonts w:ascii="Times New Roman" w:hAnsi="Times New Roman" w:cs="Times New Roman"/>
                <w:b/>
                <w:sz w:val="28"/>
                <w:szCs w:val="28"/>
              </w:rPr>
            </w:pPr>
            <w:r w:rsidRPr="000E362D">
              <w:rPr>
                <w:rFonts w:ascii="Times New Roman" w:hAnsi="Times New Roman" w:cs="Times New Roman"/>
                <w:b/>
                <w:sz w:val="28"/>
                <w:szCs w:val="28"/>
              </w:rPr>
              <w:t>2 КРИМИНАЛИСТИЧЕСКАЯ ХАРАКТЕРИСТИКА МЕДИЦИНСКИХ УГОЛОВНЫХ ПРАВОНАРУШЕНИЙ</w:t>
            </w:r>
            <w:r w:rsidRPr="000E362D">
              <w:rPr>
                <w:rFonts w:ascii="Times New Roman" w:hAnsi="Times New Roman" w:cs="Times New Roman"/>
                <w:sz w:val="28"/>
                <w:szCs w:val="28"/>
              </w:rPr>
              <w:t>……………</w:t>
            </w:r>
          </w:p>
        </w:tc>
        <w:tc>
          <w:tcPr>
            <w:tcW w:w="668" w:type="dxa"/>
          </w:tcPr>
          <w:p w14:paraId="3EF94265" w14:textId="77777777" w:rsidR="000E362D" w:rsidRDefault="000E362D" w:rsidP="005A1CA8">
            <w:pPr>
              <w:contextualSpacing/>
              <w:rPr>
                <w:rFonts w:ascii="Times New Roman" w:hAnsi="Times New Roman" w:cs="Times New Roman"/>
                <w:sz w:val="28"/>
                <w:szCs w:val="28"/>
              </w:rPr>
            </w:pPr>
          </w:p>
          <w:p w14:paraId="4DFD6CED" w14:textId="7B74EC0A"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60</w:t>
            </w:r>
          </w:p>
        </w:tc>
      </w:tr>
      <w:tr w:rsidR="000E362D" w14:paraId="163B36D7" w14:textId="77777777" w:rsidTr="000E362D">
        <w:tc>
          <w:tcPr>
            <w:tcW w:w="9002" w:type="dxa"/>
          </w:tcPr>
          <w:p w14:paraId="13B08D91" w14:textId="11CAB389"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2.1 Содержание частной методики досудебного расследования медицинского уголовного правонарушения, предусмотренного ст. 317 УК РК</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4F90232F" w14:textId="77777777" w:rsidR="000E362D" w:rsidRDefault="000E362D" w:rsidP="005A1CA8">
            <w:pPr>
              <w:contextualSpacing/>
              <w:rPr>
                <w:rFonts w:ascii="Times New Roman" w:hAnsi="Times New Roman" w:cs="Times New Roman"/>
                <w:sz w:val="28"/>
                <w:szCs w:val="28"/>
              </w:rPr>
            </w:pPr>
          </w:p>
          <w:p w14:paraId="67A29CF6" w14:textId="77777777" w:rsidR="0054753E" w:rsidRDefault="0054753E" w:rsidP="005A1CA8">
            <w:pPr>
              <w:contextualSpacing/>
              <w:rPr>
                <w:rFonts w:ascii="Times New Roman" w:hAnsi="Times New Roman" w:cs="Times New Roman"/>
                <w:sz w:val="28"/>
                <w:szCs w:val="28"/>
              </w:rPr>
            </w:pPr>
          </w:p>
          <w:p w14:paraId="7733B888" w14:textId="646C6FDE"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60</w:t>
            </w:r>
          </w:p>
        </w:tc>
      </w:tr>
      <w:tr w:rsidR="000E362D" w14:paraId="5BE3A425" w14:textId="77777777" w:rsidTr="000E362D">
        <w:tc>
          <w:tcPr>
            <w:tcW w:w="9002" w:type="dxa"/>
          </w:tcPr>
          <w:p w14:paraId="78B38C20" w14:textId="38CC395C"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2.2 Типичные следственные ситуации, возникающие в ходе досудебного расследования медицинского уголовного правонарушения, предусмотренного ст. 317 УК РК</w:t>
            </w:r>
            <w:r>
              <w:rPr>
                <w:rFonts w:ascii="Times New Roman" w:hAnsi="Times New Roman" w:cs="Times New Roman"/>
                <w:sz w:val="28"/>
                <w:szCs w:val="28"/>
              </w:rPr>
              <w:t>……………………………………………</w:t>
            </w:r>
          </w:p>
        </w:tc>
        <w:tc>
          <w:tcPr>
            <w:tcW w:w="668" w:type="dxa"/>
          </w:tcPr>
          <w:p w14:paraId="2F0C8412" w14:textId="77777777" w:rsidR="000E362D" w:rsidRDefault="000E362D" w:rsidP="005A1CA8">
            <w:pPr>
              <w:contextualSpacing/>
              <w:rPr>
                <w:rFonts w:ascii="Times New Roman" w:hAnsi="Times New Roman" w:cs="Times New Roman"/>
                <w:sz w:val="28"/>
                <w:szCs w:val="28"/>
              </w:rPr>
            </w:pPr>
          </w:p>
          <w:p w14:paraId="0E337A03" w14:textId="77777777" w:rsidR="0054753E" w:rsidRDefault="0054753E" w:rsidP="005A1CA8">
            <w:pPr>
              <w:contextualSpacing/>
              <w:rPr>
                <w:rFonts w:ascii="Times New Roman" w:hAnsi="Times New Roman" w:cs="Times New Roman"/>
                <w:sz w:val="28"/>
                <w:szCs w:val="28"/>
              </w:rPr>
            </w:pPr>
          </w:p>
          <w:p w14:paraId="1B13A668" w14:textId="67DC85E7"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69</w:t>
            </w:r>
          </w:p>
        </w:tc>
      </w:tr>
      <w:tr w:rsidR="000E362D" w14:paraId="6A76A2C3" w14:textId="77777777" w:rsidTr="000E362D">
        <w:tc>
          <w:tcPr>
            <w:tcW w:w="9002" w:type="dxa"/>
          </w:tcPr>
          <w:p w14:paraId="471CFA67" w14:textId="50F23A6F"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2.3 Организационные действия, реализуемые в ходе выдвижения следственных версий и планирования досудебного расследования медицинского уголовного правонарушения, предусмотренного ст. 317 УК Р</w:t>
            </w:r>
            <w:r>
              <w:rPr>
                <w:rFonts w:ascii="Times New Roman" w:hAnsi="Times New Roman" w:cs="Times New Roman"/>
                <w:sz w:val="28"/>
                <w:szCs w:val="28"/>
              </w:rPr>
              <w:t>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1209CD55" w14:textId="77777777" w:rsidR="000E362D" w:rsidRDefault="000E362D" w:rsidP="005A1CA8">
            <w:pPr>
              <w:contextualSpacing/>
              <w:rPr>
                <w:rFonts w:ascii="Times New Roman" w:hAnsi="Times New Roman" w:cs="Times New Roman"/>
                <w:sz w:val="28"/>
                <w:szCs w:val="28"/>
              </w:rPr>
            </w:pPr>
          </w:p>
          <w:p w14:paraId="1D16E443" w14:textId="77777777" w:rsidR="0054753E" w:rsidRDefault="0054753E" w:rsidP="005A1CA8">
            <w:pPr>
              <w:contextualSpacing/>
              <w:rPr>
                <w:rFonts w:ascii="Times New Roman" w:hAnsi="Times New Roman" w:cs="Times New Roman"/>
                <w:sz w:val="28"/>
                <w:szCs w:val="28"/>
              </w:rPr>
            </w:pPr>
          </w:p>
          <w:p w14:paraId="123FA287" w14:textId="77777777" w:rsidR="0054753E" w:rsidRDefault="0054753E" w:rsidP="005A1CA8">
            <w:pPr>
              <w:contextualSpacing/>
              <w:rPr>
                <w:rFonts w:ascii="Times New Roman" w:hAnsi="Times New Roman" w:cs="Times New Roman"/>
                <w:sz w:val="28"/>
                <w:szCs w:val="28"/>
              </w:rPr>
            </w:pPr>
          </w:p>
          <w:p w14:paraId="3DBF2EE3" w14:textId="2E4AD3C2"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81</w:t>
            </w:r>
          </w:p>
        </w:tc>
      </w:tr>
      <w:tr w:rsidR="000E362D" w14:paraId="6F2D8841" w14:textId="77777777" w:rsidTr="000E362D">
        <w:tc>
          <w:tcPr>
            <w:tcW w:w="9002" w:type="dxa"/>
          </w:tcPr>
          <w:p w14:paraId="644F0D0C" w14:textId="0AF66361"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2.4 Обстоятельства, подлежащие установлению и доказыванию при досудебном расследовании медицинского уголовного правонарушения, предусмотренного ст. 317 УК РК</w:t>
            </w:r>
            <w:r>
              <w:rPr>
                <w:rFonts w:ascii="Times New Roman" w:hAnsi="Times New Roman" w:cs="Times New Roman"/>
                <w:sz w:val="28"/>
                <w:szCs w:val="28"/>
              </w:rPr>
              <w:t>……………………………………………</w:t>
            </w:r>
          </w:p>
        </w:tc>
        <w:tc>
          <w:tcPr>
            <w:tcW w:w="668" w:type="dxa"/>
          </w:tcPr>
          <w:p w14:paraId="07AA9498" w14:textId="77777777" w:rsidR="000E362D" w:rsidRDefault="000E362D" w:rsidP="005A1CA8">
            <w:pPr>
              <w:contextualSpacing/>
              <w:rPr>
                <w:rFonts w:ascii="Times New Roman" w:hAnsi="Times New Roman" w:cs="Times New Roman"/>
                <w:sz w:val="28"/>
                <w:szCs w:val="28"/>
              </w:rPr>
            </w:pPr>
          </w:p>
          <w:p w14:paraId="361339E6" w14:textId="77777777" w:rsidR="0054753E" w:rsidRDefault="0054753E" w:rsidP="005A1CA8">
            <w:pPr>
              <w:contextualSpacing/>
              <w:rPr>
                <w:rFonts w:ascii="Times New Roman" w:hAnsi="Times New Roman" w:cs="Times New Roman"/>
                <w:sz w:val="28"/>
                <w:szCs w:val="28"/>
              </w:rPr>
            </w:pPr>
          </w:p>
          <w:p w14:paraId="47B46904" w14:textId="1AA10C9E"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89</w:t>
            </w:r>
          </w:p>
        </w:tc>
      </w:tr>
      <w:tr w:rsidR="0054753E" w14:paraId="3BEEBDBE" w14:textId="77777777" w:rsidTr="000E362D">
        <w:tc>
          <w:tcPr>
            <w:tcW w:w="9002" w:type="dxa"/>
          </w:tcPr>
          <w:p w14:paraId="3B4E4467" w14:textId="50F204EE" w:rsidR="0054753E" w:rsidRPr="000E362D" w:rsidRDefault="0054753E" w:rsidP="000E362D">
            <w:pPr>
              <w:contextualSpacing/>
              <w:jc w:val="both"/>
              <w:rPr>
                <w:rFonts w:ascii="Times New Roman" w:hAnsi="Times New Roman" w:cs="Times New Roman"/>
                <w:sz w:val="28"/>
                <w:szCs w:val="28"/>
              </w:rPr>
            </w:pPr>
            <w:r w:rsidRPr="0054753E">
              <w:rPr>
                <w:rFonts w:ascii="Times New Roman" w:hAnsi="Times New Roman" w:cs="Times New Roman"/>
                <w:sz w:val="28"/>
                <w:szCs w:val="28"/>
              </w:rPr>
              <w:t>Выводы по разделу</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668" w:type="dxa"/>
          </w:tcPr>
          <w:p w14:paraId="44A2FDC8" w14:textId="6FB3EF4E"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97</w:t>
            </w:r>
          </w:p>
        </w:tc>
      </w:tr>
      <w:tr w:rsidR="000E362D" w14:paraId="6911C1AC" w14:textId="77777777" w:rsidTr="000E362D">
        <w:tc>
          <w:tcPr>
            <w:tcW w:w="9002" w:type="dxa"/>
          </w:tcPr>
          <w:p w14:paraId="40D12298" w14:textId="7B00E3AA"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rPr>
              <w:t>3</w:t>
            </w:r>
            <w:r w:rsidRPr="000E362D">
              <w:rPr>
                <w:rFonts w:ascii="Times New Roman" w:hAnsi="Times New Roman" w:cs="Times New Roman"/>
                <w:sz w:val="28"/>
                <w:szCs w:val="28"/>
              </w:rPr>
              <w:t xml:space="preserve"> </w:t>
            </w:r>
            <w:r w:rsidRPr="000E362D">
              <w:rPr>
                <w:rFonts w:ascii="Times New Roman" w:hAnsi="Times New Roman" w:cs="Times New Roman"/>
                <w:b/>
                <w:sz w:val="28"/>
                <w:szCs w:val="28"/>
              </w:rPr>
              <w:t>КРИМИНАЛИСТИЧЕСКИЕ РЕКОМЕНДАЦИИ ДОСУДЕБНОГО РАССЛЕДОВАНИЯ И ПРЕДУПРЕЖДЕНИЯ МЕДИЦИНСКОГО УГОЛОВНОГО ПРАВОНАРУШЕНИЯ, ПРЕДУСМОТРЕННОГО СТ. 317 УК РК</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64F08329" w14:textId="77777777" w:rsidR="000E362D" w:rsidRDefault="000E362D" w:rsidP="005A1CA8">
            <w:pPr>
              <w:contextualSpacing/>
              <w:rPr>
                <w:rFonts w:ascii="Times New Roman" w:hAnsi="Times New Roman" w:cs="Times New Roman"/>
                <w:sz w:val="28"/>
                <w:szCs w:val="28"/>
              </w:rPr>
            </w:pPr>
          </w:p>
          <w:p w14:paraId="79E4B773" w14:textId="77777777" w:rsidR="0054753E" w:rsidRDefault="0054753E" w:rsidP="005A1CA8">
            <w:pPr>
              <w:contextualSpacing/>
              <w:rPr>
                <w:rFonts w:ascii="Times New Roman" w:hAnsi="Times New Roman" w:cs="Times New Roman"/>
                <w:sz w:val="28"/>
                <w:szCs w:val="28"/>
              </w:rPr>
            </w:pPr>
          </w:p>
          <w:p w14:paraId="565EA4C5" w14:textId="77777777" w:rsidR="0054753E" w:rsidRDefault="0054753E" w:rsidP="005A1CA8">
            <w:pPr>
              <w:contextualSpacing/>
              <w:rPr>
                <w:rFonts w:ascii="Times New Roman" w:hAnsi="Times New Roman" w:cs="Times New Roman"/>
                <w:sz w:val="28"/>
                <w:szCs w:val="28"/>
              </w:rPr>
            </w:pPr>
          </w:p>
          <w:p w14:paraId="3228FA29" w14:textId="07E40C49"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101</w:t>
            </w:r>
          </w:p>
        </w:tc>
      </w:tr>
      <w:tr w:rsidR="000E362D" w14:paraId="12A23685" w14:textId="77777777" w:rsidTr="000E362D">
        <w:tc>
          <w:tcPr>
            <w:tcW w:w="9002" w:type="dxa"/>
          </w:tcPr>
          <w:p w14:paraId="693FC7F6" w14:textId="18A81FFA"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3.1 Криминалистические тактические операции последующего этапа досудебного расследования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52B80384" w14:textId="77777777" w:rsidR="000E362D" w:rsidRDefault="000E362D" w:rsidP="005A1CA8">
            <w:pPr>
              <w:contextualSpacing/>
              <w:rPr>
                <w:rFonts w:ascii="Times New Roman" w:hAnsi="Times New Roman" w:cs="Times New Roman"/>
                <w:sz w:val="28"/>
                <w:szCs w:val="28"/>
              </w:rPr>
            </w:pPr>
          </w:p>
          <w:p w14:paraId="4EE71876" w14:textId="786BC53A"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101</w:t>
            </w:r>
          </w:p>
        </w:tc>
      </w:tr>
      <w:tr w:rsidR="000E362D" w14:paraId="068A4BA3" w14:textId="77777777" w:rsidTr="000E362D">
        <w:tc>
          <w:tcPr>
            <w:tcW w:w="9002" w:type="dxa"/>
          </w:tcPr>
          <w:p w14:paraId="74124303" w14:textId="1385E65B"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3.2 Криминалистические тактические приемы, реализуемые при проведении отдельных следственных и негласных следственных действий в ходе досудебного расследовании медицинского уголовного правонарушения, предусмотренного ст. 317 УК РК</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597A3FF3" w14:textId="77777777" w:rsidR="000E362D" w:rsidRDefault="000E362D" w:rsidP="005A1CA8">
            <w:pPr>
              <w:contextualSpacing/>
              <w:rPr>
                <w:rFonts w:ascii="Times New Roman" w:hAnsi="Times New Roman" w:cs="Times New Roman"/>
                <w:sz w:val="28"/>
                <w:szCs w:val="28"/>
              </w:rPr>
            </w:pPr>
          </w:p>
          <w:p w14:paraId="41F42D1C" w14:textId="77777777" w:rsidR="0054753E" w:rsidRDefault="0054753E" w:rsidP="005A1CA8">
            <w:pPr>
              <w:contextualSpacing/>
              <w:rPr>
                <w:rFonts w:ascii="Times New Roman" w:hAnsi="Times New Roman" w:cs="Times New Roman"/>
                <w:sz w:val="28"/>
                <w:szCs w:val="28"/>
              </w:rPr>
            </w:pPr>
          </w:p>
          <w:p w14:paraId="4F737139" w14:textId="77777777" w:rsidR="0054753E" w:rsidRDefault="0054753E" w:rsidP="005A1CA8">
            <w:pPr>
              <w:contextualSpacing/>
              <w:rPr>
                <w:rFonts w:ascii="Times New Roman" w:hAnsi="Times New Roman" w:cs="Times New Roman"/>
                <w:sz w:val="28"/>
                <w:szCs w:val="28"/>
              </w:rPr>
            </w:pPr>
          </w:p>
          <w:p w14:paraId="7BA1BADB" w14:textId="1ACB80AF"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107</w:t>
            </w:r>
          </w:p>
        </w:tc>
      </w:tr>
      <w:tr w:rsidR="000E362D" w14:paraId="3AD40F03" w14:textId="77777777" w:rsidTr="000E362D">
        <w:tc>
          <w:tcPr>
            <w:tcW w:w="9002" w:type="dxa"/>
          </w:tcPr>
          <w:p w14:paraId="02846B3C" w14:textId="4D0CEEF2"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t>3.3 Научные и специальные знания, применяемые в ходе досудебного расследования медицинского уголовного правонарушения, предусмотренного ст. 317 УК РК</w:t>
            </w:r>
            <w:r>
              <w:rPr>
                <w:rFonts w:ascii="Times New Roman" w:hAnsi="Times New Roman" w:cs="Times New Roman"/>
                <w:sz w:val="28"/>
                <w:szCs w:val="28"/>
              </w:rPr>
              <w:t>……………………………………………</w:t>
            </w:r>
          </w:p>
        </w:tc>
        <w:tc>
          <w:tcPr>
            <w:tcW w:w="668" w:type="dxa"/>
          </w:tcPr>
          <w:p w14:paraId="0C147F69" w14:textId="77777777" w:rsidR="000E362D" w:rsidRDefault="000E362D" w:rsidP="005A1CA8">
            <w:pPr>
              <w:contextualSpacing/>
              <w:rPr>
                <w:rFonts w:ascii="Times New Roman" w:hAnsi="Times New Roman" w:cs="Times New Roman"/>
                <w:sz w:val="28"/>
                <w:szCs w:val="28"/>
              </w:rPr>
            </w:pPr>
          </w:p>
          <w:p w14:paraId="09689DB7" w14:textId="77777777" w:rsidR="0054753E" w:rsidRDefault="0054753E" w:rsidP="005A1CA8">
            <w:pPr>
              <w:contextualSpacing/>
              <w:rPr>
                <w:rFonts w:ascii="Times New Roman" w:hAnsi="Times New Roman" w:cs="Times New Roman"/>
                <w:sz w:val="28"/>
                <w:szCs w:val="28"/>
              </w:rPr>
            </w:pPr>
          </w:p>
          <w:p w14:paraId="2D12870F" w14:textId="0D771C4C"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118</w:t>
            </w:r>
          </w:p>
        </w:tc>
      </w:tr>
      <w:tr w:rsidR="000E362D" w14:paraId="2F71C3E5" w14:textId="77777777" w:rsidTr="000E362D">
        <w:tc>
          <w:tcPr>
            <w:tcW w:w="9002" w:type="dxa"/>
          </w:tcPr>
          <w:p w14:paraId="7450B849" w14:textId="45C0C231" w:rsid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3.4 Проблемы реализации криминалистической профилактики медицинского уголовного правонарушения, предусмотренного ст. 317 УК РК</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668" w:type="dxa"/>
          </w:tcPr>
          <w:p w14:paraId="2D854689" w14:textId="77777777" w:rsidR="000E362D" w:rsidRDefault="000E362D" w:rsidP="005A1CA8">
            <w:pPr>
              <w:contextualSpacing/>
              <w:rPr>
                <w:rFonts w:ascii="Times New Roman" w:hAnsi="Times New Roman" w:cs="Times New Roman"/>
                <w:sz w:val="28"/>
                <w:szCs w:val="28"/>
              </w:rPr>
            </w:pPr>
          </w:p>
          <w:p w14:paraId="6CEFAEB6" w14:textId="77777777" w:rsidR="0054753E" w:rsidRDefault="0054753E" w:rsidP="005A1CA8">
            <w:pPr>
              <w:contextualSpacing/>
              <w:rPr>
                <w:rFonts w:ascii="Times New Roman" w:hAnsi="Times New Roman" w:cs="Times New Roman"/>
                <w:sz w:val="28"/>
                <w:szCs w:val="28"/>
              </w:rPr>
            </w:pPr>
          </w:p>
          <w:p w14:paraId="57BAAC53" w14:textId="420E7E1E"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129</w:t>
            </w:r>
          </w:p>
        </w:tc>
      </w:tr>
      <w:tr w:rsidR="0054753E" w14:paraId="4A04620B" w14:textId="77777777" w:rsidTr="000E362D">
        <w:tc>
          <w:tcPr>
            <w:tcW w:w="9002" w:type="dxa"/>
          </w:tcPr>
          <w:p w14:paraId="7E99A7F5" w14:textId="253212DE" w:rsidR="0054753E" w:rsidRPr="000E362D" w:rsidRDefault="0054753E" w:rsidP="000E362D">
            <w:pPr>
              <w:contextualSpacing/>
              <w:jc w:val="both"/>
              <w:rPr>
                <w:rFonts w:ascii="Times New Roman" w:hAnsi="Times New Roman" w:cs="Times New Roman"/>
                <w:sz w:val="28"/>
                <w:szCs w:val="28"/>
              </w:rPr>
            </w:pPr>
            <w:r w:rsidRPr="0054753E">
              <w:rPr>
                <w:rFonts w:ascii="Times New Roman" w:hAnsi="Times New Roman" w:cs="Times New Roman"/>
                <w:sz w:val="28"/>
                <w:szCs w:val="28"/>
              </w:rPr>
              <w:t>Выводы по разделу</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668" w:type="dxa"/>
          </w:tcPr>
          <w:p w14:paraId="67CD4CB3" w14:textId="0D0AA472" w:rsidR="0054753E"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132</w:t>
            </w:r>
          </w:p>
        </w:tc>
      </w:tr>
      <w:tr w:rsidR="000E362D" w14:paraId="6215C3E2" w14:textId="77777777" w:rsidTr="000E362D">
        <w:tc>
          <w:tcPr>
            <w:tcW w:w="9002" w:type="dxa"/>
          </w:tcPr>
          <w:p w14:paraId="3A74F691" w14:textId="2108A98D"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rPr>
              <w:t>ЗАКЛЮЧЕНИЕ</w:t>
            </w:r>
            <w:r>
              <w:rPr>
                <w:rFonts w:ascii="Times New Roman" w:hAnsi="Times New Roman" w:cs="Times New Roman"/>
                <w:sz w:val="28"/>
                <w:szCs w:val="28"/>
              </w:rPr>
              <w:t>……………………………………………………………...</w:t>
            </w:r>
          </w:p>
        </w:tc>
        <w:tc>
          <w:tcPr>
            <w:tcW w:w="668" w:type="dxa"/>
          </w:tcPr>
          <w:p w14:paraId="3423F25E" w14:textId="6C535C10" w:rsidR="000E362D"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135</w:t>
            </w:r>
          </w:p>
        </w:tc>
      </w:tr>
      <w:tr w:rsidR="000E362D" w14:paraId="0D7EB9BB" w14:textId="77777777" w:rsidTr="000E362D">
        <w:tc>
          <w:tcPr>
            <w:tcW w:w="9002" w:type="dxa"/>
          </w:tcPr>
          <w:p w14:paraId="780896BB" w14:textId="15714B03"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rPr>
              <w:t>СПИСОК ИСПОЛЬЗОВАННЫХ ИСТОЧНИКОВ</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7C8B77C5" w14:textId="54FFC9EC" w:rsidR="000E362D" w:rsidRDefault="0054753E" w:rsidP="005A1CA8">
            <w:pPr>
              <w:contextualSpacing/>
              <w:rPr>
                <w:rFonts w:ascii="Times New Roman" w:hAnsi="Times New Roman" w:cs="Times New Roman"/>
                <w:sz w:val="28"/>
                <w:szCs w:val="28"/>
              </w:rPr>
            </w:pPr>
            <w:r>
              <w:rPr>
                <w:rFonts w:ascii="Times New Roman" w:hAnsi="Times New Roman" w:cs="Times New Roman"/>
                <w:sz w:val="28"/>
                <w:szCs w:val="28"/>
              </w:rPr>
              <w:t>148</w:t>
            </w:r>
          </w:p>
        </w:tc>
      </w:tr>
      <w:tr w:rsidR="00F64217" w14:paraId="3FC29C37" w14:textId="77777777" w:rsidTr="00F64217">
        <w:tc>
          <w:tcPr>
            <w:tcW w:w="9002" w:type="dxa"/>
          </w:tcPr>
          <w:p w14:paraId="3D0DE0B7" w14:textId="31B71DCD" w:rsidR="00F64217" w:rsidRPr="000E362D" w:rsidRDefault="00F64217" w:rsidP="00F64217">
            <w:pPr>
              <w:contextualSpacing/>
              <w:jc w:val="both"/>
              <w:rPr>
                <w:rFonts w:ascii="Times New Roman" w:hAnsi="Times New Roman" w:cs="Times New Roman"/>
                <w:sz w:val="28"/>
                <w:szCs w:val="28"/>
              </w:rPr>
            </w:pPr>
            <w:r w:rsidRPr="000E362D">
              <w:rPr>
                <w:rFonts w:ascii="Times New Roman" w:hAnsi="Times New Roman" w:cs="Times New Roman"/>
                <w:b/>
                <w:sz w:val="28"/>
                <w:szCs w:val="28"/>
                <w:lang w:val="kk-KZ"/>
              </w:rPr>
              <w:t xml:space="preserve">ПРИЛОЖЕНИЕ </w:t>
            </w:r>
            <w:r>
              <w:rPr>
                <w:rFonts w:ascii="Times New Roman" w:hAnsi="Times New Roman" w:cs="Times New Roman"/>
                <w:b/>
                <w:sz w:val="28"/>
                <w:szCs w:val="28"/>
                <w:lang w:val="kk-KZ"/>
              </w:rPr>
              <w:t>А</w:t>
            </w:r>
            <w:r w:rsidRPr="000E362D">
              <w:rPr>
                <w:rFonts w:ascii="Times New Roman" w:hAnsi="Times New Roman" w:cs="Times New Roman"/>
                <w:sz w:val="28"/>
                <w:szCs w:val="28"/>
                <w:lang w:val="kk-KZ"/>
              </w:rPr>
              <w:t xml:space="preserve"> – </w:t>
            </w:r>
            <w:r w:rsidRPr="000E362D">
              <w:rPr>
                <w:rFonts w:ascii="Times New Roman" w:hAnsi="Times New Roman" w:cs="Times New Roman"/>
                <w:color w:val="202124"/>
                <w:sz w:val="28"/>
                <w:szCs w:val="28"/>
                <w:lang w:val="kk-KZ"/>
              </w:rPr>
              <w:t>Анкета для следователей</w:t>
            </w:r>
            <w:r>
              <w:rPr>
                <w:rFonts w:ascii="Times New Roman" w:hAnsi="Times New Roman" w:cs="Times New Roman"/>
                <w:color w:val="202124"/>
                <w:sz w:val="28"/>
                <w:szCs w:val="28"/>
                <w:lang w:val="kk-KZ"/>
              </w:rPr>
              <w:t>............................................</w:t>
            </w:r>
          </w:p>
        </w:tc>
        <w:tc>
          <w:tcPr>
            <w:tcW w:w="668" w:type="dxa"/>
          </w:tcPr>
          <w:p w14:paraId="58729B74" w14:textId="2437B6A8" w:rsidR="00F64217" w:rsidRDefault="00F64217" w:rsidP="00F64217">
            <w:pPr>
              <w:contextualSpacing/>
              <w:rPr>
                <w:rFonts w:ascii="Times New Roman" w:hAnsi="Times New Roman" w:cs="Times New Roman"/>
                <w:sz w:val="28"/>
                <w:szCs w:val="28"/>
              </w:rPr>
            </w:pPr>
            <w:r>
              <w:rPr>
                <w:rFonts w:ascii="Times New Roman" w:hAnsi="Times New Roman" w:cs="Times New Roman"/>
                <w:sz w:val="28"/>
                <w:szCs w:val="28"/>
              </w:rPr>
              <w:t>159</w:t>
            </w:r>
          </w:p>
        </w:tc>
      </w:tr>
      <w:tr w:rsidR="000E362D" w14:paraId="32F49FDF" w14:textId="77777777" w:rsidTr="000E362D">
        <w:tc>
          <w:tcPr>
            <w:tcW w:w="9002" w:type="dxa"/>
          </w:tcPr>
          <w:p w14:paraId="2BBC2E0C" w14:textId="237F651F"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lang w:val="kk-KZ"/>
              </w:rPr>
              <w:t>ПРИЛОЖЕНИЕ Б</w:t>
            </w:r>
            <w:r>
              <w:rPr>
                <w:rFonts w:ascii="Times New Roman" w:hAnsi="Times New Roman" w:cs="Times New Roman"/>
                <w:sz w:val="28"/>
                <w:szCs w:val="28"/>
                <w:lang w:val="kk-KZ"/>
              </w:rPr>
              <w:t xml:space="preserve"> – </w:t>
            </w:r>
            <w:r w:rsidRPr="00A87D2E">
              <w:rPr>
                <w:rFonts w:ascii="Times New Roman" w:hAnsi="Times New Roman" w:cs="Times New Roman"/>
                <w:sz w:val="28"/>
                <w:szCs w:val="28"/>
              </w:rPr>
              <w:t xml:space="preserve">Анкета </w:t>
            </w:r>
            <w:r w:rsidRPr="001628A7">
              <w:rPr>
                <w:rFonts w:ascii="Times New Roman" w:hAnsi="Times New Roman" w:cs="Times New Roman"/>
                <w:sz w:val="28"/>
                <w:szCs w:val="28"/>
              </w:rPr>
              <w:t>для медицинских работников</w:t>
            </w:r>
            <w:r>
              <w:rPr>
                <w:rFonts w:ascii="Times New Roman" w:hAnsi="Times New Roman" w:cs="Times New Roman"/>
                <w:sz w:val="28"/>
                <w:szCs w:val="28"/>
              </w:rPr>
              <w:t>…….………..</w:t>
            </w:r>
          </w:p>
        </w:tc>
        <w:tc>
          <w:tcPr>
            <w:tcW w:w="668" w:type="dxa"/>
          </w:tcPr>
          <w:p w14:paraId="6D3F5D8B" w14:textId="73F65F1C" w:rsidR="000E362D" w:rsidRDefault="0054753E" w:rsidP="00F64217">
            <w:pPr>
              <w:contextualSpacing/>
              <w:rPr>
                <w:rFonts w:ascii="Times New Roman" w:hAnsi="Times New Roman" w:cs="Times New Roman"/>
                <w:sz w:val="28"/>
                <w:szCs w:val="28"/>
              </w:rPr>
            </w:pPr>
            <w:r>
              <w:rPr>
                <w:rFonts w:ascii="Times New Roman" w:hAnsi="Times New Roman" w:cs="Times New Roman"/>
                <w:sz w:val="28"/>
                <w:szCs w:val="28"/>
              </w:rPr>
              <w:t>16</w:t>
            </w:r>
            <w:r w:rsidR="00F64217">
              <w:rPr>
                <w:rFonts w:ascii="Times New Roman" w:hAnsi="Times New Roman" w:cs="Times New Roman"/>
                <w:sz w:val="28"/>
                <w:szCs w:val="28"/>
              </w:rPr>
              <w:t>2</w:t>
            </w:r>
          </w:p>
        </w:tc>
      </w:tr>
      <w:tr w:rsidR="000E362D" w14:paraId="2E563DFA" w14:textId="77777777" w:rsidTr="000E362D">
        <w:tc>
          <w:tcPr>
            <w:tcW w:w="9002" w:type="dxa"/>
          </w:tcPr>
          <w:p w14:paraId="6DA609F2" w14:textId="73F2432A" w:rsidR="000E362D" w:rsidRPr="000E362D" w:rsidRDefault="000E362D" w:rsidP="000E362D">
            <w:pPr>
              <w:contextualSpacing/>
              <w:jc w:val="both"/>
              <w:rPr>
                <w:rFonts w:ascii="Times New Roman" w:hAnsi="Times New Roman" w:cs="Times New Roman"/>
                <w:sz w:val="28"/>
                <w:szCs w:val="28"/>
              </w:rPr>
            </w:pPr>
            <w:r w:rsidRPr="000E362D">
              <w:rPr>
                <w:rFonts w:ascii="Times New Roman" w:hAnsi="Times New Roman" w:cs="Times New Roman"/>
                <w:b/>
                <w:sz w:val="28"/>
                <w:szCs w:val="28"/>
                <w:lang w:val="kk-KZ"/>
              </w:rPr>
              <w:t>ПРИЛОЖЕНИЕ В</w:t>
            </w:r>
            <w:r w:rsidRPr="000E362D">
              <w:rPr>
                <w:rFonts w:ascii="Times New Roman" w:hAnsi="Times New Roman" w:cs="Times New Roman"/>
                <w:sz w:val="28"/>
                <w:szCs w:val="28"/>
                <w:lang w:val="kk-KZ"/>
              </w:rPr>
              <w:t xml:space="preserve"> – </w:t>
            </w:r>
            <w:r w:rsidRPr="000E362D">
              <w:rPr>
                <w:rFonts w:ascii="Times New Roman" w:hAnsi="Times New Roman" w:cs="Times New Roman"/>
                <w:color w:val="202124"/>
                <w:sz w:val="28"/>
                <w:szCs w:val="28"/>
                <w:lang w:val="kk-KZ"/>
              </w:rPr>
              <w:t>Анкета для населения</w:t>
            </w:r>
            <w:r>
              <w:rPr>
                <w:rFonts w:ascii="Times New Roman" w:hAnsi="Times New Roman" w:cs="Times New Roman"/>
                <w:color w:val="202124"/>
                <w:sz w:val="28"/>
                <w:szCs w:val="28"/>
                <w:lang w:val="kk-KZ"/>
              </w:rPr>
              <w:t>.......................................</w:t>
            </w:r>
            <w:r w:rsidR="0054753E">
              <w:rPr>
                <w:rFonts w:ascii="Times New Roman" w:hAnsi="Times New Roman" w:cs="Times New Roman"/>
                <w:color w:val="202124"/>
                <w:sz w:val="28"/>
                <w:szCs w:val="28"/>
                <w:lang w:val="kk-KZ"/>
              </w:rPr>
              <w:t>.....</w:t>
            </w:r>
            <w:r>
              <w:rPr>
                <w:rFonts w:ascii="Times New Roman" w:hAnsi="Times New Roman" w:cs="Times New Roman"/>
                <w:color w:val="202124"/>
                <w:sz w:val="28"/>
                <w:szCs w:val="28"/>
                <w:lang w:val="kk-KZ"/>
              </w:rPr>
              <w:t>......</w:t>
            </w:r>
          </w:p>
        </w:tc>
        <w:tc>
          <w:tcPr>
            <w:tcW w:w="668" w:type="dxa"/>
          </w:tcPr>
          <w:p w14:paraId="15D88440" w14:textId="4CC7B329" w:rsidR="000E362D" w:rsidRDefault="0054753E" w:rsidP="00F64217">
            <w:pPr>
              <w:contextualSpacing/>
              <w:rPr>
                <w:rFonts w:ascii="Times New Roman" w:hAnsi="Times New Roman" w:cs="Times New Roman"/>
                <w:sz w:val="28"/>
                <w:szCs w:val="28"/>
              </w:rPr>
            </w:pPr>
            <w:r>
              <w:rPr>
                <w:rFonts w:ascii="Times New Roman" w:hAnsi="Times New Roman" w:cs="Times New Roman"/>
                <w:sz w:val="28"/>
                <w:szCs w:val="28"/>
              </w:rPr>
              <w:t>16</w:t>
            </w:r>
            <w:r w:rsidR="00F64217">
              <w:rPr>
                <w:rFonts w:ascii="Times New Roman" w:hAnsi="Times New Roman" w:cs="Times New Roman"/>
                <w:sz w:val="28"/>
                <w:szCs w:val="28"/>
              </w:rPr>
              <w:t>6</w:t>
            </w:r>
          </w:p>
        </w:tc>
      </w:tr>
      <w:tr w:rsidR="00F64217" w14:paraId="64D8791B" w14:textId="77777777" w:rsidTr="00F64217">
        <w:tc>
          <w:tcPr>
            <w:tcW w:w="9002" w:type="dxa"/>
          </w:tcPr>
          <w:p w14:paraId="42DAA124" w14:textId="4D74417C" w:rsidR="00F64217" w:rsidRPr="000E362D" w:rsidRDefault="00F64217" w:rsidP="00F64217">
            <w:pPr>
              <w:contextualSpacing/>
              <w:jc w:val="both"/>
              <w:rPr>
                <w:rFonts w:ascii="Times New Roman" w:hAnsi="Times New Roman" w:cs="Times New Roman"/>
                <w:sz w:val="28"/>
                <w:szCs w:val="28"/>
              </w:rPr>
            </w:pPr>
            <w:r w:rsidRPr="000E362D">
              <w:rPr>
                <w:rFonts w:ascii="Times New Roman" w:hAnsi="Times New Roman" w:cs="Times New Roman"/>
                <w:b/>
                <w:sz w:val="28"/>
                <w:szCs w:val="28"/>
              </w:rPr>
              <w:t>ПРИЛОЖЕНИ</w:t>
            </w:r>
            <w:r w:rsidRPr="000E362D">
              <w:rPr>
                <w:rFonts w:ascii="Times New Roman" w:hAnsi="Times New Roman" w:cs="Times New Roman"/>
                <w:b/>
                <w:sz w:val="28"/>
                <w:szCs w:val="28"/>
                <w:lang w:val="kk-KZ"/>
              </w:rPr>
              <w:t xml:space="preserve">Е </w:t>
            </w:r>
            <w:r>
              <w:rPr>
                <w:rFonts w:ascii="Times New Roman" w:hAnsi="Times New Roman" w:cs="Times New Roman"/>
                <w:b/>
                <w:sz w:val="28"/>
                <w:szCs w:val="28"/>
                <w:lang w:val="kk-KZ"/>
              </w:rPr>
              <w:t>Г</w:t>
            </w:r>
            <w:r>
              <w:rPr>
                <w:rFonts w:ascii="Times New Roman" w:hAnsi="Times New Roman" w:cs="Times New Roman"/>
                <w:sz w:val="28"/>
                <w:szCs w:val="28"/>
                <w:lang w:val="kk-KZ"/>
              </w:rPr>
              <w:t xml:space="preserve"> – </w:t>
            </w:r>
            <w:r>
              <w:rPr>
                <w:rFonts w:ascii="Times New Roman" w:hAnsi="Times New Roman" w:cs="Times New Roman"/>
                <w:sz w:val="28"/>
                <w:szCs w:val="28"/>
              </w:rPr>
              <w:t>Эвристический метод досудебного расследования «</w:t>
            </w:r>
            <w:r w:rsidRPr="003D5E89">
              <w:rPr>
                <w:rFonts w:ascii="Times New Roman" w:hAnsi="Times New Roman" w:cs="Times New Roman"/>
                <w:sz w:val="28"/>
                <w:szCs w:val="28"/>
              </w:rPr>
              <w:t xml:space="preserve">Таблица доказательств и доказательственных </w:t>
            </w:r>
            <w:proofErr w:type="gramStart"/>
            <w:r w:rsidRPr="003D5E89">
              <w:rPr>
                <w:rFonts w:ascii="Times New Roman" w:hAnsi="Times New Roman" w:cs="Times New Roman"/>
                <w:sz w:val="28"/>
                <w:szCs w:val="28"/>
              </w:rPr>
              <w:t>фактов</w:t>
            </w:r>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668" w:type="dxa"/>
          </w:tcPr>
          <w:p w14:paraId="5864C2F6" w14:textId="77777777" w:rsidR="00F64217" w:rsidRDefault="00F64217" w:rsidP="00F64217">
            <w:pPr>
              <w:contextualSpacing/>
              <w:rPr>
                <w:rFonts w:ascii="Times New Roman" w:hAnsi="Times New Roman" w:cs="Times New Roman"/>
                <w:sz w:val="28"/>
                <w:szCs w:val="28"/>
              </w:rPr>
            </w:pPr>
          </w:p>
          <w:p w14:paraId="2C982BE3" w14:textId="43CA2E48" w:rsidR="00F64217" w:rsidRDefault="00F64217" w:rsidP="00F64217">
            <w:pPr>
              <w:contextualSpacing/>
              <w:rPr>
                <w:rFonts w:ascii="Times New Roman" w:hAnsi="Times New Roman" w:cs="Times New Roman"/>
                <w:sz w:val="28"/>
                <w:szCs w:val="28"/>
              </w:rPr>
            </w:pPr>
            <w:r>
              <w:rPr>
                <w:rFonts w:ascii="Times New Roman" w:hAnsi="Times New Roman" w:cs="Times New Roman"/>
                <w:sz w:val="28"/>
                <w:szCs w:val="28"/>
              </w:rPr>
              <w:t>169</w:t>
            </w:r>
          </w:p>
        </w:tc>
      </w:tr>
    </w:tbl>
    <w:p w14:paraId="3BDA52CA" w14:textId="77777777" w:rsidR="0071608E" w:rsidRPr="000E362D" w:rsidRDefault="0071608E" w:rsidP="000E362D">
      <w:pPr>
        <w:spacing w:after="0" w:line="240" w:lineRule="auto"/>
        <w:ind w:firstLine="709"/>
        <w:rPr>
          <w:rFonts w:ascii="Times New Roman" w:eastAsiaTheme="majorEastAsia" w:hAnsi="Times New Roman" w:cs="Times New Roman"/>
          <w:b/>
          <w:sz w:val="28"/>
          <w:szCs w:val="28"/>
        </w:rPr>
      </w:pPr>
      <w:r w:rsidRPr="000E362D">
        <w:rPr>
          <w:rFonts w:ascii="Times New Roman" w:hAnsi="Times New Roman" w:cs="Times New Roman"/>
          <w:b/>
          <w:sz w:val="28"/>
          <w:szCs w:val="28"/>
        </w:rPr>
        <w:br w:type="page"/>
      </w:r>
    </w:p>
    <w:p w14:paraId="66063D65" w14:textId="76A895E8" w:rsidR="00B43B79" w:rsidRPr="000E362D" w:rsidRDefault="00FD55B0" w:rsidP="000E362D">
      <w:pPr>
        <w:pStyle w:val="1"/>
        <w:spacing w:before="0" w:line="240" w:lineRule="auto"/>
        <w:jc w:val="center"/>
        <w:rPr>
          <w:rFonts w:ascii="Times New Roman" w:hAnsi="Times New Roman" w:cs="Times New Roman"/>
          <w:b/>
          <w:color w:val="auto"/>
          <w:sz w:val="28"/>
          <w:szCs w:val="28"/>
        </w:rPr>
      </w:pPr>
      <w:bookmarkStart w:id="1" w:name="_Toc121210815"/>
      <w:r w:rsidRPr="000E362D">
        <w:rPr>
          <w:rFonts w:ascii="Times New Roman" w:hAnsi="Times New Roman" w:cs="Times New Roman"/>
          <w:b/>
          <w:color w:val="auto"/>
          <w:sz w:val="28"/>
          <w:szCs w:val="28"/>
        </w:rPr>
        <w:lastRenderedPageBreak/>
        <w:t>Н</w:t>
      </w:r>
      <w:r w:rsidR="00B43B79" w:rsidRPr="000E362D">
        <w:rPr>
          <w:rFonts w:ascii="Times New Roman" w:hAnsi="Times New Roman" w:cs="Times New Roman"/>
          <w:b/>
          <w:color w:val="auto"/>
          <w:sz w:val="28"/>
          <w:szCs w:val="28"/>
        </w:rPr>
        <w:t>ОРМАТИВНЫЕ ССЫЛКИ</w:t>
      </w:r>
      <w:bookmarkEnd w:id="1"/>
    </w:p>
    <w:p w14:paraId="55F169E9" w14:textId="77777777" w:rsidR="00B43B79" w:rsidRPr="000E362D" w:rsidRDefault="00B43B79" w:rsidP="000E362D">
      <w:pPr>
        <w:spacing w:after="0" w:line="240" w:lineRule="auto"/>
        <w:ind w:firstLine="709"/>
        <w:contextualSpacing/>
        <w:rPr>
          <w:rFonts w:ascii="Times New Roman" w:hAnsi="Times New Roman" w:cs="Times New Roman"/>
          <w:sz w:val="28"/>
          <w:szCs w:val="28"/>
        </w:rPr>
      </w:pPr>
    </w:p>
    <w:p w14:paraId="2978F7DF" w14:textId="77777777"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настоящей диссертации использованы ссылки на следующие стандарты:</w:t>
      </w:r>
    </w:p>
    <w:p w14:paraId="20C9F2E4" w14:textId="2CE07C4C"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Конституция Республики Казахстан: принята на республиканском референдуме 30 августа 1995 года</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7E77D63D" w14:textId="3B0D396A"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Уголовный кодекс Республики Казахстан: принят 3 июля 2014 года, №226-V</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5662D1F4" w14:textId="1D0BE5A6"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Уголовно-процессуальный кодекс Республики Казахстан</w:t>
      </w:r>
      <w:r w:rsidR="00610E6A">
        <w:rPr>
          <w:rFonts w:ascii="Times New Roman" w:hAnsi="Times New Roman" w:cs="Times New Roman"/>
          <w:sz w:val="28"/>
          <w:szCs w:val="28"/>
        </w:rPr>
        <w:t xml:space="preserve">: принят </w:t>
      </w:r>
      <w:r w:rsidRPr="000E362D">
        <w:rPr>
          <w:rFonts w:ascii="Times New Roman" w:hAnsi="Times New Roman" w:cs="Times New Roman"/>
          <w:sz w:val="28"/>
          <w:szCs w:val="28"/>
        </w:rPr>
        <w:t>4</w:t>
      </w:r>
      <w:r w:rsidR="00610E6A">
        <w:rPr>
          <w:rFonts w:ascii="Times New Roman" w:hAnsi="Times New Roman" w:cs="Times New Roman"/>
          <w:sz w:val="28"/>
          <w:szCs w:val="28"/>
        </w:rPr>
        <w:t xml:space="preserve"> июля </w:t>
      </w:r>
      <w:r w:rsidRPr="000E362D">
        <w:rPr>
          <w:rFonts w:ascii="Times New Roman" w:hAnsi="Times New Roman" w:cs="Times New Roman"/>
          <w:sz w:val="28"/>
          <w:szCs w:val="28"/>
        </w:rPr>
        <w:t>2014 года</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№231-V</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06D5C30D" w14:textId="40F3248F" w:rsidR="003352FC" w:rsidRPr="000E362D" w:rsidRDefault="004210F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Уголовный кодекс Республики Казахстан</w:t>
      </w:r>
      <w:r w:rsidR="00610E6A">
        <w:rPr>
          <w:rFonts w:ascii="Times New Roman" w:hAnsi="Times New Roman" w:cs="Times New Roman"/>
          <w:sz w:val="28"/>
          <w:szCs w:val="28"/>
        </w:rPr>
        <w:t>: принят</w:t>
      </w:r>
      <w:r w:rsidRPr="000E362D">
        <w:rPr>
          <w:rFonts w:ascii="Times New Roman" w:hAnsi="Times New Roman" w:cs="Times New Roman"/>
          <w:sz w:val="28"/>
          <w:szCs w:val="28"/>
        </w:rPr>
        <w:t xml:space="preserve"> 16</w:t>
      </w:r>
      <w:r w:rsidR="00610E6A">
        <w:rPr>
          <w:rFonts w:ascii="Times New Roman" w:hAnsi="Times New Roman" w:cs="Times New Roman"/>
          <w:sz w:val="28"/>
          <w:szCs w:val="28"/>
        </w:rPr>
        <w:t xml:space="preserve"> июля 19</w:t>
      </w:r>
      <w:r w:rsidRPr="000E362D">
        <w:rPr>
          <w:rFonts w:ascii="Times New Roman" w:hAnsi="Times New Roman" w:cs="Times New Roman"/>
          <w:sz w:val="28"/>
          <w:szCs w:val="28"/>
        </w:rPr>
        <w:t>97 года</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№167-I</w:t>
      </w:r>
      <w:r w:rsidR="00610E6A">
        <w:rPr>
          <w:rFonts w:ascii="Times New Roman" w:hAnsi="Times New Roman" w:cs="Times New Roman"/>
          <w:sz w:val="28"/>
          <w:szCs w:val="28"/>
        </w:rPr>
        <w:t>.</w:t>
      </w:r>
    </w:p>
    <w:p w14:paraId="1A485BA2" w14:textId="3C2DEDF1" w:rsidR="00613F6F" w:rsidRPr="000E362D" w:rsidRDefault="00BB233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Всеобщая декларация прав человека</w:t>
      </w:r>
      <w:r w:rsidR="00610E6A">
        <w:rPr>
          <w:rFonts w:ascii="Times New Roman" w:hAnsi="Times New Roman" w:cs="Times New Roman"/>
          <w:sz w:val="28"/>
          <w:szCs w:val="28"/>
        </w:rPr>
        <w:t>: утв.</w:t>
      </w:r>
      <w:r w:rsidR="00610E6A" w:rsidRPr="000E362D">
        <w:rPr>
          <w:rFonts w:ascii="Times New Roman" w:hAnsi="Times New Roman" w:cs="Times New Roman"/>
          <w:sz w:val="28"/>
          <w:szCs w:val="28"/>
        </w:rPr>
        <w:t xml:space="preserve"> </w:t>
      </w:r>
      <w:r w:rsidRPr="000E362D">
        <w:rPr>
          <w:rFonts w:ascii="Times New Roman" w:hAnsi="Times New Roman" w:cs="Times New Roman"/>
          <w:sz w:val="28"/>
          <w:szCs w:val="28"/>
        </w:rPr>
        <w:t>и провозглашена резолюцией 217 А (III) Генеральной Ассамблеи от 10 декабря 1948 года</w:t>
      </w:r>
      <w:r w:rsidR="00610E6A">
        <w:rPr>
          <w:rFonts w:ascii="Times New Roman" w:hAnsi="Times New Roman" w:cs="Times New Roman"/>
          <w:sz w:val="28"/>
          <w:szCs w:val="28"/>
        </w:rPr>
        <w:t>.</w:t>
      </w:r>
    </w:p>
    <w:p w14:paraId="6374405F" w14:textId="0870F611" w:rsidR="00BB2332" w:rsidRPr="000E362D" w:rsidRDefault="0085025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Устав (Конституция)</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r w:rsidR="00610E6A">
        <w:rPr>
          <w:rFonts w:ascii="Times New Roman" w:hAnsi="Times New Roman" w:cs="Times New Roman"/>
          <w:sz w:val="28"/>
          <w:szCs w:val="28"/>
        </w:rPr>
        <w:t>утв.</w:t>
      </w:r>
      <w:r w:rsidRPr="000E362D">
        <w:rPr>
          <w:rFonts w:ascii="Times New Roman" w:hAnsi="Times New Roman" w:cs="Times New Roman"/>
          <w:sz w:val="28"/>
          <w:szCs w:val="28"/>
        </w:rPr>
        <w:t xml:space="preserve"> </w:t>
      </w:r>
      <w:r w:rsidR="00610E6A" w:rsidRPr="000E362D">
        <w:rPr>
          <w:rFonts w:ascii="Times New Roman" w:hAnsi="Times New Roman" w:cs="Times New Roman"/>
          <w:sz w:val="28"/>
          <w:szCs w:val="28"/>
        </w:rPr>
        <w:t>М</w:t>
      </w:r>
      <w:r w:rsidRPr="000E362D">
        <w:rPr>
          <w:rFonts w:ascii="Times New Roman" w:hAnsi="Times New Roman" w:cs="Times New Roman"/>
          <w:sz w:val="28"/>
          <w:szCs w:val="28"/>
        </w:rPr>
        <w:t>еждународной конференцией здравоохранения</w:t>
      </w:r>
      <w:r w:rsidR="00610E6A">
        <w:rPr>
          <w:rFonts w:ascii="Times New Roman" w:hAnsi="Times New Roman" w:cs="Times New Roman"/>
          <w:sz w:val="28"/>
          <w:szCs w:val="28"/>
        </w:rPr>
        <w:t xml:space="preserve"> 7 апреля 1948 года (конференция – </w:t>
      </w:r>
      <w:r w:rsidRPr="000E362D">
        <w:rPr>
          <w:rFonts w:ascii="Times New Roman" w:hAnsi="Times New Roman" w:cs="Times New Roman"/>
          <w:sz w:val="28"/>
          <w:szCs w:val="28"/>
        </w:rPr>
        <w:t>Нью-Йорк</w:t>
      </w:r>
      <w:r w:rsidR="00610E6A">
        <w:rPr>
          <w:rFonts w:ascii="Times New Roman" w:hAnsi="Times New Roman" w:cs="Times New Roman"/>
          <w:sz w:val="28"/>
          <w:szCs w:val="28"/>
        </w:rPr>
        <w:t xml:space="preserve">, 1946 – </w:t>
      </w:r>
      <w:r w:rsidRPr="000E362D">
        <w:rPr>
          <w:rFonts w:ascii="Times New Roman" w:hAnsi="Times New Roman" w:cs="Times New Roman"/>
          <w:sz w:val="28"/>
          <w:szCs w:val="28"/>
        </w:rPr>
        <w:t>19 июня по 22 июля</w:t>
      </w:r>
      <w:r w:rsidR="00610E6A">
        <w:rPr>
          <w:rFonts w:ascii="Times New Roman" w:hAnsi="Times New Roman" w:cs="Times New Roman"/>
          <w:sz w:val="28"/>
          <w:szCs w:val="28"/>
        </w:rPr>
        <w:t>)</w:t>
      </w:r>
      <w:r w:rsidRPr="000E362D">
        <w:rPr>
          <w:rFonts w:ascii="Times New Roman" w:hAnsi="Times New Roman" w:cs="Times New Roman"/>
          <w:sz w:val="28"/>
          <w:szCs w:val="28"/>
        </w:rPr>
        <w:t>.</w:t>
      </w:r>
    </w:p>
    <w:p w14:paraId="6D2A4AB5" w14:textId="5426819E" w:rsidR="007F7C4A" w:rsidRPr="000E362D" w:rsidRDefault="0085025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Международная конвенция о ликвидации всех форм расовой дискриминации</w:t>
      </w:r>
      <w:r w:rsidR="00053B08" w:rsidRPr="000E362D">
        <w:rPr>
          <w:rFonts w:ascii="Times New Roman" w:hAnsi="Times New Roman" w:cs="Times New Roman"/>
          <w:sz w:val="28"/>
          <w:szCs w:val="28"/>
        </w:rPr>
        <w:t>. Пр</w:t>
      </w:r>
      <w:r w:rsidRPr="000E362D">
        <w:rPr>
          <w:rFonts w:ascii="Times New Roman" w:hAnsi="Times New Roman" w:cs="Times New Roman"/>
          <w:sz w:val="28"/>
          <w:szCs w:val="28"/>
        </w:rPr>
        <w:t>инята резолюцией 2106 (XX) Генеральной Ассамблеи от 21 декабря 1965 года</w:t>
      </w:r>
      <w:r w:rsidR="00610E6A">
        <w:rPr>
          <w:rFonts w:ascii="Times New Roman" w:hAnsi="Times New Roman" w:cs="Times New Roman"/>
          <w:sz w:val="28"/>
          <w:szCs w:val="28"/>
        </w:rPr>
        <w:t>.</w:t>
      </w:r>
    </w:p>
    <w:p w14:paraId="3B00E688" w14:textId="171250E9" w:rsidR="0085025A" w:rsidRPr="000E362D" w:rsidRDefault="00053B0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Международный пакт об экономических, социальных и культурных правах</w:t>
      </w:r>
      <w:r w:rsidR="00610E6A">
        <w:rPr>
          <w:rFonts w:ascii="Times New Roman" w:hAnsi="Times New Roman" w:cs="Times New Roman"/>
          <w:sz w:val="28"/>
          <w:szCs w:val="28"/>
        </w:rPr>
        <w:t>: утв.</w:t>
      </w:r>
      <w:r w:rsidRPr="000E362D">
        <w:rPr>
          <w:rFonts w:ascii="Times New Roman" w:hAnsi="Times New Roman" w:cs="Times New Roman"/>
          <w:sz w:val="28"/>
          <w:szCs w:val="28"/>
        </w:rPr>
        <w:t xml:space="preserve"> резолюцией 2200 А (XXI) Генеральной Ассамблеи от 16 декабря 1966 года</w:t>
      </w:r>
      <w:r w:rsidR="00610E6A">
        <w:rPr>
          <w:rFonts w:ascii="Times New Roman" w:hAnsi="Times New Roman" w:cs="Times New Roman"/>
          <w:sz w:val="28"/>
          <w:szCs w:val="28"/>
        </w:rPr>
        <w:t>.</w:t>
      </w:r>
    </w:p>
    <w:p w14:paraId="0A6ACF50" w14:textId="4B01B616" w:rsidR="00652009" w:rsidRPr="000E362D" w:rsidRDefault="0065200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Конвенция о ликвидации всех форм дискриминации в отношении женщин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r w:rsidR="00610E6A">
        <w:rPr>
          <w:rFonts w:ascii="Times New Roman" w:hAnsi="Times New Roman" w:cs="Times New Roman"/>
          <w:sz w:val="28"/>
          <w:szCs w:val="28"/>
        </w:rPr>
        <w:t>утв.</w:t>
      </w:r>
      <w:r w:rsidRPr="000E362D">
        <w:rPr>
          <w:rFonts w:ascii="Times New Roman" w:hAnsi="Times New Roman" w:cs="Times New Roman"/>
          <w:sz w:val="28"/>
          <w:szCs w:val="28"/>
        </w:rPr>
        <w:t xml:space="preserve"> резолюцией 34/180 Генеральной Ассамблеи от 18 декабря 1979 года</w:t>
      </w:r>
      <w:r w:rsidR="00610E6A">
        <w:rPr>
          <w:rFonts w:ascii="Times New Roman" w:hAnsi="Times New Roman" w:cs="Times New Roman"/>
          <w:sz w:val="28"/>
          <w:szCs w:val="28"/>
        </w:rPr>
        <w:t>.</w:t>
      </w:r>
    </w:p>
    <w:p w14:paraId="1A69974F" w14:textId="7F8D6BA4" w:rsidR="00652009" w:rsidRPr="000E362D" w:rsidRDefault="0065200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Конвенция о правах ребенка</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r w:rsidR="00610E6A">
        <w:rPr>
          <w:rFonts w:ascii="Times New Roman" w:hAnsi="Times New Roman" w:cs="Times New Roman"/>
          <w:sz w:val="28"/>
          <w:szCs w:val="28"/>
        </w:rPr>
        <w:t>утв.</w:t>
      </w:r>
      <w:r w:rsidRPr="000E362D">
        <w:rPr>
          <w:rFonts w:ascii="Times New Roman" w:hAnsi="Times New Roman" w:cs="Times New Roman"/>
          <w:sz w:val="28"/>
          <w:szCs w:val="28"/>
        </w:rPr>
        <w:t xml:space="preserve"> резолюцией 44/25 Генеральной Ассамблеи от 20 ноября 1989 года</w:t>
      </w:r>
      <w:r w:rsidR="00610E6A">
        <w:rPr>
          <w:rFonts w:ascii="Times New Roman" w:hAnsi="Times New Roman" w:cs="Times New Roman"/>
          <w:sz w:val="28"/>
          <w:szCs w:val="28"/>
        </w:rPr>
        <w:t>.</w:t>
      </w:r>
    </w:p>
    <w:p w14:paraId="218E1B33" w14:textId="6B11DFE3" w:rsidR="00652009" w:rsidRPr="000E362D" w:rsidRDefault="00E35B4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Конвенция о защите прав человека и человеческого достоинства в связи с применением биологии и медицины: Конвенция о правах человека и биомедицине ETS </w:t>
      </w:r>
      <w:r w:rsidR="00854101" w:rsidRPr="000E362D">
        <w:rPr>
          <w:rFonts w:ascii="Times New Roman" w:hAnsi="Times New Roman" w:cs="Times New Roman"/>
          <w:sz w:val="28"/>
          <w:szCs w:val="28"/>
        </w:rPr>
        <w:t>№</w:t>
      </w:r>
      <w:r w:rsidRPr="000E362D">
        <w:rPr>
          <w:rFonts w:ascii="Times New Roman" w:hAnsi="Times New Roman" w:cs="Times New Roman"/>
          <w:sz w:val="28"/>
          <w:szCs w:val="28"/>
        </w:rPr>
        <w:t>164</w:t>
      </w:r>
      <w:r w:rsidR="00610E6A">
        <w:rPr>
          <w:rFonts w:ascii="Times New Roman" w:hAnsi="Times New Roman" w:cs="Times New Roman"/>
          <w:sz w:val="28"/>
          <w:szCs w:val="28"/>
        </w:rPr>
        <w:t>: утв.</w:t>
      </w:r>
      <w:r w:rsidRPr="000E362D">
        <w:rPr>
          <w:rFonts w:ascii="Times New Roman" w:hAnsi="Times New Roman" w:cs="Times New Roman"/>
          <w:sz w:val="28"/>
          <w:szCs w:val="28"/>
        </w:rPr>
        <w:t xml:space="preserve"> Комитетом министров Совета Европы 19 ноября 1996 г</w:t>
      </w:r>
      <w:r w:rsidR="00610E6A">
        <w:rPr>
          <w:rFonts w:ascii="Times New Roman" w:hAnsi="Times New Roman" w:cs="Times New Roman"/>
          <w:sz w:val="28"/>
          <w:szCs w:val="28"/>
        </w:rPr>
        <w:t>ода.</w:t>
      </w:r>
    </w:p>
    <w:p w14:paraId="2ED46F2B" w14:textId="709CB0D5" w:rsidR="00E35B49" w:rsidRPr="000E362D" w:rsidRDefault="00E35B4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Алма-Атинская декларация</w:t>
      </w:r>
      <w:r w:rsidR="00610E6A">
        <w:rPr>
          <w:rFonts w:ascii="Times New Roman" w:hAnsi="Times New Roman" w:cs="Times New Roman"/>
          <w:sz w:val="28"/>
          <w:szCs w:val="28"/>
        </w:rPr>
        <w:t>: утв.</w:t>
      </w:r>
      <w:r w:rsidRPr="000E362D">
        <w:rPr>
          <w:rFonts w:ascii="Times New Roman" w:hAnsi="Times New Roman" w:cs="Times New Roman"/>
          <w:sz w:val="28"/>
          <w:szCs w:val="28"/>
        </w:rPr>
        <w:t xml:space="preserve"> </w:t>
      </w:r>
      <w:r w:rsidR="00610E6A" w:rsidRPr="000E362D">
        <w:rPr>
          <w:rFonts w:ascii="Times New Roman" w:hAnsi="Times New Roman" w:cs="Times New Roman"/>
          <w:sz w:val="28"/>
          <w:szCs w:val="28"/>
        </w:rPr>
        <w:t>М</w:t>
      </w:r>
      <w:r w:rsidRPr="000E362D">
        <w:rPr>
          <w:rFonts w:ascii="Times New Roman" w:hAnsi="Times New Roman" w:cs="Times New Roman"/>
          <w:sz w:val="28"/>
          <w:szCs w:val="28"/>
        </w:rPr>
        <w:t>еждународной конференцией по первичной медико-санитарной помощи</w:t>
      </w:r>
      <w:r w:rsidR="00610E6A">
        <w:rPr>
          <w:rFonts w:ascii="Times New Roman" w:hAnsi="Times New Roman" w:cs="Times New Roman"/>
          <w:sz w:val="28"/>
          <w:szCs w:val="28"/>
        </w:rPr>
        <w:t xml:space="preserve"> от</w:t>
      </w:r>
      <w:r w:rsidRPr="000E362D">
        <w:rPr>
          <w:rFonts w:ascii="Times New Roman" w:hAnsi="Times New Roman" w:cs="Times New Roman"/>
          <w:sz w:val="28"/>
          <w:szCs w:val="28"/>
        </w:rPr>
        <w:t xml:space="preserve"> 12 сентября 1978 года</w:t>
      </w:r>
      <w:r w:rsidR="00610E6A">
        <w:rPr>
          <w:rFonts w:ascii="Times New Roman" w:hAnsi="Times New Roman" w:cs="Times New Roman"/>
          <w:sz w:val="28"/>
          <w:szCs w:val="28"/>
        </w:rPr>
        <w:t xml:space="preserve"> (Астана).</w:t>
      </w:r>
    </w:p>
    <w:p w14:paraId="5DF5C387" w14:textId="1D22C2D4" w:rsidR="00E35B49" w:rsidRPr="000E362D" w:rsidRDefault="00E35B4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Астанинская декларация: </w:t>
      </w:r>
      <w:r w:rsidR="00610E6A" w:rsidRPr="000E362D">
        <w:rPr>
          <w:rFonts w:ascii="Times New Roman" w:hAnsi="Times New Roman" w:cs="Times New Roman"/>
          <w:sz w:val="28"/>
          <w:szCs w:val="28"/>
        </w:rPr>
        <w:t>г</w:t>
      </w:r>
      <w:r w:rsidRPr="000E362D">
        <w:rPr>
          <w:rFonts w:ascii="Times New Roman" w:hAnsi="Times New Roman" w:cs="Times New Roman"/>
          <w:sz w:val="28"/>
          <w:szCs w:val="28"/>
        </w:rPr>
        <w:t xml:space="preserve">лобальная конференция по первичной медико-санитарной помощи: </w:t>
      </w:r>
      <w:r w:rsidR="00610E6A">
        <w:rPr>
          <w:rFonts w:ascii="Times New Roman" w:hAnsi="Times New Roman" w:cs="Times New Roman"/>
          <w:sz w:val="28"/>
          <w:szCs w:val="28"/>
        </w:rPr>
        <w:t xml:space="preserve">утв. </w:t>
      </w:r>
      <w:r w:rsidRPr="000E362D">
        <w:rPr>
          <w:rFonts w:ascii="Times New Roman" w:hAnsi="Times New Roman" w:cs="Times New Roman"/>
          <w:sz w:val="28"/>
          <w:szCs w:val="28"/>
        </w:rPr>
        <w:t>25 и 26 октября 2018 г</w:t>
      </w:r>
      <w:r w:rsidR="00610E6A">
        <w:rPr>
          <w:rFonts w:ascii="Times New Roman" w:hAnsi="Times New Roman" w:cs="Times New Roman"/>
          <w:sz w:val="28"/>
          <w:szCs w:val="28"/>
        </w:rPr>
        <w:t>ода</w:t>
      </w:r>
      <w:r w:rsidR="00610E6A" w:rsidRPr="00610E6A">
        <w:rPr>
          <w:rFonts w:ascii="Times New Roman" w:hAnsi="Times New Roman" w:cs="Times New Roman"/>
          <w:sz w:val="28"/>
          <w:szCs w:val="28"/>
        </w:rPr>
        <w:t xml:space="preserve"> </w:t>
      </w:r>
      <w:r w:rsidR="00610E6A">
        <w:rPr>
          <w:rFonts w:ascii="Times New Roman" w:hAnsi="Times New Roman" w:cs="Times New Roman"/>
          <w:sz w:val="28"/>
          <w:szCs w:val="28"/>
        </w:rPr>
        <w:t>(</w:t>
      </w:r>
      <w:r w:rsidR="00610E6A" w:rsidRPr="000E362D">
        <w:rPr>
          <w:rFonts w:ascii="Times New Roman" w:hAnsi="Times New Roman" w:cs="Times New Roman"/>
          <w:sz w:val="28"/>
          <w:szCs w:val="28"/>
        </w:rPr>
        <w:t>Астана</w:t>
      </w:r>
      <w:r w:rsidR="00610E6A">
        <w:rPr>
          <w:rFonts w:ascii="Times New Roman" w:hAnsi="Times New Roman" w:cs="Times New Roman"/>
          <w:sz w:val="28"/>
          <w:szCs w:val="28"/>
        </w:rPr>
        <w:t>).</w:t>
      </w:r>
    </w:p>
    <w:p w14:paraId="14BB7097" w14:textId="57F1F9FC" w:rsidR="007C43E3" w:rsidRPr="000E362D" w:rsidRDefault="007C43E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Указ Президента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 Государственной программе реформирования и развития здравоохранения Республики Казахстан на 2005-2010 годы</w:t>
      </w:r>
      <w:r w:rsidR="00610E6A">
        <w:rPr>
          <w:rFonts w:ascii="Times New Roman" w:hAnsi="Times New Roman" w:cs="Times New Roman"/>
          <w:sz w:val="28"/>
          <w:szCs w:val="28"/>
        </w:rPr>
        <w:t>:</w:t>
      </w:r>
      <w:r w:rsidR="00610E6A" w:rsidRPr="00610E6A">
        <w:rPr>
          <w:rFonts w:ascii="Times New Roman" w:hAnsi="Times New Roman" w:cs="Times New Roman"/>
          <w:sz w:val="28"/>
          <w:szCs w:val="28"/>
        </w:rPr>
        <w:t xml:space="preserve"> </w:t>
      </w:r>
      <w:r w:rsidR="00610E6A">
        <w:rPr>
          <w:rFonts w:ascii="Times New Roman" w:hAnsi="Times New Roman" w:cs="Times New Roman"/>
          <w:sz w:val="28"/>
          <w:szCs w:val="28"/>
        </w:rPr>
        <w:t>утв.</w:t>
      </w:r>
      <w:r w:rsidR="00610E6A" w:rsidRPr="000E362D">
        <w:rPr>
          <w:rFonts w:ascii="Times New Roman" w:hAnsi="Times New Roman" w:cs="Times New Roman"/>
          <w:sz w:val="28"/>
          <w:szCs w:val="28"/>
        </w:rPr>
        <w:t xml:space="preserve"> 13 сентября 2004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№1438</w:t>
      </w:r>
      <w:r w:rsidR="00610E6A">
        <w:rPr>
          <w:rFonts w:ascii="Times New Roman" w:hAnsi="Times New Roman" w:cs="Times New Roman"/>
          <w:sz w:val="28"/>
          <w:szCs w:val="28"/>
        </w:rPr>
        <w:t>.</w:t>
      </w:r>
    </w:p>
    <w:p w14:paraId="21B65E29" w14:textId="5A99454A" w:rsidR="007C43E3" w:rsidRPr="000E362D" w:rsidRDefault="0046723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Указ Президента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Об утверждении Государственной программы развития здравоохранения Республики Казахстан «Саламатты Казакстан» на 2011-2015 годы</w:t>
      </w:r>
      <w:r w:rsidR="00610E6A">
        <w:rPr>
          <w:rFonts w:ascii="Times New Roman" w:hAnsi="Times New Roman" w:cs="Times New Roman"/>
          <w:sz w:val="28"/>
          <w:szCs w:val="28"/>
        </w:rPr>
        <w:t>: утв.</w:t>
      </w:r>
      <w:r w:rsidR="00610E6A" w:rsidRPr="000E362D">
        <w:rPr>
          <w:rFonts w:ascii="Times New Roman" w:hAnsi="Times New Roman" w:cs="Times New Roman"/>
          <w:sz w:val="28"/>
          <w:szCs w:val="28"/>
        </w:rPr>
        <w:t xml:space="preserve"> 29 ноября 2010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№1113</w:t>
      </w:r>
      <w:r w:rsidR="00610E6A">
        <w:rPr>
          <w:rFonts w:ascii="Times New Roman" w:hAnsi="Times New Roman" w:cs="Times New Roman"/>
          <w:sz w:val="28"/>
          <w:szCs w:val="28"/>
        </w:rPr>
        <w:t>.</w:t>
      </w:r>
    </w:p>
    <w:p w14:paraId="2A56FDC2" w14:textId="4AB419D1" w:rsidR="00467239" w:rsidRPr="000E362D" w:rsidRDefault="0046723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Постановление Правительства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Об утверждении Государственной программы развития здравоохранения Республики Казахстан «Денсаулық» на 2016</w:t>
      </w:r>
      <w:r w:rsidR="00261A8D" w:rsidRPr="000E362D">
        <w:rPr>
          <w:rFonts w:ascii="Times New Roman" w:hAnsi="Times New Roman" w:cs="Times New Roman"/>
          <w:sz w:val="28"/>
          <w:szCs w:val="28"/>
        </w:rPr>
        <w:t>-</w:t>
      </w:r>
      <w:r w:rsidRPr="000E362D">
        <w:rPr>
          <w:rFonts w:ascii="Times New Roman" w:hAnsi="Times New Roman" w:cs="Times New Roman"/>
          <w:sz w:val="28"/>
          <w:szCs w:val="28"/>
        </w:rPr>
        <w:t>2019 годы</w:t>
      </w:r>
      <w:r w:rsidR="00610E6A">
        <w:rPr>
          <w:rFonts w:ascii="Times New Roman" w:hAnsi="Times New Roman" w:cs="Times New Roman"/>
          <w:sz w:val="28"/>
          <w:szCs w:val="28"/>
        </w:rPr>
        <w:t>: утв.</w:t>
      </w:r>
      <w:r w:rsidR="00610E6A" w:rsidRPr="000E362D">
        <w:rPr>
          <w:rFonts w:ascii="Times New Roman" w:hAnsi="Times New Roman" w:cs="Times New Roman"/>
          <w:sz w:val="28"/>
          <w:szCs w:val="28"/>
        </w:rPr>
        <w:t xml:space="preserve"> 15 октября 2018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№634</w:t>
      </w:r>
      <w:r w:rsidR="00610E6A">
        <w:rPr>
          <w:rFonts w:ascii="Times New Roman" w:hAnsi="Times New Roman" w:cs="Times New Roman"/>
          <w:sz w:val="28"/>
          <w:szCs w:val="28"/>
        </w:rPr>
        <w:t>.</w:t>
      </w:r>
    </w:p>
    <w:p w14:paraId="42A8AC31" w14:textId="2426C99B" w:rsidR="00467239" w:rsidRPr="000E362D" w:rsidRDefault="0046723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Кодекс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 здоровье народа и системе здравоохранения</w:t>
      </w:r>
      <w:r w:rsidR="00610E6A">
        <w:rPr>
          <w:rFonts w:ascii="Times New Roman" w:hAnsi="Times New Roman" w:cs="Times New Roman"/>
          <w:sz w:val="28"/>
          <w:szCs w:val="28"/>
        </w:rPr>
        <w:t>: принят</w:t>
      </w:r>
      <w:r w:rsidRPr="000E362D">
        <w:rPr>
          <w:rFonts w:ascii="Times New Roman" w:hAnsi="Times New Roman" w:cs="Times New Roman"/>
          <w:sz w:val="28"/>
          <w:szCs w:val="28"/>
        </w:rPr>
        <w:t xml:space="preserve"> </w:t>
      </w:r>
      <w:r w:rsidR="00610E6A" w:rsidRPr="000E362D">
        <w:rPr>
          <w:rFonts w:ascii="Times New Roman" w:hAnsi="Times New Roman" w:cs="Times New Roman"/>
          <w:sz w:val="28"/>
          <w:szCs w:val="28"/>
        </w:rPr>
        <w:t>7 июля 2020 года</w:t>
      </w:r>
      <w:r w:rsidR="00610E6A">
        <w:rPr>
          <w:rFonts w:ascii="Times New Roman" w:hAnsi="Times New Roman" w:cs="Times New Roman"/>
          <w:sz w:val="28"/>
          <w:szCs w:val="28"/>
        </w:rPr>
        <w:t>, №</w:t>
      </w:r>
      <w:r w:rsidR="00610E6A" w:rsidRPr="000E362D">
        <w:rPr>
          <w:rFonts w:ascii="Times New Roman" w:hAnsi="Times New Roman" w:cs="Times New Roman"/>
          <w:sz w:val="28"/>
          <w:szCs w:val="28"/>
        </w:rPr>
        <w:t xml:space="preserve">360-VI </w:t>
      </w:r>
      <w:r w:rsidRPr="000E362D">
        <w:rPr>
          <w:rFonts w:ascii="Times New Roman" w:hAnsi="Times New Roman" w:cs="Times New Roman"/>
          <w:sz w:val="28"/>
          <w:szCs w:val="28"/>
        </w:rPr>
        <w:t>(с изменениями и дополнениями по состоянию на 18.11.2022 г.)</w:t>
      </w:r>
      <w:r w:rsidR="00610E6A" w:rsidRPr="000E362D">
        <w:rPr>
          <w:rFonts w:ascii="Times New Roman" w:hAnsi="Times New Roman" w:cs="Times New Roman"/>
          <w:sz w:val="28"/>
          <w:szCs w:val="28"/>
        </w:rPr>
        <w:t xml:space="preserve"> </w:t>
      </w:r>
    </w:p>
    <w:p w14:paraId="7B7CB0E3" w14:textId="3702D75B" w:rsidR="007C43E3" w:rsidRPr="000E362D" w:rsidRDefault="0091074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СТ РК 3015-2017</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Бытовое обслуживание населения» термины и определения</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утв</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r w:rsidRPr="000E362D">
        <w:rPr>
          <w:rFonts w:ascii="Times New Roman" w:hAnsi="Times New Roman" w:cs="Times New Roman"/>
          <w:bCs/>
          <w:sz w:val="28"/>
          <w:szCs w:val="28"/>
          <w:shd w:val="clear" w:color="auto" w:fill="FFFFFF"/>
        </w:rPr>
        <w:t>Приказом Председателя Комитета технического регулирования и метрологии Министерства по инвестициям и развитию Республики Казахстан от 1 ноября 2017 год</w:t>
      </w:r>
      <w:r w:rsidR="00610E6A">
        <w:rPr>
          <w:rFonts w:ascii="Times New Roman" w:hAnsi="Times New Roman" w:cs="Times New Roman"/>
          <w:bCs/>
          <w:sz w:val="28"/>
          <w:szCs w:val="28"/>
          <w:shd w:val="clear" w:color="auto" w:fill="FFFFFF"/>
        </w:rPr>
        <w:t>,</w:t>
      </w:r>
      <w:r w:rsidRPr="000E362D">
        <w:rPr>
          <w:rFonts w:ascii="Times New Roman" w:hAnsi="Times New Roman" w:cs="Times New Roman"/>
          <w:bCs/>
          <w:sz w:val="28"/>
          <w:szCs w:val="28"/>
          <w:shd w:val="clear" w:color="auto" w:fill="FFFFFF"/>
        </w:rPr>
        <w:t xml:space="preserve"> №295-од.</w:t>
      </w:r>
    </w:p>
    <w:p w14:paraId="39D8906F" w14:textId="6500B71B" w:rsidR="00910741" w:rsidRPr="000E362D" w:rsidRDefault="004C7DE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Приказ Министра здравоохранения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Об утверждении квалификационных требований, предъявляемых к медицинской и фармацевтической деятельности</w:t>
      </w:r>
      <w:r w:rsidR="00610E6A">
        <w:rPr>
          <w:rFonts w:ascii="Times New Roman" w:hAnsi="Times New Roman" w:cs="Times New Roman"/>
          <w:sz w:val="28"/>
          <w:szCs w:val="28"/>
        </w:rPr>
        <w:t>: утв.</w:t>
      </w:r>
      <w:r w:rsidR="00610E6A" w:rsidRPr="000E362D">
        <w:rPr>
          <w:rFonts w:ascii="Times New Roman" w:hAnsi="Times New Roman" w:cs="Times New Roman"/>
          <w:sz w:val="28"/>
          <w:szCs w:val="28"/>
        </w:rPr>
        <w:t xml:space="preserve"> 22 октября 2020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№ҚРДСМ-148/2020</w:t>
      </w:r>
      <w:r w:rsidR="00610E6A">
        <w:rPr>
          <w:rFonts w:ascii="Times New Roman" w:hAnsi="Times New Roman" w:cs="Times New Roman"/>
          <w:sz w:val="28"/>
          <w:szCs w:val="28"/>
        </w:rPr>
        <w:t>.</w:t>
      </w:r>
    </w:p>
    <w:p w14:paraId="7CC493AD" w14:textId="0EDEAF33" w:rsidR="004C7DEB" w:rsidRPr="000E362D" w:rsidRDefault="004C7DE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Приказ Министра здравоохранения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Об утверждении санитарных правил «Санитарно-эпидемиологические требования к объектам коммунального назначения»</w:t>
      </w:r>
      <w:r w:rsidR="00610E6A">
        <w:rPr>
          <w:rFonts w:ascii="Times New Roman" w:hAnsi="Times New Roman" w:cs="Times New Roman"/>
          <w:sz w:val="28"/>
          <w:szCs w:val="28"/>
        </w:rPr>
        <w:t>: утв.</w:t>
      </w:r>
      <w:r w:rsidR="00610E6A" w:rsidRPr="000E362D">
        <w:rPr>
          <w:rFonts w:ascii="Times New Roman" w:hAnsi="Times New Roman" w:cs="Times New Roman"/>
          <w:sz w:val="28"/>
          <w:szCs w:val="28"/>
        </w:rPr>
        <w:t xml:space="preserve"> 26 июля 2022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№ҚР ДСМ-67</w:t>
      </w:r>
      <w:r w:rsidR="00610E6A" w:rsidRPr="00610E6A">
        <w:rPr>
          <w:rFonts w:ascii="Times New Roman" w:hAnsi="Times New Roman" w:cs="Times New Roman"/>
          <w:sz w:val="28"/>
          <w:szCs w:val="28"/>
        </w:rPr>
        <w:t xml:space="preserve"> </w:t>
      </w:r>
      <w:r w:rsidR="00610E6A">
        <w:rPr>
          <w:rFonts w:ascii="Times New Roman" w:hAnsi="Times New Roman" w:cs="Times New Roman"/>
          <w:sz w:val="28"/>
          <w:szCs w:val="28"/>
        </w:rPr>
        <w:t>(</w:t>
      </w:r>
      <w:r w:rsidR="00610E6A" w:rsidRPr="000E362D">
        <w:rPr>
          <w:rFonts w:ascii="Times New Roman" w:hAnsi="Times New Roman" w:cs="Times New Roman"/>
          <w:sz w:val="28"/>
          <w:szCs w:val="28"/>
        </w:rPr>
        <w:t>зарегистрирован в Министерстве юстиции Республики Казахстан 27 июля 2022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№28925</w:t>
      </w:r>
      <w:r w:rsidR="00610E6A">
        <w:rPr>
          <w:rFonts w:ascii="Times New Roman" w:hAnsi="Times New Roman" w:cs="Times New Roman"/>
          <w:sz w:val="28"/>
          <w:szCs w:val="28"/>
        </w:rPr>
        <w:t>).</w:t>
      </w:r>
    </w:p>
    <w:p w14:paraId="52E542FD" w14:textId="36A59D7D" w:rsidR="004C7DEB" w:rsidRPr="000E362D" w:rsidRDefault="007127B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Закон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Об охране здоровья народа в Республике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r w:rsidR="00610E6A">
        <w:rPr>
          <w:rFonts w:ascii="Times New Roman" w:hAnsi="Times New Roman" w:cs="Times New Roman"/>
          <w:sz w:val="28"/>
          <w:szCs w:val="28"/>
        </w:rPr>
        <w:t xml:space="preserve">принят </w:t>
      </w:r>
      <w:r w:rsidR="00610E6A" w:rsidRPr="000E362D">
        <w:rPr>
          <w:rFonts w:ascii="Times New Roman" w:hAnsi="Times New Roman" w:cs="Times New Roman"/>
          <w:sz w:val="28"/>
          <w:szCs w:val="28"/>
        </w:rPr>
        <w:t>10 января 1992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№1107-XII </w:t>
      </w:r>
      <w:r w:rsidRPr="000E362D">
        <w:rPr>
          <w:rFonts w:ascii="Times New Roman" w:hAnsi="Times New Roman" w:cs="Times New Roman"/>
          <w:sz w:val="28"/>
          <w:szCs w:val="28"/>
        </w:rPr>
        <w:t>(утратил силу)</w:t>
      </w:r>
      <w:r w:rsidR="00610E6A">
        <w:rPr>
          <w:rFonts w:ascii="Times New Roman" w:hAnsi="Times New Roman" w:cs="Times New Roman"/>
          <w:sz w:val="28"/>
          <w:szCs w:val="28"/>
        </w:rPr>
        <w:t>.</w:t>
      </w:r>
    </w:p>
    <w:p w14:paraId="0537EE0D" w14:textId="32E21A8A" w:rsidR="007127B1" w:rsidRPr="000E362D" w:rsidRDefault="00B86E9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Закон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r w:rsidR="007127B1" w:rsidRPr="000E362D">
        <w:rPr>
          <w:rFonts w:ascii="Times New Roman" w:hAnsi="Times New Roman" w:cs="Times New Roman"/>
          <w:sz w:val="28"/>
          <w:szCs w:val="28"/>
        </w:rPr>
        <w:t>Об охране здоровья граждан в Республике Казахстан</w:t>
      </w:r>
      <w:r w:rsidR="00610E6A">
        <w:rPr>
          <w:rFonts w:ascii="Times New Roman" w:hAnsi="Times New Roman" w:cs="Times New Roman"/>
          <w:sz w:val="28"/>
          <w:szCs w:val="28"/>
        </w:rPr>
        <w:t>: принят</w:t>
      </w:r>
      <w:r w:rsidR="00610E6A" w:rsidRPr="000E362D">
        <w:rPr>
          <w:rFonts w:ascii="Times New Roman" w:hAnsi="Times New Roman" w:cs="Times New Roman"/>
          <w:sz w:val="28"/>
          <w:szCs w:val="28"/>
        </w:rPr>
        <w:t xml:space="preserve"> 19 мая 1997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№111 </w:t>
      </w:r>
      <w:r w:rsidRPr="000E362D">
        <w:rPr>
          <w:rFonts w:ascii="Times New Roman" w:hAnsi="Times New Roman" w:cs="Times New Roman"/>
          <w:sz w:val="28"/>
          <w:szCs w:val="28"/>
        </w:rPr>
        <w:t>(у</w:t>
      </w:r>
      <w:r w:rsidR="007127B1" w:rsidRPr="000E362D">
        <w:rPr>
          <w:rFonts w:ascii="Times New Roman" w:hAnsi="Times New Roman" w:cs="Times New Roman"/>
          <w:sz w:val="28"/>
          <w:szCs w:val="28"/>
        </w:rPr>
        <w:t>трати</w:t>
      </w:r>
      <w:r w:rsidRPr="000E362D">
        <w:rPr>
          <w:rFonts w:ascii="Times New Roman" w:hAnsi="Times New Roman" w:cs="Times New Roman"/>
          <w:sz w:val="28"/>
          <w:szCs w:val="28"/>
        </w:rPr>
        <w:t>л</w:t>
      </w:r>
      <w:r w:rsidR="007127B1" w:rsidRPr="000E362D">
        <w:rPr>
          <w:rFonts w:ascii="Times New Roman" w:hAnsi="Times New Roman" w:cs="Times New Roman"/>
          <w:sz w:val="28"/>
          <w:szCs w:val="28"/>
        </w:rPr>
        <w:t xml:space="preserve"> силу</w:t>
      </w:r>
      <w:r w:rsidRPr="000E362D">
        <w:rPr>
          <w:rFonts w:ascii="Times New Roman" w:hAnsi="Times New Roman" w:cs="Times New Roman"/>
          <w:sz w:val="28"/>
          <w:szCs w:val="28"/>
        </w:rPr>
        <w:t>)</w:t>
      </w:r>
      <w:r w:rsidR="00610E6A">
        <w:rPr>
          <w:rFonts w:ascii="Times New Roman" w:hAnsi="Times New Roman" w:cs="Times New Roman"/>
          <w:sz w:val="28"/>
          <w:szCs w:val="28"/>
        </w:rPr>
        <w:t>.</w:t>
      </w:r>
    </w:p>
    <w:p w14:paraId="44F54C29" w14:textId="7964AAD4" w:rsidR="00B86E9F" w:rsidRPr="000E362D" w:rsidRDefault="00B86E9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Закон Республики Казахстан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Об охране здоровья граждан</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w:t>
      </w:r>
      <w:r w:rsidR="00610E6A">
        <w:rPr>
          <w:rFonts w:ascii="Times New Roman" w:hAnsi="Times New Roman" w:cs="Times New Roman"/>
          <w:sz w:val="28"/>
          <w:szCs w:val="28"/>
        </w:rPr>
        <w:t xml:space="preserve">принят </w:t>
      </w:r>
      <w:r w:rsidR="00610E6A" w:rsidRPr="000E362D">
        <w:rPr>
          <w:rFonts w:ascii="Times New Roman" w:hAnsi="Times New Roman" w:cs="Times New Roman"/>
          <w:sz w:val="28"/>
          <w:szCs w:val="28"/>
        </w:rPr>
        <w:t>7 июля 2006 года</w:t>
      </w:r>
      <w:r w:rsidR="00610E6A">
        <w:rPr>
          <w:rFonts w:ascii="Times New Roman" w:hAnsi="Times New Roman" w:cs="Times New Roman"/>
          <w:sz w:val="28"/>
          <w:szCs w:val="28"/>
        </w:rPr>
        <w:t>,</w:t>
      </w:r>
      <w:r w:rsidR="00610E6A" w:rsidRPr="000E362D">
        <w:rPr>
          <w:rFonts w:ascii="Times New Roman" w:hAnsi="Times New Roman" w:cs="Times New Roman"/>
          <w:sz w:val="28"/>
          <w:szCs w:val="28"/>
        </w:rPr>
        <w:t xml:space="preserve"> №170 </w:t>
      </w:r>
      <w:r w:rsidR="00E04916" w:rsidRPr="000E362D">
        <w:rPr>
          <w:rFonts w:ascii="Times New Roman" w:hAnsi="Times New Roman" w:cs="Times New Roman"/>
          <w:sz w:val="28"/>
          <w:szCs w:val="28"/>
        </w:rPr>
        <w:t>(у</w:t>
      </w:r>
      <w:r w:rsidRPr="000E362D">
        <w:rPr>
          <w:rFonts w:ascii="Times New Roman" w:hAnsi="Times New Roman" w:cs="Times New Roman"/>
          <w:sz w:val="28"/>
          <w:szCs w:val="28"/>
        </w:rPr>
        <w:t>трати</w:t>
      </w:r>
      <w:r w:rsidR="00E04916" w:rsidRPr="000E362D">
        <w:rPr>
          <w:rFonts w:ascii="Times New Roman" w:hAnsi="Times New Roman" w:cs="Times New Roman"/>
          <w:sz w:val="28"/>
          <w:szCs w:val="28"/>
        </w:rPr>
        <w:t xml:space="preserve">л </w:t>
      </w:r>
      <w:r w:rsidRPr="000E362D">
        <w:rPr>
          <w:rFonts w:ascii="Times New Roman" w:hAnsi="Times New Roman" w:cs="Times New Roman"/>
          <w:sz w:val="28"/>
          <w:szCs w:val="28"/>
        </w:rPr>
        <w:t>силу</w:t>
      </w:r>
      <w:r w:rsidR="00E04916" w:rsidRPr="000E362D">
        <w:rPr>
          <w:rFonts w:ascii="Times New Roman" w:hAnsi="Times New Roman" w:cs="Times New Roman"/>
          <w:sz w:val="28"/>
          <w:szCs w:val="28"/>
        </w:rPr>
        <w:t>)</w:t>
      </w:r>
      <w:r w:rsidR="00610E6A">
        <w:rPr>
          <w:rFonts w:ascii="Times New Roman" w:hAnsi="Times New Roman" w:cs="Times New Roman"/>
          <w:sz w:val="28"/>
          <w:szCs w:val="28"/>
        </w:rPr>
        <w:t>.</w:t>
      </w:r>
    </w:p>
    <w:p w14:paraId="630C9EDE" w14:textId="16D48549" w:rsidR="00BE4554" w:rsidRPr="000E362D" w:rsidRDefault="00BE4554" w:rsidP="000E362D">
      <w:pPr>
        <w:spacing w:after="0" w:line="240" w:lineRule="auto"/>
        <w:ind w:firstLine="709"/>
        <w:contextualSpacing/>
        <w:jc w:val="both"/>
        <w:rPr>
          <w:rStyle w:val="s0"/>
          <w:rFonts w:ascii="Times New Roman" w:hAnsi="Times New Roman" w:cs="Times New Roman"/>
          <w:sz w:val="28"/>
          <w:szCs w:val="28"/>
          <w:shd w:val="clear" w:color="auto" w:fill="FFFFFF"/>
        </w:rPr>
      </w:pPr>
      <w:r w:rsidRPr="000E362D">
        <w:rPr>
          <w:rFonts w:ascii="Times New Roman" w:hAnsi="Times New Roman" w:cs="Times New Roman"/>
          <w:sz w:val="28"/>
          <w:szCs w:val="28"/>
        </w:rPr>
        <w:t>Кодекс Р</w:t>
      </w:r>
      <w:r w:rsidR="00610E6A">
        <w:rPr>
          <w:rFonts w:ascii="Times New Roman" w:hAnsi="Times New Roman" w:cs="Times New Roman"/>
          <w:sz w:val="28"/>
          <w:szCs w:val="28"/>
        </w:rPr>
        <w:t xml:space="preserve">еспублики </w:t>
      </w:r>
      <w:r w:rsidR="00311578" w:rsidRPr="000E362D">
        <w:rPr>
          <w:rFonts w:ascii="Times New Roman" w:hAnsi="Times New Roman" w:cs="Times New Roman"/>
          <w:sz w:val="28"/>
          <w:szCs w:val="28"/>
        </w:rPr>
        <w:t>К</w:t>
      </w:r>
      <w:r w:rsidR="00610E6A">
        <w:rPr>
          <w:rFonts w:ascii="Times New Roman" w:hAnsi="Times New Roman" w:cs="Times New Roman"/>
          <w:sz w:val="28"/>
          <w:szCs w:val="28"/>
        </w:rPr>
        <w:t>азахстан.</w:t>
      </w:r>
      <w:r w:rsidR="00311578" w:rsidRPr="000E362D">
        <w:rPr>
          <w:rFonts w:ascii="Times New Roman" w:hAnsi="Times New Roman" w:cs="Times New Roman"/>
          <w:sz w:val="28"/>
          <w:szCs w:val="28"/>
        </w:rPr>
        <w:t xml:space="preserve"> О здоровье народа и системе здравоохранения</w:t>
      </w:r>
      <w:r w:rsidR="00610E6A">
        <w:rPr>
          <w:rFonts w:ascii="Times New Roman" w:hAnsi="Times New Roman" w:cs="Times New Roman"/>
          <w:sz w:val="28"/>
          <w:szCs w:val="28"/>
        </w:rPr>
        <w:t>: принят</w:t>
      </w:r>
      <w:r w:rsidRPr="000E362D">
        <w:rPr>
          <w:rFonts w:ascii="Times New Roman" w:hAnsi="Times New Roman" w:cs="Times New Roman"/>
          <w:sz w:val="28"/>
          <w:szCs w:val="28"/>
        </w:rPr>
        <w:t xml:space="preserve"> 18</w:t>
      </w:r>
      <w:r w:rsidR="00610E6A">
        <w:rPr>
          <w:rFonts w:ascii="Times New Roman" w:hAnsi="Times New Roman" w:cs="Times New Roman"/>
          <w:sz w:val="28"/>
          <w:szCs w:val="28"/>
        </w:rPr>
        <w:t xml:space="preserve"> сентября </w:t>
      </w:r>
      <w:r w:rsidRPr="000E362D">
        <w:rPr>
          <w:rFonts w:ascii="Times New Roman" w:hAnsi="Times New Roman" w:cs="Times New Roman"/>
          <w:sz w:val="28"/>
          <w:szCs w:val="28"/>
        </w:rPr>
        <w:t>2</w:t>
      </w:r>
      <w:r w:rsidR="00610E6A">
        <w:rPr>
          <w:rFonts w:ascii="Times New Roman" w:hAnsi="Times New Roman" w:cs="Times New Roman"/>
          <w:sz w:val="28"/>
          <w:szCs w:val="28"/>
        </w:rPr>
        <w:t>0</w:t>
      </w:r>
      <w:r w:rsidRPr="000E362D">
        <w:rPr>
          <w:rFonts w:ascii="Times New Roman" w:hAnsi="Times New Roman" w:cs="Times New Roman"/>
          <w:sz w:val="28"/>
          <w:szCs w:val="28"/>
        </w:rPr>
        <w:t>09 года</w:t>
      </w:r>
      <w:r w:rsidR="00610E6A">
        <w:rPr>
          <w:rFonts w:ascii="Times New Roman" w:hAnsi="Times New Roman" w:cs="Times New Roman"/>
          <w:sz w:val="28"/>
          <w:szCs w:val="28"/>
        </w:rPr>
        <w:t>,</w:t>
      </w:r>
      <w:r w:rsidRPr="000E362D">
        <w:rPr>
          <w:rFonts w:ascii="Times New Roman" w:hAnsi="Times New Roman" w:cs="Times New Roman"/>
          <w:sz w:val="28"/>
          <w:szCs w:val="28"/>
        </w:rPr>
        <w:t xml:space="preserve"> №193-IV</w:t>
      </w:r>
      <w:r w:rsidR="003357E1" w:rsidRPr="000E362D">
        <w:rPr>
          <w:rFonts w:ascii="Times New Roman" w:hAnsi="Times New Roman" w:cs="Times New Roman"/>
          <w:sz w:val="28"/>
          <w:szCs w:val="28"/>
        </w:rPr>
        <w:t xml:space="preserve"> (утратил силу)</w:t>
      </w:r>
      <w:r w:rsidR="00610E6A">
        <w:rPr>
          <w:rFonts w:ascii="Times New Roman" w:hAnsi="Times New Roman" w:cs="Times New Roman"/>
          <w:sz w:val="28"/>
          <w:szCs w:val="28"/>
        </w:rPr>
        <w:t>.</w:t>
      </w:r>
      <w:r w:rsidRPr="000E362D">
        <w:rPr>
          <w:rStyle w:val="s0"/>
          <w:rFonts w:ascii="Times New Roman" w:hAnsi="Times New Roman" w:cs="Times New Roman"/>
          <w:sz w:val="28"/>
          <w:szCs w:val="28"/>
          <w:shd w:val="clear" w:color="auto" w:fill="FFFFFF"/>
        </w:rPr>
        <w:t xml:space="preserve"> </w:t>
      </w:r>
    </w:p>
    <w:p w14:paraId="13460FEA" w14:textId="21C33BC8" w:rsidR="00A634B4" w:rsidRPr="000E362D" w:rsidRDefault="00A634B4" w:rsidP="000E362D">
      <w:pPr>
        <w:spacing w:after="0" w:line="240" w:lineRule="auto"/>
        <w:ind w:firstLine="709"/>
        <w:contextualSpacing/>
        <w:jc w:val="both"/>
        <w:rPr>
          <w:rFonts w:ascii="Times New Roman" w:hAnsi="Times New Roman" w:cs="Times New Roman"/>
          <w:sz w:val="28"/>
          <w:szCs w:val="28"/>
          <w:shd w:val="clear" w:color="auto" w:fill="FFFFFF"/>
        </w:rPr>
      </w:pPr>
      <w:r w:rsidRPr="000E362D">
        <w:rPr>
          <w:rStyle w:val="s0"/>
          <w:rFonts w:ascii="Times New Roman" w:hAnsi="Times New Roman" w:cs="Times New Roman"/>
          <w:sz w:val="28"/>
          <w:szCs w:val="28"/>
          <w:shd w:val="clear" w:color="auto" w:fill="FFFFFF"/>
        </w:rPr>
        <w:t>Указ Президента Республики Казахстан</w:t>
      </w:r>
      <w:r w:rsidR="00F27E18">
        <w:rPr>
          <w:rStyle w:val="s0"/>
          <w:rFonts w:ascii="Times New Roman" w:hAnsi="Times New Roman" w:cs="Times New Roman"/>
          <w:sz w:val="28"/>
          <w:szCs w:val="28"/>
          <w:shd w:val="clear" w:color="auto" w:fill="FFFFFF"/>
        </w:rPr>
        <w:t>.</w:t>
      </w:r>
      <w:r w:rsidRPr="000E362D">
        <w:rPr>
          <w:rStyle w:val="s0"/>
          <w:rFonts w:ascii="Times New Roman" w:hAnsi="Times New Roman" w:cs="Times New Roman"/>
          <w:sz w:val="28"/>
          <w:szCs w:val="28"/>
          <w:shd w:val="clear" w:color="auto" w:fill="FFFFFF"/>
        </w:rPr>
        <w:t xml:space="preserve"> О Стратегическом плане развития Республики Казахстан</w:t>
      </w:r>
      <w:r w:rsidR="00F27E18">
        <w:rPr>
          <w:rStyle w:val="s0"/>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shd w:val="clear" w:color="auto" w:fill="FFFFFF"/>
        </w:rPr>
        <w:t>до 2020 года</w:t>
      </w:r>
      <w:r w:rsidR="00F27E18">
        <w:rPr>
          <w:rFonts w:ascii="Times New Roman" w:hAnsi="Times New Roman" w:cs="Times New Roman"/>
          <w:sz w:val="28"/>
          <w:szCs w:val="28"/>
          <w:shd w:val="clear" w:color="auto" w:fill="FFFFFF"/>
        </w:rPr>
        <w:t>: утв.</w:t>
      </w:r>
      <w:r w:rsidR="00F27E18" w:rsidRPr="000E362D">
        <w:rPr>
          <w:rStyle w:val="s0"/>
          <w:rFonts w:ascii="Times New Roman" w:hAnsi="Times New Roman" w:cs="Times New Roman"/>
          <w:sz w:val="28"/>
          <w:szCs w:val="28"/>
          <w:shd w:val="clear" w:color="auto" w:fill="FFFFFF"/>
        </w:rPr>
        <w:t xml:space="preserve"> 1 февраля 2010 года</w:t>
      </w:r>
      <w:r w:rsidR="00F27E18">
        <w:rPr>
          <w:rStyle w:val="s0"/>
          <w:rFonts w:ascii="Times New Roman" w:hAnsi="Times New Roman" w:cs="Times New Roman"/>
          <w:sz w:val="28"/>
          <w:szCs w:val="28"/>
          <w:shd w:val="clear" w:color="auto" w:fill="FFFFFF"/>
        </w:rPr>
        <w:t>, №</w:t>
      </w:r>
      <w:r w:rsidR="00F27E18" w:rsidRPr="000E362D">
        <w:rPr>
          <w:rStyle w:val="s0"/>
          <w:rFonts w:ascii="Times New Roman" w:hAnsi="Times New Roman" w:cs="Times New Roman"/>
          <w:sz w:val="28"/>
          <w:szCs w:val="28"/>
          <w:shd w:val="clear" w:color="auto" w:fill="FFFFFF"/>
        </w:rPr>
        <w:t>922</w:t>
      </w:r>
      <w:r w:rsidR="00F27E18">
        <w:rPr>
          <w:rStyle w:val="s0"/>
          <w:rFonts w:ascii="Times New Roman" w:hAnsi="Times New Roman" w:cs="Times New Roman"/>
          <w:sz w:val="28"/>
          <w:szCs w:val="28"/>
          <w:shd w:val="clear" w:color="auto" w:fill="FFFFFF"/>
        </w:rPr>
        <w:t>.</w:t>
      </w:r>
    </w:p>
    <w:p w14:paraId="4123355A" w14:textId="1DFE32B5" w:rsidR="0098593B" w:rsidRPr="000E362D" w:rsidRDefault="00BE01D2" w:rsidP="000E362D">
      <w:pPr>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Указ Президента Республики Казахстан</w:t>
      </w:r>
      <w:r w:rsidR="00F27E18">
        <w:rPr>
          <w:rFonts w:ascii="Times New Roman" w:eastAsia="Times New Roman" w:hAnsi="Times New Roman" w:cs="Times New Roman"/>
          <w:bCs/>
          <w:sz w:val="28"/>
          <w:szCs w:val="28"/>
          <w:lang w:eastAsia="ru-RU"/>
        </w:rPr>
        <w:t>.</w:t>
      </w:r>
      <w:r w:rsidRPr="000E362D">
        <w:rPr>
          <w:rFonts w:ascii="Times New Roman" w:eastAsia="Times New Roman" w:hAnsi="Times New Roman" w:cs="Times New Roman"/>
          <w:bCs/>
          <w:sz w:val="28"/>
          <w:szCs w:val="28"/>
          <w:lang w:eastAsia="ru-RU"/>
        </w:rPr>
        <w:t xml:space="preserve"> </w:t>
      </w:r>
      <w:r w:rsidR="0098593B" w:rsidRPr="000E362D">
        <w:rPr>
          <w:rFonts w:ascii="Times New Roman" w:eastAsia="Times New Roman" w:hAnsi="Times New Roman" w:cs="Times New Roman"/>
          <w:bCs/>
          <w:sz w:val="28"/>
          <w:szCs w:val="28"/>
          <w:lang w:eastAsia="ru-RU"/>
        </w:rPr>
        <w:t>Государственная программа развития здравоохранения Республики Казахстан «Саламатты Қазақстан» на 2011-2015 годы</w:t>
      </w:r>
      <w:r w:rsidRPr="000E362D">
        <w:rPr>
          <w:rFonts w:ascii="Times New Roman" w:eastAsia="Times New Roman" w:hAnsi="Times New Roman" w:cs="Times New Roman"/>
          <w:bCs/>
          <w:sz w:val="28"/>
          <w:szCs w:val="28"/>
          <w:lang w:eastAsia="ru-RU"/>
        </w:rPr>
        <w:t>»</w:t>
      </w:r>
      <w:r w:rsidR="00F27E18">
        <w:rPr>
          <w:rFonts w:ascii="Times New Roman" w:eastAsia="Times New Roman" w:hAnsi="Times New Roman" w:cs="Times New Roman"/>
          <w:bCs/>
          <w:sz w:val="28"/>
          <w:szCs w:val="28"/>
          <w:lang w:eastAsia="ru-RU"/>
        </w:rPr>
        <w:t>: утв.</w:t>
      </w:r>
      <w:r w:rsidR="00F27E18" w:rsidRPr="000E362D">
        <w:rPr>
          <w:rFonts w:ascii="Times New Roman" w:eastAsia="Times New Roman" w:hAnsi="Times New Roman" w:cs="Times New Roman"/>
          <w:bCs/>
          <w:sz w:val="28"/>
          <w:szCs w:val="28"/>
          <w:lang w:eastAsia="ru-RU"/>
        </w:rPr>
        <w:t xml:space="preserve"> 29 ноября 2010 года</w:t>
      </w:r>
      <w:r w:rsidR="00F27E18">
        <w:rPr>
          <w:rFonts w:ascii="Times New Roman" w:eastAsia="Times New Roman" w:hAnsi="Times New Roman" w:cs="Times New Roman"/>
          <w:bCs/>
          <w:sz w:val="28"/>
          <w:szCs w:val="28"/>
          <w:lang w:eastAsia="ru-RU"/>
        </w:rPr>
        <w:t>,</w:t>
      </w:r>
      <w:r w:rsidR="00F27E18" w:rsidRPr="000E362D">
        <w:rPr>
          <w:rFonts w:ascii="Times New Roman" w:eastAsia="Times New Roman" w:hAnsi="Times New Roman" w:cs="Times New Roman"/>
          <w:bCs/>
          <w:sz w:val="28"/>
          <w:szCs w:val="28"/>
          <w:lang w:eastAsia="ru-RU"/>
        </w:rPr>
        <w:t xml:space="preserve"> №1113</w:t>
      </w:r>
      <w:r w:rsidR="00F27E18">
        <w:rPr>
          <w:rFonts w:ascii="Times New Roman" w:eastAsia="Times New Roman" w:hAnsi="Times New Roman" w:cs="Times New Roman"/>
          <w:bCs/>
          <w:sz w:val="28"/>
          <w:szCs w:val="28"/>
          <w:lang w:eastAsia="ru-RU"/>
        </w:rPr>
        <w:t>.</w:t>
      </w:r>
    </w:p>
    <w:p w14:paraId="760B7CD8" w14:textId="047BA147" w:rsidR="002A21C7" w:rsidRPr="000E362D" w:rsidRDefault="002A21C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Постановление Правительства Республики Казахстан</w:t>
      </w:r>
      <w:r w:rsidR="00F27E18">
        <w:rPr>
          <w:rFonts w:ascii="Times New Roman" w:hAnsi="Times New Roman" w:cs="Times New Roman"/>
          <w:sz w:val="28"/>
          <w:szCs w:val="28"/>
        </w:rPr>
        <w:t>.</w:t>
      </w:r>
      <w:r w:rsidRPr="000E362D">
        <w:rPr>
          <w:rFonts w:ascii="Times New Roman" w:hAnsi="Times New Roman" w:cs="Times New Roman"/>
          <w:sz w:val="28"/>
          <w:szCs w:val="28"/>
        </w:rPr>
        <w:t xml:space="preserve"> Об утверждении Государственной программы развития здравоохранения Республики Казахстан </w:t>
      </w:r>
      <w:r w:rsidR="004A5D37">
        <w:rPr>
          <w:rFonts w:ascii="Times New Roman" w:hAnsi="Times New Roman" w:cs="Times New Roman"/>
          <w:sz w:val="28"/>
          <w:szCs w:val="28"/>
        </w:rPr>
        <w:t>«</w:t>
      </w:r>
      <w:r w:rsidRPr="000E362D">
        <w:rPr>
          <w:rFonts w:ascii="Times New Roman" w:hAnsi="Times New Roman" w:cs="Times New Roman"/>
          <w:sz w:val="28"/>
          <w:szCs w:val="28"/>
        </w:rPr>
        <w:t>Денсаулық</w:t>
      </w:r>
      <w:r w:rsidR="004A5D37">
        <w:rPr>
          <w:rFonts w:ascii="Times New Roman" w:hAnsi="Times New Roman" w:cs="Times New Roman"/>
          <w:sz w:val="28"/>
          <w:szCs w:val="28"/>
        </w:rPr>
        <w:t>»</w:t>
      </w:r>
      <w:r w:rsidRPr="000E362D">
        <w:rPr>
          <w:rFonts w:ascii="Times New Roman" w:hAnsi="Times New Roman" w:cs="Times New Roman"/>
          <w:sz w:val="28"/>
          <w:szCs w:val="28"/>
        </w:rPr>
        <w:t xml:space="preserve"> на 2016-2019 годы</w:t>
      </w:r>
      <w:r w:rsidR="00F27E18">
        <w:rPr>
          <w:rFonts w:ascii="Times New Roman" w:hAnsi="Times New Roman" w:cs="Times New Roman"/>
          <w:sz w:val="28"/>
          <w:szCs w:val="28"/>
        </w:rPr>
        <w:t>: утв.</w:t>
      </w:r>
      <w:r w:rsidR="00F27E18" w:rsidRPr="000E362D">
        <w:rPr>
          <w:rFonts w:ascii="Times New Roman" w:hAnsi="Times New Roman" w:cs="Times New Roman"/>
          <w:sz w:val="28"/>
          <w:szCs w:val="28"/>
        </w:rPr>
        <w:t xml:space="preserve"> 15 октября 2018 года</w:t>
      </w:r>
      <w:r w:rsidR="00F27E18">
        <w:rPr>
          <w:rFonts w:ascii="Times New Roman" w:hAnsi="Times New Roman" w:cs="Times New Roman"/>
          <w:sz w:val="28"/>
          <w:szCs w:val="28"/>
        </w:rPr>
        <w:t>,</w:t>
      </w:r>
      <w:r w:rsidR="00F27E18" w:rsidRPr="000E362D">
        <w:rPr>
          <w:rFonts w:ascii="Times New Roman" w:hAnsi="Times New Roman" w:cs="Times New Roman"/>
          <w:sz w:val="28"/>
          <w:szCs w:val="28"/>
        </w:rPr>
        <w:t xml:space="preserve"> №634</w:t>
      </w:r>
      <w:r w:rsidR="00610E6A">
        <w:rPr>
          <w:rFonts w:ascii="Times New Roman" w:hAnsi="Times New Roman" w:cs="Times New Roman"/>
          <w:sz w:val="28"/>
          <w:szCs w:val="28"/>
        </w:rPr>
        <w:t>.</w:t>
      </w:r>
    </w:p>
    <w:p w14:paraId="0278B3BF" w14:textId="1C8C86F9" w:rsidR="00DE2747" w:rsidRPr="000E362D" w:rsidRDefault="00DE274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Кодекс Республики Казахстан</w:t>
      </w:r>
      <w:r w:rsidR="00F27E18">
        <w:rPr>
          <w:rFonts w:ascii="Times New Roman" w:hAnsi="Times New Roman" w:cs="Times New Roman"/>
          <w:sz w:val="28"/>
          <w:szCs w:val="28"/>
        </w:rPr>
        <w:t>.</w:t>
      </w:r>
      <w:r w:rsidRPr="000E362D">
        <w:rPr>
          <w:rFonts w:ascii="Times New Roman" w:hAnsi="Times New Roman" w:cs="Times New Roman"/>
          <w:sz w:val="28"/>
          <w:szCs w:val="28"/>
        </w:rPr>
        <w:t xml:space="preserve"> О здоровье народа и системе здравоохранения</w:t>
      </w:r>
      <w:r w:rsidR="00F27E18">
        <w:rPr>
          <w:rFonts w:ascii="Times New Roman" w:hAnsi="Times New Roman" w:cs="Times New Roman"/>
          <w:sz w:val="28"/>
          <w:szCs w:val="28"/>
        </w:rPr>
        <w:t>:</w:t>
      </w:r>
      <w:r w:rsidR="00F27E18" w:rsidRPr="00F27E18">
        <w:rPr>
          <w:rFonts w:ascii="Times New Roman" w:hAnsi="Times New Roman" w:cs="Times New Roman"/>
          <w:sz w:val="28"/>
          <w:szCs w:val="28"/>
        </w:rPr>
        <w:t xml:space="preserve"> </w:t>
      </w:r>
      <w:r w:rsidR="00F27E18">
        <w:rPr>
          <w:rFonts w:ascii="Times New Roman" w:hAnsi="Times New Roman" w:cs="Times New Roman"/>
          <w:sz w:val="28"/>
          <w:szCs w:val="28"/>
        </w:rPr>
        <w:t xml:space="preserve">утв. </w:t>
      </w:r>
      <w:r w:rsidR="00F27E18" w:rsidRPr="000E362D">
        <w:rPr>
          <w:rFonts w:ascii="Times New Roman" w:hAnsi="Times New Roman" w:cs="Times New Roman"/>
          <w:sz w:val="28"/>
          <w:szCs w:val="28"/>
        </w:rPr>
        <w:t>7 июля 2020 года</w:t>
      </w:r>
      <w:r w:rsidR="00F27E18">
        <w:rPr>
          <w:rFonts w:ascii="Times New Roman" w:hAnsi="Times New Roman" w:cs="Times New Roman"/>
          <w:sz w:val="28"/>
          <w:szCs w:val="28"/>
        </w:rPr>
        <w:t>,</w:t>
      </w:r>
      <w:r w:rsidR="00F27E18" w:rsidRPr="000E362D">
        <w:rPr>
          <w:rFonts w:ascii="Times New Roman" w:hAnsi="Times New Roman" w:cs="Times New Roman"/>
          <w:sz w:val="28"/>
          <w:szCs w:val="28"/>
        </w:rPr>
        <w:t xml:space="preserve"> №360-VI</w:t>
      </w:r>
      <w:r w:rsidR="00F27E18">
        <w:rPr>
          <w:rFonts w:ascii="Times New Roman" w:hAnsi="Times New Roman" w:cs="Times New Roman"/>
          <w:sz w:val="28"/>
          <w:szCs w:val="28"/>
        </w:rPr>
        <w:t>.</w:t>
      </w:r>
    </w:p>
    <w:p w14:paraId="4B6C2798" w14:textId="011F634C" w:rsidR="005B06FD" w:rsidRPr="000E362D" w:rsidRDefault="00597F2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Президент Республики Казахстан - Лидер Нации Н.А.</w:t>
      </w:r>
      <w:r w:rsidR="00F27E18">
        <w:rPr>
          <w:rFonts w:ascii="Times New Roman" w:hAnsi="Times New Roman" w:cs="Times New Roman"/>
          <w:sz w:val="28"/>
          <w:szCs w:val="28"/>
        </w:rPr>
        <w:t> </w:t>
      </w:r>
      <w:r w:rsidRPr="000E362D">
        <w:rPr>
          <w:rFonts w:ascii="Times New Roman" w:hAnsi="Times New Roman" w:cs="Times New Roman"/>
          <w:sz w:val="28"/>
          <w:szCs w:val="28"/>
        </w:rPr>
        <w:t>Назарбаев</w:t>
      </w:r>
      <w:r w:rsidR="00F27E18">
        <w:rPr>
          <w:rFonts w:ascii="Times New Roman" w:hAnsi="Times New Roman" w:cs="Times New Roman"/>
          <w:sz w:val="28"/>
          <w:szCs w:val="28"/>
        </w:rPr>
        <w:t>.</w:t>
      </w:r>
      <w:r w:rsidRPr="000E362D">
        <w:rPr>
          <w:rFonts w:ascii="Times New Roman" w:hAnsi="Times New Roman" w:cs="Times New Roman"/>
          <w:sz w:val="28"/>
          <w:szCs w:val="28"/>
        </w:rPr>
        <w:t xml:space="preserve"> Стратегия </w:t>
      </w:r>
      <w:r w:rsidR="004A5D37">
        <w:rPr>
          <w:rFonts w:ascii="Times New Roman" w:hAnsi="Times New Roman" w:cs="Times New Roman"/>
          <w:sz w:val="28"/>
          <w:szCs w:val="28"/>
        </w:rPr>
        <w:t>«</w:t>
      </w:r>
      <w:r w:rsidRPr="000E362D">
        <w:rPr>
          <w:rFonts w:ascii="Times New Roman" w:hAnsi="Times New Roman" w:cs="Times New Roman"/>
          <w:sz w:val="28"/>
          <w:szCs w:val="28"/>
        </w:rPr>
        <w:t>Казахстан-2050</w:t>
      </w:r>
      <w:r w:rsidR="004A5D37">
        <w:rPr>
          <w:rFonts w:ascii="Times New Roman" w:hAnsi="Times New Roman" w:cs="Times New Roman"/>
          <w:sz w:val="28"/>
          <w:szCs w:val="28"/>
        </w:rPr>
        <w:t>»</w:t>
      </w:r>
      <w:r w:rsidRPr="000E362D">
        <w:rPr>
          <w:rFonts w:ascii="Times New Roman" w:hAnsi="Times New Roman" w:cs="Times New Roman"/>
          <w:sz w:val="28"/>
          <w:szCs w:val="28"/>
        </w:rPr>
        <w:t>: новый политический курс состоявшегося государства</w:t>
      </w:r>
      <w:r w:rsidR="00F27E18">
        <w:rPr>
          <w:rFonts w:ascii="Times New Roman" w:hAnsi="Times New Roman" w:cs="Times New Roman"/>
          <w:sz w:val="28"/>
          <w:szCs w:val="28"/>
        </w:rPr>
        <w:t>:</w:t>
      </w:r>
      <w:r w:rsidR="00F27E18" w:rsidRPr="00F27E18">
        <w:rPr>
          <w:rFonts w:ascii="Times New Roman" w:hAnsi="Times New Roman" w:cs="Times New Roman"/>
          <w:sz w:val="28"/>
          <w:szCs w:val="28"/>
        </w:rPr>
        <w:t xml:space="preserve"> </w:t>
      </w:r>
      <w:r w:rsidR="00F27E18" w:rsidRPr="000E362D">
        <w:rPr>
          <w:rFonts w:ascii="Times New Roman" w:hAnsi="Times New Roman" w:cs="Times New Roman"/>
          <w:sz w:val="28"/>
          <w:szCs w:val="28"/>
        </w:rPr>
        <w:t>послание народу Казахстана</w:t>
      </w:r>
      <w:r w:rsidR="00F27E18">
        <w:rPr>
          <w:rFonts w:ascii="Times New Roman" w:hAnsi="Times New Roman" w:cs="Times New Roman"/>
          <w:sz w:val="28"/>
          <w:szCs w:val="28"/>
        </w:rPr>
        <w:t xml:space="preserve"> (</w:t>
      </w:r>
      <w:r w:rsidR="00F27E18" w:rsidRPr="000E362D">
        <w:rPr>
          <w:rFonts w:ascii="Times New Roman" w:hAnsi="Times New Roman" w:cs="Times New Roman"/>
          <w:sz w:val="28"/>
          <w:szCs w:val="28"/>
        </w:rPr>
        <w:t xml:space="preserve">Астана, </w:t>
      </w:r>
      <w:r w:rsidR="00F27E18">
        <w:rPr>
          <w:rFonts w:ascii="Times New Roman" w:hAnsi="Times New Roman" w:cs="Times New Roman"/>
          <w:sz w:val="28"/>
          <w:szCs w:val="28"/>
        </w:rPr>
        <w:t xml:space="preserve">2012 – </w:t>
      </w:r>
      <w:r w:rsidR="00F27E18" w:rsidRPr="000E362D">
        <w:rPr>
          <w:rFonts w:ascii="Times New Roman" w:hAnsi="Times New Roman" w:cs="Times New Roman"/>
          <w:sz w:val="28"/>
          <w:szCs w:val="28"/>
        </w:rPr>
        <w:t>14 декабря</w:t>
      </w:r>
      <w:r w:rsidR="00F27E18">
        <w:rPr>
          <w:rFonts w:ascii="Times New Roman" w:hAnsi="Times New Roman" w:cs="Times New Roman"/>
          <w:sz w:val="28"/>
          <w:szCs w:val="28"/>
        </w:rPr>
        <w:t>).</w:t>
      </w:r>
    </w:p>
    <w:p w14:paraId="59A92AFF" w14:textId="77777777" w:rsidR="005B06FD" w:rsidRPr="000E362D" w:rsidRDefault="005B06FD" w:rsidP="000E362D">
      <w:pPr>
        <w:spacing w:after="0" w:line="240" w:lineRule="auto"/>
        <w:ind w:firstLine="709"/>
        <w:rPr>
          <w:rFonts w:ascii="Times New Roman" w:hAnsi="Times New Roman" w:cs="Times New Roman"/>
          <w:sz w:val="28"/>
          <w:szCs w:val="28"/>
        </w:rPr>
      </w:pPr>
      <w:r w:rsidRPr="000E362D">
        <w:rPr>
          <w:rFonts w:ascii="Times New Roman" w:hAnsi="Times New Roman" w:cs="Times New Roman"/>
          <w:sz w:val="28"/>
          <w:szCs w:val="28"/>
        </w:rPr>
        <w:br w:type="page"/>
      </w:r>
    </w:p>
    <w:p w14:paraId="6533977D" w14:textId="0C183E7C" w:rsidR="005B06FD" w:rsidRPr="000E362D" w:rsidRDefault="005B06FD" w:rsidP="00F27E18">
      <w:pPr>
        <w:pStyle w:val="1"/>
        <w:spacing w:before="0" w:line="240" w:lineRule="auto"/>
        <w:jc w:val="center"/>
        <w:rPr>
          <w:rFonts w:ascii="Times New Roman" w:hAnsi="Times New Roman" w:cs="Times New Roman"/>
          <w:b/>
          <w:color w:val="auto"/>
          <w:sz w:val="28"/>
          <w:szCs w:val="28"/>
        </w:rPr>
      </w:pPr>
      <w:bookmarkStart w:id="2" w:name="_Toc121210816"/>
      <w:r w:rsidRPr="000E362D">
        <w:rPr>
          <w:rFonts w:ascii="Times New Roman" w:hAnsi="Times New Roman" w:cs="Times New Roman"/>
          <w:b/>
          <w:color w:val="auto"/>
          <w:sz w:val="28"/>
          <w:szCs w:val="28"/>
        </w:rPr>
        <w:lastRenderedPageBreak/>
        <w:t>ОБОЗНАЧЕНИЯ И СОКРАЩЕНИЯ</w:t>
      </w:r>
      <w:bookmarkEnd w:id="2"/>
    </w:p>
    <w:p w14:paraId="07477101" w14:textId="77777777" w:rsidR="005B06FD" w:rsidRPr="000E362D" w:rsidRDefault="005B06FD" w:rsidP="000E362D">
      <w:pPr>
        <w:spacing w:after="0" w:line="240" w:lineRule="auto"/>
        <w:ind w:firstLine="709"/>
        <w:contextualSpacing/>
        <w:jc w:val="both"/>
        <w:rPr>
          <w:rFonts w:ascii="Times New Roman" w:hAnsi="Times New Roman" w:cs="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64"/>
      </w:tblGrid>
      <w:tr w:rsidR="00F27E18" w14:paraId="7051851B" w14:textId="77777777" w:rsidTr="00F27E18">
        <w:tc>
          <w:tcPr>
            <w:tcW w:w="1384" w:type="dxa"/>
          </w:tcPr>
          <w:p w14:paraId="435E3C80" w14:textId="5EA5FB33"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БСМЭ</w:t>
            </w:r>
          </w:p>
        </w:tc>
        <w:tc>
          <w:tcPr>
            <w:tcW w:w="8464" w:type="dxa"/>
          </w:tcPr>
          <w:p w14:paraId="1143C7B7" w14:textId="58D25573"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Бюро судебно-медицинской экспертизы</w:t>
            </w:r>
          </w:p>
        </w:tc>
      </w:tr>
      <w:tr w:rsidR="00F27E18" w14:paraId="464EF106" w14:textId="77777777" w:rsidTr="00F27E18">
        <w:tc>
          <w:tcPr>
            <w:tcW w:w="1384" w:type="dxa"/>
          </w:tcPr>
          <w:p w14:paraId="026C3D8C" w14:textId="3770E2C5"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ВИЧ</w:t>
            </w:r>
          </w:p>
        </w:tc>
        <w:tc>
          <w:tcPr>
            <w:tcW w:w="8464" w:type="dxa"/>
          </w:tcPr>
          <w:p w14:paraId="0D81C428" w14:textId="1451CF61"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Вирус иммунодефицита человека</w:t>
            </w:r>
          </w:p>
        </w:tc>
      </w:tr>
      <w:tr w:rsidR="00F27E18" w14:paraId="285253E2" w14:textId="77777777" w:rsidTr="00F27E18">
        <w:tc>
          <w:tcPr>
            <w:tcW w:w="1384" w:type="dxa"/>
          </w:tcPr>
          <w:p w14:paraId="5D815064" w14:textId="31422B6A"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ВОЗ</w:t>
            </w:r>
          </w:p>
        </w:tc>
        <w:tc>
          <w:tcPr>
            <w:tcW w:w="8464" w:type="dxa"/>
          </w:tcPr>
          <w:p w14:paraId="44F5E4AB" w14:textId="27620925"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Всемирная организация здравоохранения</w:t>
            </w:r>
          </w:p>
        </w:tc>
      </w:tr>
      <w:tr w:rsidR="00F27E18" w14:paraId="3AFFB16D" w14:textId="77777777" w:rsidTr="00F27E18">
        <w:tc>
          <w:tcPr>
            <w:tcW w:w="1384" w:type="dxa"/>
          </w:tcPr>
          <w:p w14:paraId="7968BDD2" w14:textId="14404ACF"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ГП РК</w:t>
            </w:r>
          </w:p>
        </w:tc>
        <w:tc>
          <w:tcPr>
            <w:tcW w:w="8464" w:type="dxa"/>
          </w:tcPr>
          <w:p w14:paraId="42470E63" w14:textId="66212E6B"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Генеральная Прокуратура Республики Казахстан</w:t>
            </w:r>
          </w:p>
        </w:tc>
      </w:tr>
      <w:tr w:rsidR="00F27E18" w14:paraId="7F69D18B" w14:textId="77777777" w:rsidTr="00F27E18">
        <w:tc>
          <w:tcPr>
            <w:tcW w:w="1384" w:type="dxa"/>
          </w:tcPr>
          <w:p w14:paraId="7E4664AE" w14:textId="02687961"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ЕРДР</w:t>
            </w:r>
          </w:p>
        </w:tc>
        <w:tc>
          <w:tcPr>
            <w:tcW w:w="8464" w:type="dxa"/>
          </w:tcPr>
          <w:p w14:paraId="6D916F5A" w14:textId="0875E1C0"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Единый реестр досудебных расследований</w:t>
            </w:r>
          </w:p>
        </w:tc>
      </w:tr>
      <w:tr w:rsidR="00F27E18" w14:paraId="57142950" w14:textId="77777777" w:rsidTr="00F27E18">
        <w:tc>
          <w:tcPr>
            <w:tcW w:w="1384" w:type="dxa"/>
          </w:tcPr>
          <w:p w14:paraId="1998B975" w14:textId="42A142CB"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КазССР</w:t>
            </w:r>
          </w:p>
        </w:tc>
        <w:tc>
          <w:tcPr>
            <w:tcW w:w="8464" w:type="dxa"/>
          </w:tcPr>
          <w:p w14:paraId="130F9001" w14:textId="5DF5E73E"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Казахская Советская Социалистическая Республика</w:t>
            </w:r>
          </w:p>
        </w:tc>
      </w:tr>
      <w:tr w:rsidR="00F27E18" w14:paraId="4360D361" w14:textId="77777777" w:rsidTr="00F27E18">
        <w:tc>
          <w:tcPr>
            <w:tcW w:w="1384" w:type="dxa"/>
          </w:tcPr>
          <w:p w14:paraId="3B81CFAF" w14:textId="40FD27DF"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КЗСЗ</w:t>
            </w:r>
          </w:p>
        </w:tc>
        <w:tc>
          <w:tcPr>
            <w:tcW w:w="8464" w:type="dxa"/>
          </w:tcPr>
          <w:p w14:paraId="7E093C72" w14:textId="46AACBB8"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Кодекс о здоровье и системе здравоохранения</w:t>
            </w:r>
          </w:p>
        </w:tc>
      </w:tr>
      <w:tr w:rsidR="00F27E18" w14:paraId="3031F70D" w14:textId="77777777" w:rsidTr="00F27E18">
        <w:tc>
          <w:tcPr>
            <w:tcW w:w="1384" w:type="dxa"/>
          </w:tcPr>
          <w:p w14:paraId="749A14B7" w14:textId="4F0932A5"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КМФК</w:t>
            </w:r>
          </w:p>
        </w:tc>
        <w:tc>
          <w:tcPr>
            <w:tcW w:w="8464" w:type="dxa"/>
          </w:tcPr>
          <w:p w14:paraId="5619A092" w14:textId="4A7E32F9"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 xml:space="preserve">– </w:t>
            </w:r>
            <w:r w:rsidRPr="000216FC">
              <w:rPr>
                <w:rFonts w:ascii="Times New Roman" w:hAnsi="Times New Roman" w:cs="Times New Roman"/>
                <w:sz w:val="28"/>
                <w:szCs w:val="28"/>
              </w:rPr>
              <w:t>Комитет медицинского и фармацевтического контроля</w:t>
            </w:r>
          </w:p>
        </w:tc>
      </w:tr>
      <w:tr w:rsidR="00F27E18" w14:paraId="05AF163D" w14:textId="77777777" w:rsidTr="00F27E18">
        <w:tc>
          <w:tcPr>
            <w:tcW w:w="1384" w:type="dxa"/>
          </w:tcPr>
          <w:p w14:paraId="07DF8ACA" w14:textId="586B2B6F"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КР</w:t>
            </w:r>
          </w:p>
        </w:tc>
        <w:tc>
          <w:tcPr>
            <w:tcW w:w="8464" w:type="dxa"/>
          </w:tcPr>
          <w:p w14:paraId="25DC0B6D" w14:textId="77C10A90"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Кыргызская Республика</w:t>
            </w:r>
          </w:p>
        </w:tc>
      </w:tr>
      <w:tr w:rsidR="00F27E18" w14:paraId="2BE7724C" w14:textId="77777777" w:rsidTr="00F27E18">
        <w:tc>
          <w:tcPr>
            <w:tcW w:w="1384" w:type="dxa"/>
          </w:tcPr>
          <w:p w14:paraId="28F4DA22" w14:textId="75842384"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МВД РК</w:t>
            </w:r>
          </w:p>
        </w:tc>
        <w:tc>
          <w:tcPr>
            <w:tcW w:w="8464" w:type="dxa"/>
          </w:tcPr>
          <w:p w14:paraId="54611820" w14:textId="3AFCEDD9"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Министерство внутренних дел Республики Казахстан</w:t>
            </w:r>
          </w:p>
        </w:tc>
      </w:tr>
      <w:tr w:rsidR="00F27E18" w14:paraId="24AB1F4C" w14:textId="77777777" w:rsidTr="00F27E18">
        <w:tc>
          <w:tcPr>
            <w:tcW w:w="1384" w:type="dxa"/>
          </w:tcPr>
          <w:p w14:paraId="69188BF3" w14:textId="1679D868"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МЗ РК</w:t>
            </w:r>
          </w:p>
        </w:tc>
        <w:tc>
          <w:tcPr>
            <w:tcW w:w="8464" w:type="dxa"/>
          </w:tcPr>
          <w:p w14:paraId="6DBDC7E9" w14:textId="02882641"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Министерство здравоохранения Республики Каз</w:t>
            </w:r>
            <w:r>
              <w:rPr>
                <w:rFonts w:ascii="Times New Roman" w:hAnsi="Times New Roman" w:cs="Times New Roman"/>
                <w:sz w:val="28"/>
                <w:szCs w:val="28"/>
              </w:rPr>
              <w:t>а</w:t>
            </w:r>
            <w:r w:rsidRPr="000216FC">
              <w:rPr>
                <w:rFonts w:ascii="Times New Roman" w:hAnsi="Times New Roman" w:cs="Times New Roman"/>
                <w:sz w:val="28"/>
                <w:szCs w:val="28"/>
              </w:rPr>
              <w:t>хстан</w:t>
            </w:r>
          </w:p>
        </w:tc>
      </w:tr>
      <w:tr w:rsidR="00F27E18" w14:paraId="7CB783CD" w14:textId="77777777" w:rsidTr="00F27E18">
        <w:tc>
          <w:tcPr>
            <w:tcW w:w="1384" w:type="dxa"/>
          </w:tcPr>
          <w:p w14:paraId="53DC5E6E" w14:textId="5B471FB7"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МЮ РК</w:t>
            </w:r>
          </w:p>
        </w:tc>
        <w:tc>
          <w:tcPr>
            <w:tcW w:w="8464" w:type="dxa"/>
          </w:tcPr>
          <w:p w14:paraId="481F882A" w14:textId="79E7B273"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Министерство юстиции Республики Казахстан</w:t>
            </w:r>
          </w:p>
        </w:tc>
      </w:tr>
      <w:tr w:rsidR="00F27E18" w14:paraId="0AA2ABF3" w14:textId="77777777" w:rsidTr="00F27E18">
        <w:tc>
          <w:tcPr>
            <w:tcW w:w="1384" w:type="dxa"/>
          </w:tcPr>
          <w:p w14:paraId="274859CB" w14:textId="655EAD49"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 xml:space="preserve">ОВД </w:t>
            </w:r>
          </w:p>
        </w:tc>
        <w:tc>
          <w:tcPr>
            <w:tcW w:w="8464" w:type="dxa"/>
          </w:tcPr>
          <w:p w14:paraId="1DA98010" w14:textId="734E60AA"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Органы внутренних дел </w:t>
            </w:r>
          </w:p>
        </w:tc>
      </w:tr>
      <w:tr w:rsidR="00F27E18" w14:paraId="18540C89" w14:textId="77777777" w:rsidTr="00F27E18">
        <w:tc>
          <w:tcPr>
            <w:tcW w:w="1384" w:type="dxa"/>
          </w:tcPr>
          <w:p w14:paraId="1DAB3D5B" w14:textId="35A6193A"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 xml:space="preserve">п. </w:t>
            </w:r>
          </w:p>
        </w:tc>
        <w:tc>
          <w:tcPr>
            <w:tcW w:w="8464" w:type="dxa"/>
          </w:tcPr>
          <w:p w14:paraId="4D5D88C0" w14:textId="585B34AE"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пункт </w:t>
            </w:r>
          </w:p>
        </w:tc>
      </w:tr>
      <w:tr w:rsidR="00F27E18" w14:paraId="24E10702" w14:textId="77777777" w:rsidTr="00F27E18">
        <w:tc>
          <w:tcPr>
            <w:tcW w:w="1384" w:type="dxa"/>
          </w:tcPr>
          <w:p w14:paraId="6B71B4FD" w14:textId="08362A3F"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СНГ</w:t>
            </w:r>
          </w:p>
        </w:tc>
        <w:tc>
          <w:tcPr>
            <w:tcW w:w="8464" w:type="dxa"/>
          </w:tcPr>
          <w:p w14:paraId="04394A38" w14:textId="71A6B66B"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Содружество независимых государств </w:t>
            </w:r>
          </w:p>
        </w:tc>
      </w:tr>
      <w:tr w:rsidR="00F27E18" w14:paraId="564B5063" w14:textId="77777777" w:rsidTr="00F27E18">
        <w:tc>
          <w:tcPr>
            <w:tcW w:w="1384" w:type="dxa"/>
          </w:tcPr>
          <w:p w14:paraId="67D6A833" w14:textId="22E1BCF5"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СССР</w:t>
            </w:r>
          </w:p>
        </w:tc>
        <w:tc>
          <w:tcPr>
            <w:tcW w:w="8464" w:type="dxa"/>
          </w:tcPr>
          <w:p w14:paraId="30FF8984" w14:textId="3C67C03B"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Союз Советских Социалистических Республик </w:t>
            </w:r>
          </w:p>
        </w:tc>
      </w:tr>
      <w:tr w:rsidR="00F27E18" w14:paraId="512428F0" w14:textId="77777777" w:rsidTr="00F27E18">
        <w:tc>
          <w:tcPr>
            <w:tcW w:w="1384" w:type="dxa"/>
          </w:tcPr>
          <w:p w14:paraId="2257D217" w14:textId="19E84392"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 xml:space="preserve">ст. </w:t>
            </w:r>
          </w:p>
        </w:tc>
        <w:tc>
          <w:tcPr>
            <w:tcW w:w="8464" w:type="dxa"/>
          </w:tcPr>
          <w:p w14:paraId="1E2373F4" w14:textId="15BCF7DF"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статья</w:t>
            </w:r>
          </w:p>
        </w:tc>
      </w:tr>
      <w:tr w:rsidR="00F27E18" w14:paraId="46EF93F6" w14:textId="77777777" w:rsidTr="00F27E18">
        <w:tc>
          <w:tcPr>
            <w:tcW w:w="1384" w:type="dxa"/>
          </w:tcPr>
          <w:p w14:paraId="73435C19" w14:textId="7721913E"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 xml:space="preserve">РК </w:t>
            </w:r>
          </w:p>
        </w:tc>
        <w:tc>
          <w:tcPr>
            <w:tcW w:w="8464" w:type="dxa"/>
          </w:tcPr>
          <w:p w14:paraId="7A310DE9" w14:textId="4D8B2828"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Республика Казахстан</w:t>
            </w:r>
          </w:p>
        </w:tc>
      </w:tr>
      <w:tr w:rsidR="00F27E18" w14:paraId="5BCBF5BE" w14:textId="77777777" w:rsidTr="00F27E18">
        <w:tc>
          <w:tcPr>
            <w:tcW w:w="1384" w:type="dxa"/>
          </w:tcPr>
          <w:p w14:paraId="700C28FE" w14:textId="769C6301"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РСФСР</w:t>
            </w:r>
          </w:p>
        </w:tc>
        <w:tc>
          <w:tcPr>
            <w:tcW w:w="8464" w:type="dxa"/>
          </w:tcPr>
          <w:p w14:paraId="1D8D964E" w14:textId="6018D38A"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Российская Советская Федеративная Социалистическая Республика</w:t>
            </w:r>
          </w:p>
        </w:tc>
      </w:tr>
      <w:tr w:rsidR="00F27E18" w14:paraId="354E7A99" w14:textId="77777777" w:rsidTr="00F27E18">
        <w:tc>
          <w:tcPr>
            <w:tcW w:w="1384" w:type="dxa"/>
          </w:tcPr>
          <w:p w14:paraId="3A9F57D6" w14:textId="32059D6C"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РФ</w:t>
            </w:r>
          </w:p>
        </w:tc>
        <w:tc>
          <w:tcPr>
            <w:tcW w:w="8464" w:type="dxa"/>
          </w:tcPr>
          <w:p w14:paraId="0DF9701B" w14:textId="1135698E"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 xml:space="preserve">– </w:t>
            </w:r>
            <w:r w:rsidRPr="000216FC">
              <w:rPr>
                <w:rFonts w:ascii="Times New Roman" w:hAnsi="Times New Roman" w:cs="Times New Roman"/>
                <w:sz w:val="28"/>
                <w:szCs w:val="28"/>
              </w:rPr>
              <w:t>Российская Федерация</w:t>
            </w:r>
          </w:p>
        </w:tc>
      </w:tr>
      <w:tr w:rsidR="00F27E18" w14:paraId="3ED4BEA5" w14:textId="77777777" w:rsidTr="00F27E18">
        <w:tc>
          <w:tcPr>
            <w:tcW w:w="1384" w:type="dxa"/>
          </w:tcPr>
          <w:p w14:paraId="1EC221AA" w14:textId="73B83B16"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УК РК</w:t>
            </w:r>
          </w:p>
        </w:tc>
        <w:tc>
          <w:tcPr>
            <w:tcW w:w="8464" w:type="dxa"/>
          </w:tcPr>
          <w:p w14:paraId="189247AF" w14:textId="76CDF268"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Уголовный кодекс Республики Казахстан</w:t>
            </w:r>
          </w:p>
        </w:tc>
      </w:tr>
      <w:tr w:rsidR="00F27E18" w14:paraId="31118DB3" w14:textId="77777777" w:rsidTr="00F27E18">
        <w:tc>
          <w:tcPr>
            <w:tcW w:w="1384" w:type="dxa"/>
          </w:tcPr>
          <w:p w14:paraId="02A29105" w14:textId="3A6601BF"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УПК РК</w:t>
            </w:r>
          </w:p>
        </w:tc>
        <w:tc>
          <w:tcPr>
            <w:tcW w:w="8464" w:type="dxa"/>
          </w:tcPr>
          <w:p w14:paraId="31A20E76" w14:textId="339FD7CB"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Уголовно-процессуальный кодекс Республики Казахстан</w:t>
            </w:r>
          </w:p>
        </w:tc>
      </w:tr>
      <w:tr w:rsidR="00F27E18" w14:paraId="2C779B8B" w14:textId="77777777" w:rsidTr="00F27E18">
        <w:tc>
          <w:tcPr>
            <w:tcW w:w="1384" w:type="dxa"/>
          </w:tcPr>
          <w:p w14:paraId="0975EBCA" w14:textId="07B2D375" w:rsidR="00F27E18" w:rsidRDefault="00F27E18" w:rsidP="00F27E18">
            <w:pPr>
              <w:contextualSpacing/>
              <w:jc w:val="both"/>
              <w:rPr>
                <w:rFonts w:ascii="Times New Roman" w:hAnsi="Times New Roman" w:cs="Times New Roman"/>
                <w:sz w:val="28"/>
                <w:szCs w:val="28"/>
              </w:rPr>
            </w:pPr>
            <w:r w:rsidRPr="00947F69">
              <w:rPr>
                <w:rFonts w:ascii="Times New Roman" w:hAnsi="Times New Roman" w:cs="Times New Roman"/>
                <w:sz w:val="28"/>
                <w:szCs w:val="28"/>
              </w:rPr>
              <w:t xml:space="preserve">ч. </w:t>
            </w:r>
          </w:p>
        </w:tc>
        <w:tc>
          <w:tcPr>
            <w:tcW w:w="8464" w:type="dxa"/>
          </w:tcPr>
          <w:p w14:paraId="0BE35D1B" w14:textId="352AC3A3" w:rsidR="00F27E18" w:rsidRDefault="00F27E18" w:rsidP="00F27E18">
            <w:pPr>
              <w:ind w:left="226" w:hanging="226"/>
              <w:contextualSpacing/>
              <w:rPr>
                <w:rFonts w:ascii="Times New Roman" w:hAnsi="Times New Roman" w:cs="Times New Roman"/>
                <w:sz w:val="28"/>
                <w:szCs w:val="28"/>
              </w:rPr>
            </w:pPr>
            <w:r>
              <w:rPr>
                <w:rFonts w:ascii="Times New Roman" w:hAnsi="Times New Roman" w:cs="Times New Roman"/>
                <w:sz w:val="28"/>
                <w:szCs w:val="28"/>
              </w:rPr>
              <w:t>–</w:t>
            </w:r>
            <w:r w:rsidRPr="000216FC">
              <w:rPr>
                <w:rFonts w:ascii="Times New Roman" w:hAnsi="Times New Roman" w:cs="Times New Roman"/>
                <w:sz w:val="28"/>
                <w:szCs w:val="28"/>
              </w:rPr>
              <w:t xml:space="preserve"> часть </w:t>
            </w:r>
          </w:p>
        </w:tc>
      </w:tr>
      <w:tr w:rsidR="00027C7B" w14:paraId="7314D602" w14:textId="77777777" w:rsidTr="00F27E18">
        <w:tc>
          <w:tcPr>
            <w:tcW w:w="1384" w:type="dxa"/>
          </w:tcPr>
          <w:p w14:paraId="005DA2D8" w14:textId="7B257737" w:rsidR="00027C7B" w:rsidRPr="00947F69" w:rsidRDefault="00027C7B" w:rsidP="00F27E18">
            <w:pPr>
              <w:contextualSpacing/>
              <w:jc w:val="both"/>
              <w:rPr>
                <w:rFonts w:ascii="Times New Roman" w:hAnsi="Times New Roman" w:cs="Times New Roman"/>
                <w:sz w:val="28"/>
                <w:szCs w:val="28"/>
              </w:rPr>
            </w:pPr>
            <w:r>
              <w:rPr>
                <w:rFonts w:ascii="Times New Roman" w:hAnsi="Times New Roman" w:cs="Times New Roman"/>
                <w:sz w:val="28"/>
                <w:szCs w:val="28"/>
              </w:rPr>
              <w:t>ТГСК</w:t>
            </w:r>
          </w:p>
        </w:tc>
        <w:tc>
          <w:tcPr>
            <w:tcW w:w="8464" w:type="dxa"/>
          </w:tcPr>
          <w:p w14:paraId="233CEB1F" w14:textId="2086A925" w:rsidR="00027C7B" w:rsidRDefault="00027C7B" w:rsidP="00027C7B">
            <w:pPr>
              <w:ind w:left="226" w:hanging="226"/>
              <w:contextualSpacing/>
              <w:rPr>
                <w:rFonts w:ascii="Times New Roman" w:hAnsi="Times New Roman" w:cs="Times New Roman"/>
                <w:sz w:val="28"/>
                <w:szCs w:val="28"/>
              </w:rPr>
            </w:pPr>
            <w:r>
              <w:rPr>
                <w:rFonts w:ascii="Times New Roman" w:hAnsi="Times New Roman" w:cs="Times New Roman"/>
                <w:sz w:val="28"/>
                <w:szCs w:val="28"/>
              </w:rPr>
              <w:t xml:space="preserve">– </w:t>
            </w:r>
            <w:r w:rsidRPr="00027C7B">
              <w:rPr>
                <w:rFonts w:ascii="Times New Roman" w:hAnsi="Times New Roman" w:cs="Times New Roman"/>
                <w:sz w:val="28"/>
                <w:szCs w:val="28"/>
              </w:rPr>
              <w:t>Темиртауск</w:t>
            </w:r>
            <w:r>
              <w:rPr>
                <w:rFonts w:ascii="Times New Roman" w:hAnsi="Times New Roman" w:cs="Times New Roman"/>
                <w:sz w:val="28"/>
                <w:szCs w:val="28"/>
              </w:rPr>
              <w:t>ий</w:t>
            </w:r>
            <w:r w:rsidRPr="00027C7B">
              <w:rPr>
                <w:rFonts w:ascii="Times New Roman" w:hAnsi="Times New Roman" w:cs="Times New Roman"/>
                <w:sz w:val="28"/>
                <w:szCs w:val="28"/>
              </w:rPr>
              <w:t xml:space="preserve"> городско</w:t>
            </w:r>
            <w:r>
              <w:rPr>
                <w:rFonts w:ascii="Times New Roman" w:hAnsi="Times New Roman" w:cs="Times New Roman"/>
                <w:sz w:val="28"/>
                <w:szCs w:val="28"/>
              </w:rPr>
              <w:t>й</w:t>
            </w:r>
            <w:r w:rsidRPr="00027C7B">
              <w:rPr>
                <w:rFonts w:ascii="Times New Roman" w:hAnsi="Times New Roman" w:cs="Times New Roman"/>
                <w:sz w:val="28"/>
                <w:szCs w:val="28"/>
              </w:rPr>
              <w:t xml:space="preserve"> суд Карагандинской области</w:t>
            </w:r>
          </w:p>
        </w:tc>
      </w:tr>
      <w:tr w:rsidR="00027C7B" w14:paraId="16C4A930" w14:textId="77777777" w:rsidTr="00F27E18">
        <w:tc>
          <w:tcPr>
            <w:tcW w:w="1384" w:type="dxa"/>
          </w:tcPr>
          <w:p w14:paraId="1913E340" w14:textId="77777777" w:rsidR="00027C7B" w:rsidRPr="000E362D" w:rsidRDefault="00027C7B" w:rsidP="00027C7B">
            <w:pPr>
              <w:contextualSpacing/>
              <w:jc w:val="both"/>
              <w:rPr>
                <w:rFonts w:ascii="Times New Roman" w:hAnsi="Times New Roman" w:cs="Times New Roman"/>
                <w:sz w:val="28"/>
                <w:szCs w:val="28"/>
              </w:rPr>
            </w:pPr>
            <w:r>
              <w:rPr>
                <w:rFonts w:ascii="Times New Roman" w:hAnsi="Times New Roman" w:cs="Times New Roman"/>
                <w:sz w:val="28"/>
                <w:szCs w:val="28"/>
              </w:rPr>
              <w:t>СА</w:t>
            </w:r>
          </w:p>
          <w:p w14:paraId="31F0D430" w14:textId="0A485164" w:rsidR="00027C7B" w:rsidRDefault="00467F64" w:rsidP="00F27E18">
            <w:pPr>
              <w:contextualSpacing/>
              <w:jc w:val="both"/>
              <w:rPr>
                <w:rFonts w:ascii="Times New Roman" w:hAnsi="Times New Roman" w:cs="Times New Roman"/>
                <w:sz w:val="28"/>
                <w:szCs w:val="28"/>
              </w:rPr>
            </w:pPr>
            <w:r>
              <w:rPr>
                <w:rFonts w:ascii="Times New Roman" w:hAnsi="Times New Roman" w:cs="Times New Roman"/>
                <w:sz w:val="28"/>
                <w:szCs w:val="28"/>
              </w:rPr>
              <w:t>БГСК</w:t>
            </w:r>
          </w:p>
        </w:tc>
        <w:tc>
          <w:tcPr>
            <w:tcW w:w="8464" w:type="dxa"/>
          </w:tcPr>
          <w:p w14:paraId="00B29B66" w14:textId="77777777" w:rsidR="00027C7B" w:rsidRDefault="00027C7B" w:rsidP="00027C7B">
            <w:pPr>
              <w:ind w:left="226" w:hanging="226"/>
              <w:contextualSpacing/>
              <w:rPr>
                <w:rFonts w:ascii="Times New Roman" w:hAnsi="Times New Roman" w:cs="Times New Roman"/>
                <w:sz w:val="28"/>
                <w:szCs w:val="28"/>
              </w:rPr>
            </w:pPr>
            <w:r>
              <w:rPr>
                <w:rFonts w:ascii="Times New Roman" w:hAnsi="Times New Roman" w:cs="Times New Roman"/>
                <w:sz w:val="28"/>
                <w:szCs w:val="28"/>
              </w:rPr>
              <w:t>– Суд Атырау</w:t>
            </w:r>
          </w:p>
          <w:p w14:paraId="7F08FC51" w14:textId="155A64FC" w:rsidR="00467F64" w:rsidRDefault="00467F64" w:rsidP="00467F64">
            <w:pPr>
              <w:ind w:left="226" w:hanging="226"/>
              <w:contextualSpacing/>
              <w:rPr>
                <w:rFonts w:ascii="Times New Roman" w:hAnsi="Times New Roman" w:cs="Times New Roman"/>
                <w:sz w:val="28"/>
                <w:szCs w:val="28"/>
              </w:rPr>
            </w:pPr>
            <w:r>
              <w:rPr>
                <w:rFonts w:ascii="Times New Roman" w:hAnsi="Times New Roman" w:cs="Times New Roman"/>
                <w:sz w:val="28"/>
                <w:szCs w:val="28"/>
              </w:rPr>
              <w:t xml:space="preserve">– </w:t>
            </w:r>
            <w:r w:rsidRPr="00467F64">
              <w:rPr>
                <w:rFonts w:ascii="Times New Roman" w:hAnsi="Times New Roman" w:cs="Times New Roman"/>
                <w:sz w:val="28"/>
                <w:szCs w:val="28"/>
              </w:rPr>
              <w:t>Байконырск</w:t>
            </w:r>
            <w:r>
              <w:rPr>
                <w:rFonts w:ascii="Times New Roman" w:hAnsi="Times New Roman" w:cs="Times New Roman"/>
                <w:sz w:val="28"/>
                <w:szCs w:val="28"/>
              </w:rPr>
              <w:t>ий</w:t>
            </w:r>
            <w:r w:rsidRPr="00467F64">
              <w:rPr>
                <w:rFonts w:ascii="Times New Roman" w:hAnsi="Times New Roman" w:cs="Times New Roman"/>
                <w:sz w:val="28"/>
                <w:szCs w:val="28"/>
              </w:rPr>
              <w:t xml:space="preserve"> городско</w:t>
            </w:r>
            <w:r>
              <w:rPr>
                <w:rFonts w:ascii="Times New Roman" w:hAnsi="Times New Roman" w:cs="Times New Roman"/>
                <w:sz w:val="28"/>
                <w:szCs w:val="28"/>
              </w:rPr>
              <w:t>й</w:t>
            </w:r>
            <w:r w:rsidRPr="00467F64">
              <w:rPr>
                <w:rFonts w:ascii="Times New Roman" w:hAnsi="Times New Roman" w:cs="Times New Roman"/>
                <w:sz w:val="28"/>
                <w:szCs w:val="28"/>
              </w:rPr>
              <w:t xml:space="preserve"> суд Кызылординской области</w:t>
            </w:r>
          </w:p>
        </w:tc>
      </w:tr>
    </w:tbl>
    <w:p w14:paraId="357CC005" w14:textId="2AFC07F1" w:rsidR="00C25DCC" w:rsidRPr="000E362D" w:rsidRDefault="00C25DCC" w:rsidP="000E362D">
      <w:pPr>
        <w:spacing w:after="0" w:line="240" w:lineRule="auto"/>
        <w:ind w:firstLine="709"/>
        <w:contextualSpacing/>
        <w:rPr>
          <w:rFonts w:ascii="Times New Roman" w:hAnsi="Times New Roman" w:cs="Times New Roman"/>
          <w:sz w:val="28"/>
          <w:szCs w:val="28"/>
        </w:rPr>
      </w:pPr>
    </w:p>
    <w:p w14:paraId="3E9CAAED" w14:textId="2AD69DC9" w:rsidR="00B43B79" w:rsidRPr="000E362D" w:rsidRDefault="00B43B79" w:rsidP="00F27E18">
      <w:pPr>
        <w:pStyle w:val="1"/>
        <w:spacing w:before="0" w:line="240" w:lineRule="auto"/>
        <w:contextualSpacing/>
        <w:jc w:val="center"/>
        <w:rPr>
          <w:rFonts w:ascii="Times New Roman" w:hAnsi="Times New Roman" w:cs="Times New Roman"/>
          <w:b/>
          <w:color w:val="auto"/>
          <w:sz w:val="28"/>
          <w:szCs w:val="28"/>
        </w:rPr>
      </w:pPr>
      <w:r w:rsidRPr="000E362D">
        <w:rPr>
          <w:color w:val="auto"/>
        </w:rPr>
        <w:br w:type="page"/>
      </w:r>
      <w:bookmarkStart w:id="3" w:name="_Toc121210817"/>
      <w:r w:rsidRPr="000E362D">
        <w:rPr>
          <w:rFonts w:ascii="Times New Roman" w:hAnsi="Times New Roman" w:cs="Times New Roman"/>
          <w:b/>
          <w:color w:val="auto"/>
          <w:sz w:val="28"/>
          <w:szCs w:val="28"/>
        </w:rPr>
        <w:lastRenderedPageBreak/>
        <w:t>ВВЕДЕНИЕ</w:t>
      </w:r>
      <w:bookmarkEnd w:id="3"/>
    </w:p>
    <w:p w14:paraId="1B560B8F" w14:textId="77777777" w:rsidR="00B43B79" w:rsidRPr="000E362D" w:rsidRDefault="00B43B79" w:rsidP="000E362D">
      <w:pPr>
        <w:spacing w:after="0" w:line="240" w:lineRule="auto"/>
        <w:ind w:firstLine="709"/>
        <w:contextualSpacing/>
        <w:rPr>
          <w:rFonts w:ascii="Times New Roman" w:hAnsi="Times New Roman" w:cs="Times New Roman"/>
          <w:sz w:val="28"/>
          <w:szCs w:val="28"/>
        </w:rPr>
      </w:pPr>
    </w:p>
    <w:p w14:paraId="6A96A18F" w14:textId="5F3823B8" w:rsidR="004E6EFC"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Актуальность диссертационного исследования.</w:t>
      </w:r>
      <w:r w:rsidR="00AA502F" w:rsidRPr="000E362D">
        <w:rPr>
          <w:rFonts w:ascii="Times New Roman" w:hAnsi="Times New Roman" w:cs="Times New Roman"/>
          <w:sz w:val="28"/>
          <w:szCs w:val="28"/>
        </w:rPr>
        <w:t xml:space="preserve"> </w:t>
      </w:r>
      <w:bookmarkStart w:id="4" w:name="_Hlk86140719"/>
      <w:r w:rsidR="004E6EFC" w:rsidRPr="000E362D">
        <w:rPr>
          <w:rFonts w:ascii="Times New Roman" w:hAnsi="Times New Roman" w:cs="Times New Roman"/>
          <w:sz w:val="28"/>
          <w:szCs w:val="28"/>
        </w:rPr>
        <w:t xml:space="preserve">Здоровье и жизнь населения </w:t>
      </w:r>
      <w:r w:rsidR="00EA3C81" w:rsidRPr="000E362D">
        <w:rPr>
          <w:rFonts w:ascii="Times New Roman" w:hAnsi="Times New Roman" w:cs="Times New Roman"/>
          <w:sz w:val="28"/>
          <w:szCs w:val="28"/>
        </w:rPr>
        <w:t xml:space="preserve">являются </w:t>
      </w:r>
      <w:r w:rsidR="004E6EFC" w:rsidRPr="000E362D">
        <w:rPr>
          <w:rFonts w:ascii="Times New Roman" w:hAnsi="Times New Roman" w:cs="Times New Roman"/>
          <w:sz w:val="28"/>
          <w:szCs w:val="28"/>
        </w:rPr>
        <w:t>одни</w:t>
      </w:r>
      <w:r w:rsidR="00EA3C81" w:rsidRPr="000E362D">
        <w:rPr>
          <w:rFonts w:ascii="Times New Roman" w:hAnsi="Times New Roman" w:cs="Times New Roman"/>
          <w:sz w:val="28"/>
          <w:szCs w:val="28"/>
        </w:rPr>
        <w:t>ми</w:t>
      </w:r>
      <w:r w:rsidR="004E6EFC" w:rsidRPr="000E362D">
        <w:rPr>
          <w:rFonts w:ascii="Times New Roman" w:hAnsi="Times New Roman" w:cs="Times New Roman"/>
          <w:sz w:val="28"/>
          <w:szCs w:val="28"/>
        </w:rPr>
        <w:t xml:space="preserve"> из гарантий и главных основ общества, которые отн</w:t>
      </w:r>
      <w:r w:rsidR="00EA3C81" w:rsidRPr="000E362D">
        <w:rPr>
          <w:rFonts w:ascii="Times New Roman" w:hAnsi="Times New Roman" w:cs="Times New Roman"/>
          <w:sz w:val="28"/>
          <w:szCs w:val="28"/>
        </w:rPr>
        <w:t>о</w:t>
      </w:r>
      <w:r w:rsidR="004E6EFC" w:rsidRPr="000E362D">
        <w:rPr>
          <w:rFonts w:ascii="Times New Roman" w:hAnsi="Times New Roman" w:cs="Times New Roman"/>
          <w:sz w:val="28"/>
          <w:szCs w:val="28"/>
        </w:rPr>
        <w:t>с</w:t>
      </w:r>
      <w:r w:rsidR="00EA3C81" w:rsidRPr="000E362D">
        <w:rPr>
          <w:rFonts w:ascii="Times New Roman" w:hAnsi="Times New Roman" w:cs="Times New Roman"/>
          <w:sz w:val="28"/>
          <w:szCs w:val="28"/>
        </w:rPr>
        <w:t>ятся</w:t>
      </w:r>
      <w:r w:rsidR="004E6EFC" w:rsidRPr="000E362D">
        <w:rPr>
          <w:rFonts w:ascii="Times New Roman" w:hAnsi="Times New Roman" w:cs="Times New Roman"/>
          <w:sz w:val="28"/>
          <w:szCs w:val="28"/>
        </w:rPr>
        <w:t xml:space="preserve"> к интересам национальной безопасности. Эти гарантии закреплены в Конституции Республики Казахстан</w:t>
      </w:r>
      <w:r w:rsidR="001268F3" w:rsidRPr="000E362D">
        <w:rPr>
          <w:rFonts w:ascii="Times New Roman" w:hAnsi="Times New Roman" w:cs="Times New Roman"/>
          <w:sz w:val="28"/>
          <w:szCs w:val="28"/>
        </w:rPr>
        <w:t>:</w:t>
      </w:r>
      <w:r w:rsidR="004E6EFC" w:rsidRPr="000E362D">
        <w:rPr>
          <w:rFonts w:ascii="Times New Roman" w:hAnsi="Times New Roman" w:cs="Times New Roman"/>
          <w:sz w:val="28"/>
          <w:szCs w:val="28"/>
        </w:rPr>
        <w:t xml:space="preserve"> «…граждане Республики Казахстан имеют право на охрану здоровья… граждане Республики вправе получать бесплатно гарантированный объем медицинской помощи, установленный законом…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r w:rsidR="00F27E18">
        <w:rPr>
          <w:rFonts w:ascii="Times New Roman" w:hAnsi="Times New Roman" w:cs="Times New Roman"/>
          <w:sz w:val="28"/>
          <w:szCs w:val="28"/>
        </w:rPr>
        <w:t>1</w:t>
      </w:r>
      <w:r w:rsidR="004E6EFC" w:rsidRPr="000E362D">
        <w:rPr>
          <w:rFonts w:ascii="Times New Roman" w:hAnsi="Times New Roman" w:cs="Times New Roman"/>
          <w:sz w:val="28"/>
          <w:szCs w:val="28"/>
        </w:rPr>
        <w:t>].</w:t>
      </w:r>
    </w:p>
    <w:p w14:paraId="508E8348" w14:textId="7B085C30" w:rsidR="001E7FE5" w:rsidRPr="000E362D" w:rsidRDefault="008D062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Медицинские уголовные правонарушения в 2014 году выделены в отдельную главу</w:t>
      </w:r>
      <w:r w:rsidR="000A3231" w:rsidRPr="000E362D">
        <w:rPr>
          <w:rFonts w:ascii="Times New Roman" w:hAnsi="Times New Roman" w:cs="Times New Roman"/>
          <w:sz w:val="28"/>
          <w:szCs w:val="28"/>
        </w:rPr>
        <w:t xml:space="preserve"> Уголовного кодекса Республики Каза</w:t>
      </w:r>
      <w:r w:rsidR="00343663" w:rsidRPr="000E362D">
        <w:rPr>
          <w:rFonts w:ascii="Times New Roman" w:hAnsi="Times New Roman" w:cs="Times New Roman"/>
          <w:sz w:val="28"/>
          <w:szCs w:val="28"/>
        </w:rPr>
        <w:t>х</w:t>
      </w:r>
      <w:r w:rsidR="000A3231" w:rsidRPr="000E362D">
        <w:rPr>
          <w:rFonts w:ascii="Times New Roman" w:hAnsi="Times New Roman" w:cs="Times New Roman"/>
          <w:sz w:val="28"/>
          <w:szCs w:val="28"/>
        </w:rPr>
        <w:t>стан</w:t>
      </w:r>
      <w:r w:rsidRPr="000E362D">
        <w:rPr>
          <w:rFonts w:ascii="Times New Roman" w:hAnsi="Times New Roman" w:cs="Times New Roman"/>
          <w:sz w:val="28"/>
          <w:szCs w:val="28"/>
        </w:rPr>
        <w:t xml:space="preserve">, законодатель провел </w:t>
      </w:r>
      <w:r w:rsidR="004D77F5" w:rsidRPr="000E362D">
        <w:rPr>
          <w:rFonts w:ascii="Times New Roman" w:hAnsi="Times New Roman" w:cs="Times New Roman"/>
          <w:sz w:val="28"/>
          <w:szCs w:val="28"/>
        </w:rPr>
        <w:t xml:space="preserve">колоссальную </w:t>
      </w:r>
      <w:r w:rsidRPr="000E362D">
        <w:rPr>
          <w:rFonts w:ascii="Times New Roman" w:hAnsi="Times New Roman" w:cs="Times New Roman"/>
          <w:sz w:val="28"/>
          <w:szCs w:val="28"/>
        </w:rPr>
        <w:t>работу и придал огромное значение правоотношениям, которые складываются между врачом и пациентом.</w:t>
      </w:r>
      <w:r w:rsidR="004D77F5" w:rsidRPr="000E362D">
        <w:rPr>
          <w:rFonts w:ascii="Times New Roman" w:hAnsi="Times New Roman" w:cs="Times New Roman"/>
          <w:sz w:val="28"/>
          <w:szCs w:val="28"/>
        </w:rPr>
        <w:t xml:space="preserve"> Угроза жизни и здоровью человека</w:t>
      </w:r>
      <w:r w:rsidR="00131C87" w:rsidRPr="000E362D">
        <w:rPr>
          <w:rFonts w:ascii="Times New Roman" w:hAnsi="Times New Roman" w:cs="Times New Roman"/>
          <w:sz w:val="28"/>
          <w:szCs w:val="28"/>
        </w:rPr>
        <w:t xml:space="preserve"> </w:t>
      </w:r>
      <w:r w:rsidR="009865BF">
        <w:rPr>
          <w:rFonts w:ascii="Times New Roman" w:hAnsi="Times New Roman" w:cs="Times New Roman"/>
          <w:sz w:val="28"/>
          <w:szCs w:val="28"/>
        </w:rPr>
        <w:t>–</w:t>
      </w:r>
      <w:r w:rsidR="004D77F5" w:rsidRPr="000E362D">
        <w:rPr>
          <w:rFonts w:ascii="Times New Roman" w:hAnsi="Times New Roman" w:cs="Times New Roman"/>
          <w:sz w:val="28"/>
          <w:szCs w:val="28"/>
        </w:rPr>
        <w:t xml:space="preserve"> это прямая угроза ресурсам государства и общества. </w:t>
      </w:r>
      <w:r w:rsidR="00F21E1A" w:rsidRPr="000E362D">
        <w:rPr>
          <w:rFonts w:ascii="Times New Roman" w:hAnsi="Times New Roman" w:cs="Times New Roman"/>
          <w:sz w:val="28"/>
          <w:szCs w:val="28"/>
        </w:rPr>
        <w:t>Степень з</w:t>
      </w:r>
      <w:r w:rsidR="004D77F5" w:rsidRPr="000E362D">
        <w:rPr>
          <w:rFonts w:ascii="Times New Roman" w:hAnsi="Times New Roman" w:cs="Times New Roman"/>
          <w:sz w:val="28"/>
          <w:szCs w:val="28"/>
        </w:rPr>
        <w:t>ащи</w:t>
      </w:r>
      <w:r w:rsidR="00F21E1A" w:rsidRPr="000E362D">
        <w:rPr>
          <w:rFonts w:ascii="Times New Roman" w:hAnsi="Times New Roman" w:cs="Times New Roman"/>
          <w:sz w:val="28"/>
          <w:szCs w:val="28"/>
        </w:rPr>
        <w:t>щенности</w:t>
      </w:r>
      <w:r w:rsidR="004D77F5" w:rsidRPr="000E362D">
        <w:rPr>
          <w:rFonts w:ascii="Times New Roman" w:hAnsi="Times New Roman" w:cs="Times New Roman"/>
          <w:sz w:val="28"/>
          <w:szCs w:val="28"/>
        </w:rPr>
        <w:t xml:space="preserve"> </w:t>
      </w:r>
      <w:r w:rsidR="00F21E1A" w:rsidRPr="000E362D">
        <w:rPr>
          <w:rFonts w:ascii="Times New Roman" w:hAnsi="Times New Roman" w:cs="Times New Roman"/>
          <w:sz w:val="28"/>
          <w:szCs w:val="28"/>
        </w:rPr>
        <w:t xml:space="preserve">прав </w:t>
      </w:r>
      <w:r w:rsidR="004D77F5" w:rsidRPr="000E362D">
        <w:rPr>
          <w:rFonts w:ascii="Times New Roman" w:hAnsi="Times New Roman" w:cs="Times New Roman"/>
          <w:sz w:val="28"/>
          <w:szCs w:val="28"/>
        </w:rPr>
        <w:t xml:space="preserve">пациентов и </w:t>
      </w:r>
      <w:r w:rsidR="00F21E1A" w:rsidRPr="000E362D">
        <w:rPr>
          <w:rFonts w:ascii="Times New Roman" w:hAnsi="Times New Roman" w:cs="Times New Roman"/>
          <w:sz w:val="28"/>
          <w:szCs w:val="28"/>
        </w:rPr>
        <w:t xml:space="preserve">прав </w:t>
      </w:r>
      <w:r w:rsidR="004D77F5" w:rsidRPr="000E362D">
        <w:rPr>
          <w:rFonts w:ascii="Times New Roman" w:hAnsi="Times New Roman" w:cs="Times New Roman"/>
          <w:sz w:val="28"/>
          <w:szCs w:val="28"/>
        </w:rPr>
        <w:t>врачей является одн</w:t>
      </w:r>
      <w:r w:rsidR="00F21E1A" w:rsidRPr="000E362D">
        <w:rPr>
          <w:rFonts w:ascii="Times New Roman" w:hAnsi="Times New Roman" w:cs="Times New Roman"/>
          <w:sz w:val="28"/>
          <w:szCs w:val="28"/>
        </w:rPr>
        <w:t>им</w:t>
      </w:r>
      <w:r w:rsidR="004D77F5" w:rsidRPr="000E362D">
        <w:rPr>
          <w:rFonts w:ascii="Times New Roman" w:hAnsi="Times New Roman" w:cs="Times New Roman"/>
          <w:sz w:val="28"/>
          <w:szCs w:val="28"/>
        </w:rPr>
        <w:t xml:space="preserve"> из важных критериев</w:t>
      </w:r>
      <w:r w:rsidRPr="000E362D">
        <w:rPr>
          <w:rFonts w:ascii="Times New Roman" w:hAnsi="Times New Roman" w:cs="Times New Roman"/>
          <w:sz w:val="28"/>
          <w:szCs w:val="28"/>
        </w:rPr>
        <w:t xml:space="preserve"> </w:t>
      </w:r>
      <w:r w:rsidR="004D77F5" w:rsidRPr="000E362D">
        <w:rPr>
          <w:rFonts w:ascii="Times New Roman" w:hAnsi="Times New Roman" w:cs="Times New Roman"/>
          <w:sz w:val="28"/>
          <w:szCs w:val="28"/>
        </w:rPr>
        <w:t>оценки</w:t>
      </w:r>
      <w:r w:rsidR="00F21E1A" w:rsidRPr="000E362D">
        <w:rPr>
          <w:rFonts w:ascii="Times New Roman" w:hAnsi="Times New Roman" w:cs="Times New Roman"/>
          <w:sz w:val="28"/>
          <w:szCs w:val="28"/>
        </w:rPr>
        <w:t xml:space="preserve"> эффективности </w:t>
      </w:r>
      <w:r w:rsidR="00F124F0" w:rsidRPr="000E362D">
        <w:rPr>
          <w:rFonts w:ascii="Times New Roman" w:hAnsi="Times New Roman" w:cs="Times New Roman"/>
          <w:sz w:val="28"/>
          <w:szCs w:val="28"/>
        </w:rPr>
        <w:t xml:space="preserve">здравоохранения и государства в целом. </w:t>
      </w:r>
    </w:p>
    <w:p w14:paraId="792C2697" w14:textId="7F3995E3" w:rsidR="006C369A" w:rsidRPr="000E362D" w:rsidRDefault="006C369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15 января 2021 года Главой государс</w:t>
      </w:r>
      <w:r w:rsidR="00EA3C81" w:rsidRPr="000E362D">
        <w:rPr>
          <w:rFonts w:ascii="Times New Roman" w:hAnsi="Times New Roman" w:cs="Times New Roman"/>
          <w:sz w:val="28"/>
          <w:szCs w:val="28"/>
        </w:rPr>
        <w:t xml:space="preserve">тва </w:t>
      </w:r>
      <w:r w:rsidR="00C02E71" w:rsidRPr="000E362D">
        <w:rPr>
          <w:rFonts w:ascii="Times New Roman" w:hAnsi="Times New Roman" w:cs="Times New Roman"/>
          <w:sz w:val="28"/>
          <w:szCs w:val="28"/>
        </w:rPr>
        <w:t xml:space="preserve">К.К. </w:t>
      </w:r>
      <w:r w:rsidR="00EA3C81" w:rsidRPr="000E362D">
        <w:rPr>
          <w:rFonts w:ascii="Times New Roman" w:hAnsi="Times New Roman" w:cs="Times New Roman"/>
          <w:sz w:val="28"/>
          <w:szCs w:val="28"/>
        </w:rPr>
        <w:t xml:space="preserve">Токаевым было отмечено: </w:t>
      </w:r>
      <w:r w:rsidRPr="000E362D">
        <w:rPr>
          <w:rFonts w:ascii="Times New Roman" w:hAnsi="Times New Roman" w:cs="Times New Roman"/>
          <w:sz w:val="28"/>
          <w:szCs w:val="28"/>
        </w:rPr>
        <w:t>«…Особое значение имеет модернизация</w:t>
      </w:r>
      <w:r w:rsidR="00F27E18">
        <w:rPr>
          <w:rFonts w:ascii="Times New Roman" w:hAnsi="Times New Roman" w:cs="Times New Roman"/>
          <w:sz w:val="28"/>
          <w:szCs w:val="28"/>
        </w:rPr>
        <w:t xml:space="preserve"> </w:t>
      </w:r>
      <w:r w:rsidRPr="000E362D">
        <w:rPr>
          <w:rFonts w:ascii="Times New Roman" w:hAnsi="Times New Roman" w:cs="Times New Roman"/>
          <w:bCs/>
          <w:sz w:val="28"/>
          <w:szCs w:val="28"/>
          <w:bdr w:val="none" w:sz="0" w:space="0" w:color="auto" w:frame="1"/>
        </w:rPr>
        <w:t>отечественного здравоохранения</w:t>
      </w:r>
      <w:r w:rsidRPr="000E362D">
        <w:rPr>
          <w:rFonts w:ascii="Times New Roman" w:hAnsi="Times New Roman" w:cs="Times New Roman"/>
          <w:sz w:val="28"/>
          <w:szCs w:val="28"/>
        </w:rPr>
        <w:t xml:space="preserve">. В условиях пандемии актуальность этой проблемы стала очевидной. Система здравоохранения должна ориентироваться на </w:t>
      </w:r>
      <w:r w:rsidRPr="000E362D">
        <w:rPr>
          <w:rFonts w:ascii="Times New Roman" w:hAnsi="Times New Roman" w:cs="Times New Roman"/>
          <w:bCs/>
          <w:sz w:val="28"/>
          <w:szCs w:val="28"/>
          <w:bdr w:val="none" w:sz="0" w:space="0" w:color="auto" w:frame="1"/>
        </w:rPr>
        <w:t xml:space="preserve">пациентов, </w:t>
      </w:r>
      <w:r w:rsidRPr="000E362D">
        <w:rPr>
          <w:rFonts w:ascii="Times New Roman" w:hAnsi="Times New Roman" w:cs="Times New Roman"/>
          <w:sz w:val="28"/>
          <w:szCs w:val="28"/>
        </w:rPr>
        <w:t>ставить во главу угла</w:t>
      </w:r>
      <w:r w:rsidR="00F27E18">
        <w:rPr>
          <w:rFonts w:ascii="Times New Roman" w:hAnsi="Times New Roman" w:cs="Times New Roman"/>
          <w:sz w:val="28"/>
          <w:szCs w:val="28"/>
        </w:rPr>
        <w:t xml:space="preserve"> </w:t>
      </w:r>
      <w:r w:rsidRPr="000E362D">
        <w:rPr>
          <w:rFonts w:ascii="Times New Roman" w:hAnsi="Times New Roman" w:cs="Times New Roman"/>
          <w:bCs/>
          <w:sz w:val="28"/>
          <w:szCs w:val="28"/>
          <w:bdr w:val="none" w:sz="0" w:space="0" w:color="auto" w:frame="1"/>
        </w:rPr>
        <w:t>их интересы, здоровье и жизнь</w:t>
      </w:r>
      <w:r w:rsidRPr="000E362D">
        <w:rPr>
          <w:rFonts w:ascii="Times New Roman" w:hAnsi="Times New Roman" w:cs="Times New Roman"/>
          <w:sz w:val="28"/>
          <w:szCs w:val="28"/>
        </w:rPr>
        <w:t>. Переход к такой модели возможен за счет персонификации, внедрения цифровых инструментов, расширения доступа людей к квалифицированной врачебной помощи. В этой связи особую роль играет</w:t>
      </w:r>
      <w:r w:rsidR="00F27E18">
        <w:rPr>
          <w:rFonts w:ascii="Times New Roman" w:hAnsi="Times New Roman" w:cs="Times New Roman"/>
          <w:sz w:val="28"/>
          <w:szCs w:val="28"/>
        </w:rPr>
        <w:t xml:space="preserve"> </w:t>
      </w:r>
      <w:r w:rsidRPr="000E362D">
        <w:rPr>
          <w:rFonts w:ascii="Times New Roman" w:hAnsi="Times New Roman" w:cs="Times New Roman"/>
          <w:bCs/>
          <w:sz w:val="28"/>
          <w:szCs w:val="28"/>
          <w:bdr w:val="none" w:sz="0" w:space="0" w:color="auto" w:frame="1"/>
        </w:rPr>
        <w:t>развитие превентивной медицины</w:t>
      </w:r>
      <w:r w:rsidRPr="000E362D">
        <w:rPr>
          <w:rFonts w:ascii="Times New Roman" w:hAnsi="Times New Roman" w:cs="Times New Roman"/>
          <w:sz w:val="28"/>
          <w:szCs w:val="28"/>
        </w:rPr>
        <w:t>, основанной на профилактике и ранней диагностике заболеваний…» [</w:t>
      </w:r>
      <w:r w:rsidR="00F27E18">
        <w:rPr>
          <w:rFonts w:ascii="Times New Roman" w:hAnsi="Times New Roman" w:cs="Times New Roman"/>
          <w:sz w:val="28"/>
          <w:szCs w:val="28"/>
        </w:rPr>
        <w:t>2</w:t>
      </w:r>
      <w:r w:rsidRPr="000E362D">
        <w:rPr>
          <w:rFonts w:ascii="Times New Roman" w:hAnsi="Times New Roman" w:cs="Times New Roman"/>
          <w:sz w:val="28"/>
          <w:szCs w:val="28"/>
        </w:rPr>
        <w:t>].</w:t>
      </w:r>
    </w:p>
    <w:p w14:paraId="348CACDA" w14:textId="622D4EEC" w:rsidR="00815128" w:rsidRPr="000E362D" w:rsidRDefault="00B83A8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w:t>
      </w:r>
      <w:r w:rsidR="00815128" w:rsidRPr="000E362D">
        <w:rPr>
          <w:rFonts w:ascii="Times New Roman" w:hAnsi="Times New Roman" w:cs="Times New Roman"/>
          <w:sz w:val="28"/>
          <w:szCs w:val="28"/>
        </w:rPr>
        <w:t xml:space="preserve">целях реализации </w:t>
      </w:r>
      <w:r w:rsidRPr="000E362D">
        <w:rPr>
          <w:rFonts w:ascii="Times New Roman" w:hAnsi="Times New Roman" w:cs="Times New Roman"/>
          <w:sz w:val="28"/>
          <w:szCs w:val="28"/>
        </w:rPr>
        <w:t xml:space="preserve">поручения </w:t>
      </w:r>
      <w:r w:rsidR="00815128" w:rsidRPr="000E362D">
        <w:rPr>
          <w:rFonts w:ascii="Times New Roman" w:hAnsi="Times New Roman" w:cs="Times New Roman"/>
          <w:sz w:val="28"/>
          <w:szCs w:val="28"/>
        </w:rPr>
        <w:t>П</w:t>
      </w:r>
      <w:r w:rsidRPr="000E362D">
        <w:rPr>
          <w:rFonts w:ascii="Times New Roman" w:hAnsi="Times New Roman" w:cs="Times New Roman"/>
          <w:sz w:val="28"/>
          <w:szCs w:val="28"/>
        </w:rPr>
        <w:t>резидента</w:t>
      </w:r>
      <w:r w:rsidR="00EA3C81" w:rsidRPr="000E362D">
        <w:rPr>
          <w:rFonts w:ascii="Times New Roman" w:hAnsi="Times New Roman" w:cs="Times New Roman"/>
          <w:sz w:val="28"/>
          <w:szCs w:val="28"/>
        </w:rPr>
        <w:t xml:space="preserve"> Р</w:t>
      </w:r>
      <w:r w:rsidR="00C02E71" w:rsidRPr="000E362D">
        <w:rPr>
          <w:rFonts w:ascii="Times New Roman" w:hAnsi="Times New Roman" w:cs="Times New Roman"/>
          <w:sz w:val="28"/>
          <w:szCs w:val="28"/>
        </w:rPr>
        <w:t>еспублики Казахстан</w:t>
      </w:r>
      <w:r w:rsidRPr="000E362D">
        <w:rPr>
          <w:rFonts w:ascii="Times New Roman" w:hAnsi="Times New Roman" w:cs="Times New Roman"/>
          <w:sz w:val="28"/>
          <w:szCs w:val="28"/>
        </w:rPr>
        <w:t xml:space="preserve"> </w:t>
      </w:r>
      <w:r w:rsidR="001B6086" w:rsidRPr="000E362D">
        <w:rPr>
          <w:rFonts w:ascii="Times New Roman" w:hAnsi="Times New Roman" w:cs="Times New Roman"/>
          <w:sz w:val="28"/>
          <w:szCs w:val="28"/>
        </w:rPr>
        <w:t xml:space="preserve">правительством разработан Национальный проект «Качественное и доступное здравоохранение для каждого гражданина «Здоровая нация» </w:t>
      </w:r>
      <w:r w:rsidR="00F02143" w:rsidRPr="000E362D">
        <w:rPr>
          <w:rFonts w:ascii="Times New Roman" w:hAnsi="Times New Roman" w:cs="Times New Roman"/>
          <w:sz w:val="28"/>
          <w:szCs w:val="28"/>
        </w:rPr>
        <w:t xml:space="preserve">на 2021-2025 годы, в котором первым направлением является </w:t>
      </w:r>
      <w:r w:rsidR="00EA3C81" w:rsidRPr="000E362D">
        <w:rPr>
          <w:rFonts w:ascii="Times New Roman" w:hAnsi="Times New Roman" w:cs="Times New Roman"/>
          <w:sz w:val="28"/>
          <w:szCs w:val="28"/>
        </w:rPr>
        <w:t>«</w:t>
      </w:r>
      <w:r w:rsidR="00F02143" w:rsidRPr="000E362D">
        <w:rPr>
          <w:rFonts w:ascii="Times New Roman" w:hAnsi="Times New Roman" w:cs="Times New Roman"/>
          <w:sz w:val="28"/>
          <w:szCs w:val="28"/>
        </w:rPr>
        <w:t>Доступная и качественная медицинская помощь, включающ</w:t>
      </w:r>
      <w:r w:rsidR="00D249A6" w:rsidRPr="000E362D">
        <w:rPr>
          <w:rFonts w:ascii="Times New Roman" w:hAnsi="Times New Roman" w:cs="Times New Roman"/>
          <w:sz w:val="28"/>
          <w:szCs w:val="28"/>
        </w:rPr>
        <w:t>ая</w:t>
      </w:r>
      <w:r w:rsidR="00F02143" w:rsidRPr="000E362D">
        <w:rPr>
          <w:rFonts w:ascii="Times New Roman" w:hAnsi="Times New Roman" w:cs="Times New Roman"/>
          <w:sz w:val="28"/>
          <w:szCs w:val="28"/>
        </w:rPr>
        <w:t xml:space="preserve"> в себя 3 задачи: </w:t>
      </w:r>
      <w:r w:rsidR="00663BF3" w:rsidRPr="000E362D">
        <w:rPr>
          <w:rFonts w:ascii="Times New Roman" w:hAnsi="Times New Roman" w:cs="Times New Roman"/>
          <w:sz w:val="28"/>
          <w:szCs w:val="28"/>
        </w:rPr>
        <w:t>Обеспечение широкого охвата населения услугами здравоохранения, сохранение здоровья беременных женщин</w:t>
      </w:r>
      <w:r w:rsidR="0067348C" w:rsidRPr="000E362D">
        <w:rPr>
          <w:rFonts w:ascii="Times New Roman" w:hAnsi="Times New Roman" w:cs="Times New Roman"/>
          <w:sz w:val="28"/>
          <w:szCs w:val="28"/>
        </w:rPr>
        <w:t xml:space="preserve">, </w:t>
      </w:r>
      <w:r w:rsidR="00663BF3" w:rsidRPr="000E362D">
        <w:rPr>
          <w:rFonts w:ascii="Times New Roman" w:hAnsi="Times New Roman" w:cs="Times New Roman"/>
          <w:sz w:val="28"/>
          <w:szCs w:val="28"/>
        </w:rPr>
        <w:t>укрепление здоровья детей и кадрового потенциала</w:t>
      </w:r>
      <w:r w:rsidR="00EA3C81" w:rsidRPr="000E362D">
        <w:rPr>
          <w:rFonts w:ascii="Times New Roman" w:hAnsi="Times New Roman" w:cs="Times New Roman"/>
          <w:sz w:val="28"/>
          <w:szCs w:val="28"/>
        </w:rPr>
        <w:t>»</w:t>
      </w:r>
      <w:r w:rsidR="00815128" w:rsidRPr="000E362D">
        <w:rPr>
          <w:rFonts w:ascii="Times New Roman" w:hAnsi="Times New Roman" w:cs="Times New Roman"/>
          <w:sz w:val="28"/>
          <w:szCs w:val="28"/>
        </w:rPr>
        <w:t xml:space="preserve"> [</w:t>
      </w:r>
      <w:r w:rsidR="00F27E18">
        <w:rPr>
          <w:rFonts w:ascii="Times New Roman" w:hAnsi="Times New Roman" w:cs="Times New Roman"/>
          <w:sz w:val="28"/>
          <w:szCs w:val="28"/>
        </w:rPr>
        <w:t>3</w:t>
      </w:r>
      <w:r w:rsidR="00815128" w:rsidRPr="000E362D">
        <w:rPr>
          <w:rFonts w:ascii="Times New Roman" w:hAnsi="Times New Roman" w:cs="Times New Roman"/>
          <w:sz w:val="28"/>
          <w:szCs w:val="28"/>
        </w:rPr>
        <w:t>]</w:t>
      </w:r>
      <w:r w:rsidR="00663BF3" w:rsidRPr="000E362D">
        <w:rPr>
          <w:rFonts w:ascii="Times New Roman" w:hAnsi="Times New Roman" w:cs="Times New Roman"/>
          <w:sz w:val="28"/>
          <w:szCs w:val="28"/>
        </w:rPr>
        <w:t>.</w:t>
      </w:r>
    </w:p>
    <w:p w14:paraId="389B86DC" w14:textId="5B993E9A" w:rsidR="00CA2DC8" w:rsidRPr="000E362D" w:rsidRDefault="00CA2DC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28 сентября 2022 года</w:t>
      </w:r>
      <w:r w:rsidR="00D249A6" w:rsidRPr="000E362D">
        <w:rPr>
          <w:rFonts w:ascii="Times New Roman" w:hAnsi="Times New Roman" w:cs="Times New Roman"/>
          <w:sz w:val="28"/>
          <w:szCs w:val="28"/>
        </w:rPr>
        <w:t>,</w:t>
      </w:r>
      <w:r w:rsidRPr="000E362D">
        <w:rPr>
          <w:rFonts w:ascii="Times New Roman" w:hAnsi="Times New Roman" w:cs="Times New Roman"/>
          <w:sz w:val="28"/>
          <w:szCs w:val="28"/>
        </w:rPr>
        <w:t xml:space="preserve"> продвигая вектор развития отечественного здравоохранения</w:t>
      </w:r>
      <w:r w:rsidR="00D249A6" w:rsidRPr="000E362D">
        <w:rPr>
          <w:rFonts w:ascii="Times New Roman" w:hAnsi="Times New Roman" w:cs="Times New Roman"/>
          <w:sz w:val="28"/>
          <w:szCs w:val="28"/>
        </w:rPr>
        <w:t>,</w:t>
      </w:r>
      <w:r w:rsidRPr="000E362D">
        <w:rPr>
          <w:rFonts w:ascii="Times New Roman" w:hAnsi="Times New Roman" w:cs="Times New Roman"/>
          <w:sz w:val="28"/>
          <w:szCs w:val="28"/>
        </w:rPr>
        <w:t xml:space="preserve"> </w:t>
      </w:r>
      <w:r w:rsidR="00D249A6" w:rsidRPr="000E362D">
        <w:rPr>
          <w:rFonts w:ascii="Times New Roman" w:hAnsi="Times New Roman" w:cs="Times New Roman"/>
          <w:sz w:val="28"/>
          <w:szCs w:val="28"/>
        </w:rPr>
        <w:t xml:space="preserve">К.К. </w:t>
      </w:r>
      <w:r w:rsidRPr="000E362D">
        <w:rPr>
          <w:rFonts w:ascii="Times New Roman" w:hAnsi="Times New Roman" w:cs="Times New Roman"/>
          <w:sz w:val="28"/>
          <w:szCs w:val="28"/>
        </w:rPr>
        <w:t xml:space="preserve">Токаев подчеркнул: «…Это наша обязанность как государства. Но это лишь самый минимум. Поэтому так важен и второй компонент проекта </w:t>
      </w:r>
      <w:r w:rsidR="00807A7B">
        <w:rPr>
          <w:rFonts w:ascii="Times New Roman" w:hAnsi="Times New Roman" w:cs="Times New Roman"/>
          <w:sz w:val="28"/>
          <w:szCs w:val="28"/>
        </w:rPr>
        <w:t>–</w:t>
      </w:r>
      <w:r w:rsidRPr="000E362D">
        <w:rPr>
          <w:rFonts w:ascii="Times New Roman" w:hAnsi="Times New Roman" w:cs="Times New Roman"/>
          <w:sz w:val="28"/>
          <w:szCs w:val="28"/>
        </w:rPr>
        <w:t xml:space="preserve"> строительство многопрофильных больниц, которые позволят сократить время получения квалифицированной помощи при тяжелых заболеваниях и травмах. Недаром существует правило </w:t>
      </w:r>
      <w:r w:rsidR="00D9741B" w:rsidRPr="000E362D">
        <w:rPr>
          <w:rFonts w:ascii="Times New Roman" w:hAnsi="Times New Roman" w:cs="Times New Roman"/>
          <w:sz w:val="28"/>
          <w:szCs w:val="28"/>
        </w:rPr>
        <w:t>«</w:t>
      </w:r>
      <w:r w:rsidRPr="000E362D">
        <w:rPr>
          <w:rFonts w:ascii="Times New Roman" w:hAnsi="Times New Roman" w:cs="Times New Roman"/>
          <w:sz w:val="28"/>
          <w:szCs w:val="28"/>
        </w:rPr>
        <w:t>золотого часа</w:t>
      </w:r>
      <w:r w:rsidR="00F5655B" w:rsidRPr="000E362D">
        <w:rPr>
          <w:rFonts w:ascii="Times New Roman" w:hAnsi="Times New Roman" w:cs="Times New Roman"/>
          <w:sz w:val="28"/>
          <w:szCs w:val="28"/>
        </w:rPr>
        <w:t>»</w:t>
      </w:r>
      <w:r w:rsidRPr="000E362D">
        <w:rPr>
          <w:rFonts w:ascii="Times New Roman" w:hAnsi="Times New Roman" w:cs="Times New Roman"/>
          <w:sz w:val="28"/>
          <w:szCs w:val="28"/>
        </w:rPr>
        <w:t xml:space="preserve"> </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чем скорее доставить пациента до оборудованной больницы, тем выше шанс, что он будет спасен…»</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F27E18">
        <w:rPr>
          <w:rFonts w:ascii="Times New Roman" w:hAnsi="Times New Roman" w:cs="Times New Roman"/>
          <w:sz w:val="28"/>
          <w:szCs w:val="28"/>
        </w:rPr>
        <w:t>4</w:t>
      </w:r>
      <w:r w:rsidRPr="000E362D">
        <w:rPr>
          <w:rFonts w:ascii="Times New Roman" w:hAnsi="Times New Roman" w:cs="Times New Roman"/>
          <w:sz w:val="28"/>
          <w:szCs w:val="28"/>
        </w:rPr>
        <w:t>]</w:t>
      </w:r>
      <w:r w:rsidR="00DC7E97">
        <w:rPr>
          <w:rFonts w:ascii="Times New Roman" w:hAnsi="Times New Roman" w:cs="Times New Roman"/>
          <w:sz w:val="28"/>
          <w:szCs w:val="28"/>
        </w:rPr>
        <w:t>.</w:t>
      </w:r>
    </w:p>
    <w:p w14:paraId="2A05A668" w14:textId="30B95B37" w:rsidR="002F5F00" w:rsidRPr="000E362D" w:rsidRDefault="008016D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В Казахстане существуют условия</w:t>
      </w:r>
      <w:r w:rsidR="00EA3C81" w:rsidRPr="000E362D">
        <w:rPr>
          <w:rFonts w:ascii="Times New Roman" w:hAnsi="Times New Roman" w:cs="Times New Roman"/>
          <w:sz w:val="28"/>
          <w:szCs w:val="28"/>
        </w:rPr>
        <w:t xml:space="preserve"> для</w:t>
      </w:r>
      <w:r w:rsidRPr="000E362D">
        <w:rPr>
          <w:rFonts w:ascii="Times New Roman" w:hAnsi="Times New Roman" w:cs="Times New Roman"/>
          <w:sz w:val="28"/>
          <w:szCs w:val="28"/>
        </w:rPr>
        <w:t xml:space="preserve"> доступного и гарантируемого объема бесплатной медицины</w:t>
      </w:r>
      <w:r w:rsidR="0031110A" w:rsidRPr="000E362D">
        <w:rPr>
          <w:rFonts w:ascii="Times New Roman" w:hAnsi="Times New Roman" w:cs="Times New Roman"/>
          <w:sz w:val="28"/>
          <w:szCs w:val="28"/>
        </w:rPr>
        <w:t xml:space="preserve">, в которых особое внимание </w:t>
      </w:r>
      <w:r w:rsidR="00131C87" w:rsidRPr="000E362D">
        <w:rPr>
          <w:rFonts w:ascii="Times New Roman" w:hAnsi="Times New Roman" w:cs="Times New Roman"/>
          <w:sz w:val="28"/>
          <w:szCs w:val="28"/>
        </w:rPr>
        <w:t xml:space="preserve">привлекают </w:t>
      </w:r>
      <w:r w:rsidR="0031110A" w:rsidRPr="000E362D">
        <w:rPr>
          <w:rFonts w:ascii="Times New Roman" w:hAnsi="Times New Roman" w:cs="Times New Roman"/>
          <w:sz w:val="28"/>
          <w:szCs w:val="28"/>
        </w:rPr>
        <w:t xml:space="preserve">факты ненадлежащего выполнения профессиональных обязанностей медицинскими и фармацевтическими работниками. </w:t>
      </w:r>
      <w:r w:rsidR="00B50D96" w:rsidRPr="000E362D">
        <w:rPr>
          <w:rFonts w:ascii="Times New Roman" w:hAnsi="Times New Roman" w:cs="Times New Roman"/>
          <w:sz w:val="28"/>
          <w:szCs w:val="28"/>
        </w:rPr>
        <w:t>Подобные факты в соответствии с мировыми тенденциями требуют обязательного изучения, оценки деятельности медицинского работника и</w:t>
      </w:r>
      <w:r w:rsidR="00CF6E60" w:rsidRPr="000E362D">
        <w:rPr>
          <w:rFonts w:ascii="Times New Roman" w:hAnsi="Times New Roman" w:cs="Times New Roman"/>
          <w:sz w:val="28"/>
          <w:szCs w:val="28"/>
        </w:rPr>
        <w:t xml:space="preserve"> принятия объективного и справедливого решения. Во все времена к деятельности врача относились с уважением и почетом за их сложный труд, за революционные достижения</w:t>
      </w:r>
      <w:r w:rsidR="001558DE" w:rsidRPr="000E362D">
        <w:rPr>
          <w:rFonts w:ascii="Times New Roman" w:hAnsi="Times New Roman" w:cs="Times New Roman"/>
          <w:sz w:val="28"/>
          <w:szCs w:val="28"/>
        </w:rPr>
        <w:t xml:space="preserve">, самоотверженность и признание своих ошибок. Опыт позитивный и негативный </w:t>
      </w:r>
      <w:r w:rsidR="00243217" w:rsidRPr="000E362D">
        <w:rPr>
          <w:rFonts w:ascii="Times New Roman" w:hAnsi="Times New Roman" w:cs="Times New Roman"/>
          <w:sz w:val="28"/>
          <w:szCs w:val="28"/>
        </w:rPr>
        <w:t xml:space="preserve">составляют </w:t>
      </w:r>
      <w:r w:rsidR="002F5F00" w:rsidRPr="000E362D">
        <w:rPr>
          <w:rFonts w:ascii="Times New Roman" w:hAnsi="Times New Roman" w:cs="Times New Roman"/>
          <w:sz w:val="28"/>
          <w:szCs w:val="28"/>
        </w:rPr>
        <w:t>основ</w:t>
      </w:r>
      <w:r w:rsidR="00243217" w:rsidRPr="000E362D">
        <w:rPr>
          <w:rFonts w:ascii="Times New Roman" w:hAnsi="Times New Roman" w:cs="Times New Roman"/>
          <w:sz w:val="28"/>
          <w:szCs w:val="28"/>
        </w:rPr>
        <w:t>у</w:t>
      </w:r>
      <w:r w:rsidR="002F5F00" w:rsidRPr="000E362D">
        <w:rPr>
          <w:rFonts w:ascii="Times New Roman" w:hAnsi="Times New Roman" w:cs="Times New Roman"/>
          <w:sz w:val="28"/>
          <w:szCs w:val="28"/>
        </w:rPr>
        <w:t xml:space="preserve"> </w:t>
      </w:r>
      <w:r w:rsidR="007164E9" w:rsidRPr="000E362D">
        <w:rPr>
          <w:rFonts w:ascii="Times New Roman" w:hAnsi="Times New Roman" w:cs="Times New Roman"/>
          <w:sz w:val="28"/>
          <w:szCs w:val="28"/>
        </w:rPr>
        <w:t xml:space="preserve">для </w:t>
      </w:r>
      <w:r w:rsidR="002F5F00" w:rsidRPr="000E362D">
        <w:rPr>
          <w:rFonts w:ascii="Times New Roman" w:hAnsi="Times New Roman" w:cs="Times New Roman"/>
          <w:sz w:val="28"/>
          <w:szCs w:val="28"/>
        </w:rPr>
        <w:t>развития медицины и профилактик</w:t>
      </w:r>
      <w:r w:rsidR="007164E9" w:rsidRPr="000E362D">
        <w:rPr>
          <w:rFonts w:ascii="Times New Roman" w:hAnsi="Times New Roman" w:cs="Times New Roman"/>
          <w:sz w:val="28"/>
          <w:szCs w:val="28"/>
        </w:rPr>
        <w:t>и</w:t>
      </w:r>
      <w:r w:rsidR="00243217" w:rsidRPr="000E362D">
        <w:rPr>
          <w:rFonts w:ascii="Times New Roman" w:hAnsi="Times New Roman" w:cs="Times New Roman"/>
          <w:sz w:val="28"/>
          <w:szCs w:val="28"/>
        </w:rPr>
        <w:t xml:space="preserve"> медицинских ошибок</w:t>
      </w:r>
      <w:r w:rsidR="002F5F00" w:rsidRPr="000E362D">
        <w:rPr>
          <w:rFonts w:ascii="Times New Roman" w:hAnsi="Times New Roman" w:cs="Times New Roman"/>
          <w:sz w:val="28"/>
          <w:szCs w:val="28"/>
        </w:rPr>
        <w:t>.</w:t>
      </w:r>
      <w:r w:rsidR="00243217" w:rsidRPr="000E362D">
        <w:rPr>
          <w:rFonts w:ascii="Times New Roman" w:hAnsi="Times New Roman" w:cs="Times New Roman"/>
          <w:sz w:val="28"/>
          <w:szCs w:val="28"/>
        </w:rPr>
        <w:t xml:space="preserve"> </w:t>
      </w:r>
    </w:p>
    <w:p w14:paraId="70F2DC91" w14:textId="5B6DC7EE" w:rsidR="00F361B7" w:rsidRPr="000E362D" w:rsidRDefault="00C66D1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 данным </w:t>
      </w:r>
      <w:r w:rsidR="006C369A" w:rsidRPr="000E362D">
        <w:rPr>
          <w:rFonts w:ascii="Times New Roman" w:hAnsi="Times New Roman" w:cs="Times New Roman"/>
          <w:sz w:val="28"/>
          <w:szCs w:val="28"/>
        </w:rPr>
        <w:t>Комитет</w:t>
      </w:r>
      <w:r w:rsidR="006474FC" w:rsidRPr="000E362D">
        <w:rPr>
          <w:rFonts w:ascii="Times New Roman" w:hAnsi="Times New Roman" w:cs="Times New Roman"/>
          <w:sz w:val="28"/>
          <w:szCs w:val="28"/>
        </w:rPr>
        <w:t>а</w:t>
      </w:r>
      <w:r w:rsidR="006C369A" w:rsidRPr="000E362D">
        <w:rPr>
          <w:rFonts w:ascii="Times New Roman" w:hAnsi="Times New Roman" w:cs="Times New Roman"/>
          <w:sz w:val="28"/>
          <w:szCs w:val="28"/>
        </w:rPr>
        <w:t xml:space="preserve"> медицинского и фармацевтического контроля Министерства здравоохранения Республики Казахстан</w:t>
      </w:r>
      <w:r w:rsidRPr="000E362D">
        <w:rPr>
          <w:rFonts w:ascii="Times New Roman" w:hAnsi="Times New Roman" w:cs="Times New Roman"/>
          <w:sz w:val="28"/>
          <w:szCs w:val="28"/>
        </w:rPr>
        <w:t xml:space="preserve"> наблюдается тенденция </w:t>
      </w:r>
      <w:r w:rsidR="003D6F98" w:rsidRPr="000E362D">
        <w:rPr>
          <w:rFonts w:ascii="Times New Roman" w:hAnsi="Times New Roman" w:cs="Times New Roman"/>
          <w:sz w:val="28"/>
          <w:szCs w:val="28"/>
        </w:rPr>
        <w:t xml:space="preserve">увеличения количества обращений субъектов получения медицинской помощи по поводу </w:t>
      </w:r>
      <w:r w:rsidR="00AA06D7" w:rsidRPr="000E362D">
        <w:rPr>
          <w:rFonts w:ascii="Times New Roman" w:hAnsi="Times New Roman" w:cs="Times New Roman"/>
          <w:sz w:val="28"/>
          <w:szCs w:val="28"/>
        </w:rPr>
        <w:t xml:space="preserve">её </w:t>
      </w:r>
      <w:r w:rsidR="003D6F98" w:rsidRPr="000E362D">
        <w:rPr>
          <w:rFonts w:ascii="Times New Roman" w:hAnsi="Times New Roman" w:cs="Times New Roman"/>
          <w:sz w:val="28"/>
          <w:szCs w:val="28"/>
        </w:rPr>
        <w:t>качества</w:t>
      </w:r>
      <w:r w:rsidR="00AA06D7" w:rsidRPr="000E362D">
        <w:rPr>
          <w:rFonts w:ascii="Times New Roman" w:hAnsi="Times New Roman" w:cs="Times New Roman"/>
          <w:sz w:val="28"/>
          <w:szCs w:val="28"/>
        </w:rPr>
        <w:t>. Общемировая тенденция пристального внимани</w:t>
      </w:r>
      <w:r w:rsidR="00C86918" w:rsidRPr="000E362D">
        <w:rPr>
          <w:rFonts w:ascii="Times New Roman" w:hAnsi="Times New Roman" w:cs="Times New Roman"/>
          <w:sz w:val="28"/>
          <w:szCs w:val="28"/>
        </w:rPr>
        <w:t>я</w:t>
      </w:r>
      <w:r w:rsidR="00AA06D7" w:rsidRPr="000E362D">
        <w:rPr>
          <w:rFonts w:ascii="Times New Roman" w:hAnsi="Times New Roman" w:cs="Times New Roman"/>
          <w:sz w:val="28"/>
          <w:szCs w:val="28"/>
        </w:rPr>
        <w:t xml:space="preserve"> к деятельности врачей соответствует временным промежуткам, которые имеются в Казахстане, это примерно </w:t>
      </w:r>
      <w:r w:rsidR="00C86918" w:rsidRPr="000E362D">
        <w:rPr>
          <w:rFonts w:ascii="Times New Roman" w:hAnsi="Times New Roman" w:cs="Times New Roman"/>
          <w:sz w:val="28"/>
          <w:szCs w:val="28"/>
        </w:rPr>
        <w:t>с 2005 года.</w:t>
      </w:r>
      <w:r w:rsidR="001710DF" w:rsidRPr="000E362D">
        <w:rPr>
          <w:rFonts w:ascii="Times New Roman" w:hAnsi="Times New Roman" w:cs="Times New Roman"/>
          <w:sz w:val="28"/>
          <w:szCs w:val="28"/>
        </w:rPr>
        <w:t xml:space="preserve"> Тем не менее, к</w:t>
      </w:r>
      <w:r w:rsidR="00F361B7" w:rsidRPr="000E362D">
        <w:rPr>
          <w:rFonts w:ascii="Times New Roman" w:hAnsi="Times New Roman" w:cs="Times New Roman"/>
          <w:sz w:val="28"/>
          <w:szCs w:val="28"/>
        </w:rPr>
        <w:t xml:space="preserve">оличество обращений от граждан в отношении медицинских работников </w:t>
      </w:r>
      <w:r w:rsidR="008C386C" w:rsidRPr="000E362D">
        <w:rPr>
          <w:rFonts w:ascii="Times New Roman" w:hAnsi="Times New Roman" w:cs="Times New Roman"/>
          <w:sz w:val="28"/>
          <w:szCs w:val="28"/>
        </w:rPr>
        <w:t>увеличивается из года в год.</w:t>
      </w:r>
      <w:r w:rsidR="00B73A0F" w:rsidRPr="000E362D">
        <w:rPr>
          <w:rFonts w:ascii="Times New Roman" w:hAnsi="Times New Roman" w:cs="Times New Roman"/>
          <w:sz w:val="28"/>
          <w:szCs w:val="28"/>
        </w:rPr>
        <w:t xml:space="preserve"> </w:t>
      </w:r>
    </w:p>
    <w:p w14:paraId="3B3E4511" w14:textId="59980815" w:rsidR="00250F02" w:rsidRPr="000E362D" w:rsidRDefault="007D7D6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Среди обращений </w:t>
      </w:r>
      <w:r w:rsidR="00A53F5B" w:rsidRPr="000E362D">
        <w:rPr>
          <w:rFonts w:ascii="Times New Roman" w:hAnsi="Times New Roman" w:cs="Times New Roman"/>
          <w:sz w:val="28"/>
          <w:szCs w:val="28"/>
        </w:rPr>
        <w:t>граждан</w:t>
      </w:r>
      <w:r w:rsidRPr="000E362D">
        <w:rPr>
          <w:rFonts w:ascii="Times New Roman" w:hAnsi="Times New Roman" w:cs="Times New Roman"/>
          <w:sz w:val="28"/>
          <w:szCs w:val="28"/>
        </w:rPr>
        <w:t xml:space="preserve"> больш</w:t>
      </w:r>
      <w:r w:rsidR="001710DF" w:rsidRPr="000E362D">
        <w:rPr>
          <w:rFonts w:ascii="Times New Roman" w:hAnsi="Times New Roman" w:cs="Times New Roman"/>
          <w:sz w:val="28"/>
          <w:szCs w:val="28"/>
        </w:rPr>
        <w:t>ая</w:t>
      </w:r>
      <w:r w:rsidRPr="000E362D">
        <w:rPr>
          <w:rFonts w:ascii="Times New Roman" w:hAnsi="Times New Roman" w:cs="Times New Roman"/>
          <w:sz w:val="28"/>
          <w:szCs w:val="28"/>
        </w:rPr>
        <w:t xml:space="preserve"> часть имеет </w:t>
      </w:r>
      <w:r w:rsidR="00F33011" w:rsidRPr="000E362D">
        <w:rPr>
          <w:rFonts w:ascii="Times New Roman" w:hAnsi="Times New Roman" w:cs="Times New Roman"/>
          <w:sz w:val="28"/>
          <w:szCs w:val="28"/>
        </w:rPr>
        <w:t>деонтологическую природу</w:t>
      </w:r>
      <w:r w:rsidR="008E6E69" w:rsidRPr="000E362D">
        <w:rPr>
          <w:rFonts w:ascii="Times New Roman" w:hAnsi="Times New Roman" w:cs="Times New Roman"/>
          <w:sz w:val="28"/>
          <w:szCs w:val="28"/>
        </w:rPr>
        <w:t xml:space="preserve">, но также присутствуют обращения по поводу качества оказания медицинской помощи и услуги. </w:t>
      </w:r>
    </w:p>
    <w:p w14:paraId="120B5813" w14:textId="115BB446" w:rsidR="00A53F5B" w:rsidRPr="000E362D" w:rsidRDefault="008E6E6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Именно качество оказания медицинской по</w:t>
      </w:r>
      <w:r w:rsidR="003A1BBC" w:rsidRPr="000E362D">
        <w:rPr>
          <w:rFonts w:ascii="Times New Roman" w:hAnsi="Times New Roman" w:cs="Times New Roman"/>
          <w:sz w:val="28"/>
          <w:szCs w:val="28"/>
        </w:rPr>
        <w:t>мощи и услуги устанавливает обратную пропорциональную зависимость</w:t>
      </w:r>
      <w:r w:rsidR="006A4A06" w:rsidRPr="000E362D">
        <w:rPr>
          <w:rFonts w:ascii="Times New Roman" w:hAnsi="Times New Roman" w:cs="Times New Roman"/>
          <w:sz w:val="28"/>
          <w:szCs w:val="28"/>
        </w:rPr>
        <w:t xml:space="preserve"> количеств</w:t>
      </w:r>
      <w:r w:rsidR="001710DF" w:rsidRPr="000E362D">
        <w:rPr>
          <w:rFonts w:ascii="Times New Roman" w:hAnsi="Times New Roman" w:cs="Times New Roman"/>
          <w:sz w:val="28"/>
          <w:szCs w:val="28"/>
        </w:rPr>
        <w:t>у</w:t>
      </w:r>
      <w:r w:rsidR="006A4A06" w:rsidRPr="000E362D">
        <w:rPr>
          <w:rFonts w:ascii="Times New Roman" w:hAnsi="Times New Roman" w:cs="Times New Roman"/>
          <w:sz w:val="28"/>
          <w:szCs w:val="28"/>
        </w:rPr>
        <w:t xml:space="preserve"> начатых уголовных дел по фактам медицинских уголовных правонарушений, предусмотренных главой 12 УК РК. </w:t>
      </w:r>
    </w:p>
    <w:p w14:paraId="42D876CF" w14:textId="33DF7993" w:rsidR="0033295F" w:rsidRPr="000E362D" w:rsidRDefault="006A4A0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Медицинская деятельность как вид профессии отмечается в истории не только положительными достижениями, но </w:t>
      </w:r>
      <w:r w:rsidR="005860F2" w:rsidRPr="000E362D">
        <w:rPr>
          <w:rFonts w:ascii="Times New Roman" w:hAnsi="Times New Roman" w:cs="Times New Roman"/>
          <w:sz w:val="28"/>
          <w:szCs w:val="28"/>
        </w:rPr>
        <w:t>и</w:t>
      </w:r>
      <w:r w:rsidR="00C259D6" w:rsidRPr="000E362D">
        <w:rPr>
          <w:rFonts w:ascii="Times New Roman" w:hAnsi="Times New Roman" w:cs="Times New Roman"/>
          <w:sz w:val="28"/>
          <w:szCs w:val="28"/>
        </w:rPr>
        <w:t>, в том числе,</w:t>
      </w:r>
      <w:r w:rsidR="005860F2" w:rsidRPr="000E362D">
        <w:rPr>
          <w:rFonts w:ascii="Times New Roman" w:hAnsi="Times New Roman" w:cs="Times New Roman"/>
          <w:sz w:val="28"/>
          <w:szCs w:val="28"/>
        </w:rPr>
        <w:t xml:space="preserve"> </w:t>
      </w:r>
      <w:r w:rsidR="00F14F27" w:rsidRPr="000E362D">
        <w:rPr>
          <w:rFonts w:ascii="Times New Roman" w:hAnsi="Times New Roman" w:cs="Times New Roman"/>
          <w:sz w:val="28"/>
          <w:szCs w:val="28"/>
        </w:rPr>
        <w:t xml:space="preserve">неблагополучными исходами процесса диагностики и лечения. Обзор трудов </w:t>
      </w:r>
      <w:r w:rsidR="00E435CF" w:rsidRPr="000E362D">
        <w:rPr>
          <w:rFonts w:ascii="Times New Roman" w:hAnsi="Times New Roman" w:cs="Times New Roman"/>
          <w:sz w:val="28"/>
          <w:szCs w:val="28"/>
        </w:rPr>
        <w:t xml:space="preserve">ученых по теме </w:t>
      </w:r>
      <w:r w:rsidR="00EF4688" w:rsidRPr="000E362D">
        <w:rPr>
          <w:rFonts w:ascii="Times New Roman" w:hAnsi="Times New Roman" w:cs="Times New Roman"/>
          <w:sz w:val="28"/>
          <w:szCs w:val="28"/>
        </w:rPr>
        <w:t xml:space="preserve">досудебного </w:t>
      </w:r>
      <w:r w:rsidR="00F14F27" w:rsidRPr="000E362D">
        <w:rPr>
          <w:rFonts w:ascii="Times New Roman" w:hAnsi="Times New Roman" w:cs="Times New Roman"/>
          <w:sz w:val="28"/>
          <w:szCs w:val="28"/>
        </w:rPr>
        <w:t xml:space="preserve">расследования медицинских уголовных правонарушений и преступлений </w:t>
      </w:r>
      <w:r w:rsidR="00D862E7" w:rsidRPr="000E362D">
        <w:rPr>
          <w:rFonts w:ascii="Times New Roman" w:hAnsi="Times New Roman" w:cs="Times New Roman"/>
          <w:sz w:val="28"/>
          <w:szCs w:val="28"/>
        </w:rPr>
        <w:t xml:space="preserve">склоняет </w:t>
      </w:r>
      <w:r w:rsidR="00E435CF" w:rsidRPr="000E362D">
        <w:rPr>
          <w:rFonts w:ascii="Times New Roman" w:hAnsi="Times New Roman" w:cs="Times New Roman"/>
          <w:sz w:val="28"/>
          <w:szCs w:val="28"/>
        </w:rPr>
        <w:t xml:space="preserve">нас </w:t>
      </w:r>
      <w:r w:rsidR="00D862E7" w:rsidRPr="000E362D">
        <w:rPr>
          <w:rFonts w:ascii="Times New Roman" w:hAnsi="Times New Roman" w:cs="Times New Roman"/>
          <w:sz w:val="28"/>
          <w:szCs w:val="28"/>
        </w:rPr>
        <w:t>к тому, что многие ученые и правоприменители</w:t>
      </w:r>
      <w:r w:rsidR="005860F2" w:rsidRPr="000E362D">
        <w:rPr>
          <w:rFonts w:ascii="Times New Roman" w:hAnsi="Times New Roman" w:cs="Times New Roman"/>
          <w:sz w:val="28"/>
          <w:szCs w:val="28"/>
        </w:rPr>
        <w:t xml:space="preserve"> </w:t>
      </w:r>
      <w:r w:rsidR="00C259D6" w:rsidRPr="000E362D">
        <w:rPr>
          <w:rFonts w:ascii="Times New Roman" w:hAnsi="Times New Roman" w:cs="Times New Roman"/>
          <w:sz w:val="28"/>
          <w:szCs w:val="28"/>
        </w:rPr>
        <w:t>направляют</w:t>
      </w:r>
      <w:r w:rsidR="005860F2" w:rsidRPr="000E362D">
        <w:rPr>
          <w:rFonts w:ascii="Times New Roman" w:hAnsi="Times New Roman" w:cs="Times New Roman"/>
          <w:sz w:val="28"/>
          <w:szCs w:val="28"/>
        </w:rPr>
        <w:t xml:space="preserve"> усилия на установление вины врача, однако сам процесс расследования уголовного дела о медицинских уголовных правонарушениях </w:t>
      </w:r>
      <w:r w:rsidR="0033295F" w:rsidRPr="000E362D">
        <w:rPr>
          <w:rFonts w:ascii="Times New Roman" w:hAnsi="Times New Roman" w:cs="Times New Roman"/>
          <w:sz w:val="28"/>
          <w:szCs w:val="28"/>
        </w:rPr>
        <w:t>в идеальном подходе должен иметь</w:t>
      </w:r>
      <w:r w:rsidR="00C259D6" w:rsidRPr="000E362D">
        <w:rPr>
          <w:rFonts w:ascii="Times New Roman" w:hAnsi="Times New Roman" w:cs="Times New Roman"/>
          <w:sz w:val="28"/>
          <w:szCs w:val="28"/>
        </w:rPr>
        <w:t>, тем не менее,</w:t>
      </w:r>
      <w:r w:rsidR="0033295F" w:rsidRPr="000E362D">
        <w:rPr>
          <w:rFonts w:ascii="Times New Roman" w:hAnsi="Times New Roman" w:cs="Times New Roman"/>
          <w:sz w:val="28"/>
          <w:szCs w:val="28"/>
        </w:rPr>
        <w:t xml:space="preserve"> всего два решения: 1. Установление вины врача; 2. Установление невиновности врача. </w:t>
      </w:r>
    </w:p>
    <w:p w14:paraId="23B2D179" w14:textId="611FD04E" w:rsidR="00041C28" w:rsidRPr="000E362D" w:rsidRDefault="00041C2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Вопросы </w:t>
      </w:r>
      <w:r w:rsidR="00E435CF" w:rsidRPr="000E362D">
        <w:rPr>
          <w:rFonts w:ascii="Times New Roman" w:hAnsi="Times New Roman" w:cs="Times New Roman"/>
          <w:sz w:val="28"/>
          <w:szCs w:val="28"/>
        </w:rPr>
        <w:t xml:space="preserve">уголовной </w:t>
      </w:r>
      <w:r w:rsidRPr="000E362D">
        <w:rPr>
          <w:rFonts w:ascii="Times New Roman" w:hAnsi="Times New Roman" w:cs="Times New Roman"/>
          <w:sz w:val="28"/>
          <w:szCs w:val="28"/>
        </w:rPr>
        <w:t>ответственности медицинского работника при осуществлении медицинской деятельности обраща</w:t>
      </w:r>
      <w:r w:rsidR="007C5368" w:rsidRPr="000E362D">
        <w:rPr>
          <w:rFonts w:ascii="Times New Roman" w:hAnsi="Times New Roman" w:cs="Times New Roman"/>
          <w:sz w:val="28"/>
          <w:szCs w:val="28"/>
        </w:rPr>
        <w:t>ю</w:t>
      </w:r>
      <w:r w:rsidRPr="000E362D">
        <w:rPr>
          <w:rFonts w:ascii="Times New Roman" w:hAnsi="Times New Roman" w:cs="Times New Roman"/>
          <w:sz w:val="28"/>
          <w:szCs w:val="28"/>
        </w:rPr>
        <w:t>т внимание всего общества, в особенности медицинского сообщества, многие представители из котор</w:t>
      </w:r>
      <w:r w:rsidR="007C5368" w:rsidRPr="000E362D">
        <w:rPr>
          <w:rFonts w:ascii="Times New Roman" w:hAnsi="Times New Roman" w:cs="Times New Roman"/>
          <w:sz w:val="28"/>
          <w:szCs w:val="28"/>
        </w:rPr>
        <w:t>ого</w:t>
      </w:r>
      <w:r w:rsidR="007E1BD3" w:rsidRPr="000E362D">
        <w:rPr>
          <w:rFonts w:ascii="Times New Roman" w:hAnsi="Times New Roman" w:cs="Times New Roman"/>
          <w:sz w:val="28"/>
          <w:szCs w:val="28"/>
        </w:rPr>
        <w:t xml:space="preserve"> желают исключить уголовную ответственность за медицинские уголовные правонарушения. Такие тенденции сопровождаются выступлениями официальных лиц</w:t>
      </w:r>
      <w:r w:rsidR="00340AEF" w:rsidRPr="000E362D">
        <w:rPr>
          <w:rFonts w:ascii="Times New Roman" w:hAnsi="Times New Roman" w:cs="Times New Roman"/>
          <w:sz w:val="28"/>
          <w:szCs w:val="28"/>
        </w:rPr>
        <w:t>, попыт</w:t>
      </w:r>
      <w:r w:rsidR="007C5368" w:rsidRPr="000E362D">
        <w:rPr>
          <w:rFonts w:ascii="Times New Roman" w:hAnsi="Times New Roman" w:cs="Times New Roman"/>
          <w:sz w:val="28"/>
          <w:szCs w:val="28"/>
        </w:rPr>
        <w:t>ками</w:t>
      </w:r>
      <w:r w:rsidR="00340AEF" w:rsidRPr="000E362D">
        <w:rPr>
          <w:rFonts w:ascii="Times New Roman" w:hAnsi="Times New Roman" w:cs="Times New Roman"/>
          <w:sz w:val="28"/>
          <w:szCs w:val="28"/>
        </w:rPr>
        <w:t xml:space="preserve"> внес</w:t>
      </w:r>
      <w:r w:rsidR="00DE7DBE" w:rsidRPr="000E362D">
        <w:rPr>
          <w:rFonts w:ascii="Times New Roman" w:hAnsi="Times New Roman" w:cs="Times New Roman"/>
          <w:sz w:val="28"/>
          <w:szCs w:val="28"/>
        </w:rPr>
        <w:t xml:space="preserve">ти </w:t>
      </w:r>
      <w:r w:rsidR="00340AEF" w:rsidRPr="000E362D">
        <w:rPr>
          <w:rFonts w:ascii="Times New Roman" w:hAnsi="Times New Roman" w:cs="Times New Roman"/>
          <w:sz w:val="28"/>
          <w:szCs w:val="28"/>
        </w:rPr>
        <w:t>изменени</w:t>
      </w:r>
      <w:r w:rsidR="00DE7DBE" w:rsidRPr="000E362D">
        <w:rPr>
          <w:rFonts w:ascii="Times New Roman" w:hAnsi="Times New Roman" w:cs="Times New Roman"/>
          <w:sz w:val="28"/>
          <w:szCs w:val="28"/>
        </w:rPr>
        <w:t>я</w:t>
      </w:r>
      <w:r w:rsidR="00340AEF" w:rsidRPr="000E362D">
        <w:rPr>
          <w:rFonts w:ascii="Times New Roman" w:hAnsi="Times New Roman" w:cs="Times New Roman"/>
          <w:sz w:val="28"/>
          <w:szCs w:val="28"/>
        </w:rPr>
        <w:t xml:space="preserve"> в санкции </w:t>
      </w:r>
      <w:r w:rsidR="00DE7DBE" w:rsidRPr="000E362D">
        <w:rPr>
          <w:rFonts w:ascii="Times New Roman" w:hAnsi="Times New Roman" w:cs="Times New Roman"/>
          <w:sz w:val="28"/>
          <w:szCs w:val="28"/>
        </w:rPr>
        <w:t xml:space="preserve">одной </w:t>
      </w:r>
      <w:r w:rsidR="00340AEF" w:rsidRPr="000E362D">
        <w:rPr>
          <w:rFonts w:ascii="Times New Roman" w:hAnsi="Times New Roman" w:cs="Times New Roman"/>
          <w:sz w:val="28"/>
          <w:szCs w:val="28"/>
        </w:rPr>
        <w:t xml:space="preserve">статьи </w:t>
      </w:r>
      <w:r w:rsidR="00DE7DBE" w:rsidRPr="000E362D">
        <w:rPr>
          <w:rFonts w:ascii="Times New Roman" w:hAnsi="Times New Roman" w:cs="Times New Roman"/>
          <w:sz w:val="28"/>
          <w:szCs w:val="28"/>
        </w:rPr>
        <w:t>из главы 12 УК РК</w:t>
      </w:r>
      <w:r w:rsidR="007C5368" w:rsidRPr="000E362D">
        <w:rPr>
          <w:rFonts w:ascii="Times New Roman" w:hAnsi="Times New Roman" w:cs="Times New Roman"/>
          <w:sz w:val="28"/>
          <w:szCs w:val="28"/>
        </w:rPr>
        <w:t xml:space="preserve"> и</w:t>
      </w:r>
      <w:r w:rsidR="0074199A" w:rsidRPr="000E362D">
        <w:rPr>
          <w:rFonts w:ascii="Times New Roman" w:hAnsi="Times New Roman" w:cs="Times New Roman"/>
          <w:sz w:val="28"/>
          <w:szCs w:val="28"/>
        </w:rPr>
        <w:t>,</w:t>
      </w:r>
      <w:r w:rsidR="007C5368" w:rsidRPr="000E362D">
        <w:rPr>
          <w:rFonts w:ascii="Times New Roman" w:hAnsi="Times New Roman" w:cs="Times New Roman"/>
          <w:sz w:val="28"/>
          <w:szCs w:val="28"/>
        </w:rPr>
        <w:t xml:space="preserve"> в частности,</w:t>
      </w:r>
      <w:r w:rsidR="00DE7DBE" w:rsidRPr="000E362D">
        <w:rPr>
          <w:rFonts w:ascii="Times New Roman" w:hAnsi="Times New Roman" w:cs="Times New Roman"/>
          <w:sz w:val="28"/>
          <w:szCs w:val="28"/>
        </w:rPr>
        <w:t xml:space="preserve"> статьи </w:t>
      </w:r>
      <w:r w:rsidR="00340AEF" w:rsidRPr="000E362D">
        <w:rPr>
          <w:rFonts w:ascii="Times New Roman" w:hAnsi="Times New Roman" w:cs="Times New Roman"/>
          <w:sz w:val="28"/>
          <w:szCs w:val="28"/>
        </w:rPr>
        <w:t>317.</w:t>
      </w:r>
      <w:r w:rsidR="00DE7DBE" w:rsidRPr="000E362D">
        <w:rPr>
          <w:rFonts w:ascii="Times New Roman" w:hAnsi="Times New Roman" w:cs="Times New Roman"/>
          <w:sz w:val="28"/>
          <w:szCs w:val="28"/>
        </w:rPr>
        <w:t xml:space="preserve"> Это обуславливает тот факт, что статья 317 УК РК является сам</w:t>
      </w:r>
      <w:r w:rsidR="00DE79D1" w:rsidRPr="000E362D">
        <w:rPr>
          <w:rFonts w:ascii="Times New Roman" w:hAnsi="Times New Roman" w:cs="Times New Roman"/>
          <w:sz w:val="28"/>
          <w:szCs w:val="28"/>
        </w:rPr>
        <w:t>ой</w:t>
      </w:r>
      <w:r w:rsidR="00DE7DBE" w:rsidRPr="000E362D">
        <w:rPr>
          <w:rFonts w:ascii="Times New Roman" w:hAnsi="Times New Roman" w:cs="Times New Roman"/>
          <w:sz w:val="28"/>
          <w:szCs w:val="28"/>
        </w:rPr>
        <w:t xml:space="preserve"> «популярн</w:t>
      </w:r>
      <w:r w:rsidR="00DE79D1" w:rsidRPr="000E362D">
        <w:rPr>
          <w:rFonts w:ascii="Times New Roman" w:hAnsi="Times New Roman" w:cs="Times New Roman"/>
          <w:sz w:val="28"/>
          <w:szCs w:val="28"/>
        </w:rPr>
        <w:t>ой</w:t>
      </w:r>
      <w:r w:rsidR="00DE7DBE" w:rsidRPr="000E362D">
        <w:rPr>
          <w:rFonts w:ascii="Times New Roman" w:hAnsi="Times New Roman" w:cs="Times New Roman"/>
          <w:sz w:val="28"/>
          <w:szCs w:val="28"/>
        </w:rPr>
        <w:t>» среди медицинских работников, а поэтому и требует тщательного изучения и решения проблем с расследованием</w:t>
      </w:r>
      <w:r w:rsidR="0074199A" w:rsidRPr="000E362D">
        <w:rPr>
          <w:rFonts w:ascii="Times New Roman" w:hAnsi="Times New Roman" w:cs="Times New Roman"/>
          <w:sz w:val="28"/>
          <w:szCs w:val="28"/>
        </w:rPr>
        <w:t xml:space="preserve"> упомянутых уголовных правонарушений.</w:t>
      </w:r>
      <w:r w:rsidR="00613A81" w:rsidRPr="000E362D">
        <w:rPr>
          <w:rFonts w:ascii="Times New Roman" w:hAnsi="Times New Roman" w:cs="Times New Roman"/>
          <w:sz w:val="28"/>
          <w:szCs w:val="28"/>
        </w:rPr>
        <w:t xml:space="preserve"> </w:t>
      </w:r>
    </w:p>
    <w:p w14:paraId="31F35C8F" w14:textId="51A77C01" w:rsidR="00014C34" w:rsidRPr="000E362D" w:rsidRDefault="005431E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 xml:space="preserve">Уровень медицинской преступности не имеет </w:t>
      </w:r>
      <w:r w:rsidR="00331DDF" w:rsidRPr="000E362D">
        <w:rPr>
          <w:rFonts w:ascii="Times New Roman" w:hAnsi="Times New Roman" w:cs="Times New Roman"/>
          <w:sz w:val="28"/>
          <w:szCs w:val="28"/>
        </w:rPr>
        <w:t xml:space="preserve">абсолютно </w:t>
      </w:r>
      <w:r w:rsidRPr="000E362D">
        <w:rPr>
          <w:rFonts w:ascii="Times New Roman" w:hAnsi="Times New Roman" w:cs="Times New Roman"/>
          <w:sz w:val="28"/>
          <w:szCs w:val="28"/>
        </w:rPr>
        <w:t>стабильных показателей</w:t>
      </w:r>
      <w:r w:rsidR="00331DDF" w:rsidRPr="000E362D">
        <w:rPr>
          <w:rFonts w:ascii="Times New Roman" w:hAnsi="Times New Roman" w:cs="Times New Roman"/>
          <w:sz w:val="28"/>
          <w:szCs w:val="28"/>
        </w:rPr>
        <w:t>. Так</w:t>
      </w:r>
      <w:r w:rsidRPr="000E362D">
        <w:rPr>
          <w:rFonts w:ascii="Times New Roman" w:hAnsi="Times New Roman" w:cs="Times New Roman"/>
          <w:sz w:val="28"/>
          <w:szCs w:val="28"/>
        </w:rPr>
        <w:t>, в связи с ведением</w:t>
      </w:r>
      <w:r w:rsidR="00EA3C81" w:rsidRPr="000E362D">
        <w:rPr>
          <w:rFonts w:ascii="Times New Roman" w:hAnsi="Times New Roman" w:cs="Times New Roman"/>
          <w:sz w:val="28"/>
          <w:szCs w:val="28"/>
        </w:rPr>
        <w:t xml:space="preserve"> у нас в стране</w:t>
      </w:r>
      <w:r w:rsidRPr="000E362D">
        <w:rPr>
          <w:rFonts w:ascii="Times New Roman" w:hAnsi="Times New Roman" w:cs="Times New Roman"/>
          <w:sz w:val="28"/>
          <w:szCs w:val="28"/>
        </w:rPr>
        <w:t xml:space="preserve"> в 2014 году </w:t>
      </w:r>
      <w:r w:rsidR="005D6334" w:rsidRPr="000E362D">
        <w:rPr>
          <w:rFonts w:ascii="Times New Roman" w:hAnsi="Times New Roman" w:cs="Times New Roman"/>
          <w:sz w:val="28"/>
          <w:szCs w:val="28"/>
        </w:rPr>
        <w:t>Единого реестра досудебных расследований (</w:t>
      </w:r>
      <w:r w:rsidRPr="000E362D">
        <w:rPr>
          <w:rFonts w:ascii="Times New Roman" w:hAnsi="Times New Roman" w:cs="Times New Roman"/>
          <w:sz w:val="28"/>
          <w:szCs w:val="28"/>
        </w:rPr>
        <w:t>ЕРДР</w:t>
      </w:r>
      <w:r w:rsidR="005D6334" w:rsidRPr="000E362D">
        <w:rPr>
          <w:rFonts w:ascii="Times New Roman" w:hAnsi="Times New Roman" w:cs="Times New Roman"/>
          <w:sz w:val="28"/>
          <w:szCs w:val="28"/>
        </w:rPr>
        <w:t>)</w:t>
      </w:r>
      <w:r w:rsidRPr="000E362D">
        <w:rPr>
          <w:rFonts w:ascii="Times New Roman" w:hAnsi="Times New Roman" w:cs="Times New Roman"/>
          <w:sz w:val="28"/>
          <w:szCs w:val="28"/>
        </w:rPr>
        <w:t xml:space="preserve">, показатели </w:t>
      </w:r>
      <w:r w:rsidR="00014C34" w:rsidRPr="000E362D">
        <w:rPr>
          <w:rFonts w:ascii="Times New Roman" w:hAnsi="Times New Roman" w:cs="Times New Roman"/>
          <w:sz w:val="28"/>
          <w:szCs w:val="28"/>
        </w:rPr>
        <w:t xml:space="preserve">регистрации </w:t>
      </w:r>
      <w:r w:rsidRPr="000E362D">
        <w:rPr>
          <w:rFonts w:ascii="Times New Roman" w:hAnsi="Times New Roman" w:cs="Times New Roman"/>
          <w:sz w:val="28"/>
          <w:szCs w:val="28"/>
        </w:rPr>
        <w:t>резко возросли</w:t>
      </w:r>
      <w:r w:rsidR="00014C34" w:rsidRPr="000E362D">
        <w:rPr>
          <w:rFonts w:ascii="Times New Roman" w:hAnsi="Times New Roman" w:cs="Times New Roman"/>
          <w:sz w:val="28"/>
          <w:szCs w:val="28"/>
        </w:rPr>
        <w:t xml:space="preserve"> и имеют относительно стабильные </w:t>
      </w:r>
      <w:r w:rsidR="008E7DC2" w:rsidRPr="000E362D">
        <w:rPr>
          <w:rFonts w:ascii="Times New Roman" w:hAnsi="Times New Roman" w:cs="Times New Roman"/>
          <w:sz w:val="28"/>
          <w:szCs w:val="28"/>
        </w:rPr>
        <w:t>значения</w:t>
      </w:r>
      <w:r w:rsidR="00331DDF" w:rsidRPr="000E362D">
        <w:rPr>
          <w:rFonts w:ascii="Times New Roman" w:hAnsi="Times New Roman" w:cs="Times New Roman"/>
          <w:sz w:val="28"/>
          <w:szCs w:val="28"/>
        </w:rPr>
        <w:t xml:space="preserve">. </w:t>
      </w:r>
    </w:p>
    <w:p w14:paraId="6E66457B" w14:textId="1B5FE150" w:rsidR="00AA7DD3" w:rsidRPr="000E362D" w:rsidRDefault="00331DD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Общее количество уголовных дел</w:t>
      </w:r>
      <w:r w:rsidR="008E7DC2" w:rsidRPr="000E362D">
        <w:rPr>
          <w:rFonts w:ascii="Times New Roman" w:hAnsi="Times New Roman" w:cs="Times New Roman"/>
          <w:sz w:val="28"/>
          <w:szCs w:val="28"/>
        </w:rPr>
        <w:t xml:space="preserve"> об этих уголовных </w:t>
      </w:r>
      <w:r w:rsidR="002029CC" w:rsidRPr="000E362D">
        <w:rPr>
          <w:rFonts w:ascii="Times New Roman" w:hAnsi="Times New Roman" w:cs="Times New Roman"/>
          <w:sz w:val="28"/>
          <w:szCs w:val="28"/>
        </w:rPr>
        <w:t>правонарушениях, находящихся</w:t>
      </w:r>
      <w:r w:rsidRPr="000E362D">
        <w:rPr>
          <w:rFonts w:ascii="Times New Roman" w:hAnsi="Times New Roman" w:cs="Times New Roman"/>
          <w:sz w:val="28"/>
          <w:szCs w:val="28"/>
        </w:rPr>
        <w:t xml:space="preserve"> </w:t>
      </w:r>
      <w:r w:rsidR="00AE2D06" w:rsidRPr="000E362D">
        <w:rPr>
          <w:rFonts w:ascii="Times New Roman" w:hAnsi="Times New Roman" w:cs="Times New Roman"/>
          <w:sz w:val="28"/>
          <w:szCs w:val="28"/>
        </w:rPr>
        <w:t>в производстве у следователей ОВД РК в течение одного календарного года</w:t>
      </w:r>
      <w:r w:rsidR="002029CC" w:rsidRPr="000E362D">
        <w:rPr>
          <w:rFonts w:ascii="Times New Roman" w:hAnsi="Times New Roman" w:cs="Times New Roman"/>
          <w:sz w:val="28"/>
          <w:szCs w:val="28"/>
        </w:rPr>
        <w:t>,</w:t>
      </w:r>
      <w:r w:rsidR="00AE2D06" w:rsidRPr="000E362D">
        <w:rPr>
          <w:rFonts w:ascii="Times New Roman" w:hAnsi="Times New Roman" w:cs="Times New Roman"/>
          <w:sz w:val="28"/>
          <w:szCs w:val="28"/>
        </w:rPr>
        <w:t xml:space="preserve"> колеблется в промежутке 300-350 уголовных дел. Всего 0,9% от общего количества направляется в суд с обвинительным актом, около 10% процентов уголовных дел прекращается по реабилитирующим и нереабилитирующим основаниям. Оставшийся процент уголовных дел приостановлен </w:t>
      </w:r>
      <w:r w:rsidR="00EA3C81" w:rsidRPr="000E362D">
        <w:rPr>
          <w:rFonts w:ascii="Times New Roman" w:hAnsi="Times New Roman" w:cs="Times New Roman"/>
          <w:sz w:val="28"/>
          <w:szCs w:val="28"/>
        </w:rPr>
        <w:t>либо</w:t>
      </w:r>
      <w:r w:rsidR="00AE2D06" w:rsidRPr="000E362D">
        <w:rPr>
          <w:rFonts w:ascii="Times New Roman" w:hAnsi="Times New Roman" w:cs="Times New Roman"/>
          <w:sz w:val="28"/>
          <w:szCs w:val="28"/>
        </w:rPr>
        <w:t xml:space="preserve"> по ним прерваны </w:t>
      </w:r>
      <w:r w:rsidR="00E071F3" w:rsidRPr="000E362D">
        <w:rPr>
          <w:rFonts w:ascii="Times New Roman" w:hAnsi="Times New Roman" w:cs="Times New Roman"/>
          <w:sz w:val="28"/>
          <w:szCs w:val="28"/>
        </w:rPr>
        <w:t xml:space="preserve">процессуальные </w:t>
      </w:r>
      <w:r w:rsidR="00AE2D06" w:rsidRPr="000E362D">
        <w:rPr>
          <w:rFonts w:ascii="Times New Roman" w:hAnsi="Times New Roman" w:cs="Times New Roman"/>
          <w:sz w:val="28"/>
          <w:szCs w:val="28"/>
        </w:rPr>
        <w:t>сроки расследования, то есть</w:t>
      </w:r>
      <w:r w:rsidR="00AA7DD3" w:rsidRPr="000E362D">
        <w:rPr>
          <w:rFonts w:ascii="Times New Roman" w:hAnsi="Times New Roman" w:cs="Times New Roman"/>
          <w:sz w:val="28"/>
          <w:szCs w:val="28"/>
        </w:rPr>
        <w:t xml:space="preserve"> </w:t>
      </w:r>
      <w:r w:rsidR="00771419" w:rsidRPr="000E362D">
        <w:rPr>
          <w:rFonts w:ascii="Times New Roman" w:hAnsi="Times New Roman" w:cs="Times New Roman"/>
          <w:sz w:val="28"/>
          <w:szCs w:val="28"/>
        </w:rPr>
        <w:t>медицинский или фармацевтический работник</w:t>
      </w:r>
      <w:r w:rsidR="00AA7DD3" w:rsidRPr="000E362D">
        <w:rPr>
          <w:rFonts w:ascii="Times New Roman" w:hAnsi="Times New Roman" w:cs="Times New Roman"/>
          <w:sz w:val="28"/>
          <w:szCs w:val="28"/>
        </w:rPr>
        <w:t xml:space="preserve"> фактически находится под «</w:t>
      </w:r>
      <w:r w:rsidR="007D67FC" w:rsidRPr="000E362D">
        <w:rPr>
          <w:rFonts w:ascii="Times New Roman" w:hAnsi="Times New Roman" w:cs="Times New Roman"/>
          <w:sz w:val="28"/>
          <w:szCs w:val="28"/>
        </w:rPr>
        <w:t xml:space="preserve">постоянным </w:t>
      </w:r>
      <w:r w:rsidR="00AA7DD3" w:rsidRPr="000E362D">
        <w:rPr>
          <w:rFonts w:ascii="Times New Roman" w:hAnsi="Times New Roman" w:cs="Times New Roman"/>
          <w:sz w:val="28"/>
          <w:szCs w:val="28"/>
        </w:rPr>
        <w:t>подозрением».</w:t>
      </w:r>
      <w:r w:rsidR="007D67FC" w:rsidRPr="000E362D">
        <w:rPr>
          <w:rFonts w:ascii="Times New Roman" w:hAnsi="Times New Roman" w:cs="Times New Roman"/>
          <w:sz w:val="28"/>
          <w:szCs w:val="28"/>
        </w:rPr>
        <w:t xml:space="preserve"> </w:t>
      </w:r>
    </w:p>
    <w:p w14:paraId="601A1DD7" w14:textId="570FA5B8" w:rsidR="00431BE2" w:rsidRPr="000E362D" w:rsidRDefault="00AA7DD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Такое положение дел обусловлено «бессилием» правоохранительных органов, прямо указывающим на отсутствие </w:t>
      </w:r>
      <w:r w:rsidR="00823252" w:rsidRPr="000E362D">
        <w:rPr>
          <w:rFonts w:ascii="Times New Roman" w:hAnsi="Times New Roman" w:cs="Times New Roman"/>
          <w:sz w:val="28"/>
          <w:szCs w:val="28"/>
        </w:rPr>
        <w:t xml:space="preserve">полноценной </w:t>
      </w:r>
      <w:r w:rsidRPr="000E362D">
        <w:rPr>
          <w:rFonts w:ascii="Times New Roman" w:hAnsi="Times New Roman" w:cs="Times New Roman"/>
          <w:sz w:val="28"/>
          <w:szCs w:val="28"/>
        </w:rPr>
        <w:t>частн</w:t>
      </w:r>
      <w:r w:rsidR="00405140" w:rsidRPr="000E362D">
        <w:rPr>
          <w:rFonts w:ascii="Times New Roman" w:hAnsi="Times New Roman" w:cs="Times New Roman"/>
          <w:sz w:val="28"/>
          <w:szCs w:val="28"/>
        </w:rPr>
        <w:t>ой</w:t>
      </w:r>
      <w:r w:rsidRPr="000E362D">
        <w:rPr>
          <w:rFonts w:ascii="Times New Roman" w:hAnsi="Times New Roman" w:cs="Times New Roman"/>
          <w:sz w:val="28"/>
          <w:szCs w:val="28"/>
        </w:rPr>
        <w:t xml:space="preserve"> методик</w:t>
      </w:r>
      <w:r w:rsidR="00405140" w:rsidRPr="000E362D">
        <w:rPr>
          <w:rFonts w:ascii="Times New Roman" w:hAnsi="Times New Roman" w:cs="Times New Roman"/>
          <w:sz w:val="28"/>
          <w:szCs w:val="28"/>
        </w:rPr>
        <w:t>и</w:t>
      </w:r>
      <w:r w:rsidRPr="000E362D">
        <w:rPr>
          <w:rFonts w:ascii="Times New Roman" w:hAnsi="Times New Roman" w:cs="Times New Roman"/>
          <w:sz w:val="28"/>
          <w:szCs w:val="28"/>
        </w:rPr>
        <w:t xml:space="preserve"> </w:t>
      </w:r>
      <w:r w:rsidR="00014C34" w:rsidRPr="000E362D">
        <w:rPr>
          <w:rFonts w:ascii="Times New Roman" w:hAnsi="Times New Roman" w:cs="Times New Roman"/>
          <w:sz w:val="28"/>
          <w:szCs w:val="28"/>
        </w:rPr>
        <w:t xml:space="preserve">расследования </w:t>
      </w:r>
      <w:r w:rsidRPr="000E362D">
        <w:rPr>
          <w:rFonts w:ascii="Times New Roman" w:hAnsi="Times New Roman" w:cs="Times New Roman"/>
          <w:sz w:val="28"/>
          <w:szCs w:val="28"/>
        </w:rPr>
        <w:t>группы и видов медицинских уголовных правонарушений.</w:t>
      </w:r>
    </w:p>
    <w:p w14:paraId="4A36ECA4" w14:textId="168ED559" w:rsidR="009F651D" w:rsidRPr="000E362D" w:rsidRDefault="008F6E6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Анкетирование и о</w:t>
      </w:r>
      <w:r w:rsidR="00431BE2" w:rsidRPr="000E362D">
        <w:rPr>
          <w:rFonts w:ascii="Times New Roman" w:hAnsi="Times New Roman" w:cs="Times New Roman"/>
          <w:sz w:val="28"/>
          <w:szCs w:val="28"/>
        </w:rPr>
        <w:t>прос следователей на предмет достаточности знаний по досудебному расследованию медицинских уголовных правонарушений при выполнении</w:t>
      </w:r>
      <w:r w:rsidR="00823252" w:rsidRPr="000E362D">
        <w:rPr>
          <w:rFonts w:ascii="Times New Roman" w:hAnsi="Times New Roman" w:cs="Times New Roman"/>
          <w:sz w:val="28"/>
          <w:szCs w:val="28"/>
        </w:rPr>
        <w:t xml:space="preserve"> ими</w:t>
      </w:r>
      <w:r w:rsidR="00431BE2" w:rsidRPr="000E362D">
        <w:rPr>
          <w:rFonts w:ascii="Times New Roman" w:hAnsi="Times New Roman" w:cs="Times New Roman"/>
          <w:sz w:val="28"/>
          <w:szCs w:val="28"/>
        </w:rPr>
        <w:t xml:space="preserve"> профессиональных обязанностей по ст. 317 УК РК показал, что </w:t>
      </w:r>
      <w:r w:rsidR="009F651D" w:rsidRPr="000E362D">
        <w:rPr>
          <w:rFonts w:ascii="Times New Roman" w:hAnsi="Times New Roman" w:cs="Times New Roman"/>
          <w:sz w:val="28"/>
          <w:szCs w:val="28"/>
        </w:rPr>
        <w:t>67,2% следователей считают</w:t>
      </w:r>
      <w:r w:rsidR="00886E83" w:rsidRPr="000E362D">
        <w:rPr>
          <w:rFonts w:ascii="Times New Roman" w:hAnsi="Times New Roman" w:cs="Times New Roman"/>
          <w:sz w:val="28"/>
          <w:szCs w:val="28"/>
        </w:rPr>
        <w:t xml:space="preserve">, что объема </w:t>
      </w:r>
      <w:r w:rsidR="00EA3C81" w:rsidRPr="000E362D">
        <w:rPr>
          <w:rFonts w:ascii="Times New Roman" w:hAnsi="Times New Roman" w:cs="Times New Roman"/>
          <w:sz w:val="28"/>
          <w:szCs w:val="28"/>
        </w:rPr>
        <w:t xml:space="preserve">их </w:t>
      </w:r>
      <w:r w:rsidR="00886E83" w:rsidRPr="000E362D">
        <w:rPr>
          <w:rFonts w:ascii="Times New Roman" w:hAnsi="Times New Roman" w:cs="Times New Roman"/>
          <w:sz w:val="28"/>
          <w:szCs w:val="28"/>
        </w:rPr>
        <w:t xml:space="preserve">знаний </w:t>
      </w:r>
      <w:r w:rsidR="003C1B3C" w:rsidRPr="000E362D">
        <w:rPr>
          <w:rFonts w:ascii="Times New Roman" w:hAnsi="Times New Roman" w:cs="Times New Roman"/>
          <w:sz w:val="28"/>
          <w:szCs w:val="28"/>
        </w:rPr>
        <w:t>недостаточно</w:t>
      </w:r>
      <w:r w:rsidR="009F651D" w:rsidRPr="000E362D">
        <w:rPr>
          <w:rFonts w:ascii="Times New Roman" w:hAnsi="Times New Roman" w:cs="Times New Roman"/>
          <w:sz w:val="28"/>
          <w:szCs w:val="28"/>
        </w:rPr>
        <w:t>. 92,2% опрошенных показали, что не обладают медицинскими знаниями.</w:t>
      </w:r>
      <w:r w:rsidR="000D4368" w:rsidRPr="000E362D">
        <w:rPr>
          <w:rFonts w:ascii="Times New Roman" w:hAnsi="Times New Roman" w:cs="Times New Roman"/>
          <w:sz w:val="28"/>
          <w:szCs w:val="28"/>
        </w:rPr>
        <w:t xml:space="preserve"> 58,8</w:t>
      </w:r>
      <w:r w:rsidR="00170523" w:rsidRPr="000E362D">
        <w:rPr>
          <w:rFonts w:ascii="Times New Roman" w:hAnsi="Times New Roman" w:cs="Times New Roman"/>
          <w:sz w:val="28"/>
          <w:szCs w:val="28"/>
        </w:rPr>
        <w:t>%</w:t>
      </w:r>
      <w:r w:rsidR="000D4368" w:rsidRPr="000E362D">
        <w:rPr>
          <w:rFonts w:ascii="Times New Roman" w:hAnsi="Times New Roman" w:cs="Times New Roman"/>
          <w:sz w:val="28"/>
          <w:szCs w:val="28"/>
        </w:rPr>
        <w:t xml:space="preserve"> следователей не расследовали медицинские уголовные правонарушения, большая часть </w:t>
      </w:r>
      <w:r w:rsidR="00170523" w:rsidRPr="000E362D">
        <w:rPr>
          <w:rFonts w:ascii="Times New Roman" w:hAnsi="Times New Roman" w:cs="Times New Roman"/>
          <w:sz w:val="28"/>
          <w:szCs w:val="28"/>
        </w:rPr>
        <w:t>не проходила дополнительного обучения по вопросам методики расследования медицинских уголовных правонарушений</w:t>
      </w:r>
      <w:r w:rsidR="000433FC">
        <w:rPr>
          <w:rFonts w:ascii="Times New Roman" w:hAnsi="Times New Roman" w:cs="Times New Roman"/>
          <w:sz w:val="28"/>
          <w:szCs w:val="28"/>
        </w:rPr>
        <w:t xml:space="preserve"> (</w:t>
      </w:r>
      <w:r w:rsidR="00F64217">
        <w:rPr>
          <w:rFonts w:ascii="Times New Roman" w:hAnsi="Times New Roman" w:cs="Times New Roman"/>
          <w:sz w:val="28"/>
          <w:szCs w:val="28"/>
        </w:rPr>
        <w:t>П</w:t>
      </w:r>
      <w:r w:rsidR="000433FC">
        <w:rPr>
          <w:rFonts w:ascii="Times New Roman" w:hAnsi="Times New Roman" w:cs="Times New Roman"/>
          <w:sz w:val="28"/>
          <w:szCs w:val="28"/>
        </w:rPr>
        <w:t xml:space="preserve">риложение </w:t>
      </w:r>
      <w:r w:rsidR="00F64217">
        <w:rPr>
          <w:rFonts w:ascii="Times New Roman" w:hAnsi="Times New Roman" w:cs="Times New Roman"/>
          <w:sz w:val="28"/>
          <w:szCs w:val="28"/>
        </w:rPr>
        <w:t>А</w:t>
      </w:r>
      <w:r w:rsidR="000433FC">
        <w:rPr>
          <w:rFonts w:ascii="Times New Roman" w:hAnsi="Times New Roman" w:cs="Times New Roman"/>
          <w:sz w:val="28"/>
          <w:szCs w:val="28"/>
        </w:rPr>
        <w:t>)</w:t>
      </w:r>
      <w:r w:rsidR="00170523"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72462C12" w14:textId="356C12E5" w:rsidR="00331DDF" w:rsidRPr="000E362D" w:rsidRDefault="00444BC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Отсутствие четкой определенности </w:t>
      </w:r>
      <w:r w:rsidR="00823252" w:rsidRPr="000E362D">
        <w:rPr>
          <w:rFonts w:ascii="Times New Roman" w:hAnsi="Times New Roman" w:cs="Times New Roman"/>
          <w:sz w:val="28"/>
          <w:szCs w:val="28"/>
        </w:rPr>
        <w:t xml:space="preserve">при формировании системы </w:t>
      </w:r>
      <w:r w:rsidRPr="000E362D">
        <w:rPr>
          <w:rFonts w:ascii="Times New Roman" w:hAnsi="Times New Roman" w:cs="Times New Roman"/>
          <w:sz w:val="28"/>
          <w:szCs w:val="28"/>
        </w:rPr>
        <w:t>элементов криминалистической характеристики медицинских уголовных правонарушений</w:t>
      </w:r>
      <w:r w:rsidR="00DD063B" w:rsidRPr="000E362D">
        <w:rPr>
          <w:rFonts w:ascii="Times New Roman" w:hAnsi="Times New Roman" w:cs="Times New Roman"/>
          <w:sz w:val="28"/>
          <w:szCs w:val="28"/>
        </w:rPr>
        <w:t xml:space="preserve"> является посылом для разработки </w:t>
      </w:r>
      <w:r w:rsidR="00FE69C6" w:rsidRPr="000E362D">
        <w:rPr>
          <w:rFonts w:ascii="Times New Roman" w:hAnsi="Times New Roman" w:cs="Times New Roman"/>
          <w:sz w:val="28"/>
          <w:szCs w:val="28"/>
        </w:rPr>
        <w:t xml:space="preserve">общей </w:t>
      </w:r>
      <w:r w:rsidR="00DD063B" w:rsidRPr="000E362D">
        <w:rPr>
          <w:rFonts w:ascii="Times New Roman" w:hAnsi="Times New Roman" w:cs="Times New Roman"/>
          <w:sz w:val="28"/>
          <w:szCs w:val="28"/>
        </w:rPr>
        <w:t xml:space="preserve">методики </w:t>
      </w:r>
      <w:r w:rsidR="00133D40" w:rsidRPr="000E362D">
        <w:rPr>
          <w:rFonts w:ascii="Times New Roman" w:hAnsi="Times New Roman" w:cs="Times New Roman"/>
          <w:sz w:val="28"/>
          <w:szCs w:val="28"/>
        </w:rPr>
        <w:t xml:space="preserve">досудебного </w:t>
      </w:r>
      <w:r w:rsidR="00DD063B" w:rsidRPr="000E362D">
        <w:rPr>
          <w:rFonts w:ascii="Times New Roman" w:hAnsi="Times New Roman" w:cs="Times New Roman"/>
          <w:sz w:val="28"/>
          <w:szCs w:val="28"/>
        </w:rPr>
        <w:t>расследования медицинских уголовных правонарушений</w:t>
      </w:r>
      <w:r w:rsidR="008F6E63" w:rsidRPr="000E362D">
        <w:rPr>
          <w:rFonts w:ascii="Times New Roman" w:hAnsi="Times New Roman" w:cs="Times New Roman"/>
          <w:sz w:val="28"/>
          <w:szCs w:val="28"/>
        </w:rPr>
        <w:t>, предусмотренные главой 12 Особенной части УК РК,</w:t>
      </w:r>
      <w:r w:rsidR="002131DD" w:rsidRPr="000E362D">
        <w:rPr>
          <w:rFonts w:ascii="Times New Roman" w:hAnsi="Times New Roman" w:cs="Times New Roman"/>
          <w:sz w:val="28"/>
          <w:szCs w:val="28"/>
        </w:rPr>
        <w:t xml:space="preserve"> и частной методики </w:t>
      </w:r>
      <w:r w:rsidR="00133D40" w:rsidRPr="000E362D">
        <w:rPr>
          <w:rFonts w:ascii="Times New Roman" w:hAnsi="Times New Roman" w:cs="Times New Roman"/>
          <w:sz w:val="28"/>
          <w:szCs w:val="28"/>
        </w:rPr>
        <w:t xml:space="preserve">досудебного </w:t>
      </w:r>
      <w:r w:rsidR="002131DD" w:rsidRPr="000E362D">
        <w:rPr>
          <w:rFonts w:ascii="Times New Roman" w:hAnsi="Times New Roman" w:cs="Times New Roman"/>
          <w:sz w:val="28"/>
          <w:szCs w:val="28"/>
        </w:rPr>
        <w:t>расследования медицинского уголовного правонарушения, предусмотренного ст. 317 УК РК, квалифицированным признаком которого является «</w:t>
      </w:r>
      <w:r w:rsidR="00FE69C6" w:rsidRPr="000E362D">
        <w:rPr>
          <w:rFonts w:ascii="Times New Roman" w:hAnsi="Times New Roman" w:cs="Times New Roman"/>
          <w:sz w:val="28"/>
          <w:szCs w:val="28"/>
        </w:rPr>
        <w:t>не</w:t>
      </w:r>
      <w:r w:rsidR="002131DD" w:rsidRPr="000E362D">
        <w:rPr>
          <w:rFonts w:ascii="Times New Roman" w:hAnsi="Times New Roman" w:cs="Times New Roman"/>
          <w:sz w:val="28"/>
          <w:szCs w:val="28"/>
        </w:rPr>
        <w:t xml:space="preserve">надлежащее выполнение профессиональных обязанностей </w:t>
      </w:r>
      <w:r w:rsidR="00EC7CB0" w:rsidRPr="000E362D">
        <w:rPr>
          <w:rFonts w:ascii="Times New Roman" w:hAnsi="Times New Roman" w:cs="Times New Roman"/>
          <w:sz w:val="28"/>
          <w:szCs w:val="28"/>
        </w:rPr>
        <w:t>медицинским или фармацевтическим работником».</w:t>
      </w:r>
      <w:r w:rsidR="002131DD" w:rsidRPr="000E362D">
        <w:rPr>
          <w:rFonts w:ascii="Times New Roman" w:hAnsi="Times New Roman" w:cs="Times New Roman"/>
          <w:sz w:val="28"/>
          <w:szCs w:val="28"/>
        </w:rPr>
        <w:t xml:space="preserve"> </w:t>
      </w:r>
    </w:p>
    <w:p w14:paraId="7C5F9D8C" w14:textId="70500AA1" w:rsidR="00DB6D80" w:rsidRPr="000E362D" w:rsidRDefault="00EA3C8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Вышесказанное </w:t>
      </w:r>
      <w:r w:rsidR="00DB6D80" w:rsidRPr="000E362D">
        <w:rPr>
          <w:rFonts w:ascii="Times New Roman" w:hAnsi="Times New Roman" w:cs="Times New Roman"/>
          <w:sz w:val="28"/>
          <w:szCs w:val="28"/>
        </w:rPr>
        <w:t>обосновыва</w:t>
      </w:r>
      <w:r w:rsidR="007D67FC" w:rsidRPr="000E362D">
        <w:rPr>
          <w:rFonts w:ascii="Times New Roman" w:hAnsi="Times New Roman" w:cs="Times New Roman"/>
          <w:sz w:val="28"/>
          <w:szCs w:val="28"/>
        </w:rPr>
        <w:t>е</w:t>
      </w:r>
      <w:r w:rsidR="00DB6D80" w:rsidRPr="000E362D">
        <w:rPr>
          <w:rFonts w:ascii="Times New Roman" w:hAnsi="Times New Roman" w:cs="Times New Roman"/>
          <w:sz w:val="28"/>
          <w:szCs w:val="28"/>
        </w:rPr>
        <w:t xml:space="preserve">т актуальность темы </w:t>
      </w:r>
      <w:r w:rsidR="00B24FFE" w:rsidRPr="000E362D">
        <w:rPr>
          <w:rFonts w:ascii="Times New Roman" w:hAnsi="Times New Roman" w:cs="Times New Roman"/>
          <w:sz w:val="28"/>
          <w:szCs w:val="28"/>
        </w:rPr>
        <w:t xml:space="preserve">диссертационного </w:t>
      </w:r>
      <w:r w:rsidR="00DB6D80" w:rsidRPr="000E362D">
        <w:rPr>
          <w:rFonts w:ascii="Times New Roman" w:hAnsi="Times New Roman" w:cs="Times New Roman"/>
          <w:sz w:val="28"/>
          <w:szCs w:val="28"/>
        </w:rPr>
        <w:t xml:space="preserve">исследования. </w:t>
      </w:r>
      <w:r w:rsidR="0040119F" w:rsidRPr="000E362D">
        <w:rPr>
          <w:rFonts w:ascii="Times New Roman" w:hAnsi="Times New Roman" w:cs="Times New Roman"/>
          <w:sz w:val="28"/>
          <w:szCs w:val="28"/>
        </w:rPr>
        <w:t xml:space="preserve">Возникает необходимость масштабного изучения </w:t>
      </w:r>
      <w:r w:rsidR="002905F5" w:rsidRPr="000E362D">
        <w:rPr>
          <w:rFonts w:ascii="Times New Roman" w:hAnsi="Times New Roman" w:cs="Times New Roman"/>
          <w:sz w:val="28"/>
          <w:szCs w:val="28"/>
        </w:rPr>
        <w:t xml:space="preserve">феномена </w:t>
      </w:r>
      <w:r w:rsidR="0040119F" w:rsidRPr="000E362D">
        <w:rPr>
          <w:rFonts w:ascii="Times New Roman" w:hAnsi="Times New Roman" w:cs="Times New Roman"/>
          <w:sz w:val="28"/>
          <w:szCs w:val="28"/>
        </w:rPr>
        <w:t>медицинских уголовных правонарушений</w:t>
      </w:r>
      <w:r w:rsidR="00D22D94" w:rsidRPr="000E362D">
        <w:rPr>
          <w:rFonts w:ascii="Times New Roman" w:hAnsi="Times New Roman" w:cs="Times New Roman"/>
          <w:sz w:val="28"/>
          <w:szCs w:val="28"/>
        </w:rPr>
        <w:t xml:space="preserve">, </w:t>
      </w:r>
      <w:r w:rsidR="00E323C6" w:rsidRPr="000E362D">
        <w:rPr>
          <w:rFonts w:ascii="Times New Roman" w:hAnsi="Times New Roman" w:cs="Times New Roman"/>
          <w:sz w:val="28"/>
          <w:szCs w:val="28"/>
        </w:rPr>
        <w:t xml:space="preserve">квалифицируемых </w:t>
      </w:r>
      <w:r w:rsidR="002905F5" w:rsidRPr="000E362D">
        <w:rPr>
          <w:rFonts w:ascii="Times New Roman" w:hAnsi="Times New Roman" w:cs="Times New Roman"/>
          <w:sz w:val="28"/>
          <w:szCs w:val="28"/>
        </w:rPr>
        <w:t>ст.</w:t>
      </w:r>
      <w:r w:rsidR="00807A7B">
        <w:rPr>
          <w:rFonts w:ascii="Times New Roman" w:hAnsi="Times New Roman" w:cs="Times New Roman"/>
          <w:sz w:val="28"/>
          <w:szCs w:val="28"/>
        </w:rPr>
        <w:t xml:space="preserve"> </w:t>
      </w:r>
      <w:r w:rsidR="002905F5" w:rsidRPr="000E362D">
        <w:rPr>
          <w:rFonts w:ascii="Times New Roman" w:hAnsi="Times New Roman" w:cs="Times New Roman"/>
          <w:sz w:val="28"/>
          <w:szCs w:val="28"/>
        </w:rPr>
        <w:t xml:space="preserve">317 УК РК, особенностей </w:t>
      </w:r>
      <w:r w:rsidR="00B24FFE" w:rsidRPr="000E362D">
        <w:rPr>
          <w:rFonts w:ascii="Times New Roman" w:hAnsi="Times New Roman" w:cs="Times New Roman"/>
          <w:sz w:val="28"/>
          <w:szCs w:val="28"/>
        </w:rPr>
        <w:t xml:space="preserve">досудебного </w:t>
      </w:r>
      <w:r w:rsidR="002905F5" w:rsidRPr="000E362D">
        <w:rPr>
          <w:rFonts w:ascii="Times New Roman" w:hAnsi="Times New Roman" w:cs="Times New Roman"/>
          <w:sz w:val="28"/>
          <w:szCs w:val="28"/>
        </w:rPr>
        <w:t>расследования и доказывания</w:t>
      </w:r>
      <w:r w:rsidR="0040119F" w:rsidRPr="000E362D">
        <w:rPr>
          <w:rFonts w:ascii="Times New Roman" w:hAnsi="Times New Roman" w:cs="Times New Roman"/>
          <w:sz w:val="28"/>
          <w:szCs w:val="28"/>
        </w:rPr>
        <w:t xml:space="preserve">, </w:t>
      </w:r>
      <w:r w:rsidR="002905F5" w:rsidRPr="000E362D">
        <w:rPr>
          <w:rFonts w:ascii="Times New Roman" w:hAnsi="Times New Roman" w:cs="Times New Roman"/>
          <w:sz w:val="28"/>
          <w:szCs w:val="28"/>
        </w:rPr>
        <w:t xml:space="preserve">с криминологической точки зрения – </w:t>
      </w:r>
      <w:r w:rsidR="0040119F" w:rsidRPr="000E362D">
        <w:rPr>
          <w:rFonts w:ascii="Times New Roman" w:hAnsi="Times New Roman" w:cs="Times New Roman"/>
          <w:sz w:val="28"/>
          <w:szCs w:val="28"/>
        </w:rPr>
        <w:t>выявлени</w:t>
      </w:r>
      <w:r w:rsidR="00D22D94" w:rsidRPr="000E362D">
        <w:rPr>
          <w:rFonts w:ascii="Times New Roman" w:hAnsi="Times New Roman" w:cs="Times New Roman"/>
          <w:sz w:val="28"/>
          <w:szCs w:val="28"/>
        </w:rPr>
        <w:t>я</w:t>
      </w:r>
      <w:r w:rsidR="002905F5" w:rsidRPr="000E362D">
        <w:rPr>
          <w:rFonts w:ascii="Times New Roman" w:hAnsi="Times New Roman" w:cs="Times New Roman"/>
          <w:sz w:val="28"/>
          <w:szCs w:val="28"/>
        </w:rPr>
        <w:t xml:space="preserve"> </w:t>
      </w:r>
      <w:r w:rsidR="0040119F" w:rsidRPr="000E362D">
        <w:rPr>
          <w:rFonts w:ascii="Times New Roman" w:hAnsi="Times New Roman" w:cs="Times New Roman"/>
          <w:sz w:val="28"/>
          <w:szCs w:val="28"/>
        </w:rPr>
        <w:t>причин и условий, которые детерминируют</w:t>
      </w:r>
      <w:r w:rsidR="00E42870" w:rsidRPr="000E362D">
        <w:rPr>
          <w:rFonts w:ascii="Times New Roman" w:hAnsi="Times New Roman" w:cs="Times New Roman"/>
          <w:sz w:val="28"/>
          <w:szCs w:val="28"/>
        </w:rPr>
        <w:t xml:space="preserve"> </w:t>
      </w:r>
      <w:r w:rsidR="00071052" w:rsidRPr="000E362D">
        <w:rPr>
          <w:rFonts w:ascii="Times New Roman" w:hAnsi="Times New Roman" w:cs="Times New Roman"/>
          <w:sz w:val="28"/>
          <w:szCs w:val="28"/>
        </w:rPr>
        <w:t xml:space="preserve">эти явления, а также </w:t>
      </w:r>
      <w:r w:rsidR="00D22D94" w:rsidRPr="000E362D">
        <w:rPr>
          <w:rFonts w:ascii="Times New Roman" w:hAnsi="Times New Roman" w:cs="Times New Roman"/>
          <w:sz w:val="28"/>
          <w:szCs w:val="28"/>
        </w:rPr>
        <w:t xml:space="preserve">потребности </w:t>
      </w:r>
      <w:r w:rsidR="00E42870" w:rsidRPr="000E362D">
        <w:rPr>
          <w:rFonts w:ascii="Times New Roman" w:hAnsi="Times New Roman" w:cs="Times New Roman"/>
          <w:sz w:val="28"/>
          <w:szCs w:val="28"/>
        </w:rPr>
        <w:t xml:space="preserve">разработки </w:t>
      </w:r>
      <w:r w:rsidR="00071052" w:rsidRPr="000E362D">
        <w:rPr>
          <w:rFonts w:ascii="Times New Roman" w:hAnsi="Times New Roman" w:cs="Times New Roman"/>
          <w:sz w:val="28"/>
          <w:szCs w:val="28"/>
        </w:rPr>
        <w:t xml:space="preserve">фундаментальных </w:t>
      </w:r>
      <w:r w:rsidR="00E42870" w:rsidRPr="000E362D">
        <w:rPr>
          <w:rFonts w:ascii="Times New Roman" w:hAnsi="Times New Roman" w:cs="Times New Roman"/>
          <w:sz w:val="28"/>
          <w:szCs w:val="28"/>
        </w:rPr>
        <w:t xml:space="preserve">научных положений </w:t>
      </w:r>
      <w:r w:rsidR="00071052" w:rsidRPr="000E362D">
        <w:rPr>
          <w:rFonts w:ascii="Times New Roman" w:hAnsi="Times New Roman" w:cs="Times New Roman"/>
          <w:sz w:val="28"/>
          <w:szCs w:val="28"/>
        </w:rPr>
        <w:t xml:space="preserve">для объективного и </w:t>
      </w:r>
      <w:r w:rsidR="00D22D94" w:rsidRPr="000E362D">
        <w:rPr>
          <w:rFonts w:ascii="Times New Roman" w:hAnsi="Times New Roman" w:cs="Times New Roman"/>
          <w:sz w:val="28"/>
          <w:szCs w:val="28"/>
        </w:rPr>
        <w:t>полного досудебного расследования,</w:t>
      </w:r>
      <w:r w:rsidR="008409AA" w:rsidRPr="000E362D">
        <w:rPr>
          <w:rFonts w:ascii="Times New Roman" w:hAnsi="Times New Roman" w:cs="Times New Roman"/>
          <w:sz w:val="28"/>
          <w:szCs w:val="28"/>
        </w:rPr>
        <w:t xml:space="preserve"> и </w:t>
      </w:r>
      <w:r w:rsidR="00071052" w:rsidRPr="000E362D">
        <w:rPr>
          <w:rFonts w:ascii="Times New Roman" w:hAnsi="Times New Roman" w:cs="Times New Roman"/>
          <w:sz w:val="28"/>
          <w:szCs w:val="28"/>
        </w:rPr>
        <w:t>выработк</w:t>
      </w:r>
      <w:r w:rsidR="00D22D94" w:rsidRPr="000E362D">
        <w:rPr>
          <w:rFonts w:ascii="Times New Roman" w:hAnsi="Times New Roman" w:cs="Times New Roman"/>
          <w:sz w:val="28"/>
          <w:szCs w:val="28"/>
        </w:rPr>
        <w:t>и</w:t>
      </w:r>
      <w:r w:rsidR="00E42870" w:rsidRPr="000E362D">
        <w:rPr>
          <w:rFonts w:ascii="Times New Roman" w:hAnsi="Times New Roman" w:cs="Times New Roman"/>
          <w:sz w:val="28"/>
          <w:szCs w:val="28"/>
        </w:rPr>
        <w:t xml:space="preserve"> криминалистических рекомендаций</w:t>
      </w:r>
      <w:r w:rsidR="00642D6C" w:rsidRPr="000E362D">
        <w:rPr>
          <w:rFonts w:ascii="Times New Roman" w:hAnsi="Times New Roman" w:cs="Times New Roman"/>
          <w:sz w:val="28"/>
          <w:szCs w:val="28"/>
        </w:rPr>
        <w:t xml:space="preserve"> досудебного производства по медицинским уголовным правонарушениям.</w:t>
      </w:r>
      <w:r w:rsidR="00EF385B" w:rsidRPr="000E362D">
        <w:rPr>
          <w:rFonts w:ascii="Times New Roman" w:hAnsi="Times New Roman" w:cs="Times New Roman"/>
          <w:sz w:val="28"/>
          <w:szCs w:val="28"/>
        </w:rPr>
        <w:t xml:space="preserve"> </w:t>
      </w:r>
    </w:p>
    <w:bookmarkEnd w:id="4"/>
    <w:p w14:paraId="2DA38D85" w14:textId="15CCE3E8" w:rsidR="00F024FC"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Степень научной разработанности проблемы.</w:t>
      </w:r>
      <w:r w:rsidR="000804DA" w:rsidRPr="000E362D">
        <w:rPr>
          <w:rFonts w:ascii="Times New Roman" w:hAnsi="Times New Roman" w:cs="Times New Roman"/>
          <w:b/>
          <w:sz w:val="28"/>
          <w:szCs w:val="28"/>
        </w:rPr>
        <w:t xml:space="preserve"> </w:t>
      </w:r>
      <w:r w:rsidR="000479DA" w:rsidRPr="000E362D">
        <w:rPr>
          <w:rFonts w:ascii="Times New Roman" w:hAnsi="Times New Roman" w:cs="Times New Roman"/>
          <w:sz w:val="28"/>
          <w:szCs w:val="28"/>
        </w:rPr>
        <w:t>У</w:t>
      </w:r>
      <w:r w:rsidR="0026386F" w:rsidRPr="000E362D">
        <w:rPr>
          <w:rFonts w:ascii="Times New Roman" w:hAnsi="Times New Roman" w:cs="Times New Roman"/>
          <w:sz w:val="28"/>
          <w:szCs w:val="28"/>
        </w:rPr>
        <w:t>головные правонарушения</w:t>
      </w:r>
      <w:r w:rsidR="00F024FC" w:rsidRPr="000E362D">
        <w:rPr>
          <w:rFonts w:ascii="Times New Roman" w:hAnsi="Times New Roman" w:cs="Times New Roman"/>
          <w:sz w:val="28"/>
          <w:szCs w:val="28"/>
        </w:rPr>
        <w:t xml:space="preserve">, совершаемые медицинскими работниками, изучались </w:t>
      </w:r>
      <w:r w:rsidR="006E14D7" w:rsidRPr="000E362D">
        <w:rPr>
          <w:rFonts w:ascii="Times New Roman" w:hAnsi="Times New Roman" w:cs="Times New Roman"/>
          <w:sz w:val="28"/>
          <w:szCs w:val="28"/>
        </w:rPr>
        <w:lastRenderedPageBreak/>
        <w:t xml:space="preserve">советскими учеными </w:t>
      </w:r>
      <w:r w:rsidR="00F024FC" w:rsidRPr="000E362D">
        <w:rPr>
          <w:rFonts w:ascii="Times New Roman" w:hAnsi="Times New Roman" w:cs="Times New Roman"/>
          <w:sz w:val="28"/>
          <w:szCs w:val="28"/>
        </w:rPr>
        <w:t>В.И. Акоповым, Ф.Ю. Бердичевским, В.А. Глушковым, И.И. Гореликом, А.П. Громовым, П.С. Дагелем, Н.И. Загородниковым, А.Н.</w:t>
      </w:r>
      <w:r w:rsidR="00807A7B">
        <w:rPr>
          <w:rFonts w:ascii="Times New Roman" w:hAnsi="Times New Roman" w:cs="Times New Roman"/>
          <w:sz w:val="28"/>
          <w:szCs w:val="28"/>
        </w:rPr>
        <w:t> </w:t>
      </w:r>
      <w:r w:rsidR="00F024FC" w:rsidRPr="000E362D">
        <w:rPr>
          <w:rFonts w:ascii="Times New Roman" w:hAnsi="Times New Roman" w:cs="Times New Roman"/>
          <w:sz w:val="28"/>
          <w:szCs w:val="28"/>
        </w:rPr>
        <w:t>Красиковым, М.Н. Малеиной, Н.С. Малеиным, В.П. Новосёловым, И.Ф.</w:t>
      </w:r>
      <w:r w:rsidR="00807A7B">
        <w:rPr>
          <w:rFonts w:ascii="Times New Roman" w:hAnsi="Times New Roman" w:cs="Times New Roman"/>
          <w:sz w:val="28"/>
          <w:szCs w:val="28"/>
        </w:rPr>
        <w:t> </w:t>
      </w:r>
      <w:r w:rsidR="00F024FC" w:rsidRPr="000E362D">
        <w:rPr>
          <w:rFonts w:ascii="Times New Roman" w:hAnsi="Times New Roman" w:cs="Times New Roman"/>
          <w:sz w:val="28"/>
          <w:szCs w:val="28"/>
        </w:rPr>
        <w:t>Огарковым, Ю.Д. Сергеевым, Н.С. Таганцевым,</w:t>
      </w:r>
      <w:r w:rsidR="00E323C6" w:rsidRPr="000E362D">
        <w:rPr>
          <w:rFonts w:ascii="Times New Roman" w:hAnsi="Times New Roman" w:cs="Times New Roman"/>
          <w:sz w:val="28"/>
          <w:szCs w:val="28"/>
        </w:rPr>
        <w:t xml:space="preserve"> А.А.</w:t>
      </w:r>
      <w:r w:rsidR="00807A7B">
        <w:rPr>
          <w:rFonts w:ascii="Times New Roman" w:hAnsi="Times New Roman" w:cs="Times New Roman"/>
          <w:sz w:val="28"/>
          <w:szCs w:val="28"/>
        </w:rPr>
        <w:t xml:space="preserve"> </w:t>
      </w:r>
      <w:r w:rsidR="00E323C6" w:rsidRPr="000E362D">
        <w:rPr>
          <w:rFonts w:ascii="Times New Roman" w:hAnsi="Times New Roman" w:cs="Times New Roman"/>
          <w:sz w:val="28"/>
          <w:szCs w:val="28"/>
        </w:rPr>
        <w:t>Тарасовым,</w:t>
      </w:r>
      <w:r w:rsidR="00F024FC" w:rsidRPr="000E362D">
        <w:rPr>
          <w:rFonts w:ascii="Times New Roman" w:hAnsi="Times New Roman" w:cs="Times New Roman"/>
          <w:sz w:val="28"/>
          <w:szCs w:val="28"/>
        </w:rPr>
        <w:t xml:space="preserve"> М.Д.</w:t>
      </w:r>
      <w:r w:rsidR="00807A7B">
        <w:rPr>
          <w:rFonts w:ascii="Times New Roman" w:hAnsi="Times New Roman" w:cs="Times New Roman"/>
          <w:sz w:val="28"/>
          <w:szCs w:val="28"/>
        </w:rPr>
        <w:t> </w:t>
      </w:r>
      <w:r w:rsidR="00F024FC" w:rsidRPr="000E362D">
        <w:rPr>
          <w:rFonts w:ascii="Times New Roman" w:hAnsi="Times New Roman" w:cs="Times New Roman"/>
          <w:sz w:val="28"/>
          <w:szCs w:val="28"/>
        </w:rPr>
        <w:t>Шаргородским</w:t>
      </w:r>
      <w:r w:rsidR="001A4A18" w:rsidRPr="000E362D">
        <w:rPr>
          <w:rFonts w:ascii="Times New Roman" w:hAnsi="Times New Roman" w:cs="Times New Roman"/>
          <w:sz w:val="28"/>
          <w:szCs w:val="28"/>
        </w:rPr>
        <w:t xml:space="preserve"> и другими</w:t>
      </w:r>
      <w:r w:rsidR="00F024FC" w:rsidRPr="000E362D">
        <w:rPr>
          <w:rFonts w:ascii="Times New Roman" w:hAnsi="Times New Roman" w:cs="Times New Roman"/>
          <w:sz w:val="28"/>
          <w:szCs w:val="28"/>
        </w:rPr>
        <w:t>.</w:t>
      </w:r>
    </w:p>
    <w:p w14:paraId="314E3B3A" w14:textId="45AF6468" w:rsidR="005F01D1" w:rsidRPr="000E362D" w:rsidRDefault="009325C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Вопросам </w:t>
      </w:r>
      <w:r w:rsidR="006E14D7" w:rsidRPr="000E362D">
        <w:rPr>
          <w:rFonts w:ascii="Times New Roman" w:hAnsi="Times New Roman" w:cs="Times New Roman"/>
          <w:sz w:val="28"/>
          <w:szCs w:val="28"/>
        </w:rPr>
        <w:t xml:space="preserve">уголовной ответственности за медицинские преступления и их </w:t>
      </w:r>
      <w:r w:rsidRPr="000E362D">
        <w:rPr>
          <w:rFonts w:ascii="Times New Roman" w:hAnsi="Times New Roman" w:cs="Times New Roman"/>
          <w:sz w:val="28"/>
          <w:szCs w:val="28"/>
        </w:rPr>
        <w:t>к</w:t>
      </w:r>
      <w:r w:rsidR="005F01D1" w:rsidRPr="000E362D">
        <w:rPr>
          <w:rFonts w:ascii="Times New Roman" w:hAnsi="Times New Roman" w:cs="Times New Roman"/>
          <w:sz w:val="28"/>
          <w:szCs w:val="28"/>
        </w:rPr>
        <w:t>риминологическ</w:t>
      </w:r>
      <w:r w:rsidRPr="000E362D">
        <w:rPr>
          <w:rFonts w:ascii="Times New Roman" w:hAnsi="Times New Roman" w:cs="Times New Roman"/>
          <w:sz w:val="28"/>
          <w:szCs w:val="28"/>
        </w:rPr>
        <w:t>ой</w:t>
      </w:r>
      <w:r w:rsidR="005F01D1" w:rsidRPr="000E362D">
        <w:rPr>
          <w:rFonts w:ascii="Times New Roman" w:hAnsi="Times New Roman" w:cs="Times New Roman"/>
          <w:sz w:val="28"/>
          <w:szCs w:val="28"/>
        </w:rPr>
        <w:t xml:space="preserve"> характеристик</w:t>
      </w:r>
      <w:r w:rsidRPr="000E362D">
        <w:rPr>
          <w:rFonts w:ascii="Times New Roman" w:hAnsi="Times New Roman" w:cs="Times New Roman"/>
          <w:sz w:val="28"/>
          <w:szCs w:val="28"/>
        </w:rPr>
        <w:t>и</w:t>
      </w:r>
      <w:r w:rsidR="005F01D1" w:rsidRPr="000E362D">
        <w:rPr>
          <w:rFonts w:ascii="Times New Roman" w:hAnsi="Times New Roman" w:cs="Times New Roman"/>
          <w:sz w:val="28"/>
          <w:szCs w:val="28"/>
        </w:rPr>
        <w:t xml:space="preserve"> </w:t>
      </w:r>
      <w:r w:rsidRPr="000E362D">
        <w:rPr>
          <w:rFonts w:ascii="Times New Roman" w:hAnsi="Times New Roman" w:cs="Times New Roman"/>
          <w:sz w:val="28"/>
          <w:szCs w:val="28"/>
        </w:rPr>
        <w:t>посвящен</w:t>
      </w:r>
      <w:r w:rsidR="005047C5" w:rsidRPr="000E362D">
        <w:rPr>
          <w:rFonts w:ascii="Times New Roman" w:hAnsi="Times New Roman" w:cs="Times New Roman"/>
          <w:sz w:val="28"/>
          <w:szCs w:val="28"/>
        </w:rPr>
        <w:t>ы</w:t>
      </w:r>
      <w:r w:rsidRPr="000E362D">
        <w:rPr>
          <w:rFonts w:ascii="Times New Roman" w:hAnsi="Times New Roman" w:cs="Times New Roman"/>
          <w:sz w:val="28"/>
          <w:szCs w:val="28"/>
        </w:rPr>
        <w:t xml:space="preserve"> </w:t>
      </w:r>
      <w:r w:rsidR="00004501" w:rsidRPr="000E362D">
        <w:rPr>
          <w:rFonts w:ascii="Times New Roman" w:hAnsi="Times New Roman" w:cs="Times New Roman"/>
          <w:sz w:val="28"/>
          <w:szCs w:val="28"/>
        </w:rPr>
        <w:t xml:space="preserve">диссертационные </w:t>
      </w:r>
      <w:r w:rsidRPr="000E362D">
        <w:rPr>
          <w:rFonts w:ascii="Times New Roman" w:hAnsi="Times New Roman" w:cs="Times New Roman"/>
          <w:sz w:val="28"/>
          <w:szCs w:val="28"/>
        </w:rPr>
        <w:t>работ</w:t>
      </w:r>
      <w:r w:rsidR="005047C5" w:rsidRPr="000E362D">
        <w:rPr>
          <w:rFonts w:ascii="Times New Roman" w:hAnsi="Times New Roman" w:cs="Times New Roman"/>
          <w:sz w:val="28"/>
          <w:szCs w:val="28"/>
        </w:rPr>
        <w:t>ы</w:t>
      </w:r>
      <w:r w:rsidRPr="000E362D">
        <w:rPr>
          <w:rFonts w:ascii="Times New Roman" w:hAnsi="Times New Roman" w:cs="Times New Roman"/>
          <w:sz w:val="28"/>
          <w:szCs w:val="28"/>
        </w:rPr>
        <w:t xml:space="preserve"> </w:t>
      </w:r>
      <w:r w:rsidR="005F01D1" w:rsidRPr="000E362D">
        <w:rPr>
          <w:rFonts w:ascii="Times New Roman" w:hAnsi="Times New Roman" w:cs="Times New Roman"/>
          <w:sz w:val="28"/>
          <w:szCs w:val="28"/>
        </w:rPr>
        <w:t>Г.Р.</w:t>
      </w:r>
      <w:r w:rsidR="00DC7E97">
        <w:rPr>
          <w:rFonts w:ascii="Times New Roman" w:hAnsi="Times New Roman" w:cs="Times New Roman"/>
          <w:sz w:val="28"/>
          <w:szCs w:val="28"/>
        </w:rPr>
        <w:t> </w:t>
      </w:r>
      <w:r w:rsidR="005F01D1" w:rsidRPr="000E362D">
        <w:rPr>
          <w:rFonts w:ascii="Times New Roman" w:hAnsi="Times New Roman" w:cs="Times New Roman"/>
          <w:sz w:val="28"/>
          <w:szCs w:val="28"/>
        </w:rPr>
        <w:t>Рустемов</w:t>
      </w:r>
      <w:r w:rsidRPr="000E362D">
        <w:rPr>
          <w:rFonts w:ascii="Times New Roman" w:hAnsi="Times New Roman" w:cs="Times New Roman"/>
          <w:sz w:val="28"/>
          <w:szCs w:val="28"/>
        </w:rPr>
        <w:t xml:space="preserve">ой (2003). </w:t>
      </w:r>
      <w:r w:rsidR="00F355E0" w:rsidRPr="000E362D">
        <w:rPr>
          <w:rFonts w:ascii="Times New Roman" w:hAnsi="Times New Roman" w:cs="Times New Roman"/>
          <w:sz w:val="28"/>
          <w:szCs w:val="28"/>
        </w:rPr>
        <w:t>В.В. Татаркин</w:t>
      </w:r>
      <w:r w:rsidR="002E6162" w:rsidRPr="000E362D">
        <w:rPr>
          <w:rFonts w:ascii="Times New Roman" w:hAnsi="Times New Roman" w:cs="Times New Roman"/>
          <w:sz w:val="28"/>
          <w:szCs w:val="28"/>
        </w:rPr>
        <w:t>а</w:t>
      </w:r>
      <w:r w:rsidR="00F355E0" w:rsidRPr="000E362D">
        <w:rPr>
          <w:rFonts w:ascii="Times New Roman" w:hAnsi="Times New Roman" w:cs="Times New Roman"/>
          <w:sz w:val="28"/>
          <w:szCs w:val="28"/>
        </w:rPr>
        <w:t xml:space="preserve"> (2007)</w:t>
      </w:r>
      <w:r w:rsidR="008C01F7" w:rsidRPr="000E362D">
        <w:rPr>
          <w:rFonts w:ascii="Times New Roman" w:hAnsi="Times New Roman" w:cs="Times New Roman"/>
          <w:sz w:val="28"/>
          <w:szCs w:val="28"/>
        </w:rPr>
        <w:t xml:space="preserve"> Е.В. Червонных (2009)</w:t>
      </w:r>
      <w:r w:rsidR="00F64217">
        <w:rPr>
          <w:rFonts w:ascii="Times New Roman" w:hAnsi="Times New Roman" w:cs="Times New Roman"/>
          <w:sz w:val="28"/>
          <w:szCs w:val="28"/>
        </w:rPr>
        <w:t>.</w:t>
      </w:r>
    </w:p>
    <w:p w14:paraId="2875DCF0" w14:textId="18FC5CAA" w:rsidR="005F01D1" w:rsidRPr="000E362D" w:rsidRDefault="005F01D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Уголовно-правовая </w:t>
      </w:r>
      <w:r w:rsidR="00760E67" w:rsidRPr="000E362D">
        <w:rPr>
          <w:rFonts w:ascii="Times New Roman" w:hAnsi="Times New Roman" w:cs="Times New Roman"/>
          <w:sz w:val="28"/>
          <w:szCs w:val="28"/>
        </w:rPr>
        <w:t xml:space="preserve">характеристика медицинских уголовных правонарушений </w:t>
      </w:r>
      <w:r w:rsidR="006E14D7" w:rsidRPr="000E362D">
        <w:rPr>
          <w:rFonts w:ascii="Times New Roman" w:hAnsi="Times New Roman" w:cs="Times New Roman"/>
          <w:sz w:val="28"/>
          <w:szCs w:val="28"/>
        </w:rPr>
        <w:t xml:space="preserve">изучалась </w:t>
      </w:r>
      <w:r w:rsidR="00760E67" w:rsidRPr="000E362D">
        <w:rPr>
          <w:rFonts w:ascii="Times New Roman" w:hAnsi="Times New Roman" w:cs="Times New Roman"/>
          <w:sz w:val="28"/>
          <w:szCs w:val="28"/>
        </w:rPr>
        <w:t xml:space="preserve">следующими учеными – </w:t>
      </w:r>
      <w:r w:rsidR="008C359B" w:rsidRPr="000E362D">
        <w:rPr>
          <w:rFonts w:ascii="Times New Roman" w:hAnsi="Times New Roman" w:cs="Times New Roman"/>
          <w:sz w:val="28"/>
          <w:szCs w:val="28"/>
        </w:rPr>
        <w:t xml:space="preserve">В.А. Глушковым, </w:t>
      </w:r>
      <w:r w:rsidRPr="000E362D">
        <w:rPr>
          <w:rFonts w:ascii="Times New Roman" w:hAnsi="Times New Roman" w:cs="Times New Roman"/>
          <w:sz w:val="28"/>
          <w:szCs w:val="28"/>
        </w:rPr>
        <w:t>Е.В.</w:t>
      </w:r>
      <w:r w:rsidR="00807A7B">
        <w:rPr>
          <w:rFonts w:ascii="Times New Roman" w:hAnsi="Times New Roman" w:cs="Times New Roman"/>
          <w:sz w:val="28"/>
          <w:szCs w:val="28"/>
        </w:rPr>
        <w:t> </w:t>
      </w:r>
      <w:r w:rsidRPr="000E362D">
        <w:rPr>
          <w:rFonts w:ascii="Times New Roman" w:hAnsi="Times New Roman" w:cs="Times New Roman"/>
          <w:sz w:val="28"/>
          <w:szCs w:val="28"/>
        </w:rPr>
        <w:t>Еспергенов</w:t>
      </w:r>
      <w:r w:rsidR="00760E67" w:rsidRPr="000E362D">
        <w:rPr>
          <w:rFonts w:ascii="Times New Roman" w:hAnsi="Times New Roman" w:cs="Times New Roman"/>
          <w:sz w:val="28"/>
          <w:szCs w:val="28"/>
        </w:rPr>
        <w:t xml:space="preserve">ой, </w:t>
      </w:r>
      <w:r w:rsidR="008C359B" w:rsidRPr="000E362D">
        <w:rPr>
          <w:rFonts w:ascii="Times New Roman" w:hAnsi="Times New Roman" w:cs="Times New Roman"/>
          <w:sz w:val="28"/>
          <w:szCs w:val="28"/>
        </w:rPr>
        <w:t xml:space="preserve">И.В. Ившиным, </w:t>
      </w:r>
      <w:r w:rsidR="006722B3" w:rsidRPr="000E362D">
        <w:rPr>
          <w:rFonts w:ascii="Times New Roman" w:hAnsi="Times New Roman" w:cs="Times New Roman"/>
          <w:sz w:val="28"/>
          <w:szCs w:val="28"/>
        </w:rPr>
        <w:t>Г.А. П</w:t>
      </w:r>
      <w:r w:rsidR="00AB7674" w:rsidRPr="000E362D">
        <w:rPr>
          <w:rFonts w:ascii="Times New Roman" w:hAnsi="Times New Roman" w:cs="Times New Roman"/>
          <w:sz w:val="28"/>
          <w:szCs w:val="28"/>
        </w:rPr>
        <w:t>а</w:t>
      </w:r>
      <w:r w:rsidR="006722B3" w:rsidRPr="000E362D">
        <w:rPr>
          <w:rFonts w:ascii="Times New Roman" w:hAnsi="Times New Roman" w:cs="Times New Roman"/>
          <w:sz w:val="28"/>
          <w:szCs w:val="28"/>
        </w:rPr>
        <w:t xml:space="preserve">шинян, </w:t>
      </w:r>
      <w:r w:rsidR="008F583B" w:rsidRPr="000E362D">
        <w:rPr>
          <w:rFonts w:ascii="Times New Roman" w:hAnsi="Times New Roman" w:cs="Times New Roman"/>
          <w:sz w:val="28"/>
          <w:szCs w:val="28"/>
        </w:rPr>
        <w:t>Я.В. Старостин</w:t>
      </w:r>
      <w:r w:rsidR="00760E67" w:rsidRPr="000E362D">
        <w:rPr>
          <w:rFonts w:ascii="Times New Roman" w:hAnsi="Times New Roman" w:cs="Times New Roman"/>
          <w:sz w:val="28"/>
          <w:szCs w:val="28"/>
        </w:rPr>
        <w:t>ой</w:t>
      </w:r>
      <w:r w:rsidR="008F583B" w:rsidRPr="000E362D">
        <w:rPr>
          <w:rFonts w:ascii="Times New Roman" w:hAnsi="Times New Roman" w:cs="Times New Roman"/>
          <w:sz w:val="28"/>
          <w:szCs w:val="28"/>
        </w:rPr>
        <w:t xml:space="preserve">, </w:t>
      </w:r>
      <w:r w:rsidR="008C01F7" w:rsidRPr="000E362D">
        <w:rPr>
          <w:rFonts w:ascii="Times New Roman" w:hAnsi="Times New Roman" w:cs="Times New Roman"/>
          <w:sz w:val="28"/>
          <w:szCs w:val="28"/>
        </w:rPr>
        <w:t>С.А.</w:t>
      </w:r>
      <w:r w:rsidR="00807A7B">
        <w:rPr>
          <w:rFonts w:ascii="Times New Roman" w:hAnsi="Times New Roman" w:cs="Times New Roman"/>
          <w:sz w:val="28"/>
          <w:szCs w:val="28"/>
        </w:rPr>
        <w:t> </w:t>
      </w:r>
      <w:r w:rsidR="008C01F7" w:rsidRPr="000E362D">
        <w:rPr>
          <w:rFonts w:ascii="Times New Roman" w:hAnsi="Times New Roman" w:cs="Times New Roman"/>
          <w:sz w:val="28"/>
          <w:szCs w:val="28"/>
        </w:rPr>
        <w:t>Химченко</w:t>
      </w:r>
      <w:r w:rsidR="00760E67" w:rsidRPr="000E362D">
        <w:rPr>
          <w:rFonts w:ascii="Times New Roman" w:hAnsi="Times New Roman" w:cs="Times New Roman"/>
          <w:sz w:val="28"/>
          <w:szCs w:val="28"/>
        </w:rPr>
        <w:t>,</w:t>
      </w:r>
      <w:r w:rsidR="00D20651" w:rsidRPr="000E362D">
        <w:rPr>
          <w:rFonts w:ascii="Times New Roman" w:hAnsi="Times New Roman" w:cs="Times New Roman"/>
          <w:sz w:val="28"/>
          <w:szCs w:val="28"/>
        </w:rPr>
        <w:t xml:space="preserve"> А.Н. Язухин</w:t>
      </w:r>
      <w:r w:rsidR="00760E67" w:rsidRPr="000E362D">
        <w:rPr>
          <w:rFonts w:ascii="Times New Roman" w:hAnsi="Times New Roman" w:cs="Times New Roman"/>
          <w:sz w:val="28"/>
          <w:szCs w:val="28"/>
        </w:rPr>
        <w:t>ым</w:t>
      </w:r>
      <w:r w:rsidR="00631131" w:rsidRPr="000E362D">
        <w:rPr>
          <w:rFonts w:ascii="Times New Roman" w:hAnsi="Times New Roman" w:cs="Times New Roman"/>
          <w:sz w:val="28"/>
          <w:szCs w:val="28"/>
        </w:rPr>
        <w:t xml:space="preserve">. </w:t>
      </w:r>
    </w:p>
    <w:p w14:paraId="140E4942" w14:textId="74ABD586" w:rsidR="002E6162" w:rsidRPr="000E362D" w:rsidRDefault="002E61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Вопросам охраны и защиты прав пациента посвящена диссертация А.Г.</w:t>
      </w:r>
      <w:r w:rsidR="00807A7B">
        <w:rPr>
          <w:rFonts w:ascii="Times New Roman" w:hAnsi="Times New Roman" w:cs="Times New Roman"/>
          <w:sz w:val="28"/>
          <w:szCs w:val="28"/>
        </w:rPr>
        <w:t> </w:t>
      </w:r>
      <w:r w:rsidRPr="000E362D">
        <w:rPr>
          <w:rFonts w:ascii="Times New Roman" w:hAnsi="Times New Roman" w:cs="Times New Roman"/>
          <w:sz w:val="28"/>
          <w:szCs w:val="28"/>
        </w:rPr>
        <w:t>Блинова (2001, 2014)</w:t>
      </w:r>
      <w:r w:rsidR="00F64217">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3F168048" w14:textId="361C942D" w:rsidR="002E6162" w:rsidRPr="000E362D" w:rsidRDefault="002E61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Вопросам уголовно-правового регулирования </w:t>
      </w:r>
      <w:r w:rsidR="00EC11C3" w:rsidRPr="000E362D">
        <w:rPr>
          <w:rFonts w:ascii="Times New Roman" w:hAnsi="Times New Roman" w:cs="Times New Roman"/>
          <w:sz w:val="28"/>
          <w:szCs w:val="28"/>
        </w:rPr>
        <w:t xml:space="preserve">и уголовной ответственности </w:t>
      </w:r>
      <w:r w:rsidRPr="000E362D">
        <w:rPr>
          <w:rFonts w:ascii="Times New Roman" w:hAnsi="Times New Roman" w:cs="Times New Roman"/>
          <w:sz w:val="28"/>
          <w:szCs w:val="28"/>
        </w:rPr>
        <w:t>посвятили свои труд</w:t>
      </w:r>
      <w:r w:rsidR="00EC11C3" w:rsidRPr="000E362D">
        <w:rPr>
          <w:rFonts w:ascii="Times New Roman" w:hAnsi="Times New Roman" w:cs="Times New Roman"/>
          <w:sz w:val="28"/>
          <w:szCs w:val="28"/>
        </w:rPr>
        <w:t>ы</w:t>
      </w:r>
      <w:r w:rsidRPr="000E362D">
        <w:rPr>
          <w:rFonts w:ascii="Times New Roman" w:hAnsi="Times New Roman" w:cs="Times New Roman"/>
          <w:sz w:val="28"/>
          <w:szCs w:val="28"/>
        </w:rPr>
        <w:t xml:space="preserve"> следующие ученые – O.E. Жамкова (2007), Н.К. Елина (2006), И.И. Нагорная (2013), Н.А. Огнерубов (2014), Н.В.</w:t>
      </w:r>
      <w:r w:rsidR="00807A7B">
        <w:rPr>
          <w:rFonts w:ascii="Times New Roman" w:hAnsi="Times New Roman" w:cs="Times New Roman"/>
          <w:sz w:val="28"/>
          <w:szCs w:val="28"/>
        </w:rPr>
        <w:t> </w:t>
      </w:r>
      <w:r w:rsidRPr="000E362D">
        <w:rPr>
          <w:rFonts w:ascii="Times New Roman" w:hAnsi="Times New Roman" w:cs="Times New Roman"/>
          <w:sz w:val="28"/>
          <w:szCs w:val="28"/>
        </w:rPr>
        <w:t>Павлова (2006), М.В. Радченко (2002), Г.Г. Карагезян (2009), Н.Е. Крылова (2006) Н.В. Мирошниченко (2007)</w:t>
      </w:r>
      <w:r w:rsidR="007007C8" w:rsidRPr="000E362D">
        <w:rPr>
          <w:rFonts w:ascii="Times New Roman" w:hAnsi="Times New Roman" w:cs="Times New Roman"/>
          <w:sz w:val="28"/>
          <w:szCs w:val="28"/>
        </w:rPr>
        <w:t xml:space="preserve"> и др</w:t>
      </w:r>
      <w:r w:rsidR="00E336BE" w:rsidRPr="000E362D">
        <w:rPr>
          <w:rFonts w:ascii="Times New Roman" w:hAnsi="Times New Roman" w:cs="Times New Roman"/>
          <w:sz w:val="28"/>
          <w:szCs w:val="28"/>
        </w:rPr>
        <w:t>уги</w:t>
      </w:r>
      <w:r w:rsidR="00721468" w:rsidRPr="000E362D">
        <w:rPr>
          <w:rFonts w:ascii="Times New Roman" w:hAnsi="Times New Roman" w:cs="Times New Roman"/>
          <w:sz w:val="28"/>
          <w:szCs w:val="28"/>
        </w:rPr>
        <w:t>е</w:t>
      </w:r>
      <w:r w:rsidR="007007C8" w:rsidRPr="000E362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5C415C71" w14:textId="58519352" w:rsidR="00427754" w:rsidRPr="000E362D" w:rsidRDefault="00C5126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w:t>
      </w:r>
      <w:r w:rsidR="008A78EA" w:rsidRPr="000E362D">
        <w:rPr>
          <w:rFonts w:ascii="Times New Roman" w:hAnsi="Times New Roman" w:cs="Times New Roman"/>
          <w:sz w:val="28"/>
          <w:szCs w:val="28"/>
        </w:rPr>
        <w:t>сследования по вопросам</w:t>
      </w:r>
      <w:r w:rsidR="00506B58" w:rsidRPr="000E362D">
        <w:rPr>
          <w:rFonts w:ascii="Times New Roman" w:hAnsi="Times New Roman" w:cs="Times New Roman"/>
          <w:sz w:val="28"/>
          <w:szCs w:val="28"/>
        </w:rPr>
        <w:t xml:space="preserve"> досудебного</w:t>
      </w:r>
      <w:r w:rsidR="008A78EA" w:rsidRPr="000E362D">
        <w:rPr>
          <w:rFonts w:ascii="Times New Roman" w:hAnsi="Times New Roman" w:cs="Times New Roman"/>
          <w:sz w:val="28"/>
          <w:szCs w:val="28"/>
        </w:rPr>
        <w:t xml:space="preserve"> </w:t>
      </w:r>
      <w:r w:rsidR="000E07C7" w:rsidRPr="000E362D">
        <w:rPr>
          <w:rFonts w:ascii="Times New Roman" w:hAnsi="Times New Roman" w:cs="Times New Roman"/>
          <w:sz w:val="28"/>
          <w:szCs w:val="28"/>
        </w:rPr>
        <w:t>расследования</w:t>
      </w:r>
      <w:r w:rsidR="0087506D" w:rsidRPr="000E362D">
        <w:rPr>
          <w:rFonts w:ascii="Times New Roman" w:hAnsi="Times New Roman" w:cs="Times New Roman"/>
          <w:sz w:val="28"/>
          <w:szCs w:val="28"/>
        </w:rPr>
        <w:t xml:space="preserve"> в области криминалистики</w:t>
      </w:r>
      <w:r w:rsidR="000E07C7" w:rsidRPr="000E362D">
        <w:rPr>
          <w:rFonts w:ascii="Times New Roman" w:hAnsi="Times New Roman" w:cs="Times New Roman"/>
          <w:sz w:val="28"/>
          <w:szCs w:val="28"/>
        </w:rPr>
        <w:t xml:space="preserve"> проводились</w:t>
      </w:r>
      <w:r w:rsidR="008A78EA" w:rsidRPr="000E362D">
        <w:rPr>
          <w:rFonts w:ascii="Times New Roman" w:hAnsi="Times New Roman" w:cs="Times New Roman"/>
          <w:sz w:val="28"/>
          <w:szCs w:val="28"/>
        </w:rPr>
        <w:t xml:space="preserve">: </w:t>
      </w:r>
      <w:r w:rsidR="00A6538B" w:rsidRPr="000E362D">
        <w:rPr>
          <w:rFonts w:ascii="Times New Roman" w:hAnsi="Times New Roman" w:cs="Times New Roman"/>
          <w:sz w:val="28"/>
          <w:szCs w:val="28"/>
        </w:rPr>
        <w:t xml:space="preserve">Р.Г. Амировым (2020), </w:t>
      </w:r>
      <w:r w:rsidRPr="000E362D">
        <w:rPr>
          <w:rFonts w:ascii="Times New Roman" w:hAnsi="Times New Roman" w:cs="Times New Roman"/>
          <w:sz w:val="28"/>
          <w:szCs w:val="28"/>
        </w:rPr>
        <w:t xml:space="preserve">Д.А. Веневым (2016), </w:t>
      </w:r>
      <w:r w:rsidR="006750CF" w:rsidRPr="000E362D">
        <w:rPr>
          <w:rFonts w:ascii="Times New Roman" w:hAnsi="Times New Roman" w:cs="Times New Roman"/>
          <w:sz w:val="28"/>
          <w:szCs w:val="28"/>
        </w:rPr>
        <w:t xml:space="preserve">М.А. Ибраевым (2010), Я.И. Ивановой (2017), В.Г. Ивановой (2020), </w:t>
      </w:r>
      <w:r w:rsidR="008A78EA" w:rsidRPr="000E362D">
        <w:rPr>
          <w:rFonts w:ascii="Times New Roman" w:hAnsi="Times New Roman" w:cs="Times New Roman"/>
          <w:sz w:val="28"/>
          <w:szCs w:val="28"/>
        </w:rPr>
        <w:t>В.Д.</w:t>
      </w:r>
      <w:r w:rsidR="00807A7B">
        <w:rPr>
          <w:rFonts w:ascii="Times New Roman" w:hAnsi="Times New Roman" w:cs="Times New Roman"/>
          <w:sz w:val="28"/>
          <w:szCs w:val="28"/>
        </w:rPr>
        <w:t> </w:t>
      </w:r>
      <w:r w:rsidR="008A78EA" w:rsidRPr="000E362D">
        <w:rPr>
          <w:rFonts w:ascii="Times New Roman" w:hAnsi="Times New Roman" w:cs="Times New Roman"/>
          <w:sz w:val="28"/>
          <w:szCs w:val="28"/>
        </w:rPr>
        <w:t>Пристансковым (2000), К.А. Саранцевым (2009)</w:t>
      </w:r>
      <w:r w:rsidR="00506B58" w:rsidRPr="000E362D">
        <w:rPr>
          <w:rFonts w:ascii="Times New Roman" w:hAnsi="Times New Roman" w:cs="Times New Roman"/>
          <w:sz w:val="28"/>
          <w:szCs w:val="28"/>
        </w:rPr>
        <w:t>,</w:t>
      </w:r>
      <w:r w:rsidR="00EC11C3" w:rsidRPr="000E362D">
        <w:rPr>
          <w:rFonts w:ascii="Times New Roman" w:hAnsi="Times New Roman" w:cs="Times New Roman"/>
          <w:sz w:val="28"/>
          <w:szCs w:val="28"/>
        </w:rPr>
        <w:t xml:space="preserve"> </w:t>
      </w:r>
      <w:r w:rsidR="005F01D1" w:rsidRPr="000E362D">
        <w:rPr>
          <w:rFonts w:ascii="Times New Roman" w:hAnsi="Times New Roman" w:cs="Times New Roman"/>
          <w:sz w:val="28"/>
          <w:szCs w:val="28"/>
        </w:rPr>
        <w:t>Л.А.</w:t>
      </w:r>
      <w:r w:rsidR="00CA3EBD" w:rsidRPr="000E362D">
        <w:rPr>
          <w:rFonts w:ascii="Times New Roman" w:hAnsi="Times New Roman" w:cs="Times New Roman"/>
          <w:sz w:val="28"/>
          <w:szCs w:val="28"/>
        </w:rPr>
        <w:t xml:space="preserve"> </w:t>
      </w:r>
      <w:r w:rsidR="005F01D1" w:rsidRPr="000E362D">
        <w:rPr>
          <w:rFonts w:ascii="Times New Roman" w:hAnsi="Times New Roman" w:cs="Times New Roman"/>
          <w:sz w:val="28"/>
          <w:szCs w:val="28"/>
        </w:rPr>
        <w:t>Сухарников</w:t>
      </w:r>
      <w:r w:rsidR="00506B58" w:rsidRPr="000E362D">
        <w:rPr>
          <w:rFonts w:ascii="Times New Roman" w:hAnsi="Times New Roman" w:cs="Times New Roman"/>
          <w:sz w:val="28"/>
          <w:szCs w:val="28"/>
        </w:rPr>
        <w:t>ой</w:t>
      </w:r>
      <w:r w:rsidR="005927B5" w:rsidRPr="000E362D">
        <w:rPr>
          <w:rFonts w:ascii="Times New Roman" w:hAnsi="Times New Roman" w:cs="Times New Roman"/>
          <w:sz w:val="28"/>
          <w:szCs w:val="28"/>
        </w:rPr>
        <w:t xml:space="preserve"> (2006)</w:t>
      </w:r>
      <w:r w:rsidR="005F01D1" w:rsidRPr="000E362D">
        <w:rPr>
          <w:rFonts w:ascii="Times New Roman" w:hAnsi="Times New Roman" w:cs="Times New Roman"/>
          <w:sz w:val="28"/>
          <w:szCs w:val="28"/>
        </w:rPr>
        <w:t>, М.В. Тузлуков</w:t>
      </w:r>
      <w:r w:rsidR="00506B58" w:rsidRPr="000E362D">
        <w:rPr>
          <w:rFonts w:ascii="Times New Roman" w:hAnsi="Times New Roman" w:cs="Times New Roman"/>
          <w:sz w:val="28"/>
          <w:szCs w:val="28"/>
        </w:rPr>
        <w:t>ой</w:t>
      </w:r>
      <w:r w:rsidR="005F01D1" w:rsidRPr="000E362D">
        <w:rPr>
          <w:rFonts w:ascii="Times New Roman" w:hAnsi="Times New Roman" w:cs="Times New Roman"/>
          <w:sz w:val="28"/>
          <w:szCs w:val="28"/>
        </w:rPr>
        <w:t>, М.М. Яковлев</w:t>
      </w:r>
      <w:r w:rsidR="00506B58" w:rsidRPr="000E362D">
        <w:rPr>
          <w:rFonts w:ascii="Times New Roman" w:hAnsi="Times New Roman" w:cs="Times New Roman"/>
          <w:sz w:val="28"/>
          <w:szCs w:val="28"/>
        </w:rPr>
        <w:t>ым</w:t>
      </w:r>
      <w:r w:rsidR="006750CF" w:rsidRPr="000E362D">
        <w:rPr>
          <w:rFonts w:ascii="Times New Roman" w:hAnsi="Times New Roman" w:cs="Times New Roman"/>
          <w:sz w:val="28"/>
          <w:szCs w:val="28"/>
        </w:rPr>
        <w:t xml:space="preserve"> (2008)</w:t>
      </w:r>
      <w:r w:rsidR="007007C8" w:rsidRPr="000E362D">
        <w:rPr>
          <w:rFonts w:ascii="Times New Roman" w:hAnsi="Times New Roman" w:cs="Times New Roman"/>
          <w:sz w:val="28"/>
          <w:szCs w:val="28"/>
        </w:rPr>
        <w:t xml:space="preserve"> и др</w:t>
      </w:r>
      <w:r w:rsidR="00E336BE" w:rsidRPr="000E362D">
        <w:rPr>
          <w:rFonts w:ascii="Times New Roman" w:hAnsi="Times New Roman" w:cs="Times New Roman"/>
          <w:sz w:val="28"/>
          <w:szCs w:val="28"/>
        </w:rPr>
        <w:t>угими</w:t>
      </w:r>
      <w:r w:rsidR="007007C8"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77754E19" w14:textId="142BA0D7" w:rsidR="00B43B79" w:rsidRPr="000E362D" w:rsidRDefault="000660A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Перечисленные труды </w:t>
      </w:r>
      <w:r w:rsidR="00B43B79" w:rsidRPr="000E362D">
        <w:rPr>
          <w:rFonts w:ascii="Times New Roman" w:hAnsi="Times New Roman" w:cs="Times New Roman"/>
          <w:sz w:val="28"/>
          <w:szCs w:val="28"/>
        </w:rPr>
        <w:t>представляю</w:t>
      </w:r>
      <w:r w:rsidRPr="000E362D">
        <w:rPr>
          <w:rFonts w:ascii="Times New Roman" w:hAnsi="Times New Roman" w:cs="Times New Roman"/>
          <w:sz w:val="28"/>
          <w:szCs w:val="28"/>
        </w:rPr>
        <w:t xml:space="preserve">т </w:t>
      </w:r>
      <w:r w:rsidR="00B43B79" w:rsidRPr="000E362D">
        <w:rPr>
          <w:rFonts w:ascii="Times New Roman" w:hAnsi="Times New Roman" w:cs="Times New Roman"/>
          <w:sz w:val="28"/>
          <w:szCs w:val="28"/>
        </w:rPr>
        <w:t xml:space="preserve">большую </w:t>
      </w:r>
      <w:r w:rsidRPr="000E362D">
        <w:rPr>
          <w:rFonts w:ascii="Times New Roman" w:hAnsi="Times New Roman" w:cs="Times New Roman"/>
          <w:sz w:val="28"/>
          <w:szCs w:val="28"/>
        </w:rPr>
        <w:t xml:space="preserve">научную и </w:t>
      </w:r>
      <w:r w:rsidR="00B43B79" w:rsidRPr="000E362D">
        <w:rPr>
          <w:rFonts w:ascii="Times New Roman" w:hAnsi="Times New Roman" w:cs="Times New Roman"/>
          <w:sz w:val="28"/>
          <w:szCs w:val="28"/>
        </w:rPr>
        <w:t>практическую ценность</w:t>
      </w:r>
      <w:r w:rsidRPr="000E362D">
        <w:rPr>
          <w:rFonts w:ascii="Times New Roman" w:hAnsi="Times New Roman" w:cs="Times New Roman"/>
          <w:sz w:val="28"/>
          <w:szCs w:val="28"/>
        </w:rPr>
        <w:t xml:space="preserve">, однако </w:t>
      </w:r>
      <w:r w:rsidR="00B43B79" w:rsidRPr="000E362D">
        <w:rPr>
          <w:rFonts w:ascii="Times New Roman" w:hAnsi="Times New Roman" w:cs="Times New Roman"/>
          <w:sz w:val="28"/>
          <w:szCs w:val="28"/>
        </w:rPr>
        <w:t xml:space="preserve">не охватывают весь комплекс </w:t>
      </w:r>
      <w:r w:rsidRPr="000E362D">
        <w:rPr>
          <w:rFonts w:ascii="Times New Roman" w:hAnsi="Times New Roman" w:cs="Times New Roman"/>
          <w:sz w:val="28"/>
          <w:szCs w:val="28"/>
        </w:rPr>
        <w:t>криминалистических рекомендаций</w:t>
      </w:r>
      <w:r w:rsidR="00B43B79" w:rsidRPr="000E362D">
        <w:rPr>
          <w:rFonts w:ascii="Times New Roman" w:hAnsi="Times New Roman" w:cs="Times New Roman"/>
          <w:sz w:val="28"/>
          <w:szCs w:val="28"/>
        </w:rPr>
        <w:t xml:space="preserve">, связанных с досудебным расследованием </w:t>
      </w:r>
      <w:r w:rsidRPr="000E362D">
        <w:rPr>
          <w:rFonts w:ascii="Times New Roman" w:hAnsi="Times New Roman" w:cs="Times New Roman"/>
          <w:sz w:val="28"/>
          <w:szCs w:val="28"/>
        </w:rPr>
        <w:t xml:space="preserve">медицинских </w:t>
      </w:r>
      <w:r w:rsidR="00B43B79" w:rsidRPr="000E362D">
        <w:rPr>
          <w:rFonts w:ascii="Times New Roman" w:hAnsi="Times New Roman" w:cs="Times New Roman"/>
          <w:sz w:val="28"/>
          <w:szCs w:val="28"/>
        </w:rPr>
        <w:t>уголовных правонарушений</w:t>
      </w:r>
      <w:r w:rsidR="00626072" w:rsidRPr="000E362D">
        <w:rPr>
          <w:rFonts w:ascii="Times New Roman" w:hAnsi="Times New Roman" w:cs="Times New Roman"/>
          <w:sz w:val="28"/>
          <w:szCs w:val="28"/>
        </w:rPr>
        <w:t>, связанных с ненадлежащим выполнением профессиональных обязанностей</w:t>
      </w:r>
      <w:r w:rsidR="00B43B79" w:rsidRPr="000E362D">
        <w:rPr>
          <w:rFonts w:ascii="Times New Roman" w:hAnsi="Times New Roman" w:cs="Times New Roman"/>
          <w:sz w:val="28"/>
          <w:szCs w:val="28"/>
        </w:rPr>
        <w:t>.</w:t>
      </w:r>
    </w:p>
    <w:p w14:paraId="11D4E3A7" w14:textId="41A46B2C" w:rsidR="008A0D45" w:rsidRPr="000E362D" w:rsidRDefault="007579E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Важно </w:t>
      </w:r>
      <w:r w:rsidR="00626072" w:rsidRPr="000E362D">
        <w:rPr>
          <w:rFonts w:ascii="Times New Roman" w:hAnsi="Times New Roman" w:cs="Times New Roman"/>
          <w:sz w:val="28"/>
          <w:szCs w:val="28"/>
        </w:rPr>
        <w:t xml:space="preserve">подчеркнуть, что </w:t>
      </w:r>
      <w:r w:rsidR="007A130A" w:rsidRPr="000E362D">
        <w:rPr>
          <w:rFonts w:ascii="Times New Roman" w:hAnsi="Times New Roman" w:cs="Times New Roman"/>
          <w:sz w:val="28"/>
          <w:szCs w:val="28"/>
        </w:rPr>
        <w:t xml:space="preserve">не все важные криминалистические аспекты </w:t>
      </w:r>
      <w:r w:rsidR="00B43B79" w:rsidRPr="000E362D">
        <w:rPr>
          <w:rFonts w:ascii="Times New Roman" w:hAnsi="Times New Roman" w:cs="Times New Roman"/>
          <w:sz w:val="28"/>
          <w:szCs w:val="28"/>
        </w:rPr>
        <w:t xml:space="preserve">досудебного расследования </w:t>
      </w:r>
      <w:r w:rsidR="007A130A" w:rsidRPr="000E362D">
        <w:rPr>
          <w:rFonts w:ascii="Times New Roman" w:hAnsi="Times New Roman" w:cs="Times New Roman"/>
          <w:sz w:val="28"/>
          <w:szCs w:val="28"/>
        </w:rPr>
        <w:t xml:space="preserve">медицинских уголовных правонарушений остались исследованными. В перечисленных трудах </w:t>
      </w:r>
      <w:r w:rsidR="00721468" w:rsidRPr="000E362D">
        <w:rPr>
          <w:rFonts w:ascii="Times New Roman" w:hAnsi="Times New Roman" w:cs="Times New Roman"/>
          <w:sz w:val="28"/>
          <w:szCs w:val="28"/>
        </w:rPr>
        <w:t xml:space="preserve">изучены </w:t>
      </w:r>
      <w:r w:rsidR="006138D2" w:rsidRPr="000E362D">
        <w:rPr>
          <w:rFonts w:ascii="Times New Roman" w:hAnsi="Times New Roman" w:cs="Times New Roman"/>
          <w:sz w:val="28"/>
          <w:szCs w:val="28"/>
        </w:rPr>
        <w:t xml:space="preserve">общественная опасность и противоправность отдельных видов медицинских уголовных правонарушений и преступлений, </w:t>
      </w:r>
      <w:r w:rsidR="00721468" w:rsidRPr="000E362D">
        <w:rPr>
          <w:rFonts w:ascii="Times New Roman" w:hAnsi="Times New Roman" w:cs="Times New Roman"/>
          <w:sz w:val="28"/>
          <w:szCs w:val="28"/>
        </w:rPr>
        <w:t xml:space="preserve">проанализирован </w:t>
      </w:r>
      <w:r w:rsidR="00F71905" w:rsidRPr="000E362D">
        <w:rPr>
          <w:rFonts w:ascii="Times New Roman" w:hAnsi="Times New Roman" w:cs="Times New Roman"/>
          <w:sz w:val="28"/>
          <w:szCs w:val="28"/>
        </w:rPr>
        <w:t xml:space="preserve">объект преступного посягательства, </w:t>
      </w:r>
      <w:r w:rsidR="006138D2" w:rsidRPr="000E362D">
        <w:rPr>
          <w:rFonts w:ascii="Times New Roman" w:hAnsi="Times New Roman" w:cs="Times New Roman"/>
          <w:sz w:val="28"/>
          <w:szCs w:val="28"/>
        </w:rPr>
        <w:t xml:space="preserve">субъект медицинского работника, совершившего общественно опасное деяние, </w:t>
      </w:r>
      <w:r w:rsidR="00F71905" w:rsidRPr="000E362D">
        <w:rPr>
          <w:rFonts w:ascii="Times New Roman" w:hAnsi="Times New Roman" w:cs="Times New Roman"/>
          <w:sz w:val="28"/>
          <w:szCs w:val="28"/>
        </w:rPr>
        <w:t xml:space="preserve">способы совершения медицинского уголовного правонарушения, обстоятельства и условия, повлиявшие на ненадлежащее оказание медицинской помощи и услуги, </w:t>
      </w:r>
      <w:r w:rsidR="0095490B" w:rsidRPr="000E362D">
        <w:rPr>
          <w:rFonts w:ascii="Times New Roman" w:hAnsi="Times New Roman" w:cs="Times New Roman"/>
          <w:sz w:val="28"/>
          <w:szCs w:val="28"/>
        </w:rPr>
        <w:t xml:space="preserve">субъективная сторона медицинского уголовного правонарушения, последствия ненадлежащего оказания медицинской помощи, </w:t>
      </w:r>
      <w:r w:rsidR="00745C91" w:rsidRPr="000E362D">
        <w:rPr>
          <w:rFonts w:ascii="Times New Roman" w:hAnsi="Times New Roman" w:cs="Times New Roman"/>
          <w:sz w:val="28"/>
          <w:szCs w:val="28"/>
        </w:rPr>
        <w:t>особенности проведения отдельных следственных действий,</w:t>
      </w:r>
      <w:r w:rsidR="008A0D45" w:rsidRPr="000E362D">
        <w:rPr>
          <w:rFonts w:ascii="Times New Roman" w:hAnsi="Times New Roman" w:cs="Times New Roman"/>
          <w:sz w:val="28"/>
          <w:szCs w:val="28"/>
        </w:rPr>
        <w:t xml:space="preserve"> особенности личности пациента</w:t>
      </w:r>
      <w:r w:rsidRPr="000E362D">
        <w:rPr>
          <w:rFonts w:ascii="Times New Roman" w:hAnsi="Times New Roman" w:cs="Times New Roman"/>
          <w:sz w:val="28"/>
          <w:szCs w:val="28"/>
        </w:rPr>
        <w:t>, предложены типовые ситуации, алгоритмы проведения следственных действий, тактические приемы отдельных следственных действий.</w:t>
      </w:r>
      <w:r w:rsidR="008A0D45" w:rsidRPr="000E362D">
        <w:rPr>
          <w:rFonts w:ascii="Times New Roman" w:hAnsi="Times New Roman" w:cs="Times New Roman"/>
          <w:sz w:val="28"/>
          <w:szCs w:val="28"/>
        </w:rPr>
        <w:t xml:space="preserve"> </w:t>
      </w:r>
    </w:p>
    <w:p w14:paraId="621BBDE4" w14:textId="5974DAA1" w:rsidR="007A130A" w:rsidRPr="000E362D" w:rsidRDefault="008A0D4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недостаточной степени </w:t>
      </w:r>
      <w:r w:rsidR="009D0C9A" w:rsidRPr="000E362D">
        <w:rPr>
          <w:rFonts w:ascii="Times New Roman" w:hAnsi="Times New Roman" w:cs="Times New Roman"/>
          <w:sz w:val="28"/>
          <w:szCs w:val="28"/>
        </w:rPr>
        <w:t xml:space="preserve">исследованы вопросы криминалистической характеристики в отношении типичных следственных ситуаций, вопросы </w:t>
      </w:r>
      <w:r w:rsidR="009D0C9A" w:rsidRPr="000E362D">
        <w:rPr>
          <w:rFonts w:ascii="Times New Roman" w:hAnsi="Times New Roman" w:cs="Times New Roman"/>
          <w:sz w:val="28"/>
          <w:szCs w:val="28"/>
        </w:rPr>
        <w:lastRenderedPageBreak/>
        <w:t xml:space="preserve">преодоления противодействия расследованию, алгоритма применения тактических операций и приемов, использование эффективных методов расследования, </w:t>
      </w:r>
      <w:r w:rsidR="00746D67" w:rsidRPr="000E362D">
        <w:rPr>
          <w:rFonts w:ascii="Times New Roman" w:hAnsi="Times New Roman" w:cs="Times New Roman"/>
          <w:sz w:val="28"/>
          <w:szCs w:val="28"/>
        </w:rPr>
        <w:t xml:space="preserve">особенности применения специальных познаний при привлечении экспертов и узких специалистов, проведение негласных следственных действий, </w:t>
      </w:r>
      <w:r w:rsidR="003A31D6" w:rsidRPr="000E362D">
        <w:rPr>
          <w:rFonts w:ascii="Times New Roman" w:hAnsi="Times New Roman" w:cs="Times New Roman"/>
          <w:sz w:val="28"/>
          <w:szCs w:val="28"/>
        </w:rPr>
        <w:t xml:space="preserve">изучение причин и условий совершения медицинских уголовных правонарушений и мер их предупреждения. </w:t>
      </w:r>
    </w:p>
    <w:p w14:paraId="00B68B9F" w14:textId="2779E580" w:rsidR="00B43B79" w:rsidRPr="000E362D" w:rsidRDefault="00B43B79" w:rsidP="00BC6191">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Цели и задачи исследования.</w:t>
      </w:r>
      <w:r w:rsidRPr="000E362D">
        <w:rPr>
          <w:rFonts w:ascii="Times New Roman" w:hAnsi="Times New Roman" w:cs="Times New Roman"/>
          <w:sz w:val="28"/>
          <w:szCs w:val="28"/>
        </w:rPr>
        <w:t xml:space="preserve"> Цель</w:t>
      </w:r>
      <w:r w:rsidR="00037BD3" w:rsidRPr="000E362D">
        <w:rPr>
          <w:rFonts w:ascii="Times New Roman" w:hAnsi="Times New Roman" w:cs="Times New Roman"/>
          <w:sz w:val="28"/>
          <w:szCs w:val="28"/>
        </w:rPr>
        <w:t>ю</w:t>
      </w:r>
      <w:r w:rsidRPr="000E362D">
        <w:rPr>
          <w:rFonts w:ascii="Times New Roman" w:hAnsi="Times New Roman" w:cs="Times New Roman"/>
          <w:sz w:val="28"/>
          <w:szCs w:val="28"/>
        </w:rPr>
        <w:t xml:space="preserve"> </w:t>
      </w:r>
      <w:r w:rsidR="00037BD3" w:rsidRPr="000E362D">
        <w:rPr>
          <w:rFonts w:ascii="Times New Roman" w:hAnsi="Times New Roman" w:cs="Times New Roman"/>
          <w:sz w:val="28"/>
          <w:szCs w:val="28"/>
        </w:rPr>
        <w:t xml:space="preserve">нашего </w:t>
      </w:r>
      <w:r w:rsidRPr="000E362D">
        <w:rPr>
          <w:rFonts w:ascii="Times New Roman" w:hAnsi="Times New Roman" w:cs="Times New Roman"/>
          <w:sz w:val="28"/>
          <w:szCs w:val="28"/>
        </w:rPr>
        <w:t xml:space="preserve">диссертационного исследования </w:t>
      </w:r>
      <w:r w:rsidR="007007C8" w:rsidRPr="000E362D">
        <w:rPr>
          <w:rFonts w:ascii="Times New Roman" w:hAnsi="Times New Roman" w:cs="Times New Roman"/>
          <w:sz w:val="28"/>
          <w:szCs w:val="28"/>
        </w:rPr>
        <w:t xml:space="preserve">является </w:t>
      </w:r>
      <w:r w:rsidR="00037BD3" w:rsidRPr="000E362D">
        <w:rPr>
          <w:rFonts w:ascii="Times New Roman" w:hAnsi="Times New Roman" w:cs="Times New Roman"/>
          <w:sz w:val="28"/>
          <w:szCs w:val="28"/>
        </w:rPr>
        <w:t xml:space="preserve">разработка </w:t>
      </w:r>
      <w:r w:rsidRPr="000E362D">
        <w:rPr>
          <w:rFonts w:ascii="Times New Roman" w:hAnsi="Times New Roman" w:cs="Times New Roman"/>
          <w:sz w:val="28"/>
          <w:szCs w:val="28"/>
        </w:rPr>
        <w:t xml:space="preserve">частной методики досудебного расследования </w:t>
      </w:r>
      <w:r w:rsidR="00DC2D1A" w:rsidRPr="000E362D">
        <w:rPr>
          <w:rFonts w:ascii="Times New Roman" w:hAnsi="Times New Roman" w:cs="Times New Roman"/>
          <w:sz w:val="28"/>
          <w:szCs w:val="28"/>
        </w:rPr>
        <w:t>медицинского</w:t>
      </w:r>
      <w:r w:rsidR="00037BD3" w:rsidRPr="000E362D">
        <w:rPr>
          <w:rFonts w:ascii="Times New Roman" w:hAnsi="Times New Roman" w:cs="Times New Roman"/>
          <w:sz w:val="28"/>
          <w:szCs w:val="28"/>
        </w:rPr>
        <w:t xml:space="preserve"> </w:t>
      </w:r>
      <w:r w:rsidR="00DC2D1A" w:rsidRPr="000E362D">
        <w:rPr>
          <w:rFonts w:ascii="Times New Roman" w:hAnsi="Times New Roman" w:cs="Times New Roman"/>
          <w:sz w:val="28"/>
          <w:szCs w:val="28"/>
        </w:rPr>
        <w:t>уголовного правонарушения, предусмотренного</w:t>
      </w:r>
      <w:r w:rsidR="00037BD3" w:rsidRPr="000E362D">
        <w:rPr>
          <w:rFonts w:ascii="Times New Roman" w:hAnsi="Times New Roman" w:cs="Times New Roman"/>
          <w:sz w:val="28"/>
          <w:szCs w:val="28"/>
        </w:rPr>
        <w:t xml:space="preserve"> ст. 317 УК РК, </w:t>
      </w:r>
      <w:r w:rsidRPr="000E362D">
        <w:rPr>
          <w:rFonts w:ascii="Times New Roman" w:hAnsi="Times New Roman" w:cs="Times New Roman"/>
          <w:sz w:val="28"/>
          <w:szCs w:val="28"/>
        </w:rPr>
        <w:t>определение</w:t>
      </w:r>
      <w:r w:rsidR="006F6349" w:rsidRPr="000E362D">
        <w:rPr>
          <w:rFonts w:ascii="Times New Roman" w:hAnsi="Times New Roman" w:cs="Times New Roman"/>
          <w:sz w:val="28"/>
          <w:szCs w:val="28"/>
        </w:rPr>
        <w:t xml:space="preserve"> набора</w:t>
      </w:r>
      <w:r w:rsidRPr="000E362D">
        <w:rPr>
          <w:rFonts w:ascii="Times New Roman" w:hAnsi="Times New Roman" w:cs="Times New Roman"/>
          <w:sz w:val="28"/>
          <w:szCs w:val="28"/>
        </w:rPr>
        <w:t xml:space="preserve"> </w:t>
      </w:r>
      <w:r w:rsidR="0005262C" w:rsidRPr="000E362D">
        <w:rPr>
          <w:rFonts w:ascii="Times New Roman" w:hAnsi="Times New Roman" w:cs="Times New Roman"/>
          <w:sz w:val="28"/>
          <w:szCs w:val="28"/>
        </w:rPr>
        <w:t xml:space="preserve">и содержание </w:t>
      </w:r>
      <w:r w:rsidRPr="000E362D">
        <w:rPr>
          <w:rFonts w:ascii="Times New Roman" w:hAnsi="Times New Roman" w:cs="Times New Roman"/>
          <w:sz w:val="28"/>
          <w:szCs w:val="28"/>
        </w:rPr>
        <w:t xml:space="preserve">структурных элементов, </w:t>
      </w:r>
      <w:r w:rsidR="0005262C" w:rsidRPr="000E362D">
        <w:rPr>
          <w:rFonts w:ascii="Times New Roman" w:hAnsi="Times New Roman" w:cs="Times New Roman"/>
          <w:sz w:val="28"/>
          <w:szCs w:val="28"/>
        </w:rPr>
        <w:t>выработк</w:t>
      </w:r>
      <w:r w:rsidR="006F6349" w:rsidRPr="000E362D">
        <w:rPr>
          <w:rFonts w:ascii="Times New Roman" w:hAnsi="Times New Roman" w:cs="Times New Roman"/>
          <w:sz w:val="28"/>
          <w:szCs w:val="28"/>
        </w:rPr>
        <w:t>а</w:t>
      </w:r>
      <w:r w:rsidR="0005262C" w:rsidRPr="000E362D">
        <w:rPr>
          <w:rFonts w:ascii="Times New Roman" w:hAnsi="Times New Roman" w:cs="Times New Roman"/>
          <w:sz w:val="28"/>
          <w:szCs w:val="28"/>
        </w:rPr>
        <w:t xml:space="preserve"> криминалистических рекомендаций по первоначальному и последующему этапам</w:t>
      </w:r>
      <w:r w:rsidRPr="000E362D">
        <w:rPr>
          <w:rFonts w:ascii="Times New Roman" w:hAnsi="Times New Roman" w:cs="Times New Roman"/>
          <w:sz w:val="28"/>
          <w:szCs w:val="28"/>
        </w:rPr>
        <w:t xml:space="preserve"> расследования</w:t>
      </w:r>
      <w:r w:rsidR="0005262C" w:rsidRPr="000E362D">
        <w:rPr>
          <w:rFonts w:ascii="Times New Roman" w:hAnsi="Times New Roman" w:cs="Times New Roman"/>
          <w:sz w:val="28"/>
          <w:szCs w:val="28"/>
        </w:rPr>
        <w:t xml:space="preserve">, </w:t>
      </w:r>
      <w:r w:rsidR="00986BA6" w:rsidRPr="000E362D">
        <w:rPr>
          <w:rFonts w:ascii="Times New Roman" w:hAnsi="Times New Roman" w:cs="Times New Roman"/>
          <w:sz w:val="28"/>
          <w:szCs w:val="28"/>
        </w:rPr>
        <w:t xml:space="preserve">общего и специального </w:t>
      </w:r>
      <w:r w:rsidRPr="000E362D">
        <w:rPr>
          <w:rFonts w:ascii="Times New Roman" w:hAnsi="Times New Roman" w:cs="Times New Roman"/>
          <w:sz w:val="28"/>
          <w:szCs w:val="28"/>
        </w:rPr>
        <w:t xml:space="preserve">предупреждения </w:t>
      </w:r>
      <w:r w:rsidR="00986BA6" w:rsidRPr="000E362D">
        <w:rPr>
          <w:rFonts w:ascii="Times New Roman" w:hAnsi="Times New Roman" w:cs="Times New Roman"/>
          <w:sz w:val="28"/>
          <w:szCs w:val="28"/>
        </w:rPr>
        <w:t xml:space="preserve">медицинских уголовных </w:t>
      </w:r>
      <w:r w:rsidRPr="000E362D">
        <w:rPr>
          <w:rFonts w:ascii="Times New Roman" w:hAnsi="Times New Roman" w:cs="Times New Roman"/>
          <w:sz w:val="28"/>
          <w:szCs w:val="28"/>
        </w:rPr>
        <w:t>правонарушений.</w:t>
      </w:r>
    </w:p>
    <w:p w14:paraId="7616FA2C" w14:textId="031521AE" w:rsidR="00B43B79" w:rsidRPr="000E362D" w:rsidRDefault="00B43B79" w:rsidP="00BC6191">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Для </w:t>
      </w:r>
      <w:r w:rsidR="00986BA6" w:rsidRPr="000E362D">
        <w:rPr>
          <w:rFonts w:ascii="Times New Roman" w:hAnsi="Times New Roman" w:cs="Times New Roman"/>
          <w:sz w:val="28"/>
          <w:szCs w:val="28"/>
        </w:rPr>
        <w:t xml:space="preserve">достижения </w:t>
      </w:r>
      <w:r w:rsidRPr="000E362D">
        <w:rPr>
          <w:rFonts w:ascii="Times New Roman" w:hAnsi="Times New Roman" w:cs="Times New Roman"/>
          <w:sz w:val="28"/>
          <w:szCs w:val="28"/>
        </w:rPr>
        <w:t>цели исследовани</w:t>
      </w:r>
      <w:r w:rsidR="00986BA6" w:rsidRPr="000E362D">
        <w:rPr>
          <w:rFonts w:ascii="Times New Roman" w:hAnsi="Times New Roman" w:cs="Times New Roman"/>
          <w:sz w:val="28"/>
          <w:szCs w:val="28"/>
        </w:rPr>
        <w:t>я</w:t>
      </w:r>
      <w:r w:rsidR="000466C2" w:rsidRPr="000E362D">
        <w:rPr>
          <w:rFonts w:ascii="Times New Roman" w:hAnsi="Times New Roman" w:cs="Times New Roman"/>
          <w:sz w:val="28"/>
          <w:szCs w:val="28"/>
        </w:rPr>
        <w:t xml:space="preserve"> </w:t>
      </w:r>
      <w:r w:rsidR="007007C8" w:rsidRPr="000E362D">
        <w:rPr>
          <w:rFonts w:ascii="Times New Roman" w:hAnsi="Times New Roman" w:cs="Times New Roman"/>
          <w:sz w:val="28"/>
          <w:szCs w:val="28"/>
        </w:rPr>
        <w:t xml:space="preserve">поставлены </w:t>
      </w:r>
      <w:r w:rsidR="000466C2" w:rsidRPr="000E362D">
        <w:rPr>
          <w:rFonts w:ascii="Times New Roman" w:hAnsi="Times New Roman" w:cs="Times New Roman"/>
          <w:sz w:val="28"/>
          <w:szCs w:val="28"/>
        </w:rPr>
        <w:t xml:space="preserve">следующие </w:t>
      </w:r>
      <w:r w:rsidRPr="000E362D">
        <w:rPr>
          <w:rFonts w:ascii="Times New Roman" w:hAnsi="Times New Roman" w:cs="Times New Roman"/>
          <w:sz w:val="28"/>
          <w:szCs w:val="28"/>
        </w:rPr>
        <w:t>задачи:</w:t>
      </w:r>
    </w:p>
    <w:p w14:paraId="472A8A41" w14:textId="10FD19CF" w:rsidR="00616AE0" w:rsidRPr="000E362D" w:rsidRDefault="00616AE0" w:rsidP="00BC6191">
      <w:pPr>
        <w:pStyle w:val="ab"/>
        <w:numPr>
          <w:ilvl w:val="0"/>
          <w:numId w:val="1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провести уголовно-правовой и криминологический анализы уголовного правонарушения, предусмотренного ст. 317 УК Республики Казахстан;</w:t>
      </w:r>
    </w:p>
    <w:p w14:paraId="0F5D593D" w14:textId="454F4602" w:rsidR="00030980" w:rsidRPr="000E362D" w:rsidRDefault="006F6349" w:rsidP="00BC6191">
      <w:pPr>
        <w:pStyle w:val="ab"/>
        <w:numPr>
          <w:ilvl w:val="0"/>
          <w:numId w:val="1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осуществить </w:t>
      </w:r>
      <w:r w:rsidR="00030980" w:rsidRPr="000E362D">
        <w:rPr>
          <w:rFonts w:ascii="Times New Roman" w:hAnsi="Times New Roman" w:cs="Times New Roman"/>
          <w:sz w:val="28"/>
          <w:szCs w:val="28"/>
        </w:rPr>
        <w:t>анализ структурных элементов частной методики расследования медицинских уголовных правонарушений</w:t>
      </w:r>
      <w:r w:rsidR="0078691A" w:rsidRPr="000E362D">
        <w:rPr>
          <w:rFonts w:ascii="Times New Roman" w:hAnsi="Times New Roman" w:cs="Times New Roman"/>
          <w:sz w:val="28"/>
          <w:szCs w:val="28"/>
        </w:rPr>
        <w:t xml:space="preserve"> и</w:t>
      </w:r>
      <w:r w:rsidR="00616AE0" w:rsidRPr="000E362D">
        <w:rPr>
          <w:rFonts w:ascii="Times New Roman" w:hAnsi="Times New Roman" w:cs="Times New Roman"/>
          <w:sz w:val="28"/>
          <w:szCs w:val="28"/>
        </w:rPr>
        <w:t xml:space="preserve"> п</w:t>
      </w:r>
      <w:r w:rsidR="00030980" w:rsidRPr="000E362D">
        <w:rPr>
          <w:rFonts w:ascii="Times New Roman" w:hAnsi="Times New Roman" w:cs="Times New Roman"/>
          <w:sz w:val="28"/>
          <w:szCs w:val="28"/>
        </w:rPr>
        <w:t>редложить частную методику расследования</w:t>
      </w:r>
      <w:r w:rsidR="00616AE0" w:rsidRPr="000E362D">
        <w:rPr>
          <w:rFonts w:ascii="Times New Roman" w:hAnsi="Times New Roman" w:cs="Times New Roman"/>
          <w:sz w:val="28"/>
          <w:szCs w:val="28"/>
        </w:rPr>
        <w:t xml:space="preserve"> по ст. 317 УК Республики Казахстан;</w:t>
      </w:r>
    </w:p>
    <w:p w14:paraId="519DBF0D" w14:textId="7EA3F629" w:rsidR="002C5A8E" w:rsidRPr="000E362D" w:rsidRDefault="00012168" w:rsidP="00BC6191">
      <w:pPr>
        <w:pStyle w:val="ab"/>
        <w:numPr>
          <w:ilvl w:val="0"/>
          <w:numId w:val="1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проанализировать </w:t>
      </w:r>
      <w:r w:rsidR="006C36AF" w:rsidRPr="000E362D">
        <w:rPr>
          <w:rFonts w:ascii="Times New Roman" w:hAnsi="Times New Roman" w:cs="Times New Roman"/>
          <w:sz w:val="28"/>
          <w:szCs w:val="28"/>
        </w:rPr>
        <w:t>следов</w:t>
      </w:r>
      <w:r w:rsidRPr="000E362D">
        <w:rPr>
          <w:rFonts w:ascii="Times New Roman" w:hAnsi="Times New Roman" w:cs="Times New Roman"/>
          <w:sz w:val="28"/>
          <w:szCs w:val="28"/>
        </w:rPr>
        <w:t>ую</w:t>
      </w:r>
      <w:r w:rsidR="006C36AF" w:rsidRPr="000E362D">
        <w:rPr>
          <w:rFonts w:ascii="Times New Roman" w:hAnsi="Times New Roman" w:cs="Times New Roman"/>
          <w:sz w:val="28"/>
          <w:szCs w:val="28"/>
        </w:rPr>
        <w:t xml:space="preserve"> информаци</w:t>
      </w:r>
      <w:r w:rsidRPr="000E362D">
        <w:rPr>
          <w:rFonts w:ascii="Times New Roman" w:hAnsi="Times New Roman" w:cs="Times New Roman"/>
          <w:sz w:val="28"/>
          <w:szCs w:val="28"/>
        </w:rPr>
        <w:t>ю</w:t>
      </w:r>
      <w:r w:rsidR="006C36AF" w:rsidRPr="000E362D">
        <w:rPr>
          <w:rFonts w:ascii="Times New Roman" w:hAnsi="Times New Roman" w:cs="Times New Roman"/>
          <w:sz w:val="28"/>
          <w:szCs w:val="28"/>
        </w:rPr>
        <w:t xml:space="preserve"> в момент регистрации в ЕРДР</w:t>
      </w:r>
      <w:r w:rsidR="009A0855" w:rsidRPr="000E362D">
        <w:rPr>
          <w:rFonts w:ascii="Times New Roman" w:hAnsi="Times New Roman" w:cs="Times New Roman"/>
          <w:sz w:val="28"/>
          <w:szCs w:val="28"/>
        </w:rPr>
        <w:t xml:space="preserve"> и выделить </w:t>
      </w:r>
      <w:r w:rsidR="002C5A8E" w:rsidRPr="000E362D">
        <w:rPr>
          <w:rFonts w:ascii="Times New Roman" w:hAnsi="Times New Roman" w:cs="Times New Roman"/>
          <w:sz w:val="28"/>
          <w:szCs w:val="28"/>
        </w:rPr>
        <w:t>типичные следственные ситуации начального этапа расследования медицинск</w:t>
      </w:r>
      <w:r w:rsidR="0058470C" w:rsidRPr="000E362D">
        <w:rPr>
          <w:rFonts w:ascii="Times New Roman" w:hAnsi="Times New Roman" w:cs="Times New Roman"/>
          <w:sz w:val="28"/>
          <w:szCs w:val="28"/>
        </w:rPr>
        <w:t>ого</w:t>
      </w:r>
      <w:r w:rsidR="002C5A8E" w:rsidRPr="000E362D">
        <w:rPr>
          <w:rFonts w:ascii="Times New Roman" w:hAnsi="Times New Roman" w:cs="Times New Roman"/>
          <w:sz w:val="28"/>
          <w:szCs w:val="28"/>
        </w:rPr>
        <w:t xml:space="preserve"> уголовн</w:t>
      </w:r>
      <w:r w:rsidR="0058470C" w:rsidRPr="000E362D">
        <w:rPr>
          <w:rFonts w:ascii="Times New Roman" w:hAnsi="Times New Roman" w:cs="Times New Roman"/>
          <w:sz w:val="28"/>
          <w:szCs w:val="28"/>
        </w:rPr>
        <w:t>ого</w:t>
      </w:r>
      <w:r w:rsidR="002C5A8E" w:rsidRPr="000E362D">
        <w:rPr>
          <w:rFonts w:ascii="Times New Roman" w:hAnsi="Times New Roman" w:cs="Times New Roman"/>
          <w:sz w:val="28"/>
          <w:szCs w:val="28"/>
        </w:rPr>
        <w:t xml:space="preserve"> правонарушени</w:t>
      </w:r>
      <w:r w:rsidR="0058470C" w:rsidRPr="000E362D">
        <w:rPr>
          <w:rFonts w:ascii="Times New Roman" w:hAnsi="Times New Roman" w:cs="Times New Roman"/>
          <w:sz w:val="28"/>
          <w:szCs w:val="28"/>
        </w:rPr>
        <w:t>я</w:t>
      </w:r>
      <w:r w:rsidR="002C5A8E" w:rsidRPr="000E362D">
        <w:rPr>
          <w:rFonts w:ascii="Times New Roman" w:hAnsi="Times New Roman" w:cs="Times New Roman"/>
          <w:sz w:val="28"/>
          <w:szCs w:val="28"/>
        </w:rPr>
        <w:t xml:space="preserve"> по ст. 317 УК </w:t>
      </w:r>
      <w:r w:rsidRPr="000E362D">
        <w:rPr>
          <w:rFonts w:ascii="Times New Roman" w:hAnsi="Times New Roman" w:cs="Times New Roman"/>
          <w:sz w:val="28"/>
          <w:szCs w:val="28"/>
        </w:rPr>
        <w:t>Республики Казахстан</w:t>
      </w:r>
      <w:r w:rsidR="002C5A8E" w:rsidRPr="000E362D">
        <w:rPr>
          <w:rFonts w:ascii="Times New Roman" w:hAnsi="Times New Roman" w:cs="Times New Roman"/>
          <w:sz w:val="28"/>
          <w:szCs w:val="28"/>
        </w:rPr>
        <w:t>;</w:t>
      </w:r>
    </w:p>
    <w:p w14:paraId="644DBC48" w14:textId="707A6C76" w:rsidR="001B30C1" w:rsidRPr="000E362D" w:rsidRDefault="009A0855" w:rsidP="00BC6191">
      <w:pPr>
        <w:pStyle w:val="ab"/>
        <w:numPr>
          <w:ilvl w:val="0"/>
          <w:numId w:val="1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разработать и </w:t>
      </w:r>
      <w:r w:rsidR="00E336BE" w:rsidRPr="000E362D">
        <w:rPr>
          <w:rFonts w:ascii="Times New Roman" w:hAnsi="Times New Roman" w:cs="Times New Roman"/>
          <w:sz w:val="28"/>
          <w:szCs w:val="28"/>
        </w:rPr>
        <w:t xml:space="preserve">предложить </w:t>
      </w:r>
      <w:r w:rsidR="005F3117" w:rsidRPr="000E362D">
        <w:rPr>
          <w:rFonts w:ascii="Times New Roman" w:hAnsi="Times New Roman" w:cs="Times New Roman"/>
          <w:sz w:val="28"/>
          <w:szCs w:val="28"/>
        </w:rPr>
        <w:t>эвристически</w:t>
      </w:r>
      <w:r w:rsidR="002836F0" w:rsidRPr="000E362D">
        <w:rPr>
          <w:rFonts w:ascii="Times New Roman" w:hAnsi="Times New Roman" w:cs="Times New Roman"/>
          <w:sz w:val="28"/>
          <w:szCs w:val="28"/>
        </w:rPr>
        <w:t>й</w:t>
      </w:r>
      <w:r w:rsidR="005F3117" w:rsidRPr="000E362D">
        <w:rPr>
          <w:rFonts w:ascii="Times New Roman" w:hAnsi="Times New Roman" w:cs="Times New Roman"/>
          <w:sz w:val="28"/>
          <w:szCs w:val="28"/>
        </w:rPr>
        <w:t xml:space="preserve"> </w:t>
      </w:r>
      <w:r w:rsidR="001B30C1" w:rsidRPr="000E362D">
        <w:rPr>
          <w:rFonts w:ascii="Times New Roman" w:hAnsi="Times New Roman" w:cs="Times New Roman"/>
          <w:sz w:val="28"/>
          <w:szCs w:val="28"/>
        </w:rPr>
        <w:t xml:space="preserve">метод </w:t>
      </w:r>
      <w:r w:rsidR="00DC2D1A" w:rsidRPr="000E362D">
        <w:rPr>
          <w:rFonts w:ascii="Times New Roman" w:hAnsi="Times New Roman" w:cs="Times New Roman"/>
          <w:sz w:val="28"/>
          <w:szCs w:val="28"/>
        </w:rPr>
        <w:t xml:space="preserve">досудебного </w:t>
      </w:r>
      <w:r w:rsidR="001B30C1" w:rsidRPr="000E362D">
        <w:rPr>
          <w:rFonts w:ascii="Times New Roman" w:hAnsi="Times New Roman" w:cs="Times New Roman"/>
          <w:sz w:val="28"/>
          <w:szCs w:val="28"/>
        </w:rPr>
        <w:t>расследования медицинских уголовных правонарушений;</w:t>
      </w:r>
    </w:p>
    <w:p w14:paraId="7868714B" w14:textId="3EC8BEF2" w:rsidR="004563EF" w:rsidRPr="000E362D" w:rsidRDefault="009A0855" w:rsidP="00BC6191">
      <w:pPr>
        <w:pStyle w:val="ab"/>
        <w:numPr>
          <w:ilvl w:val="0"/>
          <w:numId w:val="1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внести предложения по </w:t>
      </w:r>
      <w:r w:rsidR="00C424D0" w:rsidRPr="000E362D">
        <w:rPr>
          <w:rFonts w:ascii="Times New Roman" w:hAnsi="Times New Roman" w:cs="Times New Roman"/>
          <w:sz w:val="28"/>
          <w:szCs w:val="28"/>
        </w:rPr>
        <w:t>привлечени</w:t>
      </w:r>
      <w:r w:rsidR="0078691A" w:rsidRPr="000E362D">
        <w:rPr>
          <w:rFonts w:ascii="Times New Roman" w:hAnsi="Times New Roman" w:cs="Times New Roman"/>
          <w:sz w:val="28"/>
          <w:szCs w:val="28"/>
        </w:rPr>
        <w:t>ю</w:t>
      </w:r>
      <w:r w:rsidR="00C424D0" w:rsidRPr="000E362D">
        <w:rPr>
          <w:rFonts w:ascii="Times New Roman" w:hAnsi="Times New Roman" w:cs="Times New Roman"/>
          <w:sz w:val="28"/>
          <w:szCs w:val="28"/>
        </w:rPr>
        <w:t xml:space="preserve"> специальных знаний</w:t>
      </w:r>
      <w:r w:rsidRPr="000E362D">
        <w:rPr>
          <w:rFonts w:ascii="Times New Roman" w:hAnsi="Times New Roman" w:cs="Times New Roman"/>
          <w:sz w:val="28"/>
          <w:szCs w:val="28"/>
        </w:rPr>
        <w:t xml:space="preserve"> в ходе досудебного расследования медицинского уголовного правонарушения по ст. 317 УК Республики Казахстан</w:t>
      </w:r>
      <w:r w:rsidR="002836F0" w:rsidRPr="000E362D">
        <w:rPr>
          <w:rFonts w:ascii="Times New Roman" w:hAnsi="Times New Roman" w:cs="Times New Roman"/>
          <w:sz w:val="28"/>
          <w:szCs w:val="28"/>
        </w:rPr>
        <w:t>;</w:t>
      </w:r>
    </w:p>
    <w:p w14:paraId="562E23EA" w14:textId="19235246" w:rsidR="006D65E7" w:rsidRPr="000E362D" w:rsidRDefault="005512D7" w:rsidP="00BC6191">
      <w:pPr>
        <w:pStyle w:val="ab"/>
        <w:numPr>
          <w:ilvl w:val="0"/>
          <w:numId w:val="1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6D65E7" w:rsidRPr="000E362D">
        <w:rPr>
          <w:rFonts w:ascii="Times New Roman" w:hAnsi="Times New Roman" w:cs="Times New Roman"/>
          <w:sz w:val="28"/>
          <w:szCs w:val="28"/>
        </w:rPr>
        <w:t xml:space="preserve">редложить меры </w:t>
      </w:r>
      <w:r w:rsidR="00030980" w:rsidRPr="000E362D">
        <w:rPr>
          <w:rFonts w:ascii="Times New Roman" w:hAnsi="Times New Roman" w:cs="Times New Roman"/>
          <w:sz w:val="28"/>
          <w:szCs w:val="28"/>
        </w:rPr>
        <w:t>по предупреждению</w:t>
      </w:r>
      <w:r w:rsidR="002836F0" w:rsidRPr="000E362D">
        <w:rPr>
          <w:rFonts w:ascii="Times New Roman" w:hAnsi="Times New Roman" w:cs="Times New Roman"/>
          <w:sz w:val="28"/>
          <w:szCs w:val="28"/>
        </w:rPr>
        <w:t xml:space="preserve"> и</w:t>
      </w:r>
      <w:r w:rsidR="00030980" w:rsidRPr="000E362D">
        <w:rPr>
          <w:rFonts w:ascii="Times New Roman" w:hAnsi="Times New Roman" w:cs="Times New Roman"/>
          <w:sz w:val="28"/>
          <w:szCs w:val="28"/>
        </w:rPr>
        <w:t xml:space="preserve"> </w:t>
      </w:r>
      <w:r w:rsidRPr="000E362D">
        <w:rPr>
          <w:rFonts w:ascii="Times New Roman" w:hAnsi="Times New Roman" w:cs="Times New Roman"/>
          <w:sz w:val="28"/>
          <w:szCs w:val="28"/>
        </w:rPr>
        <w:t>профилактик</w:t>
      </w:r>
      <w:r w:rsidR="002836F0" w:rsidRPr="000E362D">
        <w:rPr>
          <w:rFonts w:ascii="Times New Roman" w:hAnsi="Times New Roman" w:cs="Times New Roman"/>
          <w:sz w:val="28"/>
          <w:szCs w:val="28"/>
        </w:rPr>
        <w:t>е</w:t>
      </w:r>
      <w:r w:rsidRPr="000E362D">
        <w:rPr>
          <w:rFonts w:ascii="Times New Roman" w:hAnsi="Times New Roman" w:cs="Times New Roman"/>
          <w:sz w:val="28"/>
          <w:szCs w:val="28"/>
        </w:rPr>
        <w:t xml:space="preserve"> </w:t>
      </w:r>
      <w:r w:rsidR="006D65E7" w:rsidRPr="000E362D">
        <w:rPr>
          <w:rFonts w:ascii="Times New Roman" w:hAnsi="Times New Roman" w:cs="Times New Roman"/>
          <w:sz w:val="28"/>
          <w:szCs w:val="28"/>
        </w:rPr>
        <w:t>медицинских уголовных правонарушений</w:t>
      </w:r>
      <w:r w:rsidR="00BC6191">
        <w:rPr>
          <w:rFonts w:ascii="Times New Roman" w:hAnsi="Times New Roman" w:cs="Times New Roman"/>
          <w:sz w:val="28"/>
          <w:szCs w:val="28"/>
        </w:rPr>
        <w:t>.</w:t>
      </w:r>
    </w:p>
    <w:p w14:paraId="10B3BC4A" w14:textId="1C3B69C3" w:rsidR="00966B90" w:rsidRPr="000E362D" w:rsidRDefault="00B43B79" w:rsidP="00BC6191">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Объектом</w:t>
      </w:r>
      <w:r w:rsidRPr="000E362D">
        <w:rPr>
          <w:rFonts w:ascii="Times New Roman" w:hAnsi="Times New Roman" w:cs="Times New Roman"/>
          <w:sz w:val="28"/>
          <w:szCs w:val="28"/>
        </w:rPr>
        <w:t xml:space="preserve"> исследования явля</w:t>
      </w:r>
      <w:r w:rsidR="006F6349" w:rsidRPr="000E362D">
        <w:rPr>
          <w:rFonts w:ascii="Times New Roman" w:hAnsi="Times New Roman" w:cs="Times New Roman"/>
          <w:sz w:val="28"/>
          <w:szCs w:val="28"/>
        </w:rPr>
        <w:t>ю</w:t>
      </w:r>
      <w:r w:rsidRPr="000E362D">
        <w:rPr>
          <w:rFonts w:ascii="Times New Roman" w:hAnsi="Times New Roman" w:cs="Times New Roman"/>
          <w:sz w:val="28"/>
          <w:szCs w:val="28"/>
        </w:rPr>
        <w:t>тся</w:t>
      </w:r>
      <w:r w:rsidR="00AF3041" w:rsidRPr="000E362D">
        <w:rPr>
          <w:rFonts w:ascii="Times New Roman" w:hAnsi="Times New Roman" w:cs="Times New Roman"/>
          <w:sz w:val="28"/>
          <w:szCs w:val="28"/>
        </w:rPr>
        <w:t xml:space="preserve"> </w:t>
      </w:r>
      <w:r w:rsidR="00F00B27" w:rsidRPr="000E362D">
        <w:rPr>
          <w:rFonts w:ascii="Times New Roman" w:hAnsi="Times New Roman" w:cs="Times New Roman"/>
          <w:sz w:val="28"/>
          <w:szCs w:val="28"/>
        </w:rPr>
        <w:t xml:space="preserve">общественные отношения в области </w:t>
      </w:r>
      <w:r w:rsidRPr="000E362D">
        <w:rPr>
          <w:rFonts w:ascii="Times New Roman" w:hAnsi="Times New Roman" w:cs="Times New Roman"/>
          <w:sz w:val="28"/>
          <w:szCs w:val="28"/>
        </w:rPr>
        <w:t>практи</w:t>
      </w:r>
      <w:r w:rsidR="006D65E7" w:rsidRPr="000E362D">
        <w:rPr>
          <w:rFonts w:ascii="Times New Roman" w:hAnsi="Times New Roman" w:cs="Times New Roman"/>
          <w:sz w:val="28"/>
          <w:szCs w:val="28"/>
        </w:rPr>
        <w:t>ческ</w:t>
      </w:r>
      <w:r w:rsidR="00F00B27" w:rsidRPr="000E362D">
        <w:rPr>
          <w:rFonts w:ascii="Times New Roman" w:hAnsi="Times New Roman" w:cs="Times New Roman"/>
          <w:sz w:val="28"/>
          <w:szCs w:val="28"/>
        </w:rPr>
        <w:t>ой</w:t>
      </w:r>
      <w:r w:rsidR="006D65E7" w:rsidRPr="000E362D">
        <w:rPr>
          <w:rFonts w:ascii="Times New Roman" w:hAnsi="Times New Roman" w:cs="Times New Roman"/>
          <w:sz w:val="28"/>
          <w:szCs w:val="28"/>
        </w:rPr>
        <w:t xml:space="preserve"> деятельност</w:t>
      </w:r>
      <w:r w:rsidR="00F00B27" w:rsidRPr="000E362D">
        <w:rPr>
          <w:rFonts w:ascii="Times New Roman" w:hAnsi="Times New Roman" w:cs="Times New Roman"/>
          <w:sz w:val="28"/>
          <w:szCs w:val="28"/>
        </w:rPr>
        <w:t>и</w:t>
      </w:r>
      <w:r w:rsidR="006D65E7" w:rsidRPr="000E362D">
        <w:rPr>
          <w:rFonts w:ascii="Times New Roman" w:hAnsi="Times New Roman" w:cs="Times New Roman"/>
          <w:sz w:val="28"/>
          <w:szCs w:val="28"/>
        </w:rPr>
        <w:t xml:space="preserve"> следственных </w:t>
      </w:r>
      <w:r w:rsidR="007C6218" w:rsidRPr="000E362D">
        <w:rPr>
          <w:rFonts w:ascii="Times New Roman" w:hAnsi="Times New Roman" w:cs="Times New Roman"/>
          <w:sz w:val="28"/>
          <w:szCs w:val="28"/>
        </w:rPr>
        <w:t>и оперативно-</w:t>
      </w:r>
      <w:r w:rsidR="008111BB" w:rsidRPr="000E362D">
        <w:rPr>
          <w:rFonts w:ascii="Times New Roman" w:hAnsi="Times New Roman" w:cs="Times New Roman"/>
          <w:sz w:val="28"/>
          <w:szCs w:val="28"/>
        </w:rPr>
        <w:t>криминалистических</w:t>
      </w:r>
      <w:r w:rsidR="007C6218" w:rsidRPr="000E362D">
        <w:rPr>
          <w:rFonts w:ascii="Times New Roman" w:hAnsi="Times New Roman" w:cs="Times New Roman"/>
          <w:sz w:val="28"/>
          <w:szCs w:val="28"/>
        </w:rPr>
        <w:t xml:space="preserve"> </w:t>
      </w:r>
      <w:r w:rsidR="00EE2A48" w:rsidRPr="000E362D">
        <w:rPr>
          <w:rFonts w:ascii="Times New Roman" w:hAnsi="Times New Roman" w:cs="Times New Roman"/>
          <w:sz w:val="28"/>
          <w:szCs w:val="28"/>
        </w:rPr>
        <w:t>аппаратов</w:t>
      </w:r>
      <w:r w:rsidR="006D65E7" w:rsidRPr="000E362D">
        <w:rPr>
          <w:rFonts w:ascii="Times New Roman" w:hAnsi="Times New Roman" w:cs="Times New Roman"/>
          <w:sz w:val="28"/>
          <w:szCs w:val="28"/>
        </w:rPr>
        <w:t xml:space="preserve"> </w:t>
      </w:r>
      <w:r w:rsidRPr="000E362D">
        <w:rPr>
          <w:rFonts w:ascii="Times New Roman" w:hAnsi="Times New Roman" w:cs="Times New Roman"/>
          <w:sz w:val="28"/>
          <w:szCs w:val="28"/>
        </w:rPr>
        <w:t>по досудебному расследованию</w:t>
      </w:r>
      <w:r w:rsidR="00966B90" w:rsidRPr="000E362D">
        <w:rPr>
          <w:rFonts w:ascii="Times New Roman" w:hAnsi="Times New Roman" w:cs="Times New Roman"/>
          <w:sz w:val="28"/>
          <w:szCs w:val="28"/>
        </w:rPr>
        <w:t>, раскрытию</w:t>
      </w:r>
      <w:r w:rsidRPr="000E362D">
        <w:rPr>
          <w:rFonts w:ascii="Times New Roman" w:hAnsi="Times New Roman" w:cs="Times New Roman"/>
          <w:sz w:val="28"/>
          <w:szCs w:val="28"/>
        </w:rPr>
        <w:t xml:space="preserve"> и </w:t>
      </w:r>
      <w:r w:rsidR="007C6218" w:rsidRPr="000E362D">
        <w:rPr>
          <w:rFonts w:ascii="Times New Roman" w:hAnsi="Times New Roman" w:cs="Times New Roman"/>
          <w:sz w:val="28"/>
          <w:szCs w:val="28"/>
        </w:rPr>
        <w:t>предупреждению медицинских уголовных правонарушений</w:t>
      </w:r>
      <w:r w:rsidR="00966B90" w:rsidRPr="000E362D">
        <w:rPr>
          <w:rFonts w:ascii="Times New Roman" w:hAnsi="Times New Roman" w:cs="Times New Roman"/>
          <w:sz w:val="28"/>
          <w:szCs w:val="28"/>
        </w:rPr>
        <w:t xml:space="preserve"> по ст. 317 УК </w:t>
      </w:r>
      <w:r w:rsidR="00F00B27" w:rsidRPr="000E362D">
        <w:rPr>
          <w:rFonts w:ascii="Times New Roman" w:hAnsi="Times New Roman" w:cs="Times New Roman"/>
          <w:sz w:val="28"/>
          <w:szCs w:val="28"/>
        </w:rPr>
        <w:t>Республики Казахстан</w:t>
      </w:r>
      <w:r w:rsidR="007C6218" w:rsidRPr="000E362D">
        <w:rPr>
          <w:rFonts w:ascii="Times New Roman" w:hAnsi="Times New Roman" w:cs="Times New Roman"/>
          <w:sz w:val="28"/>
          <w:szCs w:val="28"/>
        </w:rPr>
        <w:t>.</w:t>
      </w:r>
    </w:p>
    <w:p w14:paraId="4907DADA" w14:textId="2CBE1D41" w:rsidR="00B43B79" w:rsidRPr="000E362D" w:rsidRDefault="00B43B79" w:rsidP="00BC6191">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Предмет</w:t>
      </w:r>
      <w:r w:rsidR="00EA5E1F" w:rsidRPr="000E362D">
        <w:rPr>
          <w:rFonts w:ascii="Times New Roman" w:hAnsi="Times New Roman" w:cs="Times New Roman"/>
          <w:b/>
          <w:sz w:val="28"/>
          <w:szCs w:val="28"/>
        </w:rPr>
        <w:t>ом</w:t>
      </w:r>
      <w:r w:rsidRPr="000E362D">
        <w:rPr>
          <w:rFonts w:ascii="Times New Roman" w:hAnsi="Times New Roman" w:cs="Times New Roman"/>
          <w:sz w:val="28"/>
          <w:szCs w:val="28"/>
        </w:rPr>
        <w:t xml:space="preserve"> исследования </w:t>
      </w:r>
      <w:r w:rsidR="00EA5E1F" w:rsidRPr="000E362D">
        <w:rPr>
          <w:rFonts w:ascii="Times New Roman" w:hAnsi="Times New Roman" w:cs="Times New Roman"/>
          <w:sz w:val="28"/>
          <w:szCs w:val="28"/>
        </w:rPr>
        <w:t>явля</w:t>
      </w:r>
      <w:r w:rsidR="00966B90" w:rsidRPr="000E362D">
        <w:rPr>
          <w:rFonts w:ascii="Times New Roman" w:hAnsi="Times New Roman" w:cs="Times New Roman"/>
          <w:sz w:val="28"/>
          <w:szCs w:val="28"/>
        </w:rPr>
        <w:t>ю</w:t>
      </w:r>
      <w:r w:rsidR="00EA5E1F" w:rsidRPr="000E362D">
        <w:rPr>
          <w:rFonts w:ascii="Times New Roman" w:hAnsi="Times New Roman" w:cs="Times New Roman"/>
          <w:sz w:val="28"/>
          <w:szCs w:val="28"/>
        </w:rPr>
        <w:t xml:space="preserve">тся </w:t>
      </w:r>
      <w:r w:rsidR="00E04810" w:rsidRPr="000E362D">
        <w:rPr>
          <w:rFonts w:ascii="Times New Roman" w:hAnsi="Times New Roman" w:cs="Times New Roman"/>
          <w:sz w:val="28"/>
          <w:szCs w:val="28"/>
        </w:rPr>
        <w:t xml:space="preserve">принципы и </w:t>
      </w:r>
      <w:r w:rsidR="00EA5E1F" w:rsidRPr="000E362D">
        <w:rPr>
          <w:rFonts w:ascii="Times New Roman" w:hAnsi="Times New Roman" w:cs="Times New Roman"/>
          <w:sz w:val="28"/>
          <w:szCs w:val="28"/>
        </w:rPr>
        <w:t xml:space="preserve">основы </w:t>
      </w:r>
      <w:r w:rsidR="00966B90" w:rsidRPr="000E362D">
        <w:rPr>
          <w:rFonts w:ascii="Times New Roman" w:hAnsi="Times New Roman" w:cs="Times New Roman"/>
          <w:sz w:val="28"/>
          <w:szCs w:val="28"/>
        </w:rPr>
        <w:t xml:space="preserve">формирования </w:t>
      </w:r>
      <w:r w:rsidR="00EA5E1F" w:rsidRPr="000E362D">
        <w:rPr>
          <w:rFonts w:ascii="Times New Roman" w:hAnsi="Times New Roman" w:cs="Times New Roman"/>
          <w:sz w:val="28"/>
          <w:szCs w:val="28"/>
        </w:rPr>
        <w:t>и особенности</w:t>
      </w:r>
      <w:r w:rsidR="00BA7F6C" w:rsidRPr="000E362D">
        <w:rPr>
          <w:rFonts w:ascii="Times New Roman" w:hAnsi="Times New Roman" w:cs="Times New Roman"/>
          <w:sz w:val="28"/>
          <w:szCs w:val="28"/>
        </w:rPr>
        <w:t xml:space="preserve"> </w:t>
      </w:r>
      <w:r w:rsidR="001616F5" w:rsidRPr="000E362D">
        <w:rPr>
          <w:rFonts w:ascii="Times New Roman" w:hAnsi="Times New Roman" w:cs="Times New Roman"/>
          <w:sz w:val="28"/>
          <w:szCs w:val="28"/>
        </w:rPr>
        <w:t>частной методики</w:t>
      </w:r>
      <w:r w:rsidRPr="000E362D">
        <w:rPr>
          <w:rFonts w:ascii="Times New Roman" w:hAnsi="Times New Roman" w:cs="Times New Roman"/>
          <w:sz w:val="28"/>
          <w:szCs w:val="28"/>
        </w:rPr>
        <w:t xml:space="preserve"> досудебного расследования </w:t>
      </w:r>
      <w:r w:rsidR="00EA5E1F" w:rsidRPr="000E362D">
        <w:rPr>
          <w:rFonts w:ascii="Times New Roman" w:hAnsi="Times New Roman" w:cs="Times New Roman"/>
          <w:sz w:val="28"/>
          <w:szCs w:val="28"/>
        </w:rPr>
        <w:t xml:space="preserve">медицинских </w:t>
      </w:r>
      <w:r w:rsidRPr="000E362D">
        <w:rPr>
          <w:rFonts w:ascii="Times New Roman" w:hAnsi="Times New Roman" w:cs="Times New Roman"/>
          <w:sz w:val="28"/>
          <w:szCs w:val="28"/>
        </w:rPr>
        <w:t>уголовных правонарушений</w:t>
      </w:r>
      <w:r w:rsidR="00966B90" w:rsidRPr="000E362D">
        <w:rPr>
          <w:rFonts w:ascii="Times New Roman" w:hAnsi="Times New Roman" w:cs="Times New Roman"/>
          <w:sz w:val="28"/>
          <w:szCs w:val="28"/>
        </w:rPr>
        <w:t xml:space="preserve"> по ст. 317 УК РК</w:t>
      </w:r>
      <w:r w:rsidR="00E04810" w:rsidRPr="000E362D">
        <w:rPr>
          <w:rFonts w:ascii="Times New Roman" w:hAnsi="Times New Roman" w:cs="Times New Roman"/>
          <w:sz w:val="28"/>
          <w:szCs w:val="28"/>
        </w:rPr>
        <w:t xml:space="preserve"> с учетом эмпирического опыта</w:t>
      </w:r>
      <w:r w:rsidRPr="000E362D">
        <w:rPr>
          <w:rFonts w:ascii="Times New Roman" w:hAnsi="Times New Roman" w:cs="Times New Roman"/>
          <w:sz w:val="28"/>
          <w:szCs w:val="28"/>
        </w:rPr>
        <w:t>.</w:t>
      </w:r>
    </w:p>
    <w:p w14:paraId="16C86201" w14:textId="701D879D" w:rsidR="00944497" w:rsidRPr="000E362D" w:rsidRDefault="00B43B79" w:rsidP="00BC6191">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Методология и методика исследования.</w:t>
      </w:r>
      <w:r w:rsidRPr="000E362D">
        <w:rPr>
          <w:rFonts w:ascii="Times New Roman" w:hAnsi="Times New Roman" w:cs="Times New Roman"/>
          <w:sz w:val="28"/>
          <w:szCs w:val="28"/>
        </w:rPr>
        <w:t xml:space="preserve"> Методологической основой и методикой исследования является диалекти</w:t>
      </w:r>
      <w:r w:rsidR="00882727" w:rsidRPr="000E362D">
        <w:rPr>
          <w:rFonts w:ascii="Times New Roman" w:hAnsi="Times New Roman" w:cs="Times New Roman"/>
          <w:sz w:val="28"/>
          <w:szCs w:val="28"/>
        </w:rPr>
        <w:t xml:space="preserve">ческий </w:t>
      </w:r>
      <w:r w:rsidRPr="000E362D">
        <w:rPr>
          <w:rFonts w:ascii="Times New Roman" w:hAnsi="Times New Roman" w:cs="Times New Roman"/>
          <w:sz w:val="28"/>
          <w:szCs w:val="28"/>
        </w:rPr>
        <w:t>подход к процессам</w:t>
      </w:r>
      <w:r w:rsidR="00671E99" w:rsidRPr="000E362D">
        <w:rPr>
          <w:rFonts w:ascii="Times New Roman" w:hAnsi="Times New Roman" w:cs="Times New Roman"/>
          <w:sz w:val="28"/>
          <w:szCs w:val="28"/>
        </w:rPr>
        <w:t xml:space="preserve"> </w:t>
      </w:r>
      <w:r w:rsidRPr="000E362D">
        <w:rPr>
          <w:rFonts w:ascii="Times New Roman" w:hAnsi="Times New Roman" w:cs="Times New Roman"/>
          <w:sz w:val="28"/>
          <w:szCs w:val="28"/>
        </w:rPr>
        <w:t>познания</w:t>
      </w:r>
      <w:r w:rsidR="00671E99" w:rsidRPr="000E362D">
        <w:rPr>
          <w:rFonts w:ascii="Times New Roman" w:hAnsi="Times New Roman" w:cs="Times New Roman"/>
          <w:sz w:val="28"/>
          <w:szCs w:val="28"/>
        </w:rPr>
        <w:t xml:space="preserve"> медицинских уголовных правонарушений</w:t>
      </w:r>
      <w:r w:rsidR="00BD278A" w:rsidRPr="000E362D">
        <w:rPr>
          <w:rFonts w:ascii="Times New Roman" w:hAnsi="Times New Roman" w:cs="Times New Roman"/>
          <w:sz w:val="28"/>
          <w:szCs w:val="28"/>
        </w:rPr>
        <w:t xml:space="preserve">, как </w:t>
      </w:r>
      <w:r w:rsidRPr="000E362D">
        <w:rPr>
          <w:rFonts w:ascii="Times New Roman" w:hAnsi="Times New Roman" w:cs="Times New Roman"/>
          <w:sz w:val="28"/>
          <w:szCs w:val="28"/>
        </w:rPr>
        <w:t xml:space="preserve">социально-правовых явлений, </w:t>
      </w:r>
      <w:r w:rsidR="00C55C88" w:rsidRPr="000E362D">
        <w:rPr>
          <w:rFonts w:ascii="Times New Roman" w:hAnsi="Times New Roman" w:cs="Times New Roman"/>
          <w:sz w:val="28"/>
          <w:szCs w:val="28"/>
        </w:rPr>
        <w:t>установление взаимо</w:t>
      </w:r>
      <w:r w:rsidRPr="000E362D">
        <w:rPr>
          <w:rFonts w:ascii="Times New Roman" w:hAnsi="Times New Roman" w:cs="Times New Roman"/>
          <w:sz w:val="28"/>
          <w:szCs w:val="28"/>
        </w:rPr>
        <w:t>обусловленности</w:t>
      </w:r>
      <w:r w:rsidR="00C55C88" w:rsidRPr="000E362D">
        <w:rPr>
          <w:rFonts w:ascii="Times New Roman" w:hAnsi="Times New Roman" w:cs="Times New Roman"/>
          <w:sz w:val="28"/>
          <w:szCs w:val="28"/>
        </w:rPr>
        <w:t xml:space="preserve"> </w:t>
      </w:r>
      <w:r w:rsidR="00BD278A" w:rsidRPr="000E362D">
        <w:rPr>
          <w:rFonts w:ascii="Times New Roman" w:hAnsi="Times New Roman" w:cs="Times New Roman"/>
          <w:sz w:val="28"/>
          <w:szCs w:val="28"/>
        </w:rPr>
        <w:t xml:space="preserve">составных элементов между собой </w:t>
      </w:r>
      <w:r w:rsidR="00305400" w:rsidRPr="000E362D">
        <w:rPr>
          <w:rFonts w:ascii="Times New Roman" w:hAnsi="Times New Roman" w:cs="Times New Roman"/>
          <w:sz w:val="28"/>
          <w:szCs w:val="28"/>
        </w:rPr>
        <w:t>в рамках процесса досудебного расследования.</w:t>
      </w:r>
      <w:r w:rsidR="00EF385B" w:rsidRPr="000E362D">
        <w:rPr>
          <w:rFonts w:ascii="Times New Roman" w:hAnsi="Times New Roman" w:cs="Times New Roman"/>
          <w:sz w:val="28"/>
          <w:szCs w:val="28"/>
        </w:rPr>
        <w:t xml:space="preserve"> </w:t>
      </w:r>
    </w:p>
    <w:p w14:paraId="4D63ABDF" w14:textId="6A29705C" w:rsidR="00B43B79" w:rsidRPr="000E362D" w:rsidRDefault="00C55C88" w:rsidP="00BC6191">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w:t>
      </w:r>
      <w:r w:rsidR="00B43B79" w:rsidRPr="000E362D">
        <w:rPr>
          <w:rFonts w:ascii="Times New Roman" w:hAnsi="Times New Roman" w:cs="Times New Roman"/>
          <w:sz w:val="28"/>
          <w:szCs w:val="28"/>
        </w:rPr>
        <w:t>иалектическое осмысление влияни</w:t>
      </w:r>
      <w:r w:rsidRPr="000E362D">
        <w:rPr>
          <w:rFonts w:ascii="Times New Roman" w:hAnsi="Times New Roman" w:cs="Times New Roman"/>
          <w:sz w:val="28"/>
          <w:szCs w:val="28"/>
        </w:rPr>
        <w:t>я</w:t>
      </w:r>
      <w:r w:rsidR="00B43B79" w:rsidRPr="000E362D">
        <w:rPr>
          <w:rFonts w:ascii="Times New Roman" w:hAnsi="Times New Roman" w:cs="Times New Roman"/>
          <w:sz w:val="28"/>
          <w:szCs w:val="28"/>
        </w:rPr>
        <w:t xml:space="preserve"> </w:t>
      </w:r>
      <w:r w:rsidR="007524D1" w:rsidRPr="000E362D">
        <w:rPr>
          <w:rFonts w:ascii="Times New Roman" w:hAnsi="Times New Roman" w:cs="Times New Roman"/>
          <w:sz w:val="28"/>
          <w:szCs w:val="28"/>
        </w:rPr>
        <w:t xml:space="preserve">научно-правового </w:t>
      </w:r>
      <w:r w:rsidR="00B43B79" w:rsidRPr="000E362D">
        <w:rPr>
          <w:rFonts w:ascii="Times New Roman" w:hAnsi="Times New Roman" w:cs="Times New Roman"/>
          <w:sz w:val="28"/>
          <w:szCs w:val="28"/>
        </w:rPr>
        <w:t>прогресса на процессы формирования отраслей права: уголовного, уголовно-</w:t>
      </w:r>
      <w:r w:rsidR="00B43B79" w:rsidRPr="000E362D">
        <w:rPr>
          <w:rFonts w:ascii="Times New Roman" w:hAnsi="Times New Roman" w:cs="Times New Roman"/>
          <w:sz w:val="28"/>
          <w:szCs w:val="28"/>
        </w:rPr>
        <w:lastRenderedPageBreak/>
        <w:t>процессуального. Основу исследования составили философское понимание социальной сущности процесса криминализации отношений в стране и вытекающих</w:t>
      </w:r>
      <w:r w:rsidR="002233D8" w:rsidRPr="000E362D">
        <w:rPr>
          <w:rFonts w:ascii="Times New Roman" w:hAnsi="Times New Roman" w:cs="Times New Roman"/>
          <w:sz w:val="28"/>
          <w:szCs w:val="28"/>
        </w:rPr>
        <w:t xml:space="preserve"> отсюда</w:t>
      </w:r>
      <w:r w:rsidR="00B43B79" w:rsidRPr="000E362D">
        <w:rPr>
          <w:rFonts w:ascii="Times New Roman" w:hAnsi="Times New Roman" w:cs="Times New Roman"/>
          <w:sz w:val="28"/>
          <w:szCs w:val="28"/>
        </w:rPr>
        <w:t xml:space="preserve"> негативных последствий для </w:t>
      </w:r>
      <w:r w:rsidR="007524D1" w:rsidRPr="000E362D">
        <w:rPr>
          <w:rFonts w:ascii="Times New Roman" w:hAnsi="Times New Roman" w:cs="Times New Roman"/>
          <w:sz w:val="28"/>
          <w:szCs w:val="28"/>
        </w:rPr>
        <w:t>общества в лице пациента.</w:t>
      </w:r>
      <w:r w:rsidR="00B43B79" w:rsidRPr="000E362D">
        <w:rPr>
          <w:rFonts w:ascii="Times New Roman" w:hAnsi="Times New Roman" w:cs="Times New Roman"/>
          <w:sz w:val="28"/>
          <w:szCs w:val="28"/>
        </w:rPr>
        <w:t xml:space="preserve"> Кроме того, в процессе диссертационного исследования применялись положения системно-структурного, деятельностного подходов, сравнительно-правового анализа, а также теории уголовного права, уголовно-процессуального права, криминологии, криминалистики, юридической психологии и других правовых наук. Были использованы частно-научные методы: логико-семантический, историко-правовой, системно-структурный, сравнительно-правовой, статистический и конкретно-социологический, а также метод криминалистического моделирования.</w:t>
      </w:r>
    </w:p>
    <w:p w14:paraId="03C55937" w14:textId="5135488D"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Теоретической основой диссертационного исследования послужили работы ученых и специалистов в области уголовного процесса, криминалистики, уголовного права и криминологии</w:t>
      </w:r>
      <w:r w:rsidR="00DB63F7" w:rsidRPr="000E362D">
        <w:rPr>
          <w:rFonts w:ascii="Times New Roman" w:hAnsi="Times New Roman" w:cs="Times New Roman"/>
          <w:sz w:val="28"/>
          <w:szCs w:val="28"/>
        </w:rPr>
        <w:t xml:space="preserve"> СНГ</w:t>
      </w:r>
      <w:r w:rsidRPr="000E362D">
        <w:rPr>
          <w:rFonts w:ascii="Times New Roman" w:hAnsi="Times New Roman" w:cs="Times New Roman"/>
          <w:sz w:val="28"/>
          <w:szCs w:val="28"/>
        </w:rPr>
        <w:t>, в частности таких, как А.Ф. Аубакиров, А.А. Аубакиров</w:t>
      </w:r>
      <w:r w:rsidR="004B476E" w:rsidRPr="000E362D">
        <w:rPr>
          <w:rFonts w:ascii="Times New Roman" w:hAnsi="Times New Roman" w:cs="Times New Roman"/>
          <w:sz w:val="28"/>
          <w:szCs w:val="28"/>
        </w:rPr>
        <w:t>а</w:t>
      </w:r>
      <w:r w:rsidRPr="000E362D">
        <w:rPr>
          <w:rFonts w:ascii="Times New Roman" w:hAnsi="Times New Roman" w:cs="Times New Roman"/>
          <w:sz w:val="28"/>
          <w:szCs w:val="28"/>
        </w:rPr>
        <w:t>,</w:t>
      </w:r>
      <w:r w:rsidR="00682A9B" w:rsidRPr="000E362D">
        <w:rPr>
          <w:rFonts w:ascii="Times New Roman" w:hAnsi="Times New Roman" w:cs="Times New Roman"/>
          <w:sz w:val="28"/>
          <w:szCs w:val="28"/>
        </w:rPr>
        <w:t xml:space="preserve"> А.Н. Ахпанов,</w:t>
      </w:r>
      <w:r w:rsidRPr="000E362D">
        <w:rPr>
          <w:rFonts w:ascii="Times New Roman" w:hAnsi="Times New Roman" w:cs="Times New Roman"/>
          <w:sz w:val="28"/>
          <w:szCs w:val="28"/>
        </w:rPr>
        <w:t xml:space="preserve"> О.Я. Баев,</w:t>
      </w:r>
      <w:r w:rsidR="00DE5597" w:rsidRPr="000E362D">
        <w:rPr>
          <w:rFonts w:ascii="Times New Roman" w:hAnsi="Times New Roman" w:cs="Times New Roman"/>
          <w:sz w:val="28"/>
          <w:szCs w:val="28"/>
        </w:rPr>
        <w:t xml:space="preserve"> А.М. Багмет, </w:t>
      </w:r>
      <w:r w:rsidRPr="000E362D">
        <w:rPr>
          <w:rFonts w:ascii="Times New Roman" w:hAnsi="Times New Roman" w:cs="Times New Roman"/>
          <w:sz w:val="28"/>
          <w:szCs w:val="28"/>
        </w:rPr>
        <w:t>А.О. Балгинтаев,</w:t>
      </w:r>
      <w:r w:rsidR="00F20058" w:rsidRPr="000E362D">
        <w:rPr>
          <w:rFonts w:ascii="Times New Roman" w:hAnsi="Times New Roman" w:cs="Times New Roman"/>
          <w:sz w:val="28"/>
          <w:szCs w:val="28"/>
        </w:rPr>
        <w:t xml:space="preserve"> С.Н.Бачурин,</w:t>
      </w:r>
      <w:r w:rsidRPr="000E362D">
        <w:rPr>
          <w:rFonts w:ascii="Times New Roman" w:hAnsi="Times New Roman" w:cs="Times New Roman"/>
          <w:sz w:val="28"/>
          <w:szCs w:val="28"/>
        </w:rPr>
        <w:t xml:space="preserve"> Р.С. Белкин, С.Ф. Бычков</w:t>
      </w:r>
      <w:r w:rsidR="004B476E" w:rsidRPr="000E362D">
        <w:rPr>
          <w:rFonts w:ascii="Times New Roman" w:hAnsi="Times New Roman" w:cs="Times New Roman"/>
          <w:sz w:val="28"/>
          <w:szCs w:val="28"/>
        </w:rPr>
        <w:t>а</w:t>
      </w:r>
      <w:r w:rsidRPr="000E362D">
        <w:rPr>
          <w:rFonts w:ascii="Times New Roman" w:hAnsi="Times New Roman" w:cs="Times New Roman"/>
          <w:sz w:val="28"/>
          <w:szCs w:val="28"/>
        </w:rPr>
        <w:t xml:space="preserve">, </w:t>
      </w:r>
      <w:r w:rsidR="001645C6" w:rsidRPr="000E362D">
        <w:rPr>
          <w:rFonts w:ascii="Times New Roman" w:hAnsi="Times New Roman" w:cs="Times New Roman"/>
          <w:sz w:val="28"/>
          <w:szCs w:val="28"/>
        </w:rPr>
        <w:t xml:space="preserve">И.А. Возгрин, </w:t>
      </w:r>
      <w:r w:rsidRPr="000E362D">
        <w:rPr>
          <w:rFonts w:ascii="Times New Roman" w:hAnsi="Times New Roman" w:cs="Times New Roman"/>
          <w:sz w:val="28"/>
          <w:szCs w:val="28"/>
        </w:rPr>
        <w:t>Б.В.</w:t>
      </w:r>
      <w:r w:rsidR="00807A7B">
        <w:rPr>
          <w:rFonts w:ascii="Times New Roman" w:hAnsi="Times New Roman" w:cs="Times New Roman"/>
          <w:sz w:val="28"/>
          <w:szCs w:val="28"/>
        </w:rPr>
        <w:t> </w:t>
      </w:r>
      <w:r w:rsidRPr="000E362D">
        <w:rPr>
          <w:rFonts w:ascii="Times New Roman" w:hAnsi="Times New Roman" w:cs="Times New Roman"/>
          <w:sz w:val="28"/>
          <w:szCs w:val="28"/>
        </w:rPr>
        <w:t xml:space="preserve">Волженкин, </w:t>
      </w:r>
      <w:r w:rsidR="001645C6" w:rsidRPr="000E362D">
        <w:rPr>
          <w:rFonts w:ascii="Times New Roman" w:hAnsi="Times New Roman" w:cs="Times New Roman"/>
          <w:sz w:val="28"/>
          <w:szCs w:val="28"/>
        </w:rPr>
        <w:t>Т.С. Волчецк</w:t>
      </w:r>
      <w:r w:rsidR="004B476E" w:rsidRPr="000E362D">
        <w:rPr>
          <w:rFonts w:ascii="Times New Roman" w:hAnsi="Times New Roman" w:cs="Times New Roman"/>
          <w:sz w:val="28"/>
          <w:szCs w:val="28"/>
        </w:rPr>
        <w:t>ая</w:t>
      </w:r>
      <w:r w:rsidR="001645C6" w:rsidRPr="000E362D">
        <w:rPr>
          <w:rFonts w:ascii="Times New Roman" w:hAnsi="Times New Roman" w:cs="Times New Roman"/>
          <w:sz w:val="28"/>
          <w:szCs w:val="28"/>
        </w:rPr>
        <w:t xml:space="preserve">, </w:t>
      </w:r>
      <w:r w:rsidR="009C3E59" w:rsidRPr="000E362D">
        <w:rPr>
          <w:rFonts w:ascii="Times New Roman" w:hAnsi="Times New Roman" w:cs="Times New Roman"/>
          <w:sz w:val="28"/>
          <w:szCs w:val="28"/>
        </w:rPr>
        <w:t>В.К. Гавло,</w:t>
      </w:r>
      <w:r w:rsidR="00D52E26" w:rsidRPr="000E362D">
        <w:rPr>
          <w:rFonts w:ascii="Times New Roman" w:hAnsi="Times New Roman" w:cs="Times New Roman"/>
          <w:sz w:val="28"/>
          <w:szCs w:val="28"/>
        </w:rPr>
        <w:t xml:space="preserve"> И.Ф. Герасимов, </w:t>
      </w:r>
      <w:r w:rsidRPr="000E362D">
        <w:rPr>
          <w:rFonts w:ascii="Times New Roman" w:hAnsi="Times New Roman" w:cs="Times New Roman"/>
          <w:sz w:val="28"/>
          <w:szCs w:val="28"/>
        </w:rPr>
        <w:t>А.Я. Гинзбург, Е.Г. Джакишев, У.С. Джекебаев, С.Т. Джунисбеков</w:t>
      </w:r>
      <w:r w:rsidR="008409AA" w:rsidRPr="000E362D">
        <w:rPr>
          <w:rFonts w:ascii="Times New Roman" w:hAnsi="Times New Roman" w:cs="Times New Roman"/>
          <w:sz w:val="28"/>
          <w:szCs w:val="28"/>
        </w:rPr>
        <w:t>,</w:t>
      </w:r>
      <w:r w:rsidR="00DB63F7" w:rsidRPr="000E362D">
        <w:rPr>
          <w:rFonts w:ascii="Times New Roman" w:hAnsi="Times New Roman" w:cs="Times New Roman"/>
          <w:sz w:val="28"/>
          <w:szCs w:val="28"/>
        </w:rPr>
        <w:t xml:space="preserve"> </w:t>
      </w:r>
      <w:r w:rsidR="00DB63F7" w:rsidRPr="000E362D">
        <w:rPr>
          <w:rFonts w:ascii="Times New Roman" w:hAnsi="Times New Roman" w:cs="Times New Roman"/>
          <w:sz w:val="28"/>
          <w:szCs w:val="28"/>
          <w:shd w:val="clear" w:color="auto" w:fill="FFFFFF" w:themeFill="background1"/>
        </w:rPr>
        <w:t>Ж.Р. Дильбарханов</w:t>
      </w:r>
      <w:r w:rsidR="004B476E" w:rsidRPr="000E362D">
        <w:rPr>
          <w:rFonts w:ascii="Times New Roman" w:hAnsi="Times New Roman" w:cs="Times New Roman"/>
          <w:sz w:val="28"/>
          <w:szCs w:val="28"/>
          <w:shd w:val="clear" w:color="auto" w:fill="FFFFFF" w:themeFill="background1"/>
        </w:rPr>
        <w:t>а</w:t>
      </w:r>
      <w:r w:rsidR="00DB63F7" w:rsidRPr="000E362D">
        <w:rPr>
          <w:rFonts w:ascii="Times New Roman" w:hAnsi="Times New Roman" w:cs="Times New Roman"/>
          <w:sz w:val="28"/>
          <w:szCs w:val="28"/>
          <w:shd w:val="clear" w:color="auto" w:fill="FFFFFF" w:themeFill="background1"/>
        </w:rPr>
        <w:t>,</w:t>
      </w:r>
      <w:r w:rsidR="008409AA" w:rsidRPr="000E362D">
        <w:rPr>
          <w:rFonts w:ascii="Times New Roman" w:hAnsi="Times New Roman" w:cs="Times New Roman"/>
          <w:sz w:val="28"/>
          <w:szCs w:val="28"/>
        </w:rPr>
        <w:t xml:space="preserve"> </w:t>
      </w:r>
      <w:r w:rsidRPr="000E362D">
        <w:rPr>
          <w:rFonts w:ascii="Times New Roman" w:hAnsi="Times New Roman" w:cs="Times New Roman"/>
          <w:sz w:val="28"/>
          <w:szCs w:val="28"/>
        </w:rPr>
        <w:t>Л.Я.</w:t>
      </w:r>
      <w:r w:rsidR="00807A7B">
        <w:rPr>
          <w:rFonts w:ascii="Times New Roman" w:hAnsi="Times New Roman" w:cs="Times New Roman"/>
          <w:sz w:val="28"/>
          <w:szCs w:val="28"/>
        </w:rPr>
        <w:t> </w:t>
      </w:r>
      <w:r w:rsidRPr="000E362D">
        <w:rPr>
          <w:rFonts w:ascii="Times New Roman" w:hAnsi="Times New Roman" w:cs="Times New Roman"/>
          <w:sz w:val="28"/>
          <w:szCs w:val="28"/>
        </w:rPr>
        <w:t xml:space="preserve">Драпкин, С.Е. Еркенов, </w:t>
      </w:r>
      <w:r w:rsidR="00F20058" w:rsidRPr="000E362D">
        <w:rPr>
          <w:rFonts w:ascii="Times New Roman" w:hAnsi="Times New Roman" w:cs="Times New Roman"/>
          <w:sz w:val="28"/>
          <w:szCs w:val="28"/>
        </w:rPr>
        <w:t>Р.М. Жамиев</w:t>
      </w:r>
      <w:r w:rsidR="00E819A3" w:rsidRPr="000E362D">
        <w:rPr>
          <w:rFonts w:ascii="Times New Roman" w:hAnsi="Times New Roman" w:cs="Times New Roman"/>
          <w:sz w:val="28"/>
          <w:szCs w:val="28"/>
        </w:rPr>
        <w:t>а</w:t>
      </w:r>
      <w:r w:rsidR="00F20058" w:rsidRPr="000E362D">
        <w:rPr>
          <w:rFonts w:ascii="Times New Roman" w:hAnsi="Times New Roman" w:cs="Times New Roman"/>
          <w:sz w:val="28"/>
          <w:szCs w:val="28"/>
        </w:rPr>
        <w:t xml:space="preserve">, </w:t>
      </w:r>
      <w:r w:rsidR="00790FED" w:rsidRPr="000E362D">
        <w:rPr>
          <w:rFonts w:ascii="Times New Roman" w:hAnsi="Times New Roman" w:cs="Times New Roman"/>
          <w:sz w:val="28"/>
          <w:szCs w:val="28"/>
        </w:rPr>
        <w:t xml:space="preserve">М.А. Ибраев, </w:t>
      </w:r>
      <w:r w:rsidRPr="000E362D">
        <w:rPr>
          <w:rFonts w:ascii="Times New Roman" w:hAnsi="Times New Roman" w:cs="Times New Roman"/>
          <w:sz w:val="28"/>
          <w:szCs w:val="28"/>
        </w:rPr>
        <w:t>А.А. Исаев, Е.И.</w:t>
      </w:r>
      <w:r w:rsidR="00807A7B">
        <w:rPr>
          <w:rFonts w:ascii="Times New Roman" w:hAnsi="Times New Roman" w:cs="Times New Roman"/>
          <w:sz w:val="28"/>
          <w:szCs w:val="28"/>
        </w:rPr>
        <w:t> </w:t>
      </w:r>
      <w:r w:rsidRPr="000E362D">
        <w:rPr>
          <w:rFonts w:ascii="Times New Roman" w:hAnsi="Times New Roman" w:cs="Times New Roman"/>
          <w:sz w:val="28"/>
          <w:szCs w:val="28"/>
        </w:rPr>
        <w:t>Каиржанов,</w:t>
      </w:r>
      <w:r w:rsidR="00790FED" w:rsidRPr="000E362D">
        <w:rPr>
          <w:rFonts w:ascii="Times New Roman" w:hAnsi="Times New Roman" w:cs="Times New Roman"/>
          <w:sz w:val="28"/>
          <w:szCs w:val="28"/>
        </w:rPr>
        <w:t xml:space="preserve"> К.В. Ким,</w:t>
      </w:r>
      <w:r w:rsidRPr="000E362D">
        <w:rPr>
          <w:rFonts w:ascii="Times New Roman" w:hAnsi="Times New Roman" w:cs="Times New Roman"/>
          <w:sz w:val="28"/>
          <w:szCs w:val="28"/>
        </w:rPr>
        <w:t xml:space="preserve"> А.Н. Колесниченко, В.Е. Корноухов, П.Н. Коткин</w:t>
      </w:r>
      <w:r w:rsidR="00E819A3" w:rsidRPr="000E362D">
        <w:rPr>
          <w:rFonts w:ascii="Times New Roman" w:hAnsi="Times New Roman" w:cs="Times New Roman"/>
          <w:sz w:val="28"/>
          <w:szCs w:val="28"/>
        </w:rPr>
        <w:t>, В.Д. Корма</w:t>
      </w:r>
      <w:r w:rsidRPr="000E362D">
        <w:rPr>
          <w:rFonts w:ascii="Times New Roman" w:hAnsi="Times New Roman" w:cs="Times New Roman"/>
          <w:sz w:val="28"/>
          <w:szCs w:val="28"/>
        </w:rPr>
        <w:t xml:space="preserve">, </w:t>
      </w:r>
      <w:r w:rsidR="004739C9" w:rsidRPr="000E362D">
        <w:rPr>
          <w:rFonts w:ascii="Times New Roman" w:hAnsi="Times New Roman" w:cs="Times New Roman"/>
          <w:sz w:val="28"/>
          <w:szCs w:val="28"/>
        </w:rPr>
        <w:t xml:space="preserve">А.М. Кустов, </w:t>
      </w:r>
      <w:r w:rsidRPr="000E362D">
        <w:rPr>
          <w:rFonts w:ascii="Times New Roman" w:hAnsi="Times New Roman" w:cs="Times New Roman"/>
          <w:sz w:val="28"/>
          <w:szCs w:val="28"/>
        </w:rPr>
        <w:t>Г.А. Мозговых, Б.М. Нургалиев, Р.Т. Нуртаев, В.А.</w:t>
      </w:r>
      <w:r w:rsidR="00807A7B">
        <w:rPr>
          <w:rFonts w:ascii="Times New Roman" w:hAnsi="Times New Roman" w:cs="Times New Roman"/>
          <w:sz w:val="28"/>
          <w:szCs w:val="28"/>
        </w:rPr>
        <w:t> </w:t>
      </w:r>
      <w:r w:rsidRPr="000E362D">
        <w:rPr>
          <w:rFonts w:ascii="Times New Roman" w:hAnsi="Times New Roman" w:cs="Times New Roman"/>
          <w:sz w:val="28"/>
          <w:szCs w:val="28"/>
        </w:rPr>
        <w:t>Образцов,</w:t>
      </w:r>
      <w:r w:rsidR="00DE5597" w:rsidRPr="000E362D">
        <w:rPr>
          <w:rFonts w:ascii="Times New Roman" w:hAnsi="Times New Roman" w:cs="Times New Roman"/>
          <w:sz w:val="28"/>
          <w:szCs w:val="28"/>
        </w:rPr>
        <w:t xml:space="preserve"> Г.Р. Рустемов</w:t>
      </w:r>
      <w:r w:rsidR="00E819A3" w:rsidRPr="000E362D">
        <w:rPr>
          <w:rFonts w:ascii="Times New Roman" w:hAnsi="Times New Roman" w:cs="Times New Roman"/>
          <w:sz w:val="28"/>
          <w:szCs w:val="28"/>
        </w:rPr>
        <w:t>а</w:t>
      </w:r>
      <w:r w:rsidR="00DE5597"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Н.А. Селиванов, Б.Х. Толеубеков</w:t>
      </w:r>
      <w:r w:rsidR="00E819A3" w:rsidRPr="000E362D">
        <w:rPr>
          <w:rFonts w:ascii="Times New Roman" w:hAnsi="Times New Roman" w:cs="Times New Roman"/>
          <w:sz w:val="28"/>
          <w:szCs w:val="28"/>
        </w:rPr>
        <w:t>а</w:t>
      </w:r>
      <w:r w:rsidRPr="000E362D">
        <w:rPr>
          <w:rFonts w:ascii="Times New Roman" w:hAnsi="Times New Roman" w:cs="Times New Roman"/>
          <w:sz w:val="28"/>
          <w:szCs w:val="28"/>
        </w:rPr>
        <w:t>, Е.К. Утебаев, Б.М. Шавер,</w:t>
      </w:r>
      <w:r w:rsidR="00161891" w:rsidRPr="000E362D">
        <w:rPr>
          <w:rFonts w:ascii="Times New Roman" w:hAnsi="Times New Roman" w:cs="Times New Roman"/>
          <w:sz w:val="28"/>
          <w:szCs w:val="28"/>
        </w:rPr>
        <w:t xml:space="preserve"> В.И. Шиканов, А.В. Шмонин, </w:t>
      </w:r>
      <w:r w:rsidR="00AA249B" w:rsidRPr="000E362D">
        <w:rPr>
          <w:rFonts w:ascii="Times New Roman" w:hAnsi="Times New Roman" w:cs="Times New Roman"/>
          <w:sz w:val="28"/>
          <w:szCs w:val="28"/>
        </w:rPr>
        <w:t>А.А. Эйсман,</w:t>
      </w:r>
      <w:r w:rsidRPr="000E362D">
        <w:rPr>
          <w:rFonts w:ascii="Times New Roman" w:hAnsi="Times New Roman" w:cs="Times New Roman"/>
          <w:sz w:val="28"/>
          <w:szCs w:val="28"/>
        </w:rPr>
        <w:t xml:space="preserve"> Н.П.</w:t>
      </w:r>
      <w:r w:rsidR="00807A7B">
        <w:rPr>
          <w:rFonts w:ascii="Times New Roman" w:hAnsi="Times New Roman" w:cs="Times New Roman"/>
          <w:sz w:val="28"/>
          <w:szCs w:val="28"/>
        </w:rPr>
        <w:t> </w:t>
      </w:r>
      <w:r w:rsidRPr="000E362D">
        <w:rPr>
          <w:rFonts w:ascii="Times New Roman" w:hAnsi="Times New Roman" w:cs="Times New Roman"/>
          <w:sz w:val="28"/>
          <w:szCs w:val="28"/>
        </w:rPr>
        <w:t>Яблоков и други</w:t>
      </w:r>
      <w:r w:rsidR="00E819A3" w:rsidRPr="000E362D">
        <w:rPr>
          <w:rFonts w:ascii="Times New Roman" w:hAnsi="Times New Roman" w:cs="Times New Roman"/>
          <w:sz w:val="28"/>
          <w:szCs w:val="28"/>
        </w:rPr>
        <w:t>е</w:t>
      </w:r>
      <w:r w:rsidRPr="000E362D">
        <w:rPr>
          <w:rFonts w:ascii="Times New Roman" w:hAnsi="Times New Roman" w:cs="Times New Roman"/>
          <w:sz w:val="28"/>
          <w:szCs w:val="28"/>
        </w:rPr>
        <w:t>.</w:t>
      </w:r>
    </w:p>
    <w:p w14:paraId="44FC463B" w14:textId="2F420CA5"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Эмпирической базой исследования явились статистические данные Комитета правовой статистики и специального учета при Генеральной Прокуратуре РК, Верховного </w:t>
      </w:r>
      <w:r w:rsidR="00E819A3" w:rsidRPr="000E362D">
        <w:rPr>
          <w:rFonts w:ascii="Times New Roman" w:hAnsi="Times New Roman" w:cs="Times New Roman"/>
          <w:sz w:val="28"/>
          <w:szCs w:val="28"/>
        </w:rPr>
        <w:t>С</w:t>
      </w:r>
      <w:r w:rsidRPr="000E362D">
        <w:rPr>
          <w:rFonts w:ascii="Times New Roman" w:hAnsi="Times New Roman" w:cs="Times New Roman"/>
          <w:sz w:val="28"/>
          <w:szCs w:val="28"/>
        </w:rPr>
        <w:t>уда Республики Казахстан, оперативно-следственная практика, аналитические материалы и обзоры территориальных органов полиции в период с 201</w:t>
      </w:r>
      <w:r w:rsidR="0080305A" w:rsidRPr="000E362D">
        <w:rPr>
          <w:rFonts w:ascii="Times New Roman" w:hAnsi="Times New Roman" w:cs="Times New Roman"/>
          <w:sz w:val="28"/>
          <w:szCs w:val="28"/>
        </w:rPr>
        <w:t>5</w:t>
      </w:r>
      <w:r w:rsidRPr="000E362D">
        <w:rPr>
          <w:rFonts w:ascii="Times New Roman" w:hAnsi="Times New Roman" w:cs="Times New Roman"/>
          <w:sz w:val="28"/>
          <w:szCs w:val="28"/>
        </w:rPr>
        <w:t xml:space="preserve"> по 202</w:t>
      </w:r>
      <w:r w:rsidR="00C724F5" w:rsidRPr="000E362D">
        <w:rPr>
          <w:rFonts w:ascii="Times New Roman" w:hAnsi="Times New Roman" w:cs="Times New Roman"/>
          <w:sz w:val="28"/>
          <w:szCs w:val="28"/>
        </w:rPr>
        <w:t>2</w:t>
      </w:r>
      <w:r w:rsidRPr="000E362D">
        <w:rPr>
          <w:rFonts w:ascii="Times New Roman" w:hAnsi="Times New Roman" w:cs="Times New Roman"/>
          <w:sz w:val="28"/>
          <w:szCs w:val="28"/>
        </w:rPr>
        <w:t xml:space="preserve"> годы. Диссертантом изучено: </w:t>
      </w:r>
      <w:r w:rsidR="004311CC" w:rsidRPr="000E362D">
        <w:rPr>
          <w:rFonts w:ascii="Times New Roman" w:hAnsi="Times New Roman" w:cs="Times New Roman"/>
          <w:sz w:val="28"/>
          <w:szCs w:val="28"/>
        </w:rPr>
        <w:t>2</w:t>
      </w:r>
      <w:r w:rsidR="0009499F">
        <w:rPr>
          <w:rFonts w:ascii="Times New Roman" w:hAnsi="Times New Roman" w:cs="Times New Roman"/>
          <w:sz w:val="28"/>
          <w:szCs w:val="28"/>
        </w:rPr>
        <w:t>5</w:t>
      </w:r>
      <w:r w:rsidR="004311CC" w:rsidRPr="000E362D">
        <w:rPr>
          <w:rFonts w:ascii="Times New Roman" w:hAnsi="Times New Roman" w:cs="Times New Roman"/>
          <w:sz w:val="28"/>
          <w:szCs w:val="28"/>
        </w:rPr>
        <w:t>4</w:t>
      </w:r>
      <w:r w:rsidRPr="000E362D">
        <w:rPr>
          <w:rFonts w:ascii="Times New Roman" w:hAnsi="Times New Roman" w:cs="Times New Roman"/>
          <w:sz w:val="28"/>
          <w:szCs w:val="28"/>
        </w:rPr>
        <w:t xml:space="preserve"> уголовных дела. Анкетным способом опрошено </w:t>
      </w:r>
      <w:r w:rsidR="00790FED" w:rsidRPr="000E362D">
        <w:rPr>
          <w:rFonts w:ascii="Times New Roman" w:hAnsi="Times New Roman" w:cs="Times New Roman"/>
          <w:sz w:val="28"/>
          <w:szCs w:val="28"/>
        </w:rPr>
        <w:t xml:space="preserve">свыше </w:t>
      </w:r>
      <w:r w:rsidR="0009499F">
        <w:rPr>
          <w:rFonts w:ascii="Times New Roman" w:hAnsi="Times New Roman" w:cs="Times New Roman"/>
          <w:sz w:val="28"/>
          <w:szCs w:val="28"/>
        </w:rPr>
        <w:t>1</w:t>
      </w:r>
      <w:r w:rsidR="004311CC" w:rsidRPr="000E362D">
        <w:rPr>
          <w:rFonts w:ascii="Times New Roman" w:hAnsi="Times New Roman" w:cs="Times New Roman"/>
          <w:sz w:val="28"/>
          <w:szCs w:val="28"/>
        </w:rPr>
        <w:t>50</w:t>
      </w:r>
      <w:r w:rsidRPr="000E362D">
        <w:rPr>
          <w:rFonts w:ascii="Times New Roman" w:hAnsi="Times New Roman" w:cs="Times New Roman"/>
          <w:sz w:val="28"/>
          <w:szCs w:val="28"/>
        </w:rPr>
        <w:t xml:space="preserve"> </w:t>
      </w:r>
      <w:r w:rsidR="00F86259" w:rsidRPr="000E362D">
        <w:rPr>
          <w:rFonts w:ascii="Times New Roman" w:hAnsi="Times New Roman" w:cs="Times New Roman"/>
          <w:sz w:val="28"/>
          <w:szCs w:val="28"/>
        </w:rPr>
        <w:t>сотрудников следственных аппаратов МВД РК</w:t>
      </w:r>
      <w:r w:rsidR="004311CC" w:rsidRPr="000E362D">
        <w:rPr>
          <w:rFonts w:ascii="Times New Roman" w:hAnsi="Times New Roman" w:cs="Times New Roman"/>
          <w:sz w:val="28"/>
          <w:szCs w:val="28"/>
        </w:rPr>
        <w:t xml:space="preserve">, более 100 </w:t>
      </w:r>
      <w:r w:rsidR="00F86259" w:rsidRPr="000E362D">
        <w:rPr>
          <w:rFonts w:ascii="Times New Roman" w:hAnsi="Times New Roman" w:cs="Times New Roman"/>
          <w:sz w:val="28"/>
          <w:szCs w:val="28"/>
        </w:rPr>
        <w:t xml:space="preserve">практикующих </w:t>
      </w:r>
      <w:r w:rsidR="004311CC" w:rsidRPr="000E362D">
        <w:rPr>
          <w:rFonts w:ascii="Times New Roman" w:hAnsi="Times New Roman" w:cs="Times New Roman"/>
          <w:sz w:val="28"/>
          <w:szCs w:val="28"/>
        </w:rPr>
        <w:t>медицинских работников</w:t>
      </w:r>
      <w:r w:rsidR="00F86259" w:rsidRPr="000E362D">
        <w:rPr>
          <w:rFonts w:ascii="Times New Roman" w:hAnsi="Times New Roman" w:cs="Times New Roman"/>
          <w:sz w:val="28"/>
          <w:szCs w:val="28"/>
        </w:rPr>
        <w:t xml:space="preserve"> и врачей</w:t>
      </w:r>
      <w:r w:rsidR="00914E8A" w:rsidRPr="000E362D">
        <w:rPr>
          <w:rFonts w:ascii="Times New Roman" w:hAnsi="Times New Roman" w:cs="Times New Roman"/>
          <w:sz w:val="28"/>
          <w:szCs w:val="28"/>
        </w:rPr>
        <w:t xml:space="preserve">, более </w:t>
      </w:r>
      <w:r w:rsidR="0009499F">
        <w:rPr>
          <w:rFonts w:ascii="Times New Roman" w:hAnsi="Times New Roman" w:cs="Times New Roman"/>
          <w:sz w:val="28"/>
          <w:szCs w:val="28"/>
        </w:rPr>
        <w:t>300</w:t>
      </w:r>
      <w:r w:rsidR="00790FED" w:rsidRPr="000E362D">
        <w:rPr>
          <w:rFonts w:ascii="Times New Roman" w:hAnsi="Times New Roman" w:cs="Times New Roman"/>
          <w:sz w:val="28"/>
          <w:szCs w:val="28"/>
        </w:rPr>
        <w:t xml:space="preserve"> </w:t>
      </w:r>
      <w:r w:rsidR="00914E8A" w:rsidRPr="000E362D">
        <w:rPr>
          <w:rFonts w:ascii="Times New Roman" w:hAnsi="Times New Roman" w:cs="Times New Roman"/>
          <w:sz w:val="28"/>
          <w:szCs w:val="28"/>
        </w:rPr>
        <w:t>граждан</w:t>
      </w:r>
      <w:r w:rsidR="004311CC"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1D1F2891" w14:textId="560BB0CA"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Нормативную базу исследования составили положения Конституции Республики Казахстан, уголовного, уголовно-процессуального законодательства Республики Казахстан, иные законы Республики Казахстан</w:t>
      </w:r>
      <w:r w:rsidR="002227B2" w:rsidRPr="000E362D">
        <w:rPr>
          <w:rFonts w:ascii="Times New Roman" w:hAnsi="Times New Roman" w:cs="Times New Roman"/>
          <w:sz w:val="28"/>
          <w:szCs w:val="28"/>
        </w:rPr>
        <w:t xml:space="preserve"> и Международные нормативные акты. </w:t>
      </w:r>
    </w:p>
    <w:p w14:paraId="5D83A22D" w14:textId="1832A341" w:rsidR="00882B8D"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Научная новизна</w:t>
      </w:r>
      <w:r w:rsidRPr="000E362D">
        <w:rPr>
          <w:rFonts w:ascii="Times New Roman" w:hAnsi="Times New Roman" w:cs="Times New Roman"/>
          <w:sz w:val="28"/>
          <w:szCs w:val="28"/>
        </w:rPr>
        <w:t xml:space="preserve"> </w:t>
      </w:r>
      <w:r w:rsidR="00882B8D" w:rsidRPr="000E362D">
        <w:rPr>
          <w:rFonts w:ascii="Times New Roman" w:hAnsi="Times New Roman" w:cs="Times New Roman"/>
          <w:sz w:val="28"/>
          <w:szCs w:val="28"/>
        </w:rPr>
        <w:t xml:space="preserve">диссертации состоит в том, что автором применен </w:t>
      </w:r>
      <w:r w:rsidR="002A34DB" w:rsidRPr="000E362D">
        <w:rPr>
          <w:rFonts w:ascii="Times New Roman" w:hAnsi="Times New Roman" w:cs="Times New Roman"/>
          <w:sz w:val="28"/>
          <w:szCs w:val="28"/>
        </w:rPr>
        <w:t xml:space="preserve">оригинальный </w:t>
      </w:r>
      <w:r w:rsidR="00882B8D" w:rsidRPr="000E362D">
        <w:rPr>
          <w:rFonts w:ascii="Times New Roman" w:hAnsi="Times New Roman" w:cs="Times New Roman"/>
          <w:sz w:val="28"/>
          <w:szCs w:val="28"/>
        </w:rPr>
        <w:t>комплексный подход к изучению вопросов досудебного расследования медицинских уголовных правонарушений, предусмотренных ст. 317 УК Р</w:t>
      </w:r>
      <w:r w:rsidR="00E16D18" w:rsidRPr="000E362D">
        <w:rPr>
          <w:rFonts w:ascii="Times New Roman" w:hAnsi="Times New Roman" w:cs="Times New Roman"/>
          <w:sz w:val="28"/>
          <w:szCs w:val="28"/>
        </w:rPr>
        <w:t xml:space="preserve">еспублики </w:t>
      </w:r>
      <w:r w:rsidR="00882B8D" w:rsidRPr="000E362D">
        <w:rPr>
          <w:rFonts w:ascii="Times New Roman" w:hAnsi="Times New Roman" w:cs="Times New Roman"/>
          <w:sz w:val="28"/>
          <w:szCs w:val="28"/>
        </w:rPr>
        <w:t>К</w:t>
      </w:r>
      <w:r w:rsidR="00E16D18" w:rsidRPr="000E362D">
        <w:rPr>
          <w:rFonts w:ascii="Times New Roman" w:hAnsi="Times New Roman" w:cs="Times New Roman"/>
          <w:sz w:val="28"/>
          <w:szCs w:val="28"/>
        </w:rPr>
        <w:t>азахстан</w:t>
      </w:r>
      <w:r w:rsidR="00882B8D" w:rsidRPr="000E362D">
        <w:rPr>
          <w:rFonts w:ascii="Times New Roman" w:hAnsi="Times New Roman" w:cs="Times New Roman"/>
          <w:sz w:val="28"/>
          <w:szCs w:val="28"/>
        </w:rPr>
        <w:t xml:space="preserve">. Проведен анализ элементов криминалистической характеристики с точки зрения личного </w:t>
      </w:r>
      <w:r w:rsidR="00E16D18" w:rsidRPr="000E362D">
        <w:rPr>
          <w:rFonts w:ascii="Times New Roman" w:hAnsi="Times New Roman" w:cs="Times New Roman"/>
          <w:sz w:val="28"/>
          <w:szCs w:val="28"/>
        </w:rPr>
        <w:t xml:space="preserve">следственного </w:t>
      </w:r>
      <w:r w:rsidR="00882B8D" w:rsidRPr="000E362D">
        <w:rPr>
          <w:rFonts w:ascii="Times New Roman" w:hAnsi="Times New Roman" w:cs="Times New Roman"/>
          <w:sz w:val="28"/>
          <w:szCs w:val="28"/>
        </w:rPr>
        <w:t>опыта расследования</w:t>
      </w:r>
      <w:r w:rsidR="00E16D18" w:rsidRPr="000E362D">
        <w:rPr>
          <w:rFonts w:ascii="Times New Roman" w:hAnsi="Times New Roman" w:cs="Times New Roman"/>
          <w:sz w:val="28"/>
          <w:szCs w:val="28"/>
        </w:rPr>
        <w:t xml:space="preserve"> преступлений</w:t>
      </w:r>
      <w:r w:rsidR="00882B8D" w:rsidRPr="000E362D">
        <w:rPr>
          <w:rFonts w:ascii="Times New Roman" w:hAnsi="Times New Roman" w:cs="Times New Roman"/>
          <w:sz w:val="28"/>
          <w:szCs w:val="28"/>
        </w:rPr>
        <w:t xml:space="preserve">, выделены типичные ситуации следовой информации на начальном этапе расследования, предложены типовые версии, </w:t>
      </w:r>
      <w:r w:rsidR="002A34DB" w:rsidRPr="000E362D">
        <w:rPr>
          <w:rFonts w:ascii="Times New Roman" w:hAnsi="Times New Roman" w:cs="Times New Roman"/>
          <w:sz w:val="28"/>
          <w:szCs w:val="28"/>
        </w:rPr>
        <w:t xml:space="preserve">создан </w:t>
      </w:r>
      <w:r w:rsidR="00882B8D" w:rsidRPr="000E362D">
        <w:rPr>
          <w:rFonts w:ascii="Times New Roman" w:hAnsi="Times New Roman" w:cs="Times New Roman"/>
          <w:sz w:val="28"/>
          <w:szCs w:val="28"/>
        </w:rPr>
        <w:t xml:space="preserve">алгоритм первоначальных процессуальных и следственных действий. </w:t>
      </w:r>
      <w:r w:rsidR="00CF0B7D" w:rsidRPr="000E362D">
        <w:rPr>
          <w:rFonts w:ascii="Times New Roman" w:hAnsi="Times New Roman" w:cs="Times New Roman"/>
          <w:sz w:val="28"/>
          <w:szCs w:val="28"/>
        </w:rPr>
        <w:lastRenderedPageBreak/>
        <w:t>Обоснован</w:t>
      </w:r>
      <w:r w:rsidR="00882B8D" w:rsidRPr="000E362D">
        <w:rPr>
          <w:rFonts w:ascii="Times New Roman" w:hAnsi="Times New Roman" w:cs="Times New Roman"/>
          <w:sz w:val="28"/>
          <w:szCs w:val="28"/>
        </w:rPr>
        <w:t xml:space="preserve"> универсальный эвристический метод расследования уголовного правонарушения, сбора и анализа значимой информации</w:t>
      </w:r>
      <w:r w:rsidR="002A34DB" w:rsidRPr="000E362D">
        <w:rPr>
          <w:rFonts w:ascii="Times New Roman" w:hAnsi="Times New Roman" w:cs="Times New Roman"/>
          <w:sz w:val="28"/>
          <w:szCs w:val="28"/>
        </w:rPr>
        <w:t>, выразившийся в</w:t>
      </w:r>
      <w:r w:rsidR="00C62CFE" w:rsidRPr="000E362D">
        <w:rPr>
          <w:rFonts w:ascii="Times New Roman" w:hAnsi="Times New Roman" w:cs="Times New Roman"/>
          <w:sz w:val="28"/>
          <w:szCs w:val="28"/>
        </w:rPr>
        <w:t xml:space="preserve"> «Таблиц</w:t>
      </w:r>
      <w:r w:rsidR="002A34DB" w:rsidRPr="000E362D">
        <w:rPr>
          <w:rFonts w:ascii="Times New Roman" w:hAnsi="Times New Roman" w:cs="Times New Roman"/>
          <w:sz w:val="28"/>
          <w:szCs w:val="28"/>
        </w:rPr>
        <w:t>е</w:t>
      </w:r>
      <w:r w:rsidR="00C62CFE" w:rsidRPr="000E362D">
        <w:rPr>
          <w:rFonts w:ascii="Times New Roman" w:hAnsi="Times New Roman" w:cs="Times New Roman"/>
          <w:sz w:val="28"/>
          <w:szCs w:val="28"/>
        </w:rPr>
        <w:t xml:space="preserve"> доказательств и доказательственных фактов»</w:t>
      </w:r>
      <w:r w:rsidR="00882B8D" w:rsidRPr="000E362D">
        <w:rPr>
          <w:rFonts w:ascii="Times New Roman" w:hAnsi="Times New Roman" w:cs="Times New Roman"/>
          <w:sz w:val="28"/>
          <w:szCs w:val="28"/>
        </w:rPr>
        <w:t xml:space="preserve">, предложены тактические операции и приемы расследования, в результате </w:t>
      </w:r>
      <w:r w:rsidR="00E57469" w:rsidRPr="000E362D">
        <w:rPr>
          <w:rFonts w:ascii="Times New Roman" w:hAnsi="Times New Roman" w:cs="Times New Roman"/>
          <w:sz w:val="28"/>
          <w:szCs w:val="28"/>
        </w:rPr>
        <w:t xml:space="preserve">разработан и предложен </w:t>
      </w:r>
      <w:r w:rsidR="00882B8D" w:rsidRPr="000E362D">
        <w:rPr>
          <w:rFonts w:ascii="Times New Roman" w:hAnsi="Times New Roman" w:cs="Times New Roman"/>
          <w:sz w:val="28"/>
          <w:szCs w:val="28"/>
        </w:rPr>
        <w:t>новый вид частной методики расследования медицинского уголовного правонарушения, предусмотренного ст.</w:t>
      </w:r>
      <w:r w:rsidR="00807A7B">
        <w:rPr>
          <w:rFonts w:ascii="Times New Roman" w:hAnsi="Times New Roman" w:cs="Times New Roman"/>
          <w:sz w:val="28"/>
          <w:szCs w:val="28"/>
        </w:rPr>
        <w:t xml:space="preserve"> </w:t>
      </w:r>
      <w:r w:rsidR="00882B8D" w:rsidRPr="000E362D">
        <w:rPr>
          <w:rFonts w:ascii="Times New Roman" w:hAnsi="Times New Roman" w:cs="Times New Roman"/>
          <w:sz w:val="28"/>
          <w:szCs w:val="28"/>
        </w:rPr>
        <w:t>317 УК РК. Кроме того, дается доктринальное толкование специально</w:t>
      </w:r>
      <w:r w:rsidR="00E57469" w:rsidRPr="000E362D">
        <w:rPr>
          <w:rFonts w:ascii="Times New Roman" w:hAnsi="Times New Roman" w:cs="Times New Roman"/>
          <w:sz w:val="28"/>
          <w:szCs w:val="28"/>
        </w:rPr>
        <w:t>го</w:t>
      </w:r>
      <w:r w:rsidR="00882B8D" w:rsidRPr="000E362D">
        <w:rPr>
          <w:rFonts w:ascii="Times New Roman" w:hAnsi="Times New Roman" w:cs="Times New Roman"/>
          <w:sz w:val="28"/>
          <w:szCs w:val="28"/>
        </w:rPr>
        <w:t xml:space="preserve"> субъект</w:t>
      </w:r>
      <w:r w:rsidR="00E57469" w:rsidRPr="000E362D">
        <w:rPr>
          <w:rFonts w:ascii="Times New Roman" w:hAnsi="Times New Roman" w:cs="Times New Roman"/>
          <w:sz w:val="28"/>
          <w:szCs w:val="28"/>
        </w:rPr>
        <w:t>а</w:t>
      </w:r>
      <w:r w:rsidR="00882B8D" w:rsidRPr="000E362D">
        <w:rPr>
          <w:rFonts w:ascii="Times New Roman" w:hAnsi="Times New Roman" w:cs="Times New Roman"/>
          <w:sz w:val="28"/>
          <w:szCs w:val="28"/>
        </w:rPr>
        <w:t>, предусмотренно</w:t>
      </w:r>
      <w:r w:rsidR="00E57469" w:rsidRPr="000E362D">
        <w:rPr>
          <w:rFonts w:ascii="Times New Roman" w:hAnsi="Times New Roman" w:cs="Times New Roman"/>
          <w:sz w:val="28"/>
          <w:szCs w:val="28"/>
        </w:rPr>
        <w:t>го</w:t>
      </w:r>
      <w:r w:rsidR="00882B8D" w:rsidRPr="000E362D">
        <w:rPr>
          <w:rFonts w:ascii="Times New Roman" w:hAnsi="Times New Roman" w:cs="Times New Roman"/>
          <w:sz w:val="28"/>
          <w:szCs w:val="28"/>
        </w:rPr>
        <w:t xml:space="preserve"> ч.</w:t>
      </w:r>
      <w:r w:rsidR="00807A7B">
        <w:rPr>
          <w:rFonts w:ascii="Times New Roman" w:hAnsi="Times New Roman" w:cs="Times New Roman"/>
          <w:sz w:val="28"/>
          <w:szCs w:val="28"/>
        </w:rPr>
        <w:t> </w:t>
      </w:r>
      <w:r w:rsidR="00882B8D" w:rsidRPr="000E362D">
        <w:rPr>
          <w:rFonts w:ascii="Times New Roman" w:hAnsi="Times New Roman" w:cs="Times New Roman"/>
          <w:sz w:val="28"/>
          <w:szCs w:val="28"/>
        </w:rPr>
        <w:t>5 ст.</w:t>
      </w:r>
      <w:r w:rsidR="00807A7B">
        <w:rPr>
          <w:rFonts w:ascii="Times New Roman" w:hAnsi="Times New Roman" w:cs="Times New Roman"/>
          <w:sz w:val="28"/>
          <w:szCs w:val="28"/>
        </w:rPr>
        <w:t> </w:t>
      </w:r>
      <w:r w:rsidR="00882B8D" w:rsidRPr="000E362D">
        <w:rPr>
          <w:rFonts w:ascii="Times New Roman" w:hAnsi="Times New Roman" w:cs="Times New Roman"/>
          <w:sz w:val="28"/>
          <w:szCs w:val="28"/>
        </w:rPr>
        <w:t xml:space="preserve">317 УК РК, </w:t>
      </w:r>
      <w:r w:rsidR="00610901" w:rsidRPr="000E362D">
        <w:rPr>
          <w:rFonts w:ascii="Times New Roman" w:hAnsi="Times New Roman" w:cs="Times New Roman"/>
          <w:sz w:val="28"/>
          <w:szCs w:val="28"/>
        </w:rPr>
        <w:t xml:space="preserve">выявлены и </w:t>
      </w:r>
      <w:r w:rsidR="00882B8D" w:rsidRPr="000E362D">
        <w:rPr>
          <w:rFonts w:ascii="Times New Roman" w:hAnsi="Times New Roman" w:cs="Times New Roman"/>
          <w:sz w:val="28"/>
          <w:szCs w:val="28"/>
        </w:rPr>
        <w:t>изучены</w:t>
      </w:r>
      <w:r w:rsidR="00CF0B7D" w:rsidRPr="000E362D">
        <w:rPr>
          <w:rFonts w:ascii="Times New Roman" w:hAnsi="Times New Roman" w:cs="Times New Roman"/>
          <w:sz w:val="28"/>
          <w:szCs w:val="28"/>
        </w:rPr>
        <w:t xml:space="preserve"> </w:t>
      </w:r>
      <w:r w:rsidR="00226185" w:rsidRPr="000E362D">
        <w:rPr>
          <w:rFonts w:ascii="Times New Roman" w:hAnsi="Times New Roman" w:cs="Times New Roman"/>
          <w:sz w:val="28"/>
          <w:szCs w:val="28"/>
        </w:rPr>
        <w:t>новые факторы</w:t>
      </w:r>
      <w:r w:rsidR="00882B8D" w:rsidRPr="000E362D">
        <w:rPr>
          <w:rFonts w:ascii="Times New Roman" w:hAnsi="Times New Roman" w:cs="Times New Roman"/>
          <w:sz w:val="28"/>
          <w:szCs w:val="28"/>
        </w:rPr>
        <w:t>, способствующие совершению медицинских уголовных правонарушений, предусмотренных главой 12 Особенной части УК РК</w:t>
      </w:r>
      <w:r w:rsidR="002448DF" w:rsidRPr="000E362D">
        <w:rPr>
          <w:rFonts w:ascii="Times New Roman" w:hAnsi="Times New Roman" w:cs="Times New Roman"/>
          <w:sz w:val="28"/>
          <w:szCs w:val="28"/>
        </w:rPr>
        <w:t xml:space="preserve"> и предложены меры по их предупреждению и профилактике</w:t>
      </w:r>
      <w:r w:rsidR="00882B8D" w:rsidRPr="000E362D">
        <w:rPr>
          <w:rFonts w:ascii="Times New Roman" w:hAnsi="Times New Roman" w:cs="Times New Roman"/>
          <w:sz w:val="28"/>
          <w:szCs w:val="28"/>
        </w:rPr>
        <w:t>.</w:t>
      </w:r>
    </w:p>
    <w:p w14:paraId="5FE0611C" w14:textId="4C1DAE99"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Основные положения и выводы, выносимые на защиту.</w:t>
      </w:r>
      <w:r w:rsidRPr="000E362D">
        <w:rPr>
          <w:rFonts w:ascii="Times New Roman" w:hAnsi="Times New Roman" w:cs="Times New Roman"/>
          <w:sz w:val="28"/>
          <w:szCs w:val="28"/>
        </w:rPr>
        <w:t xml:space="preserve"> На защиту выносятся следующие наиболее существенные </w:t>
      </w:r>
      <w:r w:rsidR="00610901" w:rsidRPr="000E362D">
        <w:rPr>
          <w:rFonts w:ascii="Times New Roman" w:hAnsi="Times New Roman" w:cs="Times New Roman"/>
          <w:sz w:val="28"/>
          <w:szCs w:val="28"/>
        </w:rPr>
        <w:t xml:space="preserve">новые </w:t>
      </w:r>
      <w:r w:rsidRPr="000E362D">
        <w:rPr>
          <w:rFonts w:ascii="Times New Roman" w:hAnsi="Times New Roman" w:cs="Times New Roman"/>
          <w:sz w:val="28"/>
          <w:szCs w:val="28"/>
        </w:rPr>
        <w:t xml:space="preserve">теоретические положения, полученные и сформулированные в ходе диссертационного исследования, составляющие методику досудебного расследования </w:t>
      </w:r>
      <w:r w:rsidR="00A47287" w:rsidRPr="000E362D">
        <w:rPr>
          <w:rFonts w:ascii="Times New Roman" w:hAnsi="Times New Roman" w:cs="Times New Roman"/>
          <w:sz w:val="28"/>
          <w:szCs w:val="28"/>
        </w:rPr>
        <w:t xml:space="preserve">медицинских </w:t>
      </w:r>
      <w:r w:rsidRPr="000E362D">
        <w:rPr>
          <w:rFonts w:ascii="Times New Roman" w:hAnsi="Times New Roman" w:cs="Times New Roman"/>
          <w:sz w:val="28"/>
          <w:szCs w:val="28"/>
        </w:rPr>
        <w:t>уголовных правонарушений</w:t>
      </w:r>
      <w:r w:rsidR="00A47287" w:rsidRPr="000E362D">
        <w:rPr>
          <w:rFonts w:ascii="Times New Roman" w:hAnsi="Times New Roman" w:cs="Times New Roman"/>
          <w:sz w:val="28"/>
          <w:szCs w:val="28"/>
        </w:rPr>
        <w:t>, предусмотренных ст. 317 УК РК</w:t>
      </w:r>
      <w:r w:rsidRPr="000E362D">
        <w:rPr>
          <w:rFonts w:ascii="Times New Roman" w:hAnsi="Times New Roman" w:cs="Times New Roman"/>
          <w:sz w:val="28"/>
          <w:szCs w:val="28"/>
        </w:rPr>
        <w:t>:</w:t>
      </w:r>
    </w:p>
    <w:p w14:paraId="473FB935" w14:textId="2EC76A91" w:rsidR="00B43B79" w:rsidRPr="000E362D" w:rsidRDefault="00824E6C" w:rsidP="000E362D">
      <w:pPr>
        <w:spacing w:after="0" w:line="240" w:lineRule="auto"/>
        <w:ind w:firstLine="709"/>
        <w:contextualSpacing/>
        <w:jc w:val="both"/>
        <w:rPr>
          <w:rFonts w:ascii="Times New Roman" w:hAnsi="Times New Roman" w:cs="Times New Roman"/>
          <w:sz w:val="28"/>
          <w:szCs w:val="28"/>
        </w:rPr>
      </w:pPr>
      <w:bookmarkStart w:id="5" w:name="_Hlk86141296"/>
      <w:r w:rsidRPr="000E362D">
        <w:rPr>
          <w:rFonts w:ascii="Times New Roman" w:hAnsi="Times New Roman" w:cs="Times New Roman"/>
          <w:sz w:val="28"/>
          <w:szCs w:val="28"/>
        </w:rPr>
        <w:t>1</w:t>
      </w:r>
      <w:r w:rsidR="00B43B79" w:rsidRPr="000E362D">
        <w:rPr>
          <w:rFonts w:ascii="Times New Roman" w:hAnsi="Times New Roman" w:cs="Times New Roman"/>
          <w:sz w:val="28"/>
          <w:szCs w:val="28"/>
        </w:rPr>
        <w:t xml:space="preserve">. </w:t>
      </w:r>
      <w:r w:rsidR="001C08BB" w:rsidRPr="000E362D">
        <w:rPr>
          <w:rFonts w:ascii="Times New Roman" w:hAnsi="Times New Roman" w:cs="Times New Roman"/>
          <w:sz w:val="28"/>
          <w:szCs w:val="28"/>
        </w:rPr>
        <w:t xml:space="preserve">Разработана </w:t>
      </w:r>
      <w:r w:rsidR="00B43B79" w:rsidRPr="000E362D">
        <w:rPr>
          <w:rFonts w:ascii="Times New Roman" w:hAnsi="Times New Roman" w:cs="Times New Roman"/>
          <w:sz w:val="28"/>
          <w:szCs w:val="28"/>
        </w:rPr>
        <w:t>структур</w:t>
      </w:r>
      <w:r w:rsidR="00B00A13" w:rsidRPr="000E362D">
        <w:rPr>
          <w:rFonts w:ascii="Times New Roman" w:hAnsi="Times New Roman" w:cs="Times New Roman"/>
          <w:sz w:val="28"/>
          <w:szCs w:val="28"/>
        </w:rPr>
        <w:t>а</w:t>
      </w:r>
      <w:r w:rsidR="00B43B79" w:rsidRPr="000E362D">
        <w:rPr>
          <w:rFonts w:ascii="Times New Roman" w:hAnsi="Times New Roman" w:cs="Times New Roman"/>
          <w:sz w:val="28"/>
          <w:szCs w:val="28"/>
        </w:rPr>
        <w:t xml:space="preserve"> частной методики досудебного расследования </w:t>
      </w:r>
      <w:r w:rsidR="00D92B16" w:rsidRPr="000E362D">
        <w:rPr>
          <w:rFonts w:ascii="Times New Roman" w:hAnsi="Times New Roman" w:cs="Times New Roman"/>
          <w:sz w:val="28"/>
          <w:szCs w:val="28"/>
        </w:rPr>
        <w:t>медицинского уголовного правонарушения, предусмотренного ст. 317 УК РК. Выдел</w:t>
      </w:r>
      <w:r w:rsidR="00B00A13" w:rsidRPr="000E362D">
        <w:rPr>
          <w:rFonts w:ascii="Times New Roman" w:hAnsi="Times New Roman" w:cs="Times New Roman"/>
          <w:sz w:val="28"/>
          <w:szCs w:val="28"/>
        </w:rPr>
        <w:t>ены</w:t>
      </w:r>
      <w:r w:rsidR="00D92B16" w:rsidRPr="000E362D">
        <w:rPr>
          <w:rFonts w:ascii="Times New Roman" w:hAnsi="Times New Roman" w:cs="Times New Roman"/>
          <w:sz w:val="28"/>
          <w:szCs w:val="28"/>
        </w:rPr>
        <w:t xml:space="preserve"> </w:t>
      </w:r>
      <w:r w:rsidR="00B00A13" w:rsidRPr="000E362D">
        <w:rPr>
          <w:rFonts w:ascii="Times New Roman" w:hAnsi="Times New Roman" w:cs="Times New Roman"/>
          <w:sz w:val="28"/>
          <w:szCs w:val="28"/>
        </w:rPr>
        <w:t xml:space="preserve">структурные </w:t>
      </w:r>
      <w:r w:rsidR="00D92B16" w:rsidRPr="000E362D">
        <w:rPr>
          <w:rFonts w:ascii="Times New Roman" w:hAnsi="Times New Roman" w:cs="Times New Roman"/>
          <w:sz w:val="28"/>
          <w:szCs w:val="28"/>
        </w:rPr>
        <w:t>элементы</w:t>
      </w:r>
      <w:r w:rsidR="00B43B79" w:rsidRPr="000E362D">
        <w:rPr>
          <w:rFonts w:ascii="Times New Roman" w:hAnsi="Times New Roman" w:cs="Times New Roman"/>
          <w:sz w:val="28"/>
          <w:szCs w:val="28"/>
        </w:rPr>
        <w:t xml:space="preserve">: </w:t>
      </w:r>
      <w:r w:rsidR="00D92B16" w:rsidRPr="000E362D">
        <w:rPr>
          <w:rFonts w:ascii="Times New Roman" w:hAnsi="Times New Roman" w:cs="Times New Roman"/>
          <w:sz w:val="28"/>
          <w:szCs w:val="28"/>
        </w:rPr>
        <w:t>теоретические основы построения частной методики расследования медицинского уголовного правонарушения</w:t>
      </w:r>
      <w:r w:rsidR="0087124F" w:rsidRPr="000E362D">
        <w:rPr>
          <w:rFonts w:ascii="Times New Roman" w:hAnsi="Times New Roman" w:cs="Times New Roman"/>
          <w:sz w:val="28"/>
          <w:szCs w:val="28"/>
        </w:rPr>
        <w:t xml:space="preserve"> в виде </w:t>
      </w:r>
      <w:r w:rsidR="00B43B79" w:rsidRPr="000E362D">
        <w:rPr>
          <w:rFonts w:ascii="Times New Roman" w:hAnsi="Times New Roman" w:cs="Times New Roman"/>
          <w:sz w:val="28"/>
          <w:szCs w:val="28"/>
        </w:rPr>
        <w:t>уголовно-правовой и криминологической характеристики</w:t>
      </w:r>
      <w:r w:rsidR="0087124F" w:rsidRPr="000E362D">
        <w:rPr>
          <w:rFonts w:ascii="Times New Roman" w:hAnsi="Times New Roman" w:cs="Times New Roman"/>
          <w:sz w:val="28"/>
          <w:szCs w:val="28"/>
        </w:rPr>
        <w:t xml:space="preserve">; </w:t>
      </w:r>
      <w:r w:rsidR="00B43B79" w:rsidRPr="000E362D">
        <w:rPr>
          <w:rFonts w:ascii="Times New Roman" w:hAnsi="Times New Roman" w:cs="Times New Roman"/>
          <w:sz w:val="28"/>
          <w:szCs w:val="28"/>
        </w:rPr>
        <w:t xml:space="preserve">криминалистическая характеристика </w:t>
      </w:r>
      <w:r w:rsidR="0087124F" w:rsidRPr="000E362D">
        <w:rPr>
          <w:rFonts w:ascii="Times New Roman" w:hAnsi="Times New Roman" w:cs="Times New Roman"/>
          <w:sz w:val="28"/>
          <w:szCs w:val="28"/>
        </w:rPr>
        <w:t>указанного медицинского уголовного правонарушения; обстоятельства</w:t>
      </w:r>
      <w:r w:rsidR="00B43B79" w:rsidRPr="000E362D">
        <w:rPr>
          <w:rFonts w:ascii="Times New Roman" w:hAnsi="Times New Roman" w:cs="Times New Roman"/>
          <w:sz w:val="28"/>
          <w:szCs w:val="28"/>
        </w:rPr>
        <w:t>, подлежащи</w:t>
      </w:r>
      <w:r w:rsidR="00B00A13" w:rsidRPr="000E362D">
        <w:rPr>
          <w:rFonts w:ascii="Times New Roman" w:hAnsi="Times New Roman" w:cs="Times New Roman"/>
          <w:sz w:val="28"/>
          <w:szCs w:val="28"/>
        </w:rPr>
        <w:t>е</w:t>
      </w:r>
      <w:r w:rsidR="00B43B79" w:rsidRPr="000E362D">
        <w:rPr>
          <w:rFonts w:ascii="Times New Roman" w:hAnsi="Times New Roman" w:cs="Times New Roman"/>
          <w:sz w:val="28"/>
          <w:szCs w:val="28"/>
        </w:rPr>
        <w:t xml:space="preserve"> установлению; типичные следственные ситуации; </w:t>
      </w:r>
      <w:r w:rsidR="00587318" w:rsidRPr="000E362D">
        <w:rPr>
          <w:rFonts w:ascii="Times New Roman" w:hAnsi="Times New Roman" w:cs="Times New Roman"/>
          <w:sz w:val="28"/>
          <w:szCs w:val="28"/>
        </w:rPr>
        <w:t>типичные</w:t>
      </w:r>
      <w:r w:rsidR="0087124F" w:rsidRPr="000E362D">
        <w:rPr>
          <w:rFonts w:ascii="Times New Roman" w:hAnsi="Times New Roman" w:cs="Times New Roman"/>
          <w:sz w:val="28"/>
          <w:szCs w:val="28"/>
        </w:rPr>
        <w:t xml:space="preserve"> версии</w:t>
      </w:r>
      <w:r w:rsidR="00B43B79" w:rsidRPr="000E362D">
        <w:rPr>
          <w:rFonts w:ascii="Times New Roman" w:hAnsi="Times New Roman" w:cs="Times New Roman"/>
          <w:sz w:val="28"/>
          <w:szCs w:val="28"/>
        </w:rPr>
        <w:t xml:space="preserve">; </w:t>
      </w:r>
      <w:r w:rsidR="0087124F" w:rsidRPr="000E362D">
        <w:rPr>
          <w:rFonts w:ascii="Times New Roman" w:hAnsi="Times New Roman" w:cs="Times New Roman"/>
          <w:sz w:val="28"/>
          <w:szCs w:val="28"/>
        </w:rPr>
        <w:t>криминалистические тактические операции, тактические приемы</w:t>
      </w:r>
      <w:r w:rsidR="00B43B79" w:rsidRPr="000E362D">
        <w:rPr>
          <w:rFonts w:ascii="Times New Roman" w:hAnsi="Times New Roman" w:cs="Times New Roman"/>
          <w:sz w:val="28"/>
          <w:szCs w:val="28"/>
        </w:rPr>
        <w:t xml:space="preserve"> проведения отдельных следственных и негласных следственных действий; </w:t>
      </w:r>
      <w:r w:rsidR="0087124F" w:rsidRPr="000E362D">
        <w:rPr>
          <w:rFonts w:ascii="Times New Roman" w:hAnsi="Times New Roman" w:cs="Times New Roman"/>
          <w:sz w:val="28"/>
          <w:szCs w:val="28"/>
        </w:rPr>
        <w:t xml:space="preserve">криминалистическая </w:t>
      </w:r>
      <w:r w:rsidR="00B43B79" w:rsidRPr="000E362D">
        <w:rPr>
          <w:rFonts w:ascii="Times New Roman" w:hAnsi="Times New Roman" w:cs="Times New Roman"/>
          <w:sz w:val="28"/>
          <w:szCs w:val="28"/>
        </w:rPr>
        <w:t xml:space="preserve">профилактика уголовных </w:t>
      </w:r>
      <w:r w:rsidR="0087124F" w:rsidRPr="000E362D">
        <w:rPr>
          <w:rFonts w:ascii="Times New Roman" w:hAnsi="Times New Roman" w:cs="Times New Roman"/>
          <w:sz w:val="28"/>
          <w:szCs w:val="28"/>
        </w:rPr>
        <w:t>медицинских уголовных правонарушений</w:t>
      </w:r>
      <w:r w:rsidR="00B43B79" w:rsidRPr="000E362D">
        <w:rPr>
          <w:rFonts w:ascii="Times New Roman" w:hAnsi="Times New Roman" w:cs="Times New Roman"/>
          <w:sz w:val="28"/>
          <w:szCs w:val="28"/>
        </w:rPr>
        <w:t>.</w:t>
      </w:r>
    </w:p>
    <w:p w14:paraId="5DF6F07E" w14:textId="69C218C2" w:rsidR="00824E6C" w:rsidRPr="000E362D" w:rsidRDefault="00824E6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Дано расширительное толкование специальному субъекту по ч.5 ст. 317 УК РК, в котором </w:t>
      </w:r>
      <w:r w:rsidR="00DA3ECD" w:rsidRPr="000E362D">
        <w:rPr>
          <w:rFonts w:ascii="Times New Roman" w:hAnsi="Times New Roman" w:cs="Times New Roman"/>
          <w:sz w:val="28"/>
          <w:szCs w:val="28"/>
        </w:rPr>
        <w:t xml:space="preserve">делается </w:t>
      </w:r>
      <w:r w:rsidRPr="000E362D">
        <w:rPr>
          <w:rFonts w:ascii="Times New Roman" w:hAnsi="Times New Roman" w:cs="Times New Roman"/>
          <w:sz w:val="28"/>
          <w:szCs w:val="28"/>
        </w:rPr>
        <w:t>разъяснени</w:t>
      </w:r>
      <w:r w:rsidR="00DA3ECD"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понятия «работник</w:t>
      </w:r>
      <w:r w:rsidR="00DA3ECD" w:rsidRPr="000E362D">
        <w:rPr>
          <w:rFonts w:ascii="Times New Roman" w:hAnsi="Times New Roman" w:cs="Times New Roman"/>
          <w:sz w:val="28"/>
          <w:szCs w:val="28"/>
        </w:rPr>
        <w:t>а</w:t>
      </w:r>
      <w:r w:rsidR="00B82737" w:rsidRPr="000E362D">
        <w:rPr>
          <w:rFonts w:ascii="Times New Roman" w:hAnsi="Times New Roman" w:cs="Times New Roman"/>
          <w:sz w:val="28"/>
          <w:szCs w:val="28"/>
        </w:rPr>
        <w:t xml:space="preserve"> организации</w:t>
      </w:r>
      <w:r w:rsidRPr="000E362D">
        <w:rPr>
          <w:rFonts w:ascii="Times New Roman" w:hAnsi="Times New Roman" w:cs="Times New Roman"/>
          <w:sz w:val="28"/>
          <w:szCs w:val="28"/>
        </w:rPr>
        <w:t xml:space="preserve"> бытового </w:t>
      </w:r>
      <w:r w:rsidR="00B82737"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обслуживания</w:t>
      </w:r>
      <w:r w:rsidR="00B82737" w:rsidRPr="000E362D">
        <w:rPr>
          <w:rFonts w:ascii="Times New Roman" w:hAnsi="Times New Roman" w:cs="Times New Roman"/>
          <w:sz w:val="28"/>
          <w:szCs w:val="28"/>
        </w:rPr>
        <w:t xml:space="preserve"> населения</w:t>
      </w:r>
      <w:r w:rsidRPr="000E362D">
        <w:rPr>
          <w:rFonts w:ascii="Times New Roman" w:hAnsi="Times New Roman" w:cs="Times New Roman"/>
          <w:sz w:val="28"/>
          <w:szCs w:val="28"/>
        </w:rPr>
        <w:t xml:space="preserve">», подлежащего уголовной ответственности по данному виду медицинского уголовного правонарушения. Определены критерии выделения </w:t>
      </w:r>
      <w:r w:rsidR="00DA3ECD" w:rsidRPr="000E362D">
        <w:rPr>
          <w:rFonts w:ascii="Times New Roman" w:hAnsi="Times New Roman" w:cs="Times New Roman"/>
          <w:sz w:val="28"/>
          <w:szCs w:val="28"/>
        </w:rPr>
        <w:t>упомянутого</w:t>
      </w:r>
      <w:r w:rsidRPr="000E362D">
        <w:rPr>
          <w:rFonts w:ascii="Times New Roman" w:hAnsi="Times New Roman" w:cs="Times New Roman"/>
          <w:sz w:val="28"/>
          <w:szCs w:val="28"/>
        </w:rPr>
        <w:t xml:space="preserve"> специального субъекта для решения вопросов в процессе квалификации</w:t>
      </w:r>
      <w:r w:rsidR="00DA3ECD" w:rsidRPr="000E362D">
        <w:rPr>
          <w:rFonts w:ascii="Times New Roman" w:hAnsi="Times New Roman" w:cs="Times New Roman"/>
          <w:sz w:val="28"/>
          <w:szCs w:val="28"/>
        </w:rPr>
        <w:t xml:space="preserve"> содеянного</w:t>
      </w:r>
      <w:r w:rsidRPr="000E362D">
        <w:rPr>
          <w:rFonts w:ascii="Times New Roman" w:hAnsi="Times New Roman" w:cs="Times New Roman"/>
          <w:sz w:val="28"/>
          <w:szCs w:val="28"/>
        </w:rPr>
        <w:t>.</w:t>
      </w:r>
    </w:p>
    <w:p w14:paraId="67F1EF44" w14:textId="45CB1EA7" w:rsidR="00D17D5A"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w:t>
      </w:r>
      <w:r w:rsidR="00D17D5A" w:rsidRPr="000E362D">
        <w:rPr>
          <w:rFonts w:ascii="Times New Roman" w:hAnsi="Times New Roman" w:cs="Times New Roman"/>
          <w:sz w:val="28"/>
          <w:szCs w:val="28"/>
        </w:rPr>
        <w:t>Выделены типичные и менее типичные следственные ситуации, складывающиеся на первоначальном этапе расследования медицинских уголовных правонарушений. Выявлены благоприятные и неблагоприятные стороны каждой типичной следственной ситуации, даны криминалистические рекомендации по их проверке. Выработаны рекомендации по оптимальному сочетанию</w:t>
      </w:r>
      <w:r w:rsidR="00FB38AF" w:rsidRPr="000E362D">
        <w:rPr>
          <w:rFonts w:ascii="Times New Roman" w:hAnsi="Times New Roman" w:cs="Times New Roman"/>
          <w:sz w:val="28"/>
          <w:szCs w:val="28"/>
        </w:rPr>
        <w:t xml:space="preserve"> и комбинированию</w:t>
      </w:r>
      <w:r w:rsidR="00D17D5A" w:rsidRPr="000E362D">
        <w:rPr>
          <w:rFonts w:ascii="Times New Roman" w:hAnsi="Times New Roman" w:cs="Times New Roman"/>
          <w:sz w:val="28"/>
          <w:szCs w:val="28"/>
        </w:rPr>
        <w:t xml:space="preserve"> следственных и негласных следственных действий в зависимости от сложившейся следственной ситуации.</w:t>
      </w:r>
    </w:p>
    <w:p w14:paraId="64A76BC8" w14:textId="69ADBBF1" w:rsidR="00DA6F7C" w:rsidRPr="000E362D" w:rsidRDefault="00DA6F7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4. </w:t>
      </w:r>
      <w:r w:rsidR="001C08BB" w:rsidRPr="000E362D">
        <w:rPr>
          <w:rFonts w:ascii="Times New Roman" w:hAnsi="Times New Roman" w:cs="Times New Roman"/>
          <w:sz w:val="28"/>
          <w:szCs w:val="28"/>
        </w:rPr>
        <w:t>Разработаны и п</w:t>
      </w:r>
      <w:r w:rsidR="00D644C4" w:rsidRPr="000E362D">
        <w:rPr>
          <w:rFonts w:ascii="Times New Roman" w:hAnsi="Times New Roman" w:cs="Times New Roman"/>
          <w:sz w:val="28"/>
          <w:szCs w:val="28"/>
        </w:rPr>
        <w:t>редлож</w:t>
      </w:r>
      <w:r w:rsidR="00447AAC" w:rsidRPr="000E362D">
        <w:rPr>
          <w:rFonts w:ascii="Times New Roman" w:hAnsi="Times New Roman" w:cs="Times New Roman"/>
          <w:sz w:val="28"/>
          <w:szCs w:val="28"/>
        </w:rPr>
        <w:t>ены</w:t>
      </w:r>
      <w:r w:rsidR="00D644C4" w:rsidRPr="000E362D">
        <w:rPr>
          <w:rFonts w:ascii="Times New Roman" w:hAnsi="Times New Roman" w:cs="Times New Roman"/>
          <w:sz w:val="28"/>
          <w:szCs w:val="28"/>
        </w:rPr>
        <w:t xml:space="preserve"> к</w:t>
      </w:r>
      <w:r w:rsidRPr="000E362D">
        <w:rPr>
          <w:rFonts w:ascii="Times New Roman" w:hAnsi="Times New Roman" w:cs="Times New Roman"/>
          <w:sz w:val="28"/>
          <w:szCs w:val="28"/>
        </w:rPr>
        <w:t>риминалистические тактические операции, определяемые задачами досудебного расследования медицинских уголовных правонарушений, предусмотренных ст.</w:t>
      </w:r>
      <w:r w:rsidR="00807A7B">
        <w:rPr>
          <w:rFonts w:ascii="Times New Roman" w:hAnsi="Times New Roman" w:cs="Times New Roman"/>
          <w:sz w:val="28"/>
          <w:szCs w:val="28"/>
        </w:rPr>
        <w:t xml:space="preserve"> </w:t>
      </w:r>
      <w:r w:rsidRPr="000E362D">
        <w:rPr>
          <w:rFonts w:ascii="Times New Roman" w:hAnsi="Times New Roman" w:cs="Times New Roman"/>
          <w:sz w:val="28"/>
          <w:szCs w:val="28"/>
        </w:rPr>
        <w:t>317 УК РК</w:t>
      </w:r>
      <w:r w:rsidR="006A0C4B" w:rsidRPr="000E362D">
        <w:rPr>
          <w:rFonts w:ascii="Times New Roman" w:hAnsi="Times New Roman" w:cs="Times New Roman"/>
          <w:sz w:val="28"/>
          <w:szCs w:val="28"/>
        </w:rPr>
        <w:t>.</w:t>
      </w:r>
      <w:r w:rsidR="00327642" w:rsidRPr="000E362D">
        <w:rPr>
          <w:rFonts w:ascii="Times New Roman" w:hAnsi="Times New Roman" w:cs="Times New Roman"/>
          <w:sz w:val="28"/>
          <w:szCs w:val="28"/>
        </w:rPr>
        <w:t xml:space="preserve"> Установ</w:t>
      </w:r>
      <w:r w:rsidR="00447AAC" w:rsidRPr="000E362D">
        <w:rPr>
          <w:rFonts w:ascii="Times New Roman" w:hAnsi="Times New Roman" w:cs="Times New Roman"/>
          <w:sz w:val="28"/>
          <w:szCs w:val="28"/>
        </w:rPr>
        <w:t>лены</w:t>
      </w:r>
      <w:r w:rsidR="00327642" w:rsidRPr="000E362D">
        <w:rPr>
          <w:rFonts w:ascii="Times New Roman" w:hAnsi="Times New Roman" w:cs="Times New Roman"/>
          <w:sz w:val="28"/>
          <w:szCs w:val="28"/>
        </w:rPr>
        <w:t xml:space="preserve"> цели каждой тактической операции, предлож</w:t>
      </w:r>
      <w:r w:rsidR="00447AAC" w:rsidRPr="000E362D">
        <w:rPr>
          <w:rFonts w:ascii="Times New Roman" w:hAnsi="Times New Roman" w:cs="Times New Roman"/>
          <w:sz w:val="28"/>
          <w:szCs w:val="28"/>
        </w:rPr>
        <w:t>ен</w:t>
      </w:r>
      <w:r w:rsidR="00327642" w:rsidRPr="000E362D">
        <w:rPr>
          <w:rFonts w:ascii="Times New Roman" w:hAnsi="Times New Roman" w:cs="Times New Roman"/>
          <w:sz w:val="28"/>
          <w:szCs w:val="28"/>
        </w:rPr>
        <w:t xml:space="preserve"> алгоритм процессуальных и </w:t>
      </w:r>
      <w:r w:rsidR="00327642" w:rsidRPr="000E362D">
        <w:rPr>
          <w:rFonts w:ascii="Times New Roman" w:hAnsi="Times New Roman" w:cs="Times New Roman"/>
          <w:sz w:val="28"/>
          <w:szCs w:val="28"/>
        </w:rPr>
        <w:lastRenderedPageBreak/>
        <w:t>следственных действий по каждой тактической операции, обоснова</w:t>
      </w:r>
      <w:r w:rsidR="00447AAC" w:rsidRPr="000E362D">
        <w:rPr>
          <w:rFonts w:ascii="Times New Roman" w:hAnsi="Times New Roman" w:cs="Times New Roman"/>
          <w:sz w:val="28"/>
          <w:szCs w:val="28"/>
        </w:rPr>
        <w:t>на необходимость</w:t>
      </w:r>
      <w:r w:rsidR="00327642" w:rsidRPr="000E362D">
        <w:rPr>
          <w:rFonts w:ascii="Times New Roman" w:hAnsi="Times New Roman" w:cs="Times New Roman"/>
          <w:sz w:val="28"/>
          <w:szCs w:val="28"/>
        </w:rPr>
        <w:t xml:space="preserve"> их </w:t>
      </w:r>
      <w:r w:rsidR="00074D36" w:rsidRPr="000E362D">
        <w:rPr>
          <w:rFonts w:ascii="Times New Roman" w:hAnsi="Times New Roman" w:cs="Times New Roman"/>
          <w:sz w:val="28"/>
          <w:szCs w:val="28"/>
        </w:rPr>
        <w:t>проведени</w:t>
      </w:r>
      <w:r w:rsidR="00447AAC" w:rsidRPr="000E362D">
        <w:rPr>
          <w:rFonts w:ascii="Times New Roman" w:hAnsi="Times New Roman" w:cs="Times New Roman"/>
          <w:sz w:val="28"/>
          <w:szCs w:val="28"/>
        </w:rPr>
        <w:t>я</w:t>
      </w:r>
      <w:r w:rsidR="00074D36"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44063F83" w14:textId="0E7CEE3C" w:rsidR="0055119D" w:rsidRPr="000E362D" w:rsidRDefault="00C50C7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5</w:t>
      </w:r>
      <w:r w:rsidR="00233FA2" w:rsidRPr="000E362D">
        <w:rPr>
          <w:rFonts w:ascii="Times New Roman" w:hAnsi="Times New Roman" w:cs="Times New Roman"/>
          <w:sz w:val="28"/>
          <w:szCs w:val="28"/>
        </w:rPr>
        <w:t xml:space="preserve">. </w:t>
      </w:r>
      <w:r w:rsidR="00F67E6C" w:rsidRPr="000E362D">
        <w:rPr>
          <w:rFonts w:ascii="Times New Roman" w:hAnsi="Times New Roman" w:cs="Times New Roman"/>
          <w:sz w:val="28"/>
          <w:szCs w:val="28"/>
        </w:rPr>
        <w:t>Разработан и п</w:t>
      </w:r>
      <w:r w:rsidR="00233FA2" w:rsidRPr="000E362D">
        <w:rPr>
          <w:rFonts w:ascii="Times New Roman" w:hAnsi="Times New Roman" w:cs="Times New Roman"/>
          <w:sz w:val="28"/>
          <w:szCs w:val="28"/>
        </w:rPr>
        <w:t>редлож</w:t>
      </w:r>
      <w:r w:rsidR="000C5125" w:rsidRPr="000E362D">
        <w:rPr>
          <w:rFonts w:ascii="Times New Roman" w:hAnsi="Times New Roman" w:cs="Times New Roman"/>
          <w:sz w:val="28"/>
          <w:szCs w:val="28"/>
        </w:rPr>
        <w:t>ен</w:t>
      </w:r>
      <w:r w:rsidR="00233FA2" w:rsidRPr="000E362D">
        <w:rPr>
          <w:rFonts w:ascii="Times New Roman" w:hAnsi="Times New Roman" w:cs="Times New Roman"/>
          <w:sz w:val="28"/>
          <w:szCs w:val="28"/>
        </w:rPr>
        <w:t xml:space="preserve"> эвристическ</w:t>
      </w:r>
      <w:r w:rsidR="00F67E6C" w:rsidRPr="000E362D">
        <w:rPr>
          <w:rFonts w:ascii="Times New Roman" w:hAnsi="Times New Roman" w:cs="Times New Roman"/>
          <w:sz w:val="28"/>
          <w:szCs w:val="28"/>
        </w:rPr>
        <w:t>ий</w:t>
      </w:r>
      <w:r w:rsidR="00233FA2" w:rsidRPr="000E362D">
        <w:rPr>
          <w:rFonts w:ascii="Times New Roman" w:hAnsi="Times New Roman" w:cs="Times New Roman"/>
          <w:sz w:val="28"/>
          <w:szCs w:val="28"/>
        </w:rPr>
        <w:t xml:space="preserve"> метод «</w:t>
      </w:r>
      <w:r w:rsidR="000C5125" w:rsidRPr="000E362D">
        <w:rPr>
          <w:rFonts w:ascii="Times New Roman" w:hAnsi="Times New Roman" w:cs="Times New Roman"/>
          <w:sz w:val="28"/>
          <w:szCs w:val="28"/>
        </w:rPr>
        <w:t>Т</w:t>
      </w:r>
      <w:r w:rsidR="00233FA2" w:rsidRPr="000E362D">
        <w:rPr>
          <w:rFonts w:ascii="Times New Roman" w:hAnsi="Times New Roman" w:cs="Times New Roman"/>
          <w:sz w:val="28"/>
          <w:szCs w:val="28"/>
        </w:rPr>
        <w:t>аблиц</w:t>
      </w:r>
      <w:r w:rsidR="00F67E6C" w:rsidRPr="000E362D">
        <w:rPr>
          <w:rFonts w:ascii="Times New Roman" w:hAnsi="Times New Roman" w:cs="Times New Roman"/>
          <w:sz w:val="28"/>
          <w:szCs w:val="28"/>
        </w:rPr>
        <w:t>а</w:t>
      </w:r>
      <w:r w:rsidR="00233FA2" w:rsidRPr="000E362D">
        <w:rPr>
          <w:rFonts w:ascii="Times New Roman" w:hAnsi="Times New Roman" w:cs="Times New Roman"/>
          <w:sz w:val="28"/>
          <w:szCs w:val="28"/>
        </w:rPr>
        <w:t xml:space="preserve"> доказательств</w:t>
      </w:r>
      <w:r w:rsidR="00F67E6C" w:rsidRPr="000E362D">
        <w:rPr>
          <w:rFonts w:ascii="Times New Roman" w:hAnsi="Times New Roman" w:cs="Times New Roman"/>
          <w:sz w:val="28"/>
          <w:szCs w:val="28"/>
        </w:rPr>
        <w:t xml:space="preserve"> и доказательственных фактов</w:t>
      </w:r>
      <w:r w:rsidR="00233FA2" w:rsidRPr="000E362D">
        <w:rPr>
          <w:rFonts w:ascii="Times New Roman" w:hAnsi="Times New Roman" w:cs="Times New Roman"/>
          <w:sz w:val="28"/>
          <w:szCs w:val="28"/>
        </w:rPr>
        <w:t>» в расследовании медицинского уголовного правонарушения</w:t>
      </w:r>
      <w:r w:rsidR="000C5125" w:rsidRPr="000E362D">
        <w:rPr>
          <w:rFonts w:ascii="Times New Roman" w:hAnsi="Times New Roman" w:cs="Times New Roman"/>
          <w:sz w:val="28"/>
          <w:szCs w:val="28"/>
        </w:rPr>
        <w:t xml:space="preserve"> по ст. 317 УК РК, который позволяет </w:t>
      </w:r>
      <w:r w:rsidR="00967C3B" w:rsidRPr="000E362D">
        <w:rPr>
          <w:rFonts w:ascii="Times New Roman" w:hAnsi="Times New Roman" w:cs="Times New Roman"/>
          <w:sz w:val="28"/>
          <w:szCs w:val="28"/>
        </w:rPr>
        <w:t xml:space="preserve">установить </w:t>
      </w:r>
      <w:r w:rsidR="00476C82" w:rsidRPr="000E362D">
        <w:rPr>
          <w:rFonts w:ascii="Times New Roman" w:hAnsi="Times New Roman" w:cs="Times New Roman"/>
          <w:sz w:val="28"/>
          <w:szCs w:val="28"/>
        </w:rPr>
        <w:t xml:space="preserve">полный </w:t>
      </w:r>
      <w:r w:rsidR="00967C3B" w:rsidRPr="000E362D">
        <w:rPr>
          <w:rFonts w:ascii="Times New Roman" w:hAnsi="Times New Roman" w:cs="Times New Roman"/>
          <w:sz w:val="28"/>
          <w:szCs w:val="28"/>
        </w:rPr>
        <w:t>механизм уголовного правонарушения, корреляционные связи между объектами доказывания</w:t>
      </w:r>
      <w:r w:rsidR="00476C82" w:rsidRPr="000E362D">
        <w:rPr>
          <w:rFonts w:ascii="Times New Roman" w:hAnsi="Times New Roman" w:cs="Times New Roman"/>
          <w:sz w:val="28"/>
          <w:szCs w:val="28"/>
        </w:rPr>
        <w:t xml:space="preserve"> и </w:t>
      </w:r>
      <w:r w:rsidR="0055119D" w:rsidRPr="000E362D">
        <w:rPr>
          <w:rFonts w:ascii="Times New Roman" w:hAnsi="Times New Roman" w:cs="Times New Roman"/>
          <w:sz w:val="28"/>
          <w:szCs w:val="28"/>
        </w:rPr>
        <w:t>криминалистически значимой информации, обоснова</w:t>
      </w:r>
      <w:r w:rsidR="00476C82" w:rsidRPr="000E362D">
        <w:rPr>
          <w:rFonts w:ascii="Times New Roman" w:hAnsi="Times New Roman" w:cs="Times New Roman"/>
          <w:sz w:val="28"/>
          <w:szCs w:val="28"/>
        </w:rPr>
        <w:t>ны</w:t>
      </w:r>
      <w:r w:rsidR="0055119D" w:rsidRPr="000E362D">
        <w:rPr>
          <w:rFonts w:ascii="Times New Roman" w:hAnsi="Times New Roman" w:cs="Times New Roman"/>
          <w:sz w:val="28"/>
          <w:szCs w:val="28"/>
        </w:rPr>
        <w:t xml:space="preserve"> преступные последствия в зависимости о</w:t>
      </w:r>
      <w:r w:rsidR="00476C82" w:rsidRPr="000E362D">
        <w:rPr>
          <w:rFonts w:ascii="Times New Roman" w:hAnsi="Times New Roman" w:cs="Times New Roman"/>
          <w:sz w:val="28"/>
          <w:szCs w:val="28"/>
        </w:rPr>
        <w:t>т</w:t>
      </w:r>
      <w:r w:rsidR="0055119D" w:rsidRPr="000E362D">
        <w:rPr>
          <w:rFonts w:ascii="Times New Roman" w:hAnsi="Times New Roman" w:cs="Times New Roman"/>
          <w:sz w:val="28"/>
          <w:szCs w:val="28"/>
        </w:rPr>
        <w:t xml:space="preserve"> визуально выстроенных верси</w:t>
      </w:r>
      <w:r w:rsidR="00F67E6C" w:rsidRPr="000E362D">
        <w:rPr>
          <w:rFonts w:ascii="Times New Roman" w:hAnsi="Times New Roman" w:cs="Times New Roman"/>
          <w:sz w:val="28"/>
          <w:szCs w:val="28"/>
        </w:rPr>
        <w:t>й</w:t>
      </w:r>
      <w:r w:rsidR="0055119D" w:rsidRPr="000E362D">
        <w:rPr>
          <w:rFonts w:ascii="Times New Roman" w:hAnsi="Times New Roman" w:cs="Times New Roman"/>
          <w:sz w:val="28"/>
          <w:szCs w:val="28"/>
        </w:rPr>
        <w:t xml:space="preserve"> и модел</w:t>
      </w:r>
      <w:r w:rsidR="00F67E6C" w:rsidRPr="000E362D">
        <w:rPr>
          <w:rFonts w:ascii="Times New Roman" w:hAnsi="Times New Roman" w:cs="Times New Roman"/>
          <w:sz w:val="28"/>
          <w:szCs w:val="28"/>
        </w:rPr>
        <w:t>ей</w:t>
      </w:r>
      <w:r w:rsidR="00EF6676" w:rsidRPr="000E362D">
        <w:rPr>
          <w:rFonts w:ascii="Times New Roman" w:hAnsi="Times New Roman" w:cs="Times New Roman"/>
          <w:sz w:val="28"/>
          <w:szCs w:val="28"/>
        </w:rPr>
        <w:t xml:space="preserve"> преступного поведения</w:t>
      </w:r>
      <w:r w:rsidR="0055119D" w:rsidRPr="000E362D">
        <w:rPr>
          <w:rFonts w:ascii="Times New Roman" w:hAnsi="Times New Roman" w:cs="Times New Roman"/>
          <w:sz w:val="28"/>
          <w:szCs w:val="28"/>
        </w:rPr>
        <w:t xml:space="preserve">. </w:t>
      </w:r>
    </w:p>
    <w:p w14:paraId="457A8E86" w14:textId="6988B881" w:rsidR="00C11E7A" w:rsidRPr="000E362D" w:rsidRDefault="00C50C7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6</w:t>
      </w:r>
      <w:r w:rsidR="00B43B79" w:rsidRPr="000E362D">
        <w:rPr>
          <w:rFonts w:ascii="Times New Roman" w:hAnsi="Times New Roman" w:cs="Times New Roman"/>
          <w:sz w:val="28"/>
          <w:szCs w:val="28"/>
        </w:rPr>
        <w:t>.</w:t>
      </w:r>
      <w:r w:rsidR="00693E97" w:rsidRPr="000E362D">
        <w:rPr>
          <w:rFonts w:ascii="Times New Roman" w:hAnsi="Times New Roman" w:cs="Times New Roman"/>
          <w:sz w:val="28"/>
          <w:szCs w:val="28"/>
        </w:rPr>
        <w:t xml:space="preserve"> На основе научного обобщения причин и условий, способствующих совершению медицинских уголовных правонарушений представлены результаты социологического </w:t>
      </w:r>
      <w:r w:rsidR="0071330D" w:rsidRPr="000E362D">
        <w:rPr>
          <w:rFonts w:ascii="Times New Roman" w:hAnsi="Times New Roman" w:cs="Times New Roman"/>
          <w:sz w:val="28"/>
          <w:szCs w:val="28"/>
        </w:rPr>
        <w:t>опроса</w:t>
      </w:r>
      <w:r w:rsidR="00693E97" w:rsidRPr="000E362D">
        <w:rPr>
          <w:rFonts w:ascii="Times New Roman" w:hAnsi="Times New Roman" w:cs="Times New Roman"/>
          <w:sz w:val="28"/>
          <w:szCs w:val="28"/>
        </w:rPr>
        <w:t xml:space="preserve"> и установлены </w:t>
      </w:r>
      <w:r w:rsidR="00370155" w:rsidRPr="000E362D">
        <w:rPr>
          <w:rFonts w:ascii="Times New Roman" w:hAnsi="Times New Roman" w:cs="Times New Roman"/>
          <w:sz w:val="28"/>
          <w:szCs w:val="28"/>
        </w:rPr>
        <w:t xml:space="preserve">факторы </w:t>
      </w:r>
      <w:r w:rsidR="00693E97" w:rsidRPr="000E362D">
        <w:rPr>
          <w:rFonts w:ascii="Times New Roman" w:hAnsi="Times New Roman" w:cs="Times New Roman"/>
          <w:sz w:val="28"/>
          <w:szCs w:val="28"/>
        </w:rPr>
        <w:t xml:space="preserve">совершения медицинских уголовных правонарушений по ст. 317 УК РК. </w:t>
      </w:r>
      <w:r w:rsidR="00B43B79" w:rsidRPr="000E362D">
        <w:rPr>
          <w:rFonts w:ascii="Times New Roman" w:hAnsi="Times New Roman" w:cs="Times New Roman"/>
          <w:sz w:val="28"/>
          <w:szCs w:val="28"/>
        </w:rPr>
        <w:t xml:space="preserve">Для повышения эффективности </w:t>
      </w:r>
      <w:r w:rsidR="008F52C3" w:rsidRPr="000E362D">
        <w:rPr>
          <w:rFonts w:ascii="Times New Roman" w:hAnsi="Times New Roman" w:cs="Times New Roman"/>
          <w:sz w:val="28"/>
          <w:szCs w:val="28"/>
        </w:rPr>
        <w:t>расследования</w:t>
      </w:r>
      <w:r w:rsidR="00B646A2" w:rsidRPr="000E362D">
        <w:rPr>
          <w:rFonts w:ascii="Times New Roman" w:hAnsi="Times New Roman" w:cs="Times New Roman"/>
          <w:sz w:val="28"/>
          <w:szCs w:val="28"/>
        </w:rPr>
        <w:t xml:space="preserve">, предупреждения и профилактики медицинских уголовных правонарушений </w:t>
      </w:r>
      <w:r w:rsidR="008F52C3" w:rsidRPr="000E362D">
        <w:rPr>
          <w:rFonts w:ascii="Times New Roman" w:hAnsi="Times New Roman" w:cs="Times New Roman"/>
          <w:sz w:val="28"/>
          <w:szCs w:val="28"/>
        </w:rPr>
        <w:t>предложен</w:t>
      </w:r>
      <w:r w:rsidR="00B646A2" w:rsidRPr="000E362D">
        <w:rPr>
          <w:rFonts w:ascii="Times New Roman" w:hAnsi="Times New Roman" w:cs="Times New Roman"/>
          <w:sz w:val="28"/>
          <w:szCs w:val="28"/>
        </w:rPr>
        <w:t xml:space="preserve">ы меры </w:t>
      </w:r>
      <w:r w:rsidR="00C11E7A" w:rsidRPr="000E362D">
        <w:rPr>
          <w:rFonts w:ascii="Times New Roman" w:hAnsi="Times New Roman" w:cs="Times New Roman"/>
          <w:sz w:val="28"/>
          <w:szCs w:val="28"/>
        </w:rPr>
        <w:t xml:space="preserve">по </w:t>
      </w:r>
      <w:r w:rsidR="00E917E3" w:rsidRPr="000E362D">
        <w:rPr>
          <w:rFonts w:ascii="Times New Roman" w:hAnsi="Times New Roman" w:cs="Times New Roman"/>
          <w:sz w:val="28"/>
          <w:szCs w:val="28"/>
        </w:rPr>
        <w:t>общ</w:t>
      </w:r>
      <w:r w:rsidR="00B646A2" w:rsidRPr="000E362D">
        <w:rPr>
          <w:rFonts w:ascii="Times New Roman" w:hAnsi="Times New Roman" w:cs="Times New Roman"/>
          <w:sz w:val="28"/>
          <w:szCs w:val="28"/>
        </w:rPr>
        <w:t>ему</w:t>
      </w:r>
      <w:r w:rsidR="00E917E3" w:rsidRPr="000E362D">
        <w:rPr>
          <w:rFonts w:ascii="Times New Roman" w:hAnsi="Times New Roman" w:cs="Times New Roman"/>
          <w:sz w:val="28"/>
          <w:szCs w:val="28"/>
        </w:rPr>
        <w:t xml:space="preserve"> и специальн</w:t>
      </w:r>
      <w:r w:rsidR="00B646A2" w:rsidRPr="000E362D">
        <w:rPr>
          <w:rFonts w:ascii="Times New Roman" w:hAnsi="Times New Roman" w:cs="Times New Roman"/>
          <w:sz w:val="28"/>
          <w:szCs w:val="28"/>
        </w:rPr>
        <w:t>ому</w:t>
      </w:r>
      <w:r w:rsidR="00E917E3" w:rsidRPr="000E362D">
        <w:rPr>
          <w:rFonts w:ascii="Times New Roman" w:hAnsi="Times New Roman" w:cs="Times New Roman"/>
          <w:sz w:val="28"/>
          <w:szCs w:val="28"/>
        </w:rPr>
        <w:t xml:space="preserve"> предупреждени</w:t>
      </w:r>
      <w:r w:rsidR="00B646A2" w:rsidRPr="000E362D">
        <w:rPr>
          <w:rFonts w:ascii="Times New Roman" w:hAnsi="Times New Roman" w:cs="Times New Roman"/>
          <w:sz w:val="28"/>
          <w:szCs w:val="28"/>
        </w:rPr>
        <w:t>ю</w:t>
      </w:r>
      <w:r w:rsidR="00FB38AF" w:rsidRPr="000E362D">
        <w:rPr>
          <w:rFonts w:ascii="Times New Roman" w:hAnsi="Times New Roman" w:cs="Times New Roman"/>
          <w:sz w:val="28"/>
          <w:szCs w:val="28"/>
        </w:rPr>
        <w:t>, где предполагается</w:t>
      </w:r>
      <w:r w:rsidR="00CF3C72" w:rsidRPr="000E362D">
        <w:rPr>
          <w:rFonts w:ascii="Times New Roman" w:hAnsi="Times New Roman" w:cs="Times New Roman"/>
          <w:sz w:val="28"/>
          <w:szCs w:val="28"/>
        </w:rPr>
        <w:t>:</w:t>
      </w:r>
    </w:p>
    <w:p w14:paraId="620A1190" w14:textId="101F3C4D" w:rsidR="00121B13" w:rsidRPr="000E362D" w:rsidRDefault="00C87D85" w:rsidP="00BC6191">
      <w:pPr>
        <w:pStyle w:val="ab"/>
        <w:numPr>
          <w:ilvl w:val="0"/>
          <w:numId w:val="30"/>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внедрить в </w:t>
      </w:r>
      <w:r w:rsidR="00C35B83" w:rsidRPr="000E362D">
        <w:rPr>
          <w:rFonts w:ascii="Times New Roman" w:hAnsi="Times New Roman" w:cs="Times New Roman"/>
          <w:sz w:val="28"/>
          <w:szCs w:val="28"/>
        </w:rPr>
        <w:t xml:space="preserve">образовательный процесс </w:t>
      </w:r>
      <w:r w:rsidR="00121B13" w:rsidRPr="000E362D">
        <w:rPr>
          <w:rFonts w:ascii="Times New Roman" w:hAnsi="Times New Roman" w:cs="Times New Roman"/>
          <w:sz w:val="28"/>
          <w:szCs w:val="28"/>
        </w:rPr>
        <w:t xml:space="preserve">для обучающихся </w:t>
      </w:r>
      <w:r w:rsidR="00C35B83" w:rsidRPr="000E362D">
        <w:rPr>
          <w:rFonts w:ascii="Times New Roman" w:hAnsi="Times New Roman" w:cs="Times New Roman"/>
          <w:sz w:val="28"/>
          <w:szCs w:val="28"/>
        </w:rPr>
        <w:t xml:space="preserve">в медицинских учреждениях </w:t>
      </w:r>
      <w:r w:rsidR="007E4284" w:rsidRPr="000E362D">
        <w:rPr>
          <w:rFonts w:ascii="Times New Roman" w:hAnsi="Times New Roman" w:cs="Times New Roman"/>
          <w:sz w:val="28"/>
          <w:szCs w:val="28"/>
        </w:rPr>
        <w:t xml:space="preserve">преподавание </w:t>
      </w:r>
      <w:r w:rsidR="00C11E7A" w:rsidRPr="000E362D">
        <w:rPr>
          <w:rFonts w:ascii="Times New Roman" w:hAnsi="Times New Roman" w:cs="Times New Roman"/>
          <w:sz w:val="28"/>
          <w:szCs w:val="28"/>
        </w:rPr>
        <w:t>дисциплин</w:t>
      </w:r>
      <w:r w:rsidR="00C35B83" w:rsidRPr="000E362D">
        <w:rPr>
          <w:rFonts w:ascii="Times New Roman" w:hAnsi="Times New Roman" w:cs="Times New Roman"/>
          <w:sz w:val="28"/>
          <w:szCs w:val="28"/>
        </w:rPr>
        <w:t xml:space="preserve">: </w:t>
      </w:r>
      <w:r w:rsidR="00121B13" w:rsidRPr="000E362D">
        <w:rPr>
          <w:rFonts w:ascii="Times New Roman" w:hAnsi="Times New Roman" w:cs="Times New Roman"/>
          <w:sz w:val="28"/>
          <w:szCs w:val="28"/>
        </w:rPr>
        <w:t>«Медицинское право», «Основы уголовного законодательства», «Судебная медицина»</w:t>
      </w:r>
      <w:r w:rsidR="007E4284" w:rsidRPr="000E362D">
        <w:rPr>
          <w:rFonts w:ascii="Times New Roman" w:hAnsi="Times New Roman" w:cs="Times New Roman"/>
          <w:sz w:val="28"/>
          <w:szCs w:val="28"/>
        </w:rPr>
        <w:t xml:space="preserve"> в целях повышения правовой грамотности и правосознания будущих медицинских и фармацевтических работников</w:t>
      </w:r>
      <w:r w:rsidR="005A4A19" w:rsidRPr="000E362D">
        <w:rPr>
          <w:rFonts w:ascii="Times New Roman" w:hAnsi="Times New Roman" w:cs="Times New Roman"/>
          <w:sz w:val="28"/>
          <w:szCs w:val="28"/>
        </w:rPr>
        <w:t>;</w:t>
      </w:r>
    </w:p>
    <w:p w14:paraId="6DABD1D8" w14:textId="6FCF03AD" w:rsidR="00F72697" w:rsidRPr="000E362D" w:rsidRDefault="00576244" w:rsidP="00BC6191">
      <w:pPr>
        <w:pStyle w:val="ab"/>
        <w:numPr>
          <w:ilvl w:val="0"/>
          <w:numId w:val="30"/>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для обеспечения повышения качества оказания медицинской помощи и повышения уровня здравоохранения в Республике Казахстан </w:t>
      </w:r>
      <w:r w:rsidR="006E7219" w:rsidRPr="000E362D">
        <w:rPr>
          <w:rFonts w:ascii="Times New Roman" w:hAnsi="Times New Roman" w:cs="Times New Roman"/>
          <w:sz w:val="28"/>
          <w:szCs w:val="28"/>
        </w:rPr>
        <w:t>внедрить,</w:t>
      </w:r>
      <w:r w:rsidR="00C87D85" w:rsidRPr="000E362D">
        <w:rPr>
          <w:rFonts w:ascii="Times New Roman" w:hAnsi="Times New Roman" w:cs="Times New Roman"/>
          <w:sz w:val="28"/>
          <w:szCs w:val="28"/>
        </w:rPr>
        <w:t xml:space="preserve"> </w:t>
      </w:r>
      <w:r w:rsidR="00DF2C96" w:rsidRPr="000E362D">
        <w:rPr>
          <w:rFonts w:ascii="Times New Roman" w:hAnsi="Times New Roman" w:cs="Times New Roman"/>
          <w:sz w:val="28"/>
          <w:szCs w:val="28"/>
        </w:rPr>
        <w:t>имея ввиду п</w:t>
      </w:r>
      <w:r w:rsidR="00440896" w:rsidRPr="000E362D">
        <w:rPr>
          <w:rFonts w:ascii="Times New Roman" w:hAnsi="Times New Roman" w:cs="Times New Roman"/>
          <w:sz w:val="28"/>
          <w:szCs w:val="28"/>
        </w:rPr>
        <w:t>рактикующих медицинских работников организаци</w:t>
      </w:r>
      <w:r w:rsidR="00982FDF" w:rsidRPr="000E362D">
        <w:rPr>
          <w:rFonts w:ascii="Times New Roman" w:hAnsi="Times New Roman" w:cs="Times New Roman"/>
          <w:sz w:val="28"/>
          <w:szCs w:val="28"/>
        </w:rPr>
        <w:t>ю</w:t>
      </w:r>
      <w:r w:rsidR="00440896" w:rsidRPr="000E362D">
        <w:rPr>
          <w:rFonts w:ascii="Times New Roman" w:hAnsi="Times New Roman" w:cs="Times New Roman"/>
          <w:sz w:val="28"/>
          <w:szCs w:val="28"/>
        </w:rPr>
        <w:t xml:space="preserve"> и проведение регулярных курсов повышения квалификации в зависимости от их специализации</w:t>
      </w:r>
      <w:r w:rsidR="00F72697" w:rsidRPr="000E362D">
        <w:rPr>
          <w:rFonts w:ascii="Times New Roman" w:hAnsi="Times New Roman" w:cs="Times New Roman"/>
          <w:sz w:val="28"/>
          <w:szCs w:val="28"/>
        </w:rPr>
        <w:t>, с привлечением зарубежных специалистов на базе ведущих отечественных и зарубежных</w:t>
      </w:r>
      <w:r w:rsidR="00DF2C96" w:rsidRPr="000E362D">
        <w:rPr>
          <w:rFonts w:ascii="Times New Roman" w:hAnsi="Times New Roman" w:cs="Times New Roman"/>
          <w:sz w:val="28"/>
          <w:szCs w:val="28"/>
        </w:rPr>
        <w:t xml:space="preserve"> медицинских учреждений</w:t>
      </w:r>
      <w:r w:rsidR="005A4A19" w:rsidRPr="000E362D">
        <w:rPr>
          <w:rFonts w:ascii="Times New Roman" w:hAnsi="Times New Roman" w:cs="Times New Roman"/>
          <w:sz w:val="28"/>
          <w:szCs w:val="28"/>
        </w:rPr>
        <w:t>;</w:t>
      </w:r>
    </w:p>
    <w:p w14:paraId="71FFAFD3" w14:textId="491009C1" w:rsidR="00ED3047" w:rsidRPr="000E362D" w:rsidRDefault="00982FDF" w:rsidP="00BC6191">
      <w:pPr>
        <w:pStyle w:val="ab"/>
        <w:numPr>
          <w:ilvl w:val="0"/>
          <w:numId w:val="30"/>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на базе управлений и департаментов полиции в системе МВД РК</w:t>
      </w:r>
      <w:r w:rsidR="00CE455C" w:rsidRPr="000E362D">
        <w:rPr>
          <w:rFonts w:ascii="Times New Roman" w:hAnsi="Times New Roman" w:cs="Times New Roman"/>
          <w:sz w:val="28"/>
          <w:szCs w:val="28"/>
        </w:rPr>
        <w:t xml:space="preserve"> разработать и создать курсы повышения квалификации </w:t>
      </w:r>
      <w:r w:rsidR="00DF2C96" w:rsidRPr="000E362D">
        <w:rPr>
          <w:rFonts w:ascii="Times New Roman" w:hAnsi="Times New Roman" w:cs="Times New Roman"/>
          <w:sz w:val="28"/>
          <w:szCs w:val="28"/>
        </w:rPr>
        <w:t xml:space="preserve">для следователей и дознавателей </w:t>
      </w:r>
      <w:r w:rsidR="00CE455C" w:rsidRPr="000E362D">
        <w:rPr>
          <w:rFonts w:ascii="Times New Roman" w:hAnsi="Times New Roman" w:cs="Times New Roman"/>
          <w:sz w:val="28"/>
          <w:szCs w:val="28"/>
        </w:rPr>
        <w:t>по частной методике расследования медицинских уголовных правонарушений по ст.</w:t>
      </w:r>
      <w:r w:rsidR="00807A7B">
        <w:rPr>
          <w:rFonts w:ascii="Times New Roman" w:hAnsi="Times New Roman" w:cs="Times New Roman"/>
          <w:sz w:val="28"/>
          <w:szCs w:val="28"/>
        </w:rPr>
        <w:t xml:space="preserve"> </w:t>
      </w:r>
      <w:r w:rsidR="00CE455C" w:rsidRPr="000E362D">
        <w:rPr>
          <w:rFonts w:ascii="Times New Roman" w:hAnsi="Times New Roman" w:cs="Times New Roman"/>
          <w:sz w:val="28"/>
          <w:szCs w:val="28"/>
        </w:rPr>
        <w:t>317 УК Республики Казахстан</w:t>
      </w:r>
      <w:r w:rsidR="00BF4889" w:rsidRPr="000E362D">
        <w:rPr>
          <w:rFonts w:ascii="Times New Roman" w:hAnsi="Times New Roman" w:cs="Times New Roman"/>
          <w:sz w:val="28"/>
          <w:szCs w:val="28"/>
        </w:rPr>
        <w:t>, основанных на положениях настоящего диссертационного исследования;</w:t>
      </w:r>
    </w:p>
    <w:p w14:paraId="45C07BA7" w14:textId="7016C1B7" w:rsidR="008F52C3" w:rsidRPr="000E362D" w:rsidRDefault="00C87D85" w:rsidP="00BC6191">
      <w:pPr>
        <w:pStyle w:val="ab"/>
        <w:numPr>
          <w:ilvl w:val="0"/>
          <w:numId w:val="30"/>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предложить разработку межведомственного приказа </w:t>
      </w:r>
      <w:r w:rsidR="00165104" w:rsidRPr="000E362D">
        <w:rPr>
          <w:rFonts w:ascii="Times New Roman" w:hAnsi="Times New Roman" w:cs="Times New Roman"/>
          <w:sz w:val="28"/>
          <w:szCs w:val="28"/>
        </w:rPr>
        <w:t>и</w:t>
      </w:r>
      <w:r w:rsidR="008F52C3" w:rsidRPr="000E362D">
        <w:rPr>
          <w:rFonts w:ascii="Times New Roman" w:hAnsi="Times New Roman" w:cs="Times New Roman"/>
          <w:sz w:val="28"/>
          <w:szCs w:val="28"/>
        </w:rPr>
        <w:t xml:space="preserve"> порядок привлечения узких специалистов</w:t>
      </w:r>
      <w:r w:rsidR="00873694" w:rsidRPr="000E362D">
        <w:rPr>
          <w:rFonts w:ascii="Times New Roman" w:hAnsi="Times New Roman" w:cs="Times New Roman"/>
          <w:sz w:val="28"/>
          <w:szCs w:val="28"/>
        </w:rPr>
        <w:t xml:space="preserve"> </w:t>
      </w:r>
      <w:r w:rsidR="00F03DCA" w:rsidRPr="000E362D">
        <w:rPr>
          <w:rFonts w:ascii="Times New Roman" w:hAnsi="Times New Roman" w:cs="Times New Roman"/>
          <w:sz w:val="28"/>
          <w:szCs w:val="28"/>
        </w:rPr>
        <w:t xml:space="preserve">в досудебное расследование по медицинским уголовным правонарушениям </w:t>
      </w:r>
      <w:r w:rsidR="00476C82" w:rsidRPr="000E362D">
        <w:rPr>
          <w:rFonts w:ascii="Times New Roman" w:hAnsi="Times New Roman" w:cs="Times New Roman"/>
          <w:sz w:val="28"/>
          <w:szCs w:val="28"/>
        </w:rPr>
        <w:t>при назначении комиссионной судебно-медицинской экспертизы качества оказания медицинской помощи</w:t>
      </w:r>
      <w:r w:rsidR="00873694"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bookmarkEnd w:id="5"/>
    <w:p w14:paraId="7185AD4E" w14:textId="77777777"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Достоверность результатов исследования обеспечивается его методологией и методикой, а также эмпирической базой, на которой основаны научные положения и выводы диссертации.</w:t>
      </w:r>
    </w:p>
    <w:p w14:paraId="30568DCF" w14:textId="41E5A4D1"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Теоретическая значимость диссертационного исследования.</w:t>
      </w:r>
      <w:r w:rsidRPr="000E362D">
        <w:rPr>
          <w:rFonts w:ascii="Times New Roman" w:hAnsi="Times New Roman" w:cs="Times New Roman"/>
          <w:sz w:val="28"/>
          <w:szCs w:val="28"/>
        </w:rPr>
        <w:t xml:space="preserve"> Теоретическое значение работы заключается в том, что ряд посылов могут быть восприняты в процессе дальнейшего развития теории уголовно-процессуального права,</w:t>
      </w:r>
      <w:r w:rsidR="00165104" w:rsidRPr="000E362D">
        <w:rPr>
          <w:rFonts w:ascii="Times New Roman" w:hAnsi="Times New Roman" w:cs="Times New Roman"/>
          <w:sz w:val="28"/>
          <w:szCs w:val="28"/>
        </w:rPr>
        <w:t xml:space="preserve"> таких </w:t>
      </w:r>
      <w:r w:rsidRPr="000E362D">
        <w:rPr>
          <w:rFonts w:ascii="Times New Roman" w:hAnsi="Times New Roman" w:cs="Times New Roman"/>
          <w:sz w:val="28"/>
          <w:szCs w:val="28"/>
        </w:rPr>
        <w:t xml:space="preserve">разделов криминалистики как криминалистическая тактика и методика досудебного расследования отдельных </w:t>
      </w:r>
      <w:r w:rsidRPr="000E362D">
        <w:rPr>
          <w:rFonts w:ascii="Times New Roman" w:hAnsi="Times New Roman" w:cs="Times New Roman"/>
          <w:sz w:val="28"/>
          <w:szCs w:val="28"/>
        </w:rPr>
        <w:lastRenderedPageBreak/>
        <w:t xml:space="preserve">видов уголовных правонарушений. Ряд ее положений позволит обогатить предмет теории доказательств, связанный с доказыванием </w:t>
      </w:r>
      <w:r w:rsidR="00AB6E71" w:rsidRPr="000E362D">
        <w:rPr>
          <w:rFonts w:ascii="Times New Roman" w:hAnsi="Times New Roman" w:cs="Times New Roman"/>
          <w:sz w:val="28"/>
          <w:szCs w:val="28"/>
        </w:rPr>
        <w:t xml:space="preserve">факта </w:t>
      </w:r>
      <w:r w:rsidR="00FB45AC" w:rsidRPr="000E362D">
        <w:rPr>
          <w:rFonts w:ascii="Times New Roman" w:hAnsi="Times New Roman" w:cs="Times New Roman"/>
          <w:sz w:val="28"/>
          <w:szCs w:val="28"/>
        </w:rPr>
        <w:t xml:space="preserve">совершения и обстоятельств </w:t>
      </w:r>
      <w:r w:rsidR="0005724C" w:rsidRPr="000E362D">
        <w:rPr>
          <w:rFonts w:ascii="Times New Roman" w:hAnsi="Times New Roman" w:cs="Times New Roman"/>
          <w:sz w:val="28"/>
          <w:szCs w:val="28"/>
        </w:rPr>
        <w:t xml:space="preserve">медицинских </w:t>
      </w:r>
      <w:r w:rsidRPr="000E362D">
        <w:rPr>
          <w:rFonts w:ascii="Times New Roman" w:hAnsi="Times New Roman" w:cs="Times New Roman"/>
          <w:sz w:val="28"/>
          <w:szCs w:val="28"/>
        </w:rPr>
        <w:t xml:space="preserve">уголовных правонарушений. </w:t>
      </w:r>
    </w:p>
    <w:p w14:paraId="2CCB4726" w14:textId="632D1A9E" w:rsidR="00482F31" w:rsidRPr="000E362D" w:rsidRDefault="002463E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b/>
          <w:sz w:val="28"/>
          <w:szCs w:val="28"/>
        </w:rPr>
        <w:t>Практическую значимость</w:t>
      </w:r>
      <w:r w:rsidR="00FB45AC" w:rsidRPr="000E362D">
        <w:rPr>
          <w:rFonts w:ascii="Times New Roman" w:hAnsi="Times New Roman" w:cs="Times New Roman"/>
          <w:b/>
          <w:sz w:val="28"/>
          <w:szCs w:val="28"/>
        </w:rPr>
        <w:t xml:space="preserve"> </w:t>
      </w:r>
      <w:r w:rsidR="00FB45AC" w:rsidRPr="000E362D">
        <w:rPr>
          <w:rFonts w:ascii="Times New Roman" w:hAnsi="Times New Roman" w:cs="Times New Roman"/>
          <w:sz w:val="28"/>
          <w:szCs w:val="28"/>
        </w:rPr>
        <w:t>результатов</w:t>
      </w:r>
      <w:r w:rsidR="00FB45AC" w:rsidRPr="000E362D">
        <w:rPr>
          <w:rFonts w:ascii="Times New Roman" w:hAnsi="Times New Roman" w:cs="Times New Roman"/>
          <w:b/>
          <w:sz w:val="28"/>
          <w:szCs w:val="28"/>
        </w:rPr>
        <w:t xml:space="preserve"> </w:t>
      </w:r>
      <w:r w:rsidRPr="000E362D">
        <w:rPr>
          <w:rFonts w:ascii="Times New Roman" w:hAnsi="Times New Roman" w:cs="Times New Roman"/>
          <w:sz w:val="28"/>
          <w:szCs w:val="28"/>
        </w:rPr>
        <w:t>определяют положения автора об описании элементов криминалистической характеристики, разработке типичных следственных ситуаций, выработка практических рекомендаций по использованию метода «таблицы доказательств</w:t>
      </w:r>
      <w:r w:rsidR="00FB45AC" w:rsidRPr="000E362D">
        <w:rPr>
          <w:rFonts w:ascii="Times New Roman" w:hAnsi="Times New Roman" w:cs="Times New Roman"/>
          <w:sz w:val="28"/>
          <w:szCs w:val="28"/>
        </w:rPr>
        <w:t xml:space="preserve"> и доказательственных фактов</w:t>
      </w:r>
      <w:r w:rsidRPr="000E362D">
        <w:rPr>
          <w:rFonts w:ascii="Times New Roman" w:hAnsi="Times New Roman" w:cs="Times New Roman"/>
          <w:sz w:val="28"/>
          <w:szCs w:val="28"/>
        </w:rPr>
        <w:t>», алгоритм</w:t>
      </w:r>
      <w:r w:rsidR="00FB45AC" w:rsidRPr="000E362D">
        <w:rPr>
          <w:rFonts w:ascii="Times New Roman" w:hAnsi="Times New Roman" w:cs="Times New Roman"/>
          <w:sz w:val="28"/>
          <w:szCs w:val="28"/>
        </w:rPr>
        <w:t>а</w:t>
      </w:r>
      <w:r w:rsidRPr="000E362D">
        <w:rPr>
          <w:rFonts w:ascii="Times New Roman" w:hAnsi="Times New Roman" w:cs="Times New Roman"/>
          <w:sz w:val="28"/>
          <w:szCs w:val="28"/>
        </w:rPr>
        <w:t xml:space="preserve"> первоначального и последующего этапов расследования, мер криминалистической профилактики, использованию электронного доказывания в досудебном расследовании медицинских уголовных правонарушений. </w:t>
      </w:r>
    </w:p>
    <w:p w14:paraId="6EB77AE2" w14:textId="07531EF6" w:rsidR="00C64BF4" w:rsidRPr="000E362D" w:rsidRDefault="00482F3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Также п</w:t>
      </w:r>
      <w:r w:rsidR="00B43B79" w:rsidRPr="000E362D">
        <w:rPr>
          <w:rFonts w:ascii="Times New Roman" w:hAnsi="Times New Roman" w:cs="Times New Roman"/>
          <w:sz w:val="28"/>
          <w:szCs w:val="28"/>
        </w:rPr>
        <w:t xml:space="preserve">рактическая значимость </w:t>
      </w:r>
      <w:bookmarkStart w:id="6" w:name="_Hlk86141402"/>
      <w:r w:rsidR="00B43B79" w:rsidRPr="000E362D">
        <w:rPr>
          <w:rFonts w:ascii="Times New Roman" w:hAnsi="Times New Roman" w:cs="Times New Roman"/>
          <w:sz w:val="28"/>
          <w:szCs w:val="28"/>
        </w:rPr>
        <w:t xml:space="preserve">определяется тем, что выводы и основные положения </w:t>
      </w:r>
      <w:r w:rsidR="002953F2" w:rsidRPr="000E362D">
        <w:rPr>
          <w:rFonts w:ascii="Times New Roman" w:hAnsi="Times New Roman" w:cs="Times New Roman"/>
          <w:sz w:val="28"/>
          <w:szCs w:val="28"/>
        </w:rPr>
        <w:t xml:space="preserve">работы </w:t>
      </w:r>
      <w:r w:rsidR="00B43B79" w:rsidRPr="000E362D">
        <w:rPr>
          <w:rFonts w:ascii="Times New Roman" w:hAnsi="Times New Roman" w:cs="Times New Roman"/>
          <w:sz w:val="28"/>
          <w:szCs w:val="28"/>
        </w:rPr>
        <w:t xml:space="preserve">могут быть использованы в процессе досудебного расследования по </w:t>
      </w:r>
      <w:r w:rsidR="006B760D" w:rsidRPr="000E362D">
        <w:rPr>
          <w:rFonts w:ascii="Times New Roman" w:hAnsi="Times New Roman" w:cs="Times New Roman"/>
          <w:sz w:val="28"/>
          <w:szCs w:val="28"/>
        </w:rPr>
        <w:t xml:space="preserve">медицинским </w:t>
      </w:r>
      <w:r w:rsidR="00B43B79" w:rsidRPr="000E362D">
        <w:rPr>
          <w:rFonts w:ascii="Times New Roman" w:hAnsi="Times New Roman" w:cs="Times New Roman"/>
          <w:sz w:val="28"/>
          <w:szCs w:val="28"/>
        </w:rPr>
        <w:t>уголовным правонарушениям</w:t>
      </w:r>
      <w:r w:rsidRPr="000E362D">
        <w:rPr>
          <w:rFonts w:ascii="Times New Roman" w:hAnsi="Times New Roman" w:cs="Times New Roman"/>
          <w:sz w:val="28"/>
          <w:szCs w:val="28"/>
        </w:rPr>
        <w:t xml:space="preserve"> по ст.</w:t>
      </w:r>
      <w:r w:rsidR="00807A7B">
        <w:rPr>
          <w:rFonts w:ascii="Times New Roman" w:hAnsi="Times New Roman" w:cs="Times New Roman"/>
          <w:sz w:val="28"/>
          <w:szCs w:val="28"/>
        </w:rPr>
        <w:t xml:space="preserve"> </w:t>
      </w:r>
      <w:r w:rsidRPr="000E362D">
        <w:rPr>
          <w:rFonts w:ascii="Times New Roman" w:hAnsi="Times New Roman" w:cs="Times New Roman"/>
          <w:sz w:val="28"/>
          <w:szCs w:val="28"/>
        </w:rPr>
        <w:t>317 УК РК и другим медицинским уголовным правонарушениям</w:t>
      </w:r>
      <w:r w:rsidR="00B43B79" w:rsidRPr="000E362D">
        <w:rPr>
          <w:rFonts w:ascii="Times New Roman" w:hAnsi="Times New Roman" w:cs="Times New Roman"/>
          <w:sz w:val="28"/>
          <w:szCs w:val="28"/>
        </w:rPr>
        <w:t>.</w:t>
      </w:r>
    </w:p>
    <w:p w14:paraId="004A8EDC" w14:textId="4458C5D8" w:rsidR="00C64BF4" w:rsidRPr="000E362D" w:rsidRDefault="00C64BF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Результат</w:t>
      </w:r>
      <w:r w:rsidR="00771FF4" w:rsidRPr="000E362D">
        <w:rPr>
          <w:rFonts w:ascii="Times New Roman" w:hAnsi="Times New Roman" w:cs="Times New Roman"/>
          <w:sz w:val="28"/>
          <w:szCs w:val="28"/>
        </w:rPr>
        <w:t xml:space="preserve">ы исследования были внедрены и </w:t>
      </w:r>
      <w:r w:rsidRPr="000E362D">
        <w:rPr>
          <w:rFonts w:ascii="Times New Roman" w:hAnsi="Times New Roman" w:cs="Times New Roman"/>
          <w:sz w:val="28"/>
          <w:szCs w:val="28"/>
        </w:rPr>
        <w:t xml:space="preserve">использованы в учебном процессе при преподавании </w:t>
      </w:r>
      <w:r w:rsidR="00291D63" w:rsidRPr="000E362D">
        <w:rPr>
          <w:rFonts w:ascii="Times New Roman" w:hAnsi="Times New Roman" w:cs="Times New Roman"/>
          <w:sz w:val="28"/>
          <w:szCs w:val="28"/>
        </w:rPr>
        <w:t xml:space="preserve">на юридическом факультете Alikhan Bokeikhan University </w:t>
      </w:r>
      <w:r w:rsidRPr="000E362D">
        <w:rPr>
          <w:rFonts w:ascii="Times New Roman" w:hAnsi="Times New Roman" w:cs="Times New Roman"/>
          <w:sz w:val="28"/>
          <w:szCs w:val="28"/>
        </w:rPr>
        <w:t>таких учебных дисциплин</w:t>
      </w:r>
      <w:r w:rsidR="00291D63" w:rsidRPr="000E362D">
        <w:rPr>
          <w:rFonts w:ascii="Times New Roman" w:hAnsi="Times New Roman" w:cs="Times New Roman"/>
          <w:sz w:val="28"/>
          <w:szCs w:val="28"/>
        </w:rPr>
        <w:t>, как</w:t>
      </w:r>
      <w:r w:rsidRPr="000E362D">
        <w:rPr>
          <w:rFonts w:ascii="Times New Roman" w:hAnsi="Times New Roman" w:cs="Times New Roman"/>
          <w:sz w:val="28"/>
          <w:szCs w:val="28"/>
        </w:rPr>
        <w:t xml:space="preserve"> «Уголовное право», «Криминология», «Уголовно-процессуальное право», «Основы квалификации преступлений», «Криминалистика», «Досудебное производство по уголовным делам», «Судебная экспертология».</w:t>
      </w:r>
      <w:r w:rsidR="00EF385B" w:rsidRPr="000E362D">
        <w:rPr>
          <w:rFonts w:ascii="Times New Roman" w:hAnsi="Times New Roman" w:cs="Times New Roman"/>
          <w:sz w:val="28"/>
          <w:szCs w:val="28"/>
        </w:rPr>
        <w:t xml:space="preserve"> </w:t>
      </w:r>
    </w:p>
    <w:bookmarkEnd w:id="6"/>
    <w:p w14:paraId="0AF4FFFF" w14:textId="1EBD648A"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Апробация и внедрение результатов исследования. Основные выводы, предложения и рекомендации изложены автором</w:t>
      </w:r>
      <w:r w:rsidR="00291D63" w:rsidRPr="000E362D">
        <w:rPr>
          <w:rFonts w:ascii="Times New Roman" w:hAnsi="Times New Roman" w:cs="Times New Roman"/>
          <w:sz w:val="28"/>
          <w:szCs w:val="28"/>
        </w:rPr>
        <w:t xml:space="preserve"> в следующих научных публикациях</w:t>
      </w:r>
      <w:r w:rsidRPr="000E362D">
        <w:rPr>
          <w:rFonts w:ascii="Times New Roman" w:hAnsi="Times New Roman" w:cs="Times New Roman"/>
          <w:sz w:val="28"/>
          <w:szCs w:val="28"/>
        </w:rPr>
        <w:t xml:space="preserve">: </w:t>
      </w:r>
    </w:p>
    <w:p w14:paraId="740D96DA" w14:textId="038B4A39"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 </w:t>
      </w:r>
      <w:r w:rsidR="003A262C" w:rsidRPr="000E362D">
        <w:rPr>
          <w:rFonts w:ascii="Times New Roman" w:hAnsi="Times New Roman" w:cs="Times New Roman"/>
          <w:sz w:val="28"/>
          <w:szCs w:val="28"/>
        </w:rPr>
        <w:t>1</w:t>
      </w:r>
      <w:r w:rsidRPr="000E362D">
        <w:rPr>
          <w:rFonts w:ascii="Times New Roman" w:hAnsi="Times New Roman" w:cs="Times New Roman"/>
          <w:sz w:val="28"/>
          <w:szCs w:val="28"/>
        </w:rPr>
        <w:t xml:space="preserve"> стать</w:t>
      </w:r>
      <w:r w:rsidR="003A262C" w:rsidRPr="000E362D">
        <w:rPr>
          <w:rFonts w:ascii="Times New Roman" w:hAnsi="Times New Roman" w:cs="Times New Roman"/>
          <w:sz w:val="28"/>
          <w:szCs w:val="28"/>
        </w:rPr>
        <w:t>я</w:t>
      </w:r>
      <w:r w:rsidRPr="000E362D">
        <w:rPr>
          <w:rFonts w:ascii="Times New Roman" w:hAnsi="Times New Roman" w:cs="Times New Roman"/>
          <w:sz w:val="28"/>
          <w:szCs w:val="28"/>
        </w:rPr>
        <w:t xml:space="preserve"> в журнал</w:t>
      </w:r>
      <w:r w:rsidR="003A262C" w:rsidRPr="000E362D">
        <w:rPr>
          <w:rFonts w:ascii="Times New Roman" w:hAnsi="Times New Roman" w:cs="Times New Roman"/>
          <w:sz w:val="28"/>
          <w:szCs w:val="28"/>
        </w:rPr>
        <w:t>е</w:t>
      </w:r>
      <w:r w:rsidRPr="000E362D">
        <w:rPr>
          <w:rFonts w:ascii="Times New Roman" w:hAnsi="Times New Roman" w:cs="Times New Roman"/>
          <w:sz w:val="28"/>
          <w:szCs w:val="28"/>
        </w:rPr>
        <w:t>, входящ</w:t>
      </w:r>
      <w:r w:rsidR="003A262C" w:rsidRPr="000E362D">
        <w:rPr>
          <w:rFonts w:ascii="Times New Roman" w:hAnsi="Times New Roman" w:cs="Times New Roman"/>
          <w:sz w:val="28"/>
          <w:szCs w:val="28"/>
        </w:rPr>
        <w:t>им</w:t>
      </w:r>
      <w:r w:rsidRPr="000E362D">
        <w:rPr>
          <w:rFonts w:ascii="Times New Roman" w:hAnsi="Times New Roman" w:cs="Times New Roman"/>
          <w:sz w:val="28"/>
          <w:szCs w:val="28"/>
        </w:rPr>
        <w:t xml:space="preserve"> в базу Scopus: </w:t>
      </w:r>
    </w:p>
    <w:p w14:paraId="776F38AE" w14:textId="31C4286E" w:rsidR="00776344" w:rsidRPr="00D21D20" w:rsidRDefault="00B43B79" w:rsidP="00776344">
      <w:pPr>
        <w:spacing w:after="0" w:line="240" w:lineRule="auto"/>
        <w:ind w:firstLine="709"/>
        <w:contextualSpacing/>
        <w:jc w:val="both"/>
        <w:rPr>
          <w:rFonts w:ascii="Times New Roman" w:hAnsi="Times New Roman" w:cs="Times New Roman"/>
          <w:sz w:val="28"/>
          <w:szCs w:val="28"/>
          <w:lang w:val="en-US"/>
        </w:rPr>
      </w:pPr>
      <w:r w:rsidRPr="000E362D">
        <w:rPr>
          <w:rFonts w:ascii="Times New Roman" w:hAnsi="Times New Roman" w:cs="Times New Roman"/>
          <w:sz w:val="28"/>
          <w:szCs w:val="28"/>
          <w:lang w:val="en-US"/>
        </w:rPr>
        <w:t xml:space="preserve">1. </w:t>
      </w:r>
      <w:r w:rsidR="00776344" w:rsidRPr="00776344">
        <w:rPr>
          <w:rFonts w:ascii="Times New Roman" w:hAnsi="Times New Roman" w:cs="Times New Roman"/>
          <w:sz w:val="28"/>
          <w:szCs w:val="28"/>
          <w:lang w:val="en-US"/>
        </w:rPr>
        <w:t>Crimes in Medical: A Criminological Perspective on Caus-es,</w:t>
      </w:r>
      <w:r w:rsidR="00776344">
        <w:rPr>
          <w:rFonts w:ascii="Times New Roman" w:hAnsi="Times New Roman" w:cs="Times New Roman"/>
          <w:sz w:val="28"/>
          <w:szCs w:val="28"/>
        </w:rPr>
        <w:t xml:space="preserve"> </w:t>
      </w:r>
      <w:r w:rsidR="00776344" w:rsidRPr="00776344">
        <w:rPr>
          <w:rFonts w:ascii="Times New Roman" w:hAnsi="Times New Roman" w:cs="Times New Roman"/>
          <w:sz w:val="28"/>
          <w:szCs w:val="28"/>
          <w:lang w:val="en-US"/>
        </w:rPr>
        <w:t>Conditions and Prevention</w:t>
      </w:r>
      <w:r w:rsidR="00776344">
        <w:rPr>
          <w:rFonts w:ascii="Times New Roman" w:hAnsi="Times New Roman" w:cs="Times New Roman"/>
          <w:sz w:val="28"/>
          <w:szCs w:val="28"/>
        </w:rPr>
        <w:t xml:space="preserve"> // </w:t>
      </w:r>
      <w:r w:rsidR="00776344" w:rsidRPr="00776344">
        <w:rPr>
          <w:rFonts w:ascii="Times New Roman" w:hAnsi="Times New Roman" w:cs="Times New Roman"/>
          <w:sz w:val="28"/>
          <w:szCs w:val="28"/>
        </w:rPr>
        <w:t xml:space="preserve">Pakistan </w:t>
      </w:r>
      <w:r w:rsidR="00776344">
        <w:rPr>
          <w:rFonts w:ascii="Times New Roman" w:hAnsi="Times New Roman" w:cs="Times New Roman"/>
          <w:sz w:val="28"/>
          <w:szCs w:val="28"/>
          <w:lang w:val="en-US"/>
        </w:rPr>
        <w:t>J</w:t>
      </w:r>
      <w:r w:rsidR="00776344" w:rsidRPr="00776344">
        <w:rPr>
          <w:rFonts w:ascii="Times New Roman" w:hAnsi="Times New Roman" w:cs="Times New Roman"/>
          <w:sz w:val="28"/>
          <w:szCs w:val="28"/>
        </w:rPr>
        <w:t xml:space="preserve">ournal of </w:t>
      </w:r>
      <w:r w:rsidR="00776344">
        <w:rPr>
          <w:rFonts w:ascii="Times New Roman" w:hAnsi="Times New Roman" w:cs="Times New Roman"/>
          <w:sz w:val="28"/>
          <w:szCs w:val="28"/>
          <w:lang w:val="en-US"/>
        </w:rPr>
        <w:t>C</w:t>
      </w:r>
      <w:r w:rsidR="00776344" w:rsidRPr="00776344">
        <w:rPr>
          <w:rFonts w:ascii="Times New Roman" w:hAnsi="Times New Roman" w:cs="Times New Roman"/>
          <w:sz w:val="28"/>
          <w:szCs w:val="28"/>
        </w:rPr>
        <w:t>riminology</w:t>
      </w:r>
      <w:r w:rsidR="00D21D20">
        <w:rPr>
          <w:rFonts w:ascii="Times New Roman" w:hAnsi="Times New Roman" w:cs="Times New Roman"/>
          <w:sz w:val="28"/>
          <w:szCs w:val="28"/>
          <w:lang w:val="en-US"/>
        </w:rPr>
        <w:t>. – 2024. – vol.16 No 3. – p.595-608.</w:t>
      </w:r>
    </w:p>
    <w:p w14:paraId="08575F88" w14:textId="5E67D2B9"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 в </w:t>
      </w:r>
      <w:r w:rsidR="00306751">
        <w:rPr>
          <w:rFonts w:ascii="Times New Roman" w:hAnsi="Times New Roman" w:cs="Times New Roman"/>
          <w:sz w:val="28"/>
          <w:szCs w:val="28"/>
          <w:lang w:val="en-US"/>
        </w:rPr>
        <w:t>4</w:t>
      </w:r>
      <w:r w:rsidRPr="000E362D">
        <w:rPr>
          <w:rFonts w:ascii="Times New Roman" w:hAnsi="Times New Roman" w:cs="Times New Roman"/>
          <w:sz w:val="28"/>
          <w:szCs w:val="28"/>
        </w:rPr>
        <w:t xml:space="preserve"> журналах рекомендованные ККСОН: </w:t>
      </w:r>
    </w:p>
    <w:p w14:paraId="1AF88C58" w14:textId="34B3A926"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w:t>
      </w:r>
      <w:r w:rsidR="00C52106" w:rsidRPr="000E362D">
        <w:rPr>
          <w:rFonts w:ascii="Times New Roman" w:hAnsi="Times New Roman" w:cs="Times New Roman"/>
          <w:sz w:val="28"/>
          <w:szCs w:val="28"/>
        </w:rPr>
        <w:t>Применение тактических операций в ходе досудебного расследования по делам о медицинских уголовных правонарушениях // Хабаршы-Вестник.</w:t>
      </w:r>
      <w:r w:rsidR="00E32F75" w:rsidRPr="000E362D">
        <w:rPr>
          <w:rFonts w:ascii="Times New Roman" w:hAnsi="Times New Roman" w:cs="Times New Roman"/>
          <w:sz w:val="28"/>
          <w:szCs w:val="28"/>
        </w:rPr>
        <w:t xml:space="preserve"> -</w:t>
      </w:r>
      <w:r w:rsidR="00C52106" w:rsidRPr="000E362D">
        <w:rPr>
          <w:rFonts w:ascii="Times New Roman" w:hAnsi="Times New Roman" w:cs="Times New Roman"/>
          <w:sz w:val="28"/>
          <w:szCs w:val="28"/>
        </w:rPr>
        <w:t xml:space="preserve"> 2022.</w:t>
      </w:r>
      <w:r w:rsidR="003C4A92" w:rsidRPr="000E362D">
        <w:rPr>
          <w:rFonts w:ascii="Times New Roman" w:hAnsi="Times New Roman" w:cs="Times New Roman"/>
          <w:sz w:val="28"/>
          <w:szCs w:val="28"/>
        </w:rPr>
        <w:t xml:space="preserve"> - </w:t>
      </w:r>
      <w:r w:rsidR="00C52106" w:rsidRPr="000E362D">
        <w:rPr>
          <w:rFonts w:ascii="Times New Roman" w:hAnsi="Times New Roman" w:cs="Times New Roman"/>
          <w:sz w:val="28"/>
          <w:szCs w:val="28"/>
        </w:rPr>
        <w:t>№1(75)</w:t>
      </w:r>
      <w:r w:rsidR="003C4A92" w:rsidRPr="000E362D">
        <w:rPr>
          <w:rFonts w:ascii="Times New Roman" w:hAnsi="Times New Roman" w:cs="Times New Roman"/>
          <w:sz w:val="28"/>
          <w:szCs w:val="28"/>
        </w:rPr>
        <w:t>. -</w:t>
      </w:r>
      <w:r w:rsidR="004568E1" w:rsidRPr="000E362D">
        <w:rPr>
          <w:rFonts w:ascii="Times New Roman" w:hAnsi="Times New Roman" w:cs="Times New Roman"/>
          <w:sz w:val="28"/>
          <w:szCs w:val="28"/>
        </w:rPr>
        <w:t xml:space="preserve"> </w:t>
      </w:r>
      <w:r w:rsidR="003C4A92" w:rsidRPr="000E362D">
        <w:rPr>
          <w:rFonts w:ascii="Times New Roman" w:hAnsi="Times New Roman" w:cs="Times New Roman"/>
          <w:sz w:val="28"/>
          <w:szCs w:val="28"/>
        </w:rPr>
        <w:t>С</w:t>
      </w:r>
      <w:r w:rsidR="004568E1" w:rsidRPr="000E362D">
        <w:rPr>
          <w:rFonts w:ascii="Times New Roman" w:hAnsi="Times New Roman" w:cs="Times New Roman"/>
          <w:sz w:val="28"/>
          <w:szCs w:val="28"/>
        </w:rPr>
        <w:t>.</w:t>
      </w:r>
      <w:r w:rsidR="009865BF">
        <w:rPr>
          <w:rFonts w:ascii="Times New Roman" w:hAnsi="Times New Roman" w:cs="Times New Roman"/>
          <w:sz w:val="28"/>
          <w:szCs w:val="28"/>
        </w:rPr>
        <w:t xml:space="preserve"> </w:t>
      </w:r>
      <w:r w:rsidR="004568E1" w:rsidRPr="000E362D">
        <w:rPr>
          <w:rFonts w:ascii="Times New Roman" w:hAnsi="Times New Roman" w:cs="Times New Roman"/>
          <w:sz w:val="28"/>
          <w:szCs w:val="28"/>
        </w:rPr>
        <w:t>64-70</w:t>
      </w:r>
      <w:r w:rsidR="00807A7B">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4C2CDEB0" w14:textId="6A0C79D2" w:rsidR="00B43B79" w:rsidRPr="00807A7B" w:rsidRDefault="00B43B79" w:rsidP="000E362D">
      <w:pPr>
        <w:spacing w:after="0" w:line="240" w:lineRule="auto"/>
        <w:ind w:firstLine="709"/>
        <w:contextualSpacing/>
        <w:jc w:val="both"/>
        <w:rPr>
          <w:rFonts w:ascii="Times New Roman" w:hAnsi="Times New Roman" w:cs="Times New Roman"/>
          <w:sz w:val="28"/>
          <w:szCs w:val="28"/>
          <w:lang w:val="en-US"/>
        </w:rPr>
      </w:pPr>
      <w:r w:rsidRPr="000E362D">
        <w:rPr>
          <w:rFonts w:ascii="Times New Roman" w:hAnsi="Times New Roman" w:cs="Times New Roman"/>
          <w:sz w:val="28"/>
          <w:szCs w:val="28"/>
          <w:lang w:val="en-US"/>
        </w:rPr>
        <w:t xml:space="preserve">2. </w:t>
      </w:r>
      <w:r w:rsidR="004568E1" w:rsidRPr="000E362D">
        <w:rPr>
          <w:rFonts w:ascii="Times New Roman" w:hAnsi="Times New Roman" w:cs="Times New Roman"/>
          <w:sz w:val="28"/>
          <w:szCs w:val="28"/>
          <w:lang w:val="en-US"/>
        </w:rPr>
        <w:t>The concept and signs of medical criminal offences</w:t>
      </w:r>
      <w:r w:rsidR="007B52BD" w:rsidRPr="000E362D">
        <w:rPr>
          <w:rFonts w:ascii="Times New Roman" w:hAnsi="Times New Roman" w:cs="Times New Roman"/>
          <w:sz w:val="28"/>
          <w:szCs w:val="28"/>
          <w:lang w:val="en-US"/>
        </w:rPr>
        <w:t xml:space="preserve"> (iatrogenic crimes)</w:t>
      </w:r>
      <w:r w:rsidR="009865BF" w:rsidRPr="009865BF">
        <w:rPr>
          <w:rFonts w:ascii="Times New Roman" w:hAnsi="Times New Roman" w:cs="Times New Roman"/>
          <w:sz w:val="28"/>
          <w:szCs w:val="28"/>
          <w:lang w:val="en-US"/>
        </w:rPr>
        <w:t>.</w:t>
      </w:r>
      <w:r w:rsidR="007B52BD" w:rsidRPr="000E362D">
        <w:rPr>
          <w:rFonts w:ascii="Times New Roman" w:hAnsi="Times New Roman" w:cs="Times New Roman"/>
          <w:sz w:val="28"/>
          <w:szCs w:val="28"/>
          <w:lang w:val="en-US"/>
        </w:rPr>
        <w:t xml:space="preserve"> </w:t>
      </w:r>
      <w:r w:rsidR="009865BF" w:rsidRPr="009865BF">
        <w:rPr>
          <w:rFonts w:ascii="Times New Roman" w:hAnsi="Times New Roman" w:cs="Times New Roman"/>
          <w:sz w:val="28"/>
          <w:szCs w:val="28"/>
          <w:lang w:val="en-US"/>
        </w:rPr>
        <w:t xml:space="preserve">- </w:t>
      </w:r>
      <w:r w:rsidR="007B52BD" w:rsidRPr="000E362D">
        <w:rPr>
          <w:rFonts w:ascii="Times New Roman" w:hAnsi="Times New Roman" w:cs="Times New Roman"/>
          <w:sz w:val="28"/>
          <w:szCs w:val="28"/>
          <w:lang w:val="en-US"/>
        </w:rPr>
        <w:t xml:space="preserve">2022. </w:t>
      </w:r>
      <w:r w:rsidR="00E32F75" w:rsidRPr="000E362D">
        <w:rPr>
          <w:rFonts w:ascii="Times New Roman" w:hAnsi="Times New Roman" w:cs="Times New Roman"/>
          <w:sz w:val="28"/>
          <w:szCs w:val="28"/>
          <w:lang w:val="en-US"/>
        </w:rPr>
        <w:t xml:space="preserve">- </w:t>
      </w:r>
      <w:r w:rsidR="007B52BD" w:rsidRPr="000E362D">
        <w:rPr>
          <w:rFonts w:ascii="Times New Roman" w:hAnsi="Times New Roman" w:cs="Times New Roman"/>
          <w:sz w:val="28"/>
          <w:szCs w:val="28"/>
        </w:rPr>
        <w:t>Ғылым</w:t>
      </w:r>
      <w:r w:rsidR="007B52BD" w:rsidRPr="000E362D">
        <w:rPr>
          <w:rFonts w:ascii="Times New Roman" w:hAnsi="Times New Roman" w:cs="Times New Roman"/>
          <w:sz w:val="28"/>
          <w:szCs w:val="28"/>
          <w:lang w:val="en-US"/>
        </w:rPr>
        <w:t xml:space="preserve"> №1(72)</w:t>
      </w:r>
      <w:r w:rsidR="00E32F75" w:rsidRPr="000E362D">
        <w:rPr>
          <w:rFonts w:ascii="Times New Roman" w:hAnsi="Times New Roman" w:cs="Times New Roman"/>
          <w:sz w:val="28"/>
          <w:szCs w:val="28"/>
          <w:lang w:val="en-US"/>
        </w:rPr>
        <w:t>. –</w:t>
      </w:r>
      <w:r w:rsidR="007B52BD" w:rsidRPr="000E362D">
        <w:rPr>
          <w:rFonts w:ascii="Times New Roman" w:hAnsi="Times New Roman" w:cs="Times New Roman"/>
          <w:sz w:val="28"/>
          <w:szCs w:val="28"/>
          <w:lang w:val="en-US"/>
        </w:rPr>
        <w:t xml:space="preserve"> </w:t>
      </w:r>
      <w:r w:rsidR="003C4A92" w:rsidRPr="000E362D">
        <w:rPr>
          <w:rFonts w:ascii="Times New Roman" w:hAnsi="Times New Roman" w:cs="Times New Roman"/>
          <w:sz w:val="28"/>
          <w:szCs w:val="28"/>
        </w:rPr>
        <w:t>С</w:t>
      </w:r>
      <w:r w:rsidR="007B52BD" w:rsidRPr="000E362D">
        <w:rPr>
          <w:rFonts w:ascii="Times New Roman" w:hAnsi="Times New Roman" w:cs="Times New Roman"/>
          <w:sz w:val="28"/>
          <w:szCs w:val="28"/>
          <w:lang w:val="en-US"/>
        </w:rPr>
        <w:t>.</w:t>
      </w:r>
      <w:r w:rsidR="009865BF" w:rsidRPr="009865BF">
        <w:rPr>
          <w:rFonts w:ascii="Times New Roman" w:hAnsi="Times New Roman" w:cs="Times New Roman"/>
          <w:sz w:val="28"/>
          <w:szCs w:val="28"/>
          <w:lang w:val="en-US"/>
        </w:rPr>
        <w:t xml:space="preserve"> </w:t>
      </w:r>
      <w:r w:rsidR="007C1FDC" w:rsidRPr="000E362D">
        <w:rPr>
          <w:rFonts w:ascii="Times New Roman" w:hAnsi="Times New Roman" w:cs="Times New Roman"/>
          <w:sz w:val="28"/>
          <w:szCs w:val="28"/>
          <w:lang w:val="en-US"/>
        </w:rPr>
        <w:t>29-35</w:t>
      </w:r>
      <w:r w:rsidR="00807A7B" w:rsidRPr="00807A7B">
        <w:rPr>
          <w:rFonts w:ascii="Times New Roman" w:hAnsi="Times New Roman" w:cs="Times New Roman"/>
          <w:sz w:val="28"/>
          <w:szCs w:val="28"/>
          <w:lang w:val="en-US"/>
        </w:rPr>
        <w:t>.</w:t>
      </w:r>
    </w:p>
    <w:p w14:paraId="7226274A" w14:textId="77777777" w:rsidR="00306751"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w:t>
      </w:r>
      <w:r w:rsidR="007C1FDC" w:rsidRPr="000E362D">
        <w:rPr>
          <w:rFonts w:ascii="Times New Roman" w:hAnsi="Times New Roman" w:cs="Times New Roman"/>
          <w:sz w:val="28"/>
          <w:szCs w:val="28"/>
        </w:rPr>
        <w:t xml:space="preserve">Особенности криминалистической профилактики медицинских уголовных правонарушений // Хабаршы-Вестник. </w:t>
      </w:r>
      <w:r w:rsidR="00E32F75" w:rsidRPr="000E362D">
        <w:rPr>
          <w:rFonts w:ascii="Times New Roman" w:hAnsi="Times New Roman" w:cs="Times New Roman"/>
          <w:sz w:val="28"/>
          <w:szCs w:val="28"/>
        </w:rPr>
        <w:t xml:space="preserve">- </w:t>
      </w:r>
      <w:r w:rsidR="007C1FDC" w:rsidRPr="000E362D">
        <w:rPr>
          <w:rFonts w:ascii="Times New Roman" w:hAnsi="Times New Roman" w:cs="Times New Roman"/>
          <w:sz w:val="28"/>
          <w:szCs w:val="28"/>
        </w:rPr>
        <w:t xml:space="preserve">2022. </w:t>
      </w:r>
      <w:r w:rsidR="009865BF">
        <w:rPr>
          <w:rFonts w:ascii="Times New Roman" w:hAnsi="Times New Roman" w:cs="Times New Roman"/>
          <w:sz w:val="28"/>
          <w:szCs w:val="28"/>
        </w:rPr>
        <w:t xml:space="preserve">- </w:t>
      </w:r>
      <w:r w:rsidR="007C1FDC" w:rsidRPr="000E362D">
        <w:rPr>
          <w:rFonts w:ascii="Times New Roman" w:hAnsi="Times New Roman" w:cs="Times New Roman"/>
          <w:sz w:val="28"/>
          <w:szCs w:val="28"/>
        </w:rPr>
        <w:t>№2(76)</w:t>
      </w:r>
      <w:r w:rsidR="00E32F75" w:rsidRPr="000E362D">
        <w:rPr>
          <w:rFonts w:ascii="Times New Roman" w:hAnsi="Times New Roman" w:cs="Times New Roman"/>
          <w:sz w:val="28"/>
          <w:szCs w:val="28"/>
        </w:rPr>
        <w:t>. - С</w:t>
      </w:r>
      <w:r w:rsidR="007C1FDC" w:rsidRPr="000E362D">
        <w:rPr>
          <w:rFonts w:ascii="Times New Roman" w:hAnsi="Times New Roman" w:cs="Times New Roman"/>
          <w:sz w:val="28"/>
          <w:szCs w:val="28"/>
        </w:rPr>
        <w:t>.</w:t>
      </w:r>
      <w:r w:rsidR="009865BF">
        <w:rPr>
          <w:rFonts w:ascii="Times New Roman" w:hAnsi="Times New Roman" w:cs="Times New Roman"/>
          <w:sz w:val="28"/>
          <w:szCs w:val="28"/>
        </w:rPr>
        <w:t xml:space="preserve"> </w:t>
      </w:r>
      <w:r w:rsidR="007C5F8D" w:rsidRPr="000E362D">
        <w:rPr>
          <w:rFonts w:ascii="Times New Roman" w:hAnsi="Times New Roman" w:cs="Times New Roman"/>
          <w:sz w:val="28"/>
          <w:szCs w:val="28"/>
        </w:rPr>
        <w:t>81</w:t>
      </w:r>
      <w:r w:rsidR="007C1FDC" w:rsidRPr="000E362D">
        <w:rPr>
          <w:rFonts w:ascii="Times New Roman" w:hAnsi="Times New Roman" w:cs="Times New Roman"/>
          <w:sz w:val="28"/>
          <w:szCs w:val="28"/>
        </w:rPr>
        <w:t>-</w:t>
      </w:r>
      <w:r w:rsidR="007C5F8D" w:rsidRPr="000E362D">
        <w:rPr>
          <w:rFonts w:ascii="Times New Roman" w:hAnsi="Times New Roman" w:cs="Times New Roman"/>
          <w:sz w:val="28"/>
          <w:szCs w:val="28"/>
        </w:rPr>
        <w:t>86</w:t>
      </w:r>
      <w:r w:rsidR="00807A7B">
        <w:rPr>
          <w:rFonts w:ascii="Times New Roman" w:hAnsi="Times New Roman" w:cs="Times New Roman"/>
          <w:sz w:val="28"/>
          <w:szCs w:val="28"/>
        </w:rPr>
        <w:t>.</w:t>
      </w:r>
    </w:p>
    <w:p w14:paraId="7067F428" w14:textId="380017F7" w:rsidR="00B43B79" w:rsidRPr="000E362D" w:rsidRDefault="00306751" w:rsidP="000E362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8C73D9" w:rsidRPr="00C30AEB">
        <w:rPr>
          <w:rFonts w:ascii="Times New Roman" w:hAnsi="Times New Roman" w:cs="Times New Roman"/>
          <w:sz w:val="28"/>
          <w:szCs w:val="28"/>
        </w:rPr>
        <w:t>Типичные следственные ситуации по медицинским уголовным правонарушениям</w:t>
      </w:r>
      <w:r w:rsidR="008C73D9">
        <w:rPr>
          <w:rFonts w:ascii="Times New Roman" w:hAnsi="Times New Roman" w:cs="Times New Roman"/>
          <w:sz w:val="28"/>
          <w:szCs w:val="28"/>
        </w:rPr>
        <w:t xml:space="preserve"> // </w:t>
      </w:r>
      <w:r w:rsidR="008C73D9" w:rsidRPr="00C30AEB">
        <w:rPr>
          <w:rFonts w:ascii="Times New Roman" w:hAnsi="Times New Roman" w:cs="Times New Roman"/>
          <w:sz w:val="28"/>
          <w:szCs w:val="28"/>
        </w:rPr>
        <w:t>Вестник Карагандинского университета. Серия Право.</w:t>
      </w:r>
      <w:r w:rsidR="008C73D9">
        <w:rPr>
          <w:rFonts w:ascii="Times New Roman" w:hAnsi="Times New Roman" w:cs="Times New Roman"/>
          <w:sz w:val="28"/>
          <w:szCs w:val="28"/>
        </w:rPr>
        <w:t xml:space="preserve"> - </w:t>
      </w:r>
      <w:r w:rsidR="008C73D9" w:rsidRPr="00C30AEB">
        <w:rPr>
          <w:rFonts w:ascii="Times New Roman" w:hAnsi="Times New Roman" w:cs="Times New Roman"/>
          <w:sz w:val="28"/>
          <w:szCs w:val="28"/>
        </w:rPr>
        <w:t xml:space="preserve"> 2022</w:t>
      </w:r>
      <w:r w:rsidR="008C73D9">
        <w:rPr>
          <w:rFonts w:ascii="Times New Roman" w:hAnsi="Times New Roman" w:cs="Times New Roman"/>
          <w:sz w:val="28"/>
          <w:szCs w:val="28"/>
        </w:rPr>
        <w:t xml:space="preserve">ю - </w:t>
      </w:r>
      <w:r w:rsidR="008C73D9" w:rsidRPr="00C30AEB">
        <w:rPr>
          <w:rFonts w:ascii="Times New Roman" w:hAnsi="Times New Roman" w:cs="Times New Roman"/>
          <w:sz w:val="28"/>
          <w:szCs w:val="28"/>
        </w:rPr>
        <w:t>№4(108)</w:t>
      </w:r>
      <w:r w:rsidR="008C73D9">
        <w:rPr>
          <w:rFonts w:ascii="Times New Roman" w:hAnsi="Times New Roman" w:cs="Times New Roman"/>
          <w:sz w:val="28"/>
          <w:szCs w:val="28"/>
        </w:rPr>
        <w:t>. -</w:t>
      </w:r>
      <w:r w:rsidR="008C73D9" w:rsidRPr="00C30AEB">
        <w:rPr>
          <w:rFonts w:ascii="Times New Roman" w:hAnsi="Times New Roman" w:cs="Times New Roman"/>
          <w:sz w:val="28"/>
          <w:szCs w:val="28"/>
        </w:rPr>
        <w:t xml:space="preserve"> С. 56-65</w:t>
      </w:r>
      <w:r w:rsidR="00613A81" w:rsidRPr="000E362D">
        <w:rPr>
          <w:rFonts w:ascii="Times New Roman" w:hAnsi="Times New Roman" w:cs="Times New Roman"/>
          <w:sz w:val="28"/>
          <w:szCs w:val="28"/>
        </w:rPr>
        <w:t xml:space="preserve"> </w:t>
      </w:r>
    </w:p>
    <w:p w14:paraId="5E62C83A" w14:textId="64AE9A43" w:rsidR="00A773FF" w:rsidRPr="000E362D" w:rsidRDefault="0050241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Положения настоящего исследования </w:t>
      </w:r>
      <w:r w:rsidR="00B43B79" w:rsidRPr="000E362D">
        <w:rPr>
          <w:rFonts w:ascii="Times New Roman" w:hAnsi="Times New Roman" w:cs="Times New Roman"/>
          <w:sz w:val="28"/>
          <w:szCs w:val="28"/>
        </w:rPr>
        <w:t>доклад</w:t>
      </w:r>
      <w:r w:rsidRPr="000E362D">
        <w:rPr>
          <w:rFonts w:ascii="Times New Roman" w:hAnsi="Times New Roman" w:cs="Times New Roman"/>
          <w:sz w:val="28"/>
          <w:szCs w:val="28"/>
        </w:rPr>
        <w:t>ывались</w:t>
      </w:r>
      <w:r w:rsidR="00B43B79" w:rsidRPr="000E362D">
        <w:rPr>
          <w:rFonts w:ascii="Times New Roman" w:hAnsi="Times New Roman" w:cs="Times New Roman"/>
          <w:sz w:val="28"/>
          <w:szCs w:val="28"/>
        </w:rPr>
        <w:t xml:space="preserve"> на </w:t>
      </w:r>
      <w:r w:rsidR="00A16466" w:rsidRPr="000E362D">
        <w:rPr>
          <w:rFonts w:ascii="Times New Roman" w:hAnsi="Times New Roman" w:cs="Times New Roman"/>
          <w:sz w:val="28"/>
          <w:szCs w:val="28"/>
        </w:rPr>
        <w:t>М</w:t>
      </w:r>
      <w:r w:rsidR="00B43B79" w:rsidRPr="000E362D">
        <w:rPr>
          <w:rFonts w:ascii="Times New Roman" w:hAnsi="Times New Roman" w:cs="Times New Roman"/>
          <w:sz w:val="28"/>
          <w:szCs w:val="28"/>
        </w:rPr>
        <w:t>еждународн</w:t>
      </w:r>
      <w:r w:rsidR="004A6510" w:rsidRPr="000E362D">
        <w:rPr>
          <w:rFonts w:ascii="Times New Roman" w:hAnsi="Times New Roman" w:cs="Times New Roman"/>
          <w:sz w:val="28"/>
          <w:szCs w:val="28"/>
        </w:rPr>
        <w:t>ой</w:t>
      </w:r>
      <w:r w:rsidR="00B43B79" w:rsidRPr="000E362D">
        <w:rPr>
          <w:rFonts w:ascii="Times New Roman" w:hAnsi="Times New Roman" w:cs="Times New Roman"/>
          <w:sz w:val="28"/>
          <w:szCs w:val="28"/>
        </w:rPr>
        <w:t xml:space="preserve"> практическ</w:t>
      </w:r>
      <w:r w:rsidR="004A6510" w:rsidRPr="000E362D">
        <w:rPr>
          <w:rFonts w:ascii="Times New Roman" w:hAnsi="Times New Roman" w:cs="Times New Roman"/>
          <w:sz w:val="28"/>
          <w:szCs w:val="28"/>
        </w:rPr>
        <w:t>ой</w:t>
      </w:r>
      <w:r w:rsidR="00B43B79" w:rsidRPr="000E362D">
        <w:rPr>
          <w:rFonts w:ascii="Times New Roman" w:hAnsi="Times New Roman" w:cs="Times New Roman"/>
          <w:sz w:val="28"/>
          <w:szCs w:val="28"/>
        </w:rPr>
        <w:t xml:space="preserve"> конференци</w:t>
      </w:r>
      <w:r w:rsidR="004A6510" w:rsidRPr="000E362D">
        <w:rPr>
          <w:rFonts w:ascii="Times New Roman" w:hAnsi="Times New Roman" w:cs="Times New Roman"/>
          <w:sz w:val="28"/>
          <w:szCs w:val="28"/>
        </w:rPr>
        <w:t>и</w:t>
      </w:r>
      <w:r w:rsidR="00DE3517" w:rsidRPr="000E362D">
        <w:rPr>
          <w:rFonts w:ascii="Times New Roman" w:hAnsi="Times New Roman" w:cs="Times New Roman"/>
          <w:sz w:val="28"/>
          <w:szCs w:val="28"/>
        </w:rPr>
        <w:t xml:space="preserve">, посвященной 70-летнему юбилею профессора </w:t>
      </w:r>
      <w:r w:rsidR="00D17D5A" w:rsidRPr="000E362D">
        <w:rPr>
          <w:rFonts w:ascii="Times New Roman" w:hAnsi="Times New Roman" w:cs="Times New Roman"/>
          <w:sz w:val="28"/>
          <w:szCs w:val="28"/>
        </w:rPr>
        <w:t>Б.М.</w:t>
      </w:r>
      <w:r w:rsidR="00807A7B">
        <w:rPr>
          <w:rFonts w:ascii="Times New Roman" w:hAnsi="Times New Roman" w:cs="Times New Roman"/>
          <w:sz w:val="28"/>
          <w:szCs w:val="28"/>
        </w:rPr>
        <w:t> </w:t>
      </w:r>
      <w:r w:rsidR="00DE3517" w:rsidRPr="000E362D">
        <w:rPr>
          <w:rFonts w:ascii="Times New Roman" w:hAnsi="Times New Roman" w:cs="Times New Roman"/>
          <w:sz w:val="28"/>
          <w:szCs w:val="28"/>
        </w:rPr>
        <w:t>Нургалиева «Криминалистическая и уголовно-процессуальная наука: современное состояние и тенденции развития»</w:t>
      </w:r>
      <w:r w:rsidRPr="000E362D">
        <w:rPr>
          <w:rFonts w:ascii="Times New Roman" w:hAnsi="Times New Roman" w:cs="Times New Roman"/>
          <w:sz w:val="28"/>
          <w:szCs w:val="28"/>
        </w:rPr>
        <w:t xml:space="preserve"> (</w:t>
      </w:r>
      <w:r w:rsidR="00FD172C" w:rsidRPr="000E362D">
        <w:rPr>
          <w:rFonts w:ascii="Times New Roman" w:hAnsi="Times New Roman" w:cs="Times New Roman"/>
          <w:sz w:val="28"/>
          <w:szCs w:val="28"/>
        </w:rPr>
        <w:t>Караганда</w:t>
      </w:r>
      <w:r w:rsidRPr="000E362D">
        <w:rPr>
          <w:rFonts w:ascii="Times New Roman" w:hAnsi="Times New Roman" w:cs="Times New Roman"/>
          <w:sz w:val="28"/>
          <w:szCs w:val="28"/>
        </w:rPr>
        <w:t>,</w:t>
      </w:r>
      <w:r w:rsidR="00FD172C" w:rsidRPr="000E362D">
        <w:rPr>
          <w:rFonts w:ascii="Times New Roman" w:hAnsi="Times New Roman" w:cs="Times New Roman"/>
          <w:sz w:val="28"/>
          <w:szCs w:val="28"/>
        </w:rPr>
        <w:t xml:space="preserve"> 2022</w:t>
      </w:r>
      <w:r w:rsidRPr="000E362D">
        <w:rPr>
          <w:rFonts w:ascii="Times New Roman" w:hAnsi="Times New Roman" w:cs="Times New Roman"/>
          <w:sz w:val="28"/>
          <w:szCs w:val="28"/>
        </w:rPr>
        <w:t>)</w:t>
      </w:r>
      <w:r w:rsidR="00807A7B">
        <w:rPr>
          <w:rFonts w:ascii="Times New Roman" w:hAnsi="Times New Roman" w:cs="Times New Roman"/>
          <w:sz w:val="28"/>
          <w:szCs w:val="28"/>
        </w:rPr>
        <w:t>.</w:t>
      </w:r>
    </w:p>
    <w:p w14:paraId="3A7FAAEE" w14:textId="01D446F5" w:rsidR="007E338D" w:rsidRPr="000E362D" w:rsidRDefault="004C450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Идеи и результаты настоящего исследования излагались на кругло</w:t>
      </w:r>
      <w:r w:rsidR="00502418" w:rsidRPr="000E362D">
        <w:rPr>
          <w:rFonts w:ascii="Times New Roman" w:hAnsi="Times New Roman" w:cs="Times New Roman"/>
          <w:sz w:val="28"/>
          <w:szCs w:val="28"/>
        </w:rPr>
        <w:t>м</w:t>
      </w:r>
      <w:r w:rsidRPr="000E362D">
        <w:rPr>
          <w:rFonts w:ascii="Times New Roman" w:hAnsi="Times New Roman" w:cs="Times New Roman"/>
          <w:sz w:val="28"/>
          <w:szCs w:val="28"/>
        </w:rPr>
        <w:t xml:space="preserve"> столе «Проблемные вопросы установления вины медицинских работников в </w:t>
      </w:r>
      <w:r w:rsidRPr="000E362D">
        <w:rPr>
          <w:rFonts w:ascii="Times New Roman" w:hAnsi="Times New Roman" w:cs="Times New Roman"/>
          <w:sz w:val="28"/>
          <w:szCs w:val="28"/>
        </w:rPr>
        <w:lastRenderedPageBreak/>
        <w:t xml:space="preserve">уголовном судопроизводстве Республики Казахстан» (2021), автором </w:t>
      </w:r>
      <w:r w:rsidR="0022129F" w:rsidRPr="000E362D">
        <w:rPr>
          <w:rFonts w:ascii="Times New Roman" w:hAnsi="Times New Roman" w:cs="Times New Roman"/>
          <w:sz w:val="28"/>
          <w:szCs w:val="28"/>
        </w:rPr>
        <w:t xml:space="preserve">созданы электронные анкеты </w:t>
      </w:r>
      <w:r w:rsidR="004D2E37" w:rsidRPr="000E362D">
        <w:rPr>
          <w:rFonts w:ascii="Times New Roman" w:hAnsi="Times New Roman" w:cs="Times New Roman"/>
          <w:sz w:val="28"/>
          <w:szCs w:val="28"/>
        </w:rPr>
        <w:t>и проведен опрос сотрудников следственных аппаратов ОВД РК, медицинских работников и населения. Результаты анкетирования освещены в настоящем диссертационном исследовании.</w:t>
      </w:r>
      <w:r w:rsidR="00613A81" w:rsidRPr="000E362D">
        <w:rPr>
          <w:rFonts w:ascii="Times New Roman" w:hAnsi="Times New Roman" w:cs="Times New Roman"/>
          <w:sz w:val="28"/>
          <w:szCs w:val="28"/>
        </w:rPr>
        <w:t xml:space="preserve"> </w:t>
      </w:r>
    </w:p>
    <w:p w14:paraId="495DFB44" w14:textId="31E0071A" w:rsidR="00B43B79" w:rsidRPr="000E362D" w:rsidRDefault="00B43B7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Ряд теоретических предложений и практических рекомендаций по исследуемой проблеме внедрен в практику деятельности следственного отдела Управления полиции г. Семей Департамента полиции </w:t>
      </w:r>
      <w:r w:rsidR="006E1F99" w:rsidRPr="000E362D">
        <w:rPr>
          <w:rFonts w:ascii="Times New Roman" w:hAnsi="Times New Roman" w:cs="Times New Roman"/>
          <w:sz w:val="28"/>
          <w:szCs w:val="28"/>
        </w:rPr>
        <w:t>области Абай</w:t>
      </w:r>
      <w:r w:rsidR="00630448"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18F1F75E" w14:textId="77777777" w:rsidR="00A276A7" w:rsidRPr="000E362D" w:rsidRDefault="00B43B79" w:rsidP="000E362D">
      <w:pPr>
        <w:spacing w:after="0" w:line="240" w:lineRule="auto"/>
        <w:ind w:firstLine="709"/>
        <w:contextualSpacing/>
        <w:jc w:val="both"/>
        <w:rPr>
          <w:rFonts w:ascii="Times New Roman" w:hAnsi="Times New Roman" w:cs="Times New Roman"/>
          <w:b/>
          <w:sz w:val="28"/>
          <w:szCs w:val="28"/>
        </w:rPr>
      </w:pPr>
      <w:r w:rsidRPr="000E362D">
        <w:rPr>
          <w:rFonts w:ascii="Times New Roman" w:hAnsi="Times New Roman" w:cs="Times New Roman"/>
          <w:b/>
          <w:sz w:val="28"/>
          <w:szCs w:val="28"/>
        </w:rPr>
        <w:t>Объем и структура диссертационного исследования</w:t>
      </w:r>
      <w:r w:rsidR="00A276A7" w:rsidRPr="000E362D">
        <w:rPr>
          <w:rFonts w:ascii="Times New Roman" w:hAnsi="Times New Roman" w:cs="Times New Roman"/>
          <w:b/>
          <w:sz w:val="28"/>
          <w:szCs w:val="28"/>
        </w:rPr>
        <w:t>.</w:t>
      </w:r>
    </w:p>
    <w:p w14:paraId="357D4B4D" w14:textId="1B8B4ABF" w:rsidR="00B43B79" w:rsidRPr="000E362D" w:rsidRDefault="00A276A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Объем и структура диссертации</w:t>
      </w:r>
      <w:r w:rsidR="00B43B79" w:rsidRPr="000E362D">
        <w:rPr>
          <w:rFonts w:ascii="Times New Roman" w:hAnsi="Times New Roman" w:cs="Times New Roman"/>
          <w:sz w:val="28"/>
          <w:szCs w:val="28"/>
        </w:rPr>
        <w:t xml:space="preserve"> отвечают основной цели и предмету работы. Структура диссертации обусловлена характером работы и логикой исследования. Диссертация состоит из введения, трех разделов, включающих в себя </w:t>
      </w:r>
      <w:r w:rsidR="006F2CE1" w:rsidRPr="000E362D">
        <w:rPr>
          <w:rFonts w:ascii="Times New Roman" w:hAnsi="Times New Roman" w:cs="Times New Roman"/>
          <w:sz w:val="28"/>
          <w:szCs w:val="28"/>
        </w:rPr>
        <w:t>одиннадцать</w:t>
      </w:r>
      <w:r w:rsidR="00B43B79" w:rsidRPr="000E362D">
        <w:rPr>
          <w:rFonts w:ascii="Times New Roman" w:hAnsi="Times New Roman" w:cs="Times New Roman"/>
          <w:sz w:val="28"/>
          <w:szCs w:val="28"/>
        </w:rPr>
        <w:t xml:space="preserve"> подразделов, заключения, списка использованной литературы. Общий объем работы составляет </w:t>
      </w:r>
      <w:r w:rsidR="00D926CB" w:rsidRPr="000E362D">
        <w:rPr>
          <w:rFonts w:ascii="Times New Roman" w:hAnsi="Times New Roman" w:cs="Times New Roman"/>
          <w:sz w:val="28"/>
          <w:szCs w:val="28"/>
        </w:rPr>
        <w:t>1</w:t>
      </w:r>
      <w:r w:rsidR="006518CB">
        <w:rPr>
          <w:rFonts w:ascii="Times New Roman" w:hAnsi="Times New Roman" w:cs="Times New Roman"/>
          <w:sz w:val="28"/>
          <w:szCs w:val="28"/>
        </w:rPr>
        <w:t>69</w:t>
      </w:r>
      <w:r w:rsidR="00DF3566" w:rsidRPr="000E362D">
        <w:rPr>
          <w:rFonts w:ascii="Times New Roman" w:hAnsi="Times New Roman" w:cs="Times New Roman"/>
          <w:sz w:val="28"/>
          <w:szCs w:val="28"/>
        </w:rPr>
        <w:t xml:space="preserve"> </w:t>
      </w:r>
      <w:r w:rsidRPr="000E362D">
        <w:rPr>
          <w:rFonts w:ascii="Times New Roman" w:hAnsi="Times New Roman" w:cs="Times New Roman"/>
          <w:sz w:val="28"/>
          <w:szCs w:val="28"/>
        </w:rPr>
        <w:t>страниц</w:t>
      </w:r>
      <w:r w:rsidR="00B43B79" w:rsidRPr="000E362D">
        <w:rPr>
          <w:rFonts w:ascii="Times New Roman" w:hAnsi="Times New Roman" w:cs="Times New Roman"/>
          <w:sz w:val="28"/>
          <w:szCs w:val="28"/>
        </w:rPr>
        <w:t xml:space="preserve"> компьютерного текста. </w:t>
      </w:r>
    </w:p>
    <w:p w14:paraId="0E78DCA5" w14:textId="77777777" w:rsidR="00F8372F" w:rsidRPr="000E362D" w:rsidRDefault="00F8372F" w:rsidP="000E362D">
      <w:pPr>
        <w:spacing w:after="0" w:line="240" w:lineRule="auto"/>
        <w:ind w:firstLine="709"/>
        <w:contextualSpacing/>
        <w:rPr>
          <w:rFonts w:ascii="Times New Roman" w:eastAsiaTheme="majorEastAsia" w:hAnsi="Times New Roman" w:cs="Times New Roman"/>
          <w:b/>
          <w:sz w:val="28"/>
          <w:szCs w:val="28"/>
        </w:rPr>
      </w:pPr>
      <w:r w:rsidRPr="000E362D">
        <w:rPr>
          <w:rFonts w:ascii="Times New Roman" w:hAnsi="Times New Roman" w:cs="Times New Roman"/>
          <w:b/>
          <w:sz w:val="28"/>
          <w:szCs w:val="28"/>
        </w:rPr>
        <w:br w:type="page"/>
      </w:r>
    </w:p>
    <w:p w14:paraId="794B9B40" w14:textId="51C2BEC9" w:rsidR="00EF67B1" w:rsidRPr="000E362D" w:rsidRDefault="00EF67B1" w:rsidP="000E362D">
      <w:pPr>
        <w:pStyle w:val="1"/>
        <w:spacing w:before="0" w:line="240" w:lineRule="auto"/>
        <w:ind w:firstLine="709"/>
        <w:contextualSpacing/>
        <w:jc w:val="both"/>
        <w:rPr>
          <w:rFonts w:ascii="Times New Roman" w:hAnsi="Times New Roman" w:cs="Times New Roman"/>
          <w:b/>
          <w:caps/>
          <w:color w:val="auto"/>
          <w:sz w:val="28"/>
          <w:szCs w:val="28"/>
        </w:rPr>
      </w:pPr>
      <w:bookmarkStart w:id="7" w:name="_Toc121210818"/>
      <w:r w:rsidRPr="000E362D">
        <w:rPr>
          <w:rFonts w:ascii="Times New Roman" w:hAnsi="Times New Roman" w:cs="Times New Roman"/>
          <w:b/>
          <w:caps/>
          <w:color w:val="auto"/>
          <w:sz w:val="28"/>
          <w:szCs w:val="28"/>
        </w:rPr>
        <w:lastRenderedPageBreak/>
        <w:t xml:space="preserve">1 </w:t>
      </w:r>
      <w:r w:rsidR="00D24A14" w:rsidRPr="000E362D">
        <w:rPr>
          <w:rFonts w:ascii="Times New Roman" w:hAnsi="Times New Roman" w:cs="Times New Roman"/>
          <w:b/>
          <w:caps/>
          <w:color w:val="auto"/>
          <w:sz w:val="28"/>
          <w:szCs w:val="28"/>
        </w:rPr>
        <w:t>Г</w:t>
      </w:r>
      <w:r w:rsidR="0028423F" w:rsidRPr="000E362D">
        <w:rPr>
          <w:rFonts w:ascii="Times New Roman" w:hAnsi="Times New Roman" w:cs="Times New Roman"/>
          <w:b/>
          <w:caps/>
          <w:color w:val="auto"/>
          <w:sz w:val="28"/>
          <w:szCs w:val="28"/>
        </w:rPr>
        <w:t xml:space="preserve">носеологическая обусловленность становления </w:t>
      </w:r>
      <w:r w:rsidRPr="000E362D">
        <w:rPr>
          <w:rFonts w:ascii="Times New Roman" w:hAnsi="Times New Roman" w:cs="Times New Roman"/>
          <w:b/>
          <w:caps/>
          <w:color w:val="auto"/>
          <w:sz w:val="28"/>
          <w:szCs w:val="28"/>
        </w:rPr>
        <w:t>уголовной ответственности за медицинские уголовные правонарушения</w:t>
      </w:r>
      <w:bookmarkEnd w:id="7"/>
    </w:p>
    <w:p w14:paraId="4148324C" w14:textId="77777777" w:rsidR="00BC6191" w:rsidRDefault="00BC6191" w:rsidP="000E362D">
      <w:pPr>
        <w:pStyle w:val="2"/>
        <w:spacing w:before="0" w:line="240" w:lineRule="auto"/>
        <w:ind w:firstLine="709"/>
        <w:contextualSpacing/>
        <w:jc w:val="both"/>
        <w:rPr>
          <w:rFonts w:ascii="Times New Roman" w:hAnsi="Times New Roman" w:cs="Times New Roman"/>
          <w:b/>
          <w:color w:val="auto"/>
          <w:sz w:val="28"/>
          <w:szCs w:val="28"/>
        </w:rPr>
      </w:pPr>
      <w:bookmarkStart w:id="8" w:name="_Toc121210819"/>
    </w:p>
    <w:p w14:paraId="648FD092" w14:textId="51B1AE33" w:rsidR="00EF67B1" w:rsidRPr="000E362D" w:rsidRDefault="00820729" w:rsidP="000E362D">
      <w:pPr>
        <w:pStyle w:val="2"/>
        <w:spacing w:before="0" w:line="240" w:lineRule="auto"/>
        <w:ind w:firstLine="709"/>
        <w:contextualSpacing/>
        <w:jc w:val="both"/>
        <w:rPr>
          <w:rFonts w:ascii="Times New Roman" w:hAnsi="Times New Roman" w:cs="Times New Roman"/>
          <w:b/>
          <w:color w:val="auto"/>
          <w:sz w:val="28"/>
          <w:szCs w:val="28"/>
        </w:rPr>
      </w:pPr>
      <w:r w:rsidRPr="000E362D">
        <w:rPr>
          <w:rFonts w:ascii="Times New Roman" w:hAnsi="Times New Roman" w:cs="Times New Roman"/>
          <w:b/>
          <w:color w:val="auto"/>
          <w:sz w:val="28"/>
          <w:szCs w:val="28"/>
        </w:rPr>
        <w:t>1.1 Социально</w:t>
      </w:r>
      <w:r w:rsidR="00EF67B1" w:rsidRPr="000E362D">
        <w:rPr>
          <w:rFonts w:ascii="Times New Roman" w:hAnsi="Times New Roman" w:cs="Times New Roman"/>
          <w:b/>
          <w:color w:val="auto"/>
          <w:sz w:val="28"/>
          <w:szCs w:val="28"/>
        </w:rPr>
        <w:t>-правовой анализ ответственности медицинских работников за медицинские уголовные правонарушения</w:t>
      </w:r>
      <w:bookmarkEnd w:id="8"/>
    </w:p>
    <w:p w14:paraId="743239BF" w14:textId="77777777" w:rsidR="00EF67B1" w:rsidRPr="000E362D" w:rsidRDefault="00EF67B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Объективно познать суть и закономерности любого процесса невозможно без исторического анализа. Это также касается расследования уголовных правонарушений, совершаемых медицинскими работниками при исполнении своих профессиональных обязанностей.</w:t>
      </w:r>
    </w:p>
    <w:p w14:paraId="45DE4AB3" w14:textId="55016657" w:rsidR="00EF67B1" w:rsidRPr="000E362D" w:rsidRDefault="00EF67B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Институт привлечения к уголовной ответственности за совершение медицинскими работниками уголовных правонарушений зарождается в примитивных формах с древнейших времен, что обусловлено наличием проблем со здоровьем, которые существуют независимо от периодизации развития человечества. На отдельных этапах </w:t>
      </w:r>
      <w:r w:rsidR="00A276A7" w:rsidRPr="000E362D">
        <w:rPr>
          <w:rFonts w:ascii="Times New Roman" w:hAnsi="Times New Roman" w:cs="Times New Roman"/>
          <w:sz w:val="28"/>
          <w:szCs w:val="28"/>
        </w:rPr>
        <w:t>развития общества и государства</w:t>
      </w:r>
      <w:r w:rsidRPr="000E362D">
        <w:rPr>
          <w:rFonts w:ascii="Times New Roman" w:hAnsi="Times New Roman" w:cs="Times New Roman"/>
          <w:sz w:val="28"/>
          <w:szCs w:val="28"/>
        </w:rPr>
        <w:t xml:space="preserve"> существовали диаметрально противоположные подходы к признанию вины врачей в ненадлежащем исполнении </w:t>
      </w:r>
      <w:r w:rsidR="00DD0ED2" w:rsidRPr="000E362D">
        <w:rPr>
          <w:rFonts w:ascii="Times New Roman" w:hAnsi="Times New Roman" w:cs="Times New Roman"/>
          <w:sz w:val="28"/>
          <w:szCs w:val="28"/>
        </w:rPr>
        <w:t xml:space="preserve">ими </w:t>
      </w:r>
      <w:r w:rsidRPr="000E362D">
        <w:rPr>
          <w:rFonts w:ascii="Times New Roman" w:hAnsi="Times New Roman" w:cs="Times New Roman"/>
          <w:sz w:val="28"/>
          <w:szCs w:val="28"/>
        </w:rPr>
        <w:t xml:space="preserve">своих профессиональных обязанностей. </w:t>
      </w:r>
    </w:p>
    <w:p w14:paraId="7BE487AB" w14:textId="1C354864" w:rsidR="00EF67B1" w:rsidRPr="000E362D" w:rsidRDefault="00EF67B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Известные ныне Законы Хаммурапи, Законы Ману, Древнеримские законы XII таблиц, Русская правда</w:t>
      </w:r>
      <w:r w:rsidR="002F1806" w:rsidRPr="000E362D">
        <w:rPr>
          <w:rFonts w:ascii="Times New Roman" w:hAnsi="Times New Roman" w:cs="Times New Roman"/>
          <w:sz w:val="28"/>
          <w:szCs w:val="28"/>
        </w:rPr>
        <w:t xml:space="preserve">, </w:t>
      </w:r>
      <w:r w:rsidR="00124BE4" w:rsidRPr="000E362D">
        <w:rPr>
          <w:rFonts w:ascii="Times New Roman" w:hAnsi="Times New Roman" w:cs="Times New Roman"/>
          <w:sz w:val="28"/>
          <w:szCs w:val="28"/>
        </w:rPr>
        <w:t>Жеті</w:t>
      </w:r>
      <w:r w:rsidR="002F1806" w:rsidRPr="000E362D">
        <w:rPr>
          <w:rFonts w:ascii="Times New Roman" w:hAnsi="Times New Roman" w:cs="Times New Roman"/>
          <w:sz w:val="28"/>
          <w:szCs w:val="28"/>
        </w:rPr>
        <w:t xml:space="preserve"> </w:t>
      </w:r>
      <w:r w:rsidR="00124BE4" w:rsidRPr="000E362D">
        <w:rPr>
          <w:rFonts w:ascii="Times New Roman" w:hAnsi="Times New Roman" w:cs="Times New Roman"/>
          <w:sz w:val="28"/>
          <w:szCs w:val="28"/>
        </w:rPr>
        <w:t>Жарғы</w:t>
      </w:r>
      <w:r w:rsidRPr="000E362D">
        <w:rPr>
          <w:rFonts w:ascii="Times New Roman" w:hAnsi="Times New Roman" w:cs="Times New Roman"/>
          <w:sz w:val="28"/>
          <w:szCs w:val="28"/>
        </w:rPr>
        <w:t xml:space="preserve"> не различали материальное и процессуальное право. Нормы уголовного материального права приводятся в них </w:t>
      </w:r>
      <w:r w:rsidR="00DD0ED2" w:rsidRPr="000E362D">
        <w:rPr>
          <w:rFonts w:ascii="Times New Roman" w:hAnsi="Times New Roman" w:cs="Times New Roman"/>
          <w:sz w:val="28"/>
          <w:szCs w:val="28"/>
        </w:rPr>
        <w:t>вместе</w:t>
      </w:r>
      <w:r w:rsidRPr="000E362D">
        <w:rPr>
          <w:rFonts w:ascii="Times New Roman" w:hAnsi="Times New Roman" w:cs="Times New Roman"/>
          <w:sz w:val="28"/>
          <w:szCs w:val="28"/>
        </w:rPr>
        <w:t xml:space="preserve"> с установками уголовно-процессуального характера, в том числе - с первым описанием порядка организации розыска и обнаружения преступников. Поэтому, исследуя историю формирования института привлечения к уголовной ответственности за медицинские преступления, нужно обращаться к нормам уголовно-процессуального и уголовного права в комплексе. </w:t>
      </w:r>
    </w:p>
    <w:p w14:paraId="0935B8BD" w14:textId="7771D9B5" w:rsidR="00EF67B1" w:rsidRPr="000E362D" w:rsidRDefault="00EF67B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древние времена говорить об отделении умысла от неосторожности при решении вопроса о виновности лица не приходилось, что особенно касалось причинения вреда медицинским работником во время лечения. Одними из первых государств, которые стали уделять внимание правовой регламентации врачевания, были Древний Египет и Древний Китай, где медицинской деятельностью занимались жрецы, среди которых было много гражданских лиц и рабов. Деятельность врачей в этих странах регулировали строгие требования морали и закона, за нарушение которых </w:t>
      </w:r>
      <w:r w:rsidR="00DD7A0C" w:rsidRPr="000E362D">
        <w:rPr>
          <w:rFonts w:ascii="Times New Roman" w:hAnsi="Times New Roman" w:cs="Times New Roman"/>
          <w:sz w:val="28"/>
          <w:szCs w:val="28"/>
        </w:rPr>
        <w:t xml:space="preserve">жёстко </w:t>
      </w:r>
      <w:r w:rsidRPr="000E362D">
        <w:rPr>
          <w:rFonts w:ascii="Times New Roman" w:hAnsi="Times New Roman" w:cs="Times New Roman"/>
          <w:sz w:val="28"/>
          <w:szCs w:val="28"/>
        </w:rPr>
        <w:t xml:space="preserve">наказывали - вплоть до смертной казни. </w:t>
      </w:r>
    </w:p>
    <w:p w14:paraId="6CFCE9D3" w14:textId="11283997" w:rsidR="00F56B12" w:rsidRPr="000E362D" w:rsidRDefault="00EF67B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Согласно «Священной книги», которую называют основным руководством для врача в Древнем Египте, если врач во время лечения больного руководствовался правилами, то он не подлежал ответственности даже в случае смерти пациента</w:t>
      </w:r>
      <w:r w:rsidR="00631D16"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5</w:t>
      </w:r>
      <w:r w:rsidR="00DC7E97">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p>
    <w:p w14:paraId="420889A8" w14:textId="1B1E54B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Наряду с этим</w:t>
      </w:r>
      <w:r w:rsidR="00DD0ED2" w:rsidRPr="000E362D">
        <w:rPr>
          <w:rFonts w:ascii="Times New Roman" w:hAnsi="Times New Roman" w:cs="Times New Roman"/>
          <w:sz w:val="28"/>
          <w:szCs w:val="28"/>
        </w:rPr>
        <w:t>,</w:t>
      </w:r>
      <w:r w:rsidRPr="000E362D">
        <w:rPr>
          <w:rFonts w:ascii="Times New Roman" w:hAnsi="Times New Roman" w:cs="Times New Roman"/>
          <w:sz w:val="28"/>
          <w:szCs w:val="28"/>
        </w:rPr>
        <w:t xml:space="preserve"> лечение приравнивалось к действию сверхъестественных сил, поэтому существовала абсолютная ответственность целителя за смерть больного. Написанный на каменной плите сборник законов вавилонского царя Хаммурапи (1792-1750 гг. до н.э.) закреплял положение о том, что если врач, делая кому-либо тяжелый надрез медным ножом, причинил смерть человеку </w:t>
      </w:r>
      <w:r w:rsidRPr="000E362D">
        <w:rPr>
          <w:rFonts w:ascii="Times New Roman" w:hAnsi="Times New Roman" w:cs="Times New Roman"/>
          <w:sz w:val="28"/>
          <w:szCs w:val="28"/>
        </w:rPr>
        <w:lastRenderedPageBreak/>
        <w:t>или, снимая с чьего-либо глаза бельмо медным ножом, повредит глаз человека, то ему следует отрубить руку, в некоторых других случаях</w:t>
      </w:r>
      <w:r w:rsidR="00A34AAE" w:rsidRPr="000E362D">
        <w:rPr>
          <w:rFonts w:ascii="Times New Roman" w:hAnsi="Times New Roman" w:cs="Times New Roman"/>
          <w:sz w:val="28"/>
          <w:szCs w:val="28"/>
        </w:rPr>
        <w:t>,</w:t>
      </w:r>
      <w:r w:rsidRPr="000E362D">
        <w:rPr>
          <w:rFonts w:ascii="Times New Roman" w:hAnsi="Times New Roman" w:cs="Times New Roman"/>
          <w:sz w:val="28"/>
          <w:szCs w:val="28"/>
        </w:rPr>
        <w:t xml:space="preserve"> в зависимости от социального положения пострадавшего</w:t>
      </w:r>
      <w:r w:rsidR="00A34AAE" w:rsidRPr="000E362D">
        <w:rPr>
          <w:rFonts w:ascii="Times New Roman" w:hAnsi="Times New Roman" w:cs="Times New Roman"/>
          <w:sz w:val="28"/>
          <w:szCs w:val="28"/>
        </w:rPr>
        <w:t>, врача</w:t>
      </w:r>
      <w:r w:rsidRPr="000E362D">
        <w:rPr>
          <w:rFonts w:ascii="Times New Roman" w:hAnsi="Times New Roman" w:cs="Times New Roman"/>
          <w:sz w:val="28"/>
          <w:szCs w:val="28"/>
        </w:rPr>
        <w:t xml:space="preserve"> могли и лишить жизни. В качестве ответственности за преступления врачей предусматривалось возмещение убытков, причиненных в процессе лечения рабов, то есть, с одной стороны, физическое наказание, с другой - возмещение вреда, когда речь шла о привлечении к ответственности врачей в связи с недостатками в лечении больных</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6</w:t>
      </w:r>
      <w:r w:rsidRPr="000E362D">
        <w:rPr>
          <w:rFonts w:ascii="Times New Roman" w:hAnsi="Times New Roman" w:cs="Times New Roman"/>
          <w:sz w:val="28"/>
          <w:szCs w:val="28"/>
        </w:rPr>
        <w:t xml:space="preserve">]. </w:t>
      </w:r>
    </w:p>
    <w:p w14:paraId="7A4AB537" w14:textId="277D445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Противоположный подход к этому вопросу существовал в Древней Греции, где в связи с высоким авторитетом врача последний освобождался от ответственности, если больной умирал «против воли врачующего»</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7</w:t>
      </w:r>
      <w:r w:rsidRPr="000E362D">
        <w:rPr>
          <w:rFonts w:ascii="Times New Roman" w:hAnsi="Times New Roman" w:cs="Times New Roman"/>
          <w:sz w:val="28"/>
          <w:szCs w:val="28"/>
        </w:rPr>
        <w:t xml:space="preserve">]. </w:t>
      </w:r>
    </w:p>
    <w:p w14:paraId="4E15192B" w14:textId="3F9C5FF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праве Древнего Рима регламентировались некоторые обязанности врачей и их ответственность за профессиональные правонарушения. Закон разграничивал умышленные и неосторожные действия врачей, которые могли привлекаться к ответственности за умышленное убийство, продажу ядов с целью отравления, аборт и т.п. Также в римском праве относительно врачебной деятельности впервые было применено понятие «ошибка», под которой понимали неопытност</w:t>
      </w:r>
      <w:r w:rsidR="00DD0ED2" w:rsidRPr="000E362D">
        <w:rPr>
          <w:rFonts w:ascii="Times New Roman" w:hAnsi="Times New Roman" w:cs="Times New Roman"/>
          <w:sz w:val="28"/>
          <w:szCs w:val="28"/>
        </w:rPr>
        <w:t>ь</w:t>
      </w:r>
      <w:r w:rsidRPr="000E362D">
        <w:rPr>
          <w:rFonts w:ascii="Times New Roman" w:hAnsi="Times New Roman" w:cs="Times New Roman"/>
          <w:sz w:val="28"/>
          <w:szCs w:val="28"/>
        </w:rPr>
        <w:t>, неосторожност</w:t>
      </w:r>
      <w:r w:rsidR="00DD0ED2" w:rsidRPr="000E362D">
        <w:rPr>
          <w:rFonts w:ascii="Times New Roman" w:hAnsi="Times New Roman" w:cs="Times New Roman"/>
          <w:sz w:val="28"/>
          <w:szCs w:val="28"/>
        </w:rPr>
        <w:t>ь</w:t>
      </w:r>
      <w:r w:rsidRPr="000E362D">
        <w:rPr>
          <w:rFonts w:ascii="Times New Roman" w:hAnsi="Times New Roman" w:cs="Times New Roman"/>
          <w:sz w:val="28"/>
          <w:szCs w:val="28"/>
        </w:rPr>
        <w:t>, неоказание медицинской помощи</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8</w:t>
      </w:r>
      <w:r w:rsidRPr="000E362D">
        <w:rPr>
          <w:rFonts w:ascii="Times New Roman" w:hAnsi="Times New Roman" w:cs="Times New Roman"/>
          <w:sz w:val="28"/>
          <w:szCs w:val="28"/>
        </w:rPr>
        <w:t xml:space="preserve">]. </w:t>
      </w:r>
    </w:p>
    <w:p w14:paraId="5892F1AA" w14:textId="010A67F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период раннего средневековья наука находилась под влиянием религии и схоластики, а потому лечением занимались монахи в больницах при монастырях, которые преимущественно не несли ответственности за лечение обычных людей. При дворах феодалов работали врачи, которые за неудачи в лечении часто подвергались мучительной казни</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1B54C9" w:rsidRPr="000E362D">
        <w:rPr>
          <w:rFonts w:ascii="Times New Roman" w:hAnsi="Times New Roman" w:cs="Times New Roman"/>
          <w:sz w:val="28"/>
          <w:szCs w:val="28"/>
        </w:rPr>
        <w:t>6</w:t>
      </w:r>
      <w:r w:rsidRPr="000E362D">
        <w:rPr>
          <w:rFonts w:ascii="Times New Roman" w:hAnsi="Times New Roman" w:cs="Times New Roman"/>
          <w:sz w:val="28"/>
          <w:szCs w:val="28"/>
        </w:rPr>
        <w:t>,</w:t>
      </w:r>
      <w:r w:rsidR="00807A7B">
        <w:rPr>
          <w:rFonts w:ascii="Times New Roman" w:hAnsi="Times New Roman" w:cs="Times New Roman"/>
          <w:sz w:val="28"/>
          <w:szCs w:val="28"/>
        </w:rPr>
        <w:t>6</w:t>
      </w:r>
      <w:r w:rsidRPr="000E362D">
        <w:rPr>
          <w:rFonts w:ascii="Times New Roman" w:hAnsi="Times New Roman" w:cs="Times New Roman"/>
          <w:sz w:val="28"/>
          <w:szCs w:val="28"/>
        </w:rPr>
        <w:t>c.9].</w:t>
      </w:r>
      <w:r w:rsidR="00DD1745"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Степень ответственности врачей устанавливали церковные инквизиторы, которые случаи неудачного лечения </w:t>
      </w:r>
      <w:r w:rsidR="00D83424" w:rsidRPr="000E362D">
        <w:rPr>
          <w:rFonts w:ascii="Times New Roman" w:hAnsi="Times New Roman" w:cs="Times New Roman"/>
          <w:sz w:val="28"/>
          <w:szCs w:val="28"/>
        </w:rPr>
        <w:t xml:space="preserve">в основном </w:t>
      </w:r>
      <w:r w:rsidRPr="000E362D">
        <w:rPr>
          <w:rFonts w:ascii="Times New Roman" w:hAnsi="Times New Roman" w:cs="Times New Roman"/>
          <w:sz w:val="28"/>
          <w:szCs w:val="28"/>
        </w:rPr>
        <w:t xml:space="preserve">воспринимали как наказание за грехи и не выдвигали претензий врачам. </w:t>
      </w:r>
    </w:p>
    <w:p w14:paraId="0254553A" w14:textId="073486F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Что касается ответственности врачей в период Возрождения в Западной Европе, то, согласно положений статьи о наказании врача, причинившего смерть своими лекарствами Кодекса немецкого короля Карла V (Каролина, 1532 г.), если врач по неосторожности причинил смерть больному, наказание ему избиралось учеными и сведущими людьми, что было несомненным прогрессом</w:t>
      </w:r>
      <w:r w:rsidR="00DC7E97">
        <w:rPr>
          <w:rFonts w:ascii="Times New Roman" w:hAnsi="Times New Roman" w:cs="Times New Roman"/>
          <w:sz w:val="28"/>
          <w:szCs w:val="28"/>
        </w:rPr>
        <w:t xml:space="preserve"> [</w:t>
      </w:r>
      <w:r w:rsidR="00807A7B">
        <w:rPr>
          <w:rFonts w:ascii="Times New Roman" w:hAnsi="Times New Roman" w:cs="Times New Roman"/>
          <w:sz w:val="28"/>
          <w:szCs w:val="28"/>
        </w:rPr>
        <w:t>9</w:t>
      </w:r>
      <w:r w:rsidRPr="000E362D">
        <w:rPr>
          <w:rFonts w:ascii="Times New Roman" w:hAnsi="Times New Roman" w:cs="Times New Roman"/>
          <w:sz w:val="28"/>
          <w:szCs w:val="28"/>
        </w:rPr>
        <w:t xml:space="preserve">]. </w:t>
      </w:r>
    </w:p>
    <w:p w14:paraId="2126F87E" w14:textId="22D1F73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Впервые применение наказаний за преступные проступки в сфере оказания медицинских услуг на территории Казахстана, большая часть которой входила в состав Российской </w:t>
      </w:r>
      <w:r w:rsidR="00D83424" w:rsidRPr="000E362D">
        <w:rPr>
          <w:rFonts w:ascii="Times New Roman" w:hAnsi="Times New Roman" w:cs="Times New Roman"/>
          <w:sz w:val="28"/>
          <w:szCs w:val="28"/>
        </w:rPr>
        <w:t>И</w:t>
      </w:r>
      <w:r w:rsidRPr="000E362D">
        <w:rPr>
          <w:rFonts w:ascii="Times New Roman" w:hAnsi="Times New Roman" w:cs="Times New Roman"/>
          <w:sz w:val="28"/>
          <w:szCs w:val="28"/>
        </w:rPr>
        <w:t xml:space="preserve">мперии, устанавливался Судебником 1497 года. В этом документе была предусмотрена ответственность лиц, осуществлявших лечение, однако не знавших медицинских наук и из-за небрежного применения </w:t>
      </w:r>
      <w:proofErr w:type="gramStart"/>
      <w:r w:rsidRPr="000E362D">
        <w:rPr>
          <w:rFonts w:ascii="Times New Roman" w:hAnsi="Times New Roman" w:cs="Times New Roman"/>
          <w:sz w:val="28"/>
          <w:szCs w:val="28"/>
        </w:rPr>
        <w:t>медикаментов</w:t>
      </w:r>
      <w:proofErr w:type="gramEnd"/>
      <w:r w:rsidRPr="000E362D">
        <w:rPr>
          <w:rFonts w:ascii="Times New Roman" w:hAnsi="Times New Roman" w:cs="Times New Roman"/>
          <w:sz w:val="28"/>
          <w:szCs w:val="28"/>
        </w:rPr>
        <w:t xml:space="preserve"> причинивших смерть больному</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w:t>
      </w:r>
      <w:r w:rsidRPr="000E362D">
        <w:rPr>
          <w:rFonts w:ascii="Times New Roman" w:hAnsi="Times New Roman" w:cs="Times New Roman"/>
          <w:sz w:val="28"/>
          <w:szCs w:val="28"/>
        </w:rPr>
        <w:t xml:space="preserve">]. Во времена Московского государства важную роль играл так называемый Аптекарский приказ как центральный орган управления медицинским делом, созданный в 1581 году. Аптекарский приказ руководил всей сферой врачебного и аптечного дела, будучи вначале лишь одним из отделов сложного придворного хозяйства, впоследствии превратившись в административный и судебный орган в пределах своей компетенции. Орган ведал медицинской частью, выполняя </w:t>
      </w:r>
      <w:r w:rsidRPr="000E362D">
        <w:rPr>
          <w:rFonts w:ascii="Times New Roman" w:hAnsi="Times New Roman" w:cs="Times New Roman"/>
          <w:sz w:val="28"/>
          <w:szCs w:val="28"/>
        </w:rPr>
        <w:lastRenderedPageBreak/>
        <w:t>следующие функции: обеспечение медицинской помощью армии, а также полков медикаментами; надзор за придворными врачами; отбор иностранных врачей и проверка их знаний; контроль за изготовлением лекарств; проведение судебно-медицинских экспертиз и др. Вместе с тем</w:t>
      </w:r>
      <w:r w:rsidR="00B43D12" w:rsidRPr="000E362D">
        <w:rPr>
          <w:rFonts w:ascii="Times New Roman" w:hAnsi="Times New Roman" w:cs="Times New Roman"/>
          <w:sz w:val="28"/>
          <w:szCs w:val="28"/>
        </w:rPr>
        <w:t>, этот орган</w:t>
      </w:r>
      <w:r w:rsidRPr="000E362D">
        <w:rPr>
          <w:rFonts w:ascii="Times New Roman" w:hAnsi="Times New Roman" w:cs="Times New Roman"/>
          <w:sz w:val="28"/>
          <w:szCs w:val="28"/>
        </w:rPr>
        <w:t xml:space="preserve"> рассматривал все судебные дела, которые касались врачей и аптекарей, в частности</w:t>
      </w:r>
      <w:r w:rsidR="00B43D12" w:rsidRPr="000E362D">
        <w:rPr>
          <w:rFonts w:ascii="Times New Roman" w:hAnsi="Times New Roman" w:cs="Times New Roman"/>
          <w:sz w:val="28"/>
          <w:szCs w:val="28"/>
        </w:rPr>
        <w:t>,</w:t>
      </w:r>
      <w:r w:rsidRPr="000E362D">
        <w:rPr>
          <w:rFonts w:ascii="Times New Roman" w:hAnsi="Times New Roman" w:cs="Times New Roman"/>
          <w:sz w:val="28"/>
          <w:szCs w:val="28"/>
        </w:rPr>
        <w:t xml:space="preserve"> </w:t>
      </w:r>
      <w:r w:rsidR="00B43D12" w:rsidRPr="000E362D">
        <w:rPr>
          <w:rFonts w:ascii="Times New Roman" w:hAnsi="Times New Roman" w:cs="Times New Roman"/>
          <w:sz w:val="28"/>
          <w:szCs w:val="28"/>
        </w:rPr>
        <w:t xml:space="preserve">делал </w:t>
      </w:r>
      <w:r w:rsidRPr="000E362D">
        <w:rPr>
          <w:rFonts w:ascii="Times New Roman" w:hAnsi="Times New Roman" w:cs="Times New Roman"/>
          <w:sz w:val="28"/>
          <w:szCs w:val="28"/>
        </w:rPr>
        <w:t xml:space="preserve">выводы о правильности лечения врачами или лицами, которые не имели права заниматься лечением. </w:t>
      </w:r>
    </w:p>
    <w:p w14:paraId="7CA8A789" w14:textId="32CA1BA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 территории Казахстана в период времени с XV-XIX век</w:t>
      </w:r>
      <w:r w:rsidR="00B43D12" w:rsidRPr="000E362D">
        <w:rPr>
          <w:rFonts w:ascii="Times New Roman" w:hAnsi="Times New Roman" w:cs="Times New Roman"/>
          <w:sz w:val="28"/>
          <w:szCs w:val="28"/>
        </w:rPr>
        <w:t>ов</w:t>
      </w:r>
      <w:r w:rsidRPr="000E362D">
        <w:rPr>
          <w:rFonts w:ascii="Times New Roman" w:hAnsi="Times New Roman" w:cs="Times New Roman"/>
          <w:sz w:val="28"/>
          <w:szCs w:val="28"/>
        </w:rPr>
        <w:t xml:space="preserve">, в том числе, и во времена правления Тауке Хана в Своде законов «Жеті жарғы», действовавшем параллельно с законами царской России, не имеется упоминания </w:t>
      </w:r>
      <w:r w:rsidR="00FF406E" w:rsidRPr="000E362D">
        <w:rPr>
          <w:rFonts w:ascii="Times New Roman" w:hAnsi="Times New Roman" w:cs="Times New Roman"/>
          <w:sz w:val="28"/>
          <w:szCs w:val="28"/>
        </w:rPr>
        <w:t xml:space="preserve">о </w:t>
      </w:r>
      <w:r w:rsidRPr="000E362D">
        <w:rPr>
          <w:rFonts w:ascii="Times New Roman" w:hAnsi="Times New Roman" w:cs="Times New Roman"/>
          <w:sz w:val="28"/>
          <w:szCs w:val="28"/>
        </w:rPr>
        <w:t>каку</w:t>
      </w:r>
      <w:r w:rsidR="00FF406E" w:rsidRPr="000E362D">
        <w:rPr>
          <w:rFonts w:ascii="Times New Roman" w:hAnsi="Times New Roman" w:cs="Times New Roman"/>
          <w:sz w:val="28"/>
          <w:szCs w:val="28"/>
        </w:rPr>
        <w:t>й</w:t>
      </w:r>
      <w:r w:rsidRPr="000E362D">
        <w:rPr>
          <w:rFonts w:ascii="Times New Roman" w:hAnsi="Times New Roman" w:cs="Times New Roman"/>
          <w:sz w:val="28"/>
          <w:szCs w:val="28"/>
        </w:rPr>
        <w:t>-либо ответственност</w:t>
      </w:r>
      <w:r w:rsidR="00FF406E" w:rsidRPr="000E362D">
        <w:rPr>
          <w:rFonts w:ascii="Times New Roman" w:hAnsi="Times New Roman" w:cs="Times New Roman"/>
          <w:sz w:val="28"/>
          <w:szCs w:val="28"/>
        </w:rPr>
        <w:t>и</w:t>
      </w:r>
      <w:r w:rsidRPr="000E362D">
        <w:rPr>
          <w:rFonts w:ascii="Times New Roman" w:hAnsi="Times New Roman" w:cs="Times New Roman"/>
          <w:sz w:val="28"/>
          <w:szCs w:val="28"/>
        </w:rPr>
        <w:t xml:space="preserve"> при оказании медицинской помощи. В частности, не было ответственности повитух за действия при родах, ответственности различных лекарей, знахарей. Наказания отражали принцип кровной мести – смерть за смерть, увечье за увечье. Также от наказания можно было откупиться, уплатив «кун». «Жеті жарғы» не знал разграничений между уголовным и гражданским правом. Поэтому понятие «преступление» часто сливалось с понятием «дурной поступок», «грех». Согласно нормам, уголовная ответственность распространялась на непосредственного виновника преступления. Однако, особо было оговорено, </w:t>
      </w:r>
      <w:proofErr w:type="gramStart"/>
      <w:r w:rsidRPr="000E362D">
        <w:rPr>
          <w:rFonts w:ascii="Times New Roman" w:hAnsi="Times New Roman" w:cs="Times New Roman"/>
          <w:sz w:val="28"/>
          <w:szCs w:val="28"/>
        </w:rPr>
        <w:t>что</w:t>
      </w:r>
      <w:proofErr w:type="gramEnd"/>
      <w:r w:rsidRPr="000E362D">
        <w:rPr>
          <w:rFonts w:ascii="Times New Roman" w:hAnsi="Times New Roman" w:cs="Times New Roman"/>
          <w:sz w:val="28"/>
          <w:szCs w:val="28"/>
        </w:rPr>
        <w:t xml:space="preserve"> если виновный не выплачивал назначенный штраф, он взыскивался со всей общины</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11</w:t>
      </w:r>
      <w:r w:rsidRPr="000E362D">
        <w:rPr>
          <w:rFonts w:ascii="Times New Roman" w:hAnsi="Times New Roman" w:cs="Times New Roman"/>
          <w:sz w:val="28"/>
          <w:szCs w:val="28"/>
        </w:rPr>
        <w:t xml:space="preserve">]. </w:t>
      </w:r>
    </w:p>
    <w:p w14:paraId="6D934707" w14:textId="50A7131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период с 1686 до 1700 года был издан ряд указов, вошедших в Полное собрание законов Российской </w:t>
      </w:r>
      <w:r w:rsidR="00FF406E" w:rsidRPr="000E362D">
        <w:rPr>
          <w:rFonts w:ascii="Times New Roman" w:hAnsi="Times New Roman" w:cs="Times New Roman"/>
          <w:sz w:val="28"/>
          <w:szCs w:val="28"/>
        </w:rPr>
        <w:t>И</w:t>
      </w:r>
      <w:r w:rsidRPr="000E362D">
        <w:rPr>
          <w:rFonts w:ascii="Times New Roman" w:hAnsi="Times New Roman" w:cs="Times New Roman"/>
          <w:sz w:val="28"/>
          <w:szCs w:val="28"/>
        </w:rPr>
        <w:t xml:space="preserve">мперии под названием «Боярский приговор. О наказании незнающих медицинских наук, и по невежеству в употреблении медикаментов, причиняющих смерть больным», где отмечалось, что «всякий доктор или лекарь буде из них кто нарочно или </w:t>
      </w:r>
      <w:r w:rsidR="00F40C85" w:rsidRPr="000E362D">
        <w:rPr>
          <w:rFonts w:ascii="Times New Roman" w:hAnsi="Times New Roman" w:cs="Times New Roman"/>
          <w:sz w:val="28"/>
          <w:szCs w:val="28"/>
        </w:rPr>
        <w:t>не нарочно</w:t>
      </w:r>
      <w:r w:rsidRPr="000E362D">
        <w:rPr>
          <w:rFonts w:ascii="Times New Roman" w:hAnsi="Times New Roman" w:cs="Times New Roman"/>
          <w:sz w:val="28"/>
          <w:szCs w:val="28"/>
        </w:rPr>
        <w:t xml:space="preserve"> кого уморит, а про то сыщется и им быть казненным смертию». Считается, что «Боярский приговор» стал первым нормативным актом, который предусматривал ответственность за ненадлежащее лечение людей. </w:t>
      </w:r>
    </w:p>
    <w:p w14:paraId="4618D2F3"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Важные преобразования по методике расследования профессиональных правонарушений, совершенных медицинскими работниками, происходили за период правления Петра I, который уравнял профессиональные медицинские правонарушения с преступлениями. Наряду с этим формируется институт судебно-медицинской экспертизы для исследования умерших и живых лиц, что положительно отразилось на деятельности лиц, которые расследовали преступления в сфере медицинской деятельности. </w:t>
      </w:r>
    </w:p>
    <w:p w14:paraId="41619469" w14:textId="1A8D1E2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 в 1715 году в Воинских Артикулах, что входили ко второй части Воинского устава Петра I, законодательно было закреплено распоряжение о привлечении врачей к решению судом вопросов, требующих специальных медицинских знаний. Военным уставом было узаконено обязательное вскрытие мертвых тел, в том числе и в случаях неправильного лечения, что заложило основы становления судебно-медицинских знаний и научной разработки мероприятий для предупреждения медицинских правонарушений</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w:t>
      </w:r>
      <w:r w:rsidRPr="000E362D">
        <w:rPr>
          <w:rFonts w:ascii="Times New Roman" w:hAnsi="Times New Roman" w:cs="Times New Roman"/>
          <w:sz w:val="28"/>
          <w:szCs w:val="28"/>
        </w:rPr>
        <w:t xml:space="preserve">]. Наряду с этим, Морской устав 1720 года предусматривал экспертизу симуляций, наказание врачей за профессиональные преступления, обязывал осуществлять </w:t>
      </w:r>
      <w:r w:rsidRPr="000E362D">
        <w:rPr>
          <w:rFonts w:ascii="Times New Roman" w:hAnsi="Times New Roman" w:cs="Times New Roman"/>
          <w:sz w:val="28"/>
          <w:szCs w:val="28"/>
        </w:rPr>
        <w:lastRenderedPageBreak/>
        <w:t>врачебный осмотр мертвых человеческих тел и тому подобное. Захоронение разрешалось только после описания и исследования трупа.</w:t>
      </w:r>
    </w:p>
    <w:p w14:paraId="7ED6073E" w14:textId="519AD52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начале XVIII века созданы медико-административные (врачебно-административные) учреждения – физикаты, а работавшие там врачи назывались штадт-физиками</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w:t>
      </w:r>
      <w:r w:rsidRPr="000E362D">
        <w:rPr>
          <w:rFonts w:ascii="Times New Roman" w:hAnsi="Times New Roman" w:cs="Times New Roman"/>
          <w:sz w:val="28"/>
          <w:szCs w:val="28"/>
        </w:rPr>
        <w:t>]. Они решали все вопросы врачебной экспертизы: как судебно-медицинской, так и военно-медицинской</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w:t>
      </w:r>
      <w:r w:rsidRPr="000E362D">
        <w:rPr>
          <w:rFonts w:ascii="Times New Roman" w:hAnsi="Times New Roman" w:cs="Times New Roman"/>
          <w:sz w:val="28"/>
          <w:szCs w:val="28"/>
        </w:rPr>
        <w:t xml:space="preserve">]. </w:t>
      </w:r>
    </w:p>
    <w:p w14:paraId="10AE1230" w14:textId="5FA00F0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Отметим, что порядок проведения экспертизы трупа, в том числе и при расследовании преступлений, совершенных медицинскими работниками, характеризовался определенными этапами. Так, врачи, осуществлявшие вскрытие трупа, не делая выводов, подавали протоколы вскрытия к физикату. В дальнейшем штадт-физик на основе протокола составлял заключение. Если в правоохранительных или судебных органах возникали вопросы по выводу, то инициировалась переписка между ними и штадт-физиком, а не врачом-прозектором. Высшим административным медицинским органом Российской </w:t>
      </w:r>
      <w:r w:rsidR="00F80EC8" w:rsidRPr="000E362D">
        <w:rPr>
          <w:rFonts w:ascii="Times New Roman" w:hAnsi="Times New Roman" w:cs="Times New Roman"/>
          <w:sz w:val="28"/>
          <w:szCs w:val="28"/>
        </w:rPr>
        <w:t>И</w:t>
      </w:r>
      <w:r w:rsidRPr="000E362D">
        <w:rPr>
          <w:rFonts w:ascii="Times New Roman" w:hAnsi="Times New Roman" w:cs="Times New Roman"/>
          <w:sz w:val="28"/>
          <w:szCs w:val="28"/>
        </w:rPr>
        <w:t xml:space="preserve">мперии в то время была Медицинская канцелярия, основанная в 1725 году и переименованная в 1763 году в Медицинскую коллегию. Этот орган охватывал все вопросы по медицинскому делу, а по сложным судебно-медицинским вопросам медицинским советом созывались специальные комиссии из высококвалифицированных врачей. </w:t>
      </w:r>
    </w:p>
    <w:p w14:paraId="00FC8300" w14:textId="4188364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период правления Николая I законодательно был изменен статус врача, поскольку они были приравнены к чиновникам. Наряду с этим</w:t>
      </w:r>
      <w:r w:rsidR="00F80EC8" w:rsidRPr="000E362D">
        <w:rPr>
          <w:rFonts w:ascii="Times New Roman" w:hAnsi="Times New Roman" w:cs="Times New Roman"/>
          <w:sz w:val="28"/>
          <w:szCs w:val="28"/>
        </w:rPr>
        <w:t xml:space="preserve"> было нормативно закреплено</w:t>
      </w:r>
      <w:r w:rsidRPr="000E362D">
        <w:rPr>
          <w:rFonts w:ascii="Times New Roman" w:hAnsi="Times New Roman" w:cs="Times New Roman"/>
          <w:sz w:val="28"/>
          <w:szCs w:val="28"/>
        </w:rPr>
        <w:t xml:space="preserve">, что врачи должны оказывать медицинскую помощь человеку вне зависимости от социального или материального положения. Уголовная ответственность медицинских работников предусмотрена также в Уложении о наказаниях уголовных и исправительных 1845 года. </w:t>
      </w:r>
    </w:p>
    <w:p w14:paraId="723A3605"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Комплексно к вопросу оказания медицинской помощи подошли с принятием в 1861 году Врачебного устава, который определял права, обязанности и профессиональную квалификацию врачей. Этим актом на медицинский департамент Министерства внутренних дел был возложен надзор за порядком реализации медицинской практики, особенно за тем, чтобы лечение осуществлялось испытанными врачами, а не «шарлатанами». </w:t>
      </w:r>
    </w:p>
    <w:p w14:paraId="053EA39F" w14:textId="6942A7F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Кроме этого, устав определял три категории медицинских чинов в зависимости от ученых степеней и званий, которые получили медицинские работники после сдачи определенных экзаменов, порядок которых предусмотрен Правилами об экзаменах медицинских, фармацевтических и ветеринарных. К первой категории относились собственно, медицинские работники по следующим критериям: 1) учено-медицинская степень: а) врач; б) доктор медицины; в) доктор медицины и хирургии; 2) учено-служебная степень: уездн</w:t>
      </w:r>
      <w:r w:rsidR="000B01C9" w:rsidRPr="000E362D">
        <w:rPr>
          <w:rFonts w:ascii="Times New Roman" w:hAnsi="Times New Roman" w:cs="Times New Roman"/>
          <w:sz w:val="28"/>
          <w:szCs w:val="28"/>
        </w:rPr>
        <w:t>ый</w:t>
      </w:r>
      <w:r w:rsidRPr="000E362D">
        <w:rPr>
          <w:rFonts w:ascii="Times New Roman" w:hAnsi="Times New Roman" w:cs="Times New Roman"/>
          <w:sz w:val="28"/>
          <w:szCs w:val="28"/>
        </w:rPr>
        <w:t xml:space="preserve"> врач; 3) специально-практическая степень: а) зубной врач; б) повивальная бабка I и ІІ разряда. Также выделяли категории фармацевтических и ветеринарных работников</w:t>
      </w:r>
      <w:r w:rsidR="008A3F8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w:t>
      </w:r>
      <w:r w:rsidRPr="000E362D">
        <w:rPr>
          <w:rFonts w:ascii="Times New Roman" w:hAnsi="Times New Roman" w:cs="Times New Roman"/>
          <w:sz w:val="28"/>
          <w:szCs w:val="28"/>
        </w:rPr>
        <w:t xml:space="preserve">]. </w:t>
      </w:r>
    </w:p>
    <w:p w14:paraId="5BAAEA30" w14:textId="58C8E96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Врачебным Уставом на врача была возложена обязанность явиться по приглашению больного для оказания ему медицинской помощи. Врач должен был обязательно явиться к рожающей женщине, если особые законные условия </w:t>
      </w:r>
      <w:r w:rsidRPr="000E362D">
        <w:rPr>
          <w:rFonts w:ascii="Times New Roman" w:hAnsi="Times New Roman" w:cs="Times New Roman"/>
          <w:sz w:val="28"/>
          <w:szCs w:val="28"/>
        </w:rPr>
        <w:lastRenderedPageBreak/>
        <w:t>ему в этом не противодействуют, а также не оставлять ее раньше окончания родов, должным образом осуществляя все меры, от него зависящие. Также, согласно этому уставу, оператор не должен был осуществлять операционное вмешательство без советов и присутствия других врачей</w:t>
      </w:r>
      <w:r w:rsidR="0006382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063825" w:rsidRPr="000E362D">
        <w:rPr>
          <w:rFonts w:ascii="Times New Roman" w:hAnsi="Times New Roman" w:cs="Times New Roman"/>
          <w:sz w:val="28"/>
          <w:szCs w:val="28"/>
        </w:rPr>
        <w:t>16</w:t>
      </w:r>
      <w:r w:rsidRPr="000E362D">
        <w:rPr>
          <w:rFonts w:ascii="Times New Roman" w:hAnsi="Times New Roman" w:cs="Times New Roman"/>
          <w:sz w:val="28"/>
          <w:szCs w:val="28"/>
        </w:rPr>
        <w:t xml:space="preserve">]. </w:t>
      </w:r>
    </w:p>
    <w:p w14:paraId="2873D449" w14:textId="7BCE2EB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Отдельно статьей 223 устава были определены обязанности повивальных бабок, за невыполнение которых последние несли ответственность. В организационном плане повивальные бабки подчинялись местному врачебному руководству и имели следующие обязанности: прибыть к роженице в любое время суток; не оставлять роженицу до завершения родов; пригласить врача, если роды могут быть тяжелыми; сообщить врачу о смерти роженицы или рождении ребенка с физическими недостатками; каждый месяц предоставлять рапорт руководству с указанием количества принятых живых и мертвых младенцев и пол последних</w:t>
      </w:r>
      <w:r w:rsidR="0006382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063825" w:rsidRPr="000E362D">
        <w:rPr>
          <w:rFonts w:ascii="Times New Roman" w:hAnsi="Times New Roman" w:cs="Times New Roman"/>
          <w:sz w:val="28"/>
          <w:szCs w:val="28"/>
        </w:rPr>
        <w:t>16</w:t>
      </w:r>
      <w:r w:rsidRPr="000E362D">
        <w:rPr>
          <w:rFonts w:ascii="Times New Roman" w:hAnsi="Times New Roman" w:cs="Times New Roman"/>
          <w:sz w:val="28"/>
          <w:szCs w:val="28"/>
        </w:rPr>
        <w:t>,</w:t>
      </w:r>
      <w:r w:rsidR="00106A61" w:rsidRPr="000E362D">
        <w:rPr>
          <w:rFonts w:ascii="Times New Roman" w:hAnsi="Times New Roman" w:cs="Times New Roman"/>
          <w:sz w:val="28"/>
          <w:szCs w:val="28"/>
        </w:rPr>
        <w:t xml:space="preserve"> </w:t>
      </w:r>
      <w:r w:rsidRPr="000E362D">
        <w:rPr>
          <w:rFonts w:ascii="Times New Roman" w:hAnsi="Times New Roman" w:cs="Times New Roman"/>
          <w:sz w:val="28"/>
          <w:szCs w:val="28"/>
        </w:rPr>
        <w:t>c.</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18</w:t>
      </w:r>
      <w:r w:rsidR="009865BF">
        <w:rPr>
          <w:rFonts w:ascii="Times New Roman" w:hAnsi="Times New Roman" w:cs="Times New Roman"/>
          <w:sz w:val="28"/>
          <w:szCs w:val="28"/>
        </w:rPr>
        <w:t>4</w:t>
      </w:r>
      <w:r w:rsidRPr="000E362D">
        <w:rPr>
          <w:rFonts w:ascii="Times New Roman" w:hAnsi="Times New Roman" w:cs="Times New Roman"/>
          <w:sz w:val="28"/>
          <w:szCs w:val="28"/>
        </w:rPr>
        <w:t xml:space="preserve">]. </w:t>
      </w:r>
    </w:p>
    <w:p w14:paraId="6C2ADCDC" w14:textId="4484C15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Врачебный устав устанавливал также требования к лицам, которые намерены заниматься лечебной деятельностью, современниками</w:t>
      </w:r>
      <w:r w:rsidR="00ED2CBD" w:rsidRPr="000E362D">
        <w:rPr>
          <w:rFonts w:ascii="Times New Roman" w:hAnsi="Times New Roman" w:cs="Times New Roman"/>
          <w:sz w:val="28"/>
          <w:szCs w:val="28"/>
        </w:rPr>
        <w:t xml:space="preserve"> они были </w:t>
      </w:r>
      <w:r w:rsidRPr="000E362D">
        <w:rPr>
          <w:rFonts w:ascii="Times New Roman" w:hAnsi="Times New Roman" w:cs="Times New Roman"/>
          <w:sz w:val="28"/>
          <w:szCs w:val="28"/>
        </w:rPr>
        <w:t>выделены в три группы: наличие диплома или свидетельства, которые выдавались определенными медицинскими учреждениями; владение русским языком; для лиц, планировать осуществлять частную практику (вольнопрактикующие), предусматривалось прохождени</w:t>
      </w:r>
      <w:r w:rsidR="00A520B9"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практики (испытания) в одном из указанных учебных заведений, кроме лиц профессорского состава кафедр, которые уже занимались медицинской практикой, чем создали себе имя в ученом мире. </w:t>
      </w:r>
    </w:p>
    <w:p w14:paraId="4367DB22" w14:textId="2CBB23C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Согласно «Уложения о наказаниях уголовных и исправительных» 1866 года, «когда медицинским начальством будет признано, что врач, оператор, акушер или повивальная бабка, по незнанию своего искусства, делают явные, более или менее известные ошибки, то им воспрещается практика, если они не выдержат нового испытания и не получат свидетельства в надлежащем знании своего дела. Если от неправильного лечения последует кому-либо смерть или важный здоровью вред, то виновный будь он христианин предается церковному покаянию по распоряжению своего духовного начальства»</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16</w:t>
      </w:r>
      <w:r w:rsidR="009865BF">
        <w:rPr>
          <w:rFonts w:ascii="Times New Roman" w:hAnsi="Times New Roman" w:cs="Times New Roman"/>
          <w:sz w:val="28"/>
          <w:szCs w:val="28"/>
        </w:rPr>
        <w:t>, с. 185</w:t>
      </w:r>
      <w:r w:rsidRPr="000E362D">
        <w:rPr>
          <w:rFonts w:ascii="Times New Roman" w:hAnsi="Times New Roman" w:cs="Times New Roman"/>
          <w:sz w:val="28"/>
          <w:szCs w:val="28"/>
        </w:rPr>
        <w:t xml:space="preserve">]. </w:t>
      </w:r>
    </w:p>
    <w:p w14:paraId="3A4E81C9" w14:textId="32A34F2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целом</w:t>
      </w:r>
      <w:r w:rsidR="00BC2E11" w:rsidRPr="000E362D">
        <w:rPr>
          <w:rFonts w:ascii="Times New Roman" w:hAnsi="Times New Roman" w:cs="Times New Roman"/>
          <w:sz w:val="28"/>
          <w:szCs w:val="28"/>
        </w:rPr>
        <w:t>,</w:t>
      </w:r>
      <w:r w:rsidRPr="000E362D">
        <w:rPr>
          <w:rFonts w:ascii="Times New Roman" w:hAnsi="Times New Roman" w:cs="Times New Roman"/>
          <w:sz w:val="28"/>
          <w:szCs w:val="28"/>
        </w:rPr>
        <w:t xml:space="preserve"> законодательство Российской </w:t>
      </w:r>
      <w:r w:rsidR="00A520B9" w:rsidRPr="000E362D">
        <w:rPr>
          <w:rFonts w:ascii="Times New Roman" w:hAnsi="Times New Roman" w:cs="Times New Roman"/>
          <w:sz w:val="28"/>
          <w:szCs w:val="28"/>
        </w:rPr>
        <w:t>И</w:t>
      </w:r>
      <w:r w:rsidRPr="000E362D">
        <w:rPr>
          <w:rFonts w:ascii="Times New Roman" w:hAnsi="Times New Roman" w:cs="Times New Roman"/>
          <w:sz w:val="28"/>
          <w:szCs w:val="28"/>
        </w:rPr>
        <w:t>мперии XIX – начала ХХ веков детально регулировало вопросы ответственности субъектов, действовавших в медицинской сфере через установление запретительных норм, однако отдельной нормы, которая бы предусматривала суровую уголовную ответственность за ненадлежащее исполнение профессиональных обязанностей медицинскими работниками, не предусматривалось. В «Уложении о наказаниях» 1885 года в разделе «О нарушении уставов врачебных» главы «Преступления и проступки против постановлений, охраняющих народное здоровье</w:t>
      </w:r>
      <w:proofErr w:type="gramStart"/>
      <w:r w:rsidRPr="000E362D">
        <w:rPr>
          <w:rFonts w:ascii="Times New Roman" w:hAnsi="Times New Roman" w:cs="Times New Roman"/>
          <w:sz w:val="28"/>
          <w:szCs w:val="28"/>
        </w:rPr>
        <w:t>»</w:t>
      </w:r>
      <w:proofErr w:type="gramEnd"/>
      <w:r w:rsidRPr="000E362D">
        <w:rPr>
          <w:rFonts w:ascii="Times New Roman" w:hAnsi="Times New Roman" w:cs="Times New Roman"/>
          <w:sz w:val="28"/>
          <w:szCs w:val="28"/>
        </w:rPr>
        <w:t xml:space="preserve"> содержались предписания об ответственности за недозволенное и неправильное лечение; за невыполнение обязанностей врачами, акушерами и повитухами и т.д. В «Уложении о наказаниях» 1885 года ответственность указанных лиц была аналогичной уложению 1866 года.</w:t>
      </w:r>
      <w:r w:rsidR="00613A81" w:rsidRPr="000E362D">
        <w:rPr>
          <w:rFonts w:ascii="Times New Roman" w:hAnsi="Times New Roman" w:cs="Times New Roman"/>
          <w:sz w:val="28"/>
          <w:szCs w:val="28"/>
        </w:rPr>
        <w:t xml:space="preserve"> </w:t>
      </w:r>
    </w:p>
    <w:p w14:paraId="70D5DFBF" w14:textId="73D0591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главе 25 «Об оставлении в опасности» Уголовного уложения 1903 года содержалось указание на уголовную ответственность «…в неисполнении </w:t>
      </w:r>
      <w:r w:rsidRPr="000E362D">
        <w:rPr>
          <w:rFonts w:ascii="Times New Roman" w:hAnsi="Times New Roman" w:cs="Times New Roman"/>
          <w:sz w:val="28"/>
          <w:szCs w:val="28"/>
        </w:rPr>
        <w:lastRenderedPageBreak/>
        <w:t>правил, установленных законом или обязательным постановлением за неоказание помощи больному или находящемуся в бессознательном состоянии». Ответственности подлежали практикующие врачи, фельдшеры, повивальные бабки и больничная прислуга, которые не выполнили правил, установленных законом или обязательным постановлением об оказании помощи больному или лицу, находящемуся в бессознательном состоянии, если такие действия совершены без уважительной причины и которым было известно об опасном положении больного или роженицы</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w:t>
      </w:r>
      <w:r w:rsidRPr="000E362D">
        <w:rPr>
          <w:rFonts w:ascii="Times New Roman" w:hAnsi="Times New Roman" w:cs="Times New Roman"/>
          <w:sz w:val="28"/>
          <w:szCs w:val="28"/>
        </w:rPr>
        <w:t xml:space="preserve">]. </w:t>
      </w:r>
    </w:p>
    <w:p w14:paraId="040F7C54" w14:textId="1963DC6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Однако привлечь к уголовной ответственности медицинского работника было не просто. </w:t>
      </w:r>
      <w:r w:rsidR="00E262A9" w:rsidRPr="000E362D">
        <w:rPr>
          <w:rFonts w:ascii="Times New Roman" w:hAnsi="Times New Roman" w:cs="Times New Roman"/>
          <w:sz w:val="28"/>
          <w:szCs w:val="28"/>
        </w:rPr>
        <w:t>В соответствии с</w:t>
      </w:r>
      <w:r w:rsidRPr="000E362D">
        <w:rPr>
          <w:rFonts w:ascii="Times New Roman" w:hAnsi="Times New Roman" w:cs="Times New Roman"/>
          <w:sz w:val="28"/>
          <w:szCs w:val="28"/>
        </w:rPr>
        <w:t xml:space="preserve"> Устав</w:t>
      </w:r>
      <w:r w:rsidR="00E262A9" w:rsidRPr="000E362D">
        <w:rPr>
          <w:rFonts w:ascii="Times New Roman" w:hAnsi="Times New Roman" w:cs="Times New Roman"/>
          <w:sz w:val="28"/>
          <w:szCs w:val="28"/>
        </w:rPr>
        <w:t>ом</w:t>
      </w:r>
      <w:r w:rsidRPr="000E362D">
        <w:rPr>
          <w:rFonts w:ascii="Times New Roman" w:hAnsi="Times New Roman" w:cs="Times New Roman"/>
          <w:sz w:val="28"/>
          <w:szCs w:val="28"/>
        </w:rPr>
        <w:t xml:space="preserve"> уголовного судопроизводства 1864 года следствие передавало дело медицинского работника для оценки в</w:t>
      </w:r>
      <w:r w:rsidR="001D4AE8" w:rsidRPr="000E362D">
        <w:rPr>
          <w:rFonts w:ascii="Times New Roman" w:hAnsi="Times New Roman" w:cs="Times New Roman"/>
          <w:sz w:val="28"/>
          <w:szCs w:val="28"/>
        </w:rPr>
        <w:t>о</w:t>
      </w:r>
      <w:r w:rsidRPr="000E362D">
        <w:rPr>
          <w:rFonts w:ascii="Times New Roman" w:hAnsi="Times New Roman" w:cs="Times New Roman"/>
          <w:sz w:val="28"/>
          <w:szCs w:val="28"/>
        </w:rPr>
        <w:t xml:space="preserve"> врачебную управу или медицинский совет</w:t>
      </w:r>
      <w:r w:rsidR="00C16DD7" w:rsidRPr="000E362D">
        <w:rPr>
          <w:rFonts w:ascii="Times New Roman" w:hAnsi="Times New Roman" w:cs="Times New Roman"/>
          <w:sz w:val="28"/>
          <w:szCs w:val="28"/>
        </w:rPr>
        <w:t>, такой порядок сохранялся до 1917 года</w:t>
      </w:r>
      <w:r w:rsidRPr="000E362D">
        <w:rPr>
          <w:rFonts w:ascii="Times New Roman" w:hAnsi="Times New Roman" w:cs="Times New Roman"/>
          <w:sz w:val="28"/>
          <w:szCs w:val="28"/>
        </w:rPr>
        <w:t>. В связи с существованием таких явлений, как круговая порука среди медицинских работников и господством принципа непогрешимости врача, случаи привлечения к уголовной ответственности медицинских работников, вследствие ненадлежаще</w:t>
      </w:r>
      <w:r w:rsidR="001D4AE8" w:rsidRPr="000E362D">
        <w:rPr>
          <w:rFonts w:ascii="Times New Roman" w:hAnsi="Times New Roman" w:cs="Times New Roman"/>
          <w:sz w:val="28"/>
          <w:szCs w:val="28"/>
        </w:rPr>
        <w:t>й</w:t>
      </w:r>
      <w:r w:rsidRPr="000E362D">
        <w:rPr>
          <w:rFonts w:ascii="Times New Roman" w:hAnsi="Times New Roman" w:cs="Times New Roman"/>
          <w:sz w:val="28"/>
          <w:szCs w:val="28"/>
        </w:rPr>
        <w:t xml:space="preserve"> лечебной деятельности которых причинен вред пациенту, были единичными. Общей тенденцией того времени был тезис о том, что врачевание из-за своей исключительной гуманной направленности не может принадлежать к наказуемым деяниям</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18</w:t>
      </w:r>
      <w:r w:rsidRPr="000E362D">
        <w:rPr>
          <w:rFonts w:ascii="Times New Roman" w:hAnsi="Times New Roman" w:cs="Times New Roman"/>
          <w:sz w:val="28"/>
          <w:szCs w:val="28"/>
        </w:rPr>
        <w:t>].</w:t>
      </w:r>
    </w:p>
    <w:p w14:paraId="58EF4BCB"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Безусловно историческое влияние законов Российской Империи имеется на процесс формирования законов Советского государства в отношении уголовной ответственности в целом и медицинских работников в частности.</w:t>
      </w:r>
    </w:p>
    <w:p w14:paraId="6F3BA1BB" w14:textId="57BAECF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Советский период борьбы с преступлениями, совершенными медицинскими работниками, является весьма противоречивым, поскольку сопровождался репрессивными мерами в отношении интеллигенции, куда относили и врачей. Уголовная ответственность врачей регламентировалась уголовным кодексами РСФСР 1922, 1927, 1960 годов, к </w:t>
      </w:r>
      <w:r w:rsidR="001D4AE8" w:rsidRPr="000E362D">
        <w:rPr>
          <w:rFonts w:ascii="Times New Roman" w:hAnsi="Times New Roman" w:cs="Times New Roman"/>
          <w:sz w:val="28"/>
          <w:szCs w:val="28"/>
        </w:rPr>
        <w:t xml:space="preserve">ней </w:t>
      </w:r>
      <w:r w:rsidRPr="000E362D">
        <w:rPr>
          <w:rFonts w:ascii="Times New Roman" w:hAnsi="Times New Roman" w:cs="Times New Roman"/>
          <w:sz w:val="28"/>
          <w:szCs w:val="28"/>
        </w:rPr>
        <w:t xml:space="preserve">они привлекались в соответствии с нормами </w:t>
      </w:r>
      <w:r w:rsidR="001D4AE8" w:rsidRPr="000E362D">
        <w:rPr>
          <w:rFonts w:ascii="Times New Roman" w:hAnsi="Times New Roman" w:cs="Times New Roman"/>
          <w:sz w:val="28"/>
          <w:szCs w:val="28"/>
        </w:rPr>
        <w:t>У</w:t>
      </w:r>
      <w:r w:rsidRPr="000E362D">
        <w:rPr>
          <w:rFonts w:ascii="Times New Roman" w:hAnsi="Times New Roman" w:cs="Times New Roman"/>
          <w:sz w:val="28"/>
          <w:szCs w:val="28"/>
        </w:rPr>
        <w:t xml:space="preserve">головно-процессуальных кодексов РСФСР 1922, 1927 и 1960 годов. </w:t>
      </w:r>
    </w:p>
    <w:p w14:paraId="5DB86DDB" w14:textId="2259521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Ни один врач в СССР, в соответствии с приказом прокурора СССР №157-3 от 11 августа 1939 года, не мог быть привлечен к уголовной ответственности при отсутствии санкции прокурора союзной республики, автономной республики, края, области, а в Москве и Ленинграде - с санкции прокуроров городов</w:t>
      </w:r>
      <w:r w:rsidR="001D4AE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605580" w:rsidRPr="000E362D">
        <w:rPr>
          <w:rFonts w:ascii="Times New Roman" w:hAnsi="Times New Roman" w:cs="Times New Roman"/>
          <w:sz w:val="28"/>
          <w:szCs w:val="28"/>
        </w:rPr>
        <w:t>6</w:t>
      </w:r>
      <w:r w:rsidRPr="000E362D">
        <w:rPr>
          <w:rFonts w:ascii="Times New Roman" w:hAnsi="Times New Roman" w:cs="Times New Roman"/>
          <w:sz w:val="28"/>
          <w:szCs w:val="28"/>
        </w:rPr>
        <w:t>,</w:t>
      </w:r>
      <w:r w:rsidR="00106A61" w:rsidRPr="000E362D">
        <w:rPr>
          <w:rFonts w:ascii="Times New Roman" w:hAnsi="Times New Roman" w:cs="Times New Roman"/>
          <w:sz w:val="28"/>
          <w:szCs w:val="28"/>
        </w:rPr>
        <w:t xml:space="preserve"> </w:t>
      </w:r>
      <w:r w:rsidRPr="000E362D">
        <w:rPr>
          <w:rFonts w:ascii="Times New Roman" w:hAnsi="Times New Roman" w:cs="Times New Roman"/>
          <w:sz w:val="28"/>
          <w:szCs w:val="28"/>
        </w:rPr>
        <w:t>с.</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9]. </w:t>
      </w:r>
    </w:p>
    <w:p w14:paraId="5486C147" w14:textId="1522D50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1924 году Совет Народных Комиссаров РСФСР издал </w:t>
      </w:r>
      <w:r w:rsidR="00D1597C" w:rsidRPr="000E362D">
        <w:rPr>
          <w:rFonts w:ascii="Times New Roman" w:hAnsi="Times New Roman" w:cs="Times New Roman"/>
          <w:sz w:val="28"/>
          <w:szCs w:val="28"/>
        </w:rPr>
        <w:t>П</w:t>
      </w:r>
      <w:r w:rsidRPr="000E362D">
        <w:rPr>
          <w:rFonts w:ascii="Times New Roman" w:hAnsi="Times New Roman" w:cs="Times New Roman"/>
          <w:sz w:val="28"/>
          <w:szCs w:val="28"/>
        </w:rPr>
        <w:t xml:space="preserve">остановление «О правилах, регулирующих профессиональную работу медперсонала». Впервые были определены обязанности и права медицинских работников, порядок оперативного вмешательства, особенно в случае очевидной необходимости и неотложных состояний. С точки зрения методики расследования профессиональных преступлений, совершенных медицинскими работниками, органы расследования и судебно-медицинские эксперты получили нормативный законодательный документ, ссылаясь на который, можно было </w:t>
      </w:r>
      <w:r w:rsidR="007D3DDB" w:rsidRPr="000E362D">
        <w:rPr>
          <w:rFonts w:ascii="Times New Roman" w:hAnsi="Times New Roman" w:cs="Times New Roman"/>
          <w:sz w:val="28"/>
          <w:szCs w:val="28"/>
        </w:rPr>
        <w:t xml:space="preserve">убедительно </w:t>
      </w:r>
      <w:r w:rsidRPr="000E362D">
        <w:rPr>
          <w:rFonts w:ascii="Times New Roman" w:hAnsi="Times New Roman" w:cs="Times New Roman"/>
          <w:sz w:val="28"/>
          <w:szCs w:val="28"/>
        </w:rPr>
        <w:t xml:space="preserve">обосновать экспертные заключения в случае проведения судебно-медицинских экспертиз по поводу привлечения к </w:t>
      </w:r>
      <w:r w:rsidRPr="000E362D">
        <w:rPr>
          <w:rFonts w:ascii="Times New Roman" w:hAnsi="Times New Roman" w:cs="Times New Roman"/>
          <w:sz w:val="28"/>
          <w:szCs w:val="28"/>
        </w:rPr>
        <w:lastRenderedPageBreak/>
        <w:t xml:space="preserve">ответственности медицинских работников за их профессиональные правонарушения. </w:t>
      </w:r>
    </w:p>
    <w:p w14:paraId="50B19397" w14:textId="535532F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настоящее время звучат замечания, что каждый раз при подозрении на правонарушение врача следователь назначает судебно-медицинскую экспертизу, но не везде есть высококвалифицированные специалисты. Поэтому большинство судебных медиков считали правильной позицию Второго съезда судебно-медицинских экспертов об организации в университетских городах комиссии в составе опытных врачей и профессоров, представителей профессионального союза, суд должен был рассматривать дела по обвинению врача, а в сложных случаях направлять дело в Наркомздрав. </w:t>
      </w:r>
    </w:p>
    <w:p w14:paraId="4777D6AE" w14:textId="05A631A0"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Я.Л. Лейбович в 1926 году отмечал, что «врачебные дела» стали нарушаться гораздо чаще, чем раньше, однако приговоры стали более мягкими для медиков. Он отмечает, что единоличная экспертиза во «врачебном деле» ненормальна и вредна для правосудия, предлагая создавать экспертные комиссии для проведения судебных-медицинских экспертиз в этой категории уголовных дел</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19</w:t>
      </w:r>
      <w:r w:rsidRPr="000E362D">
        <w:rPr>
          <w:rFonts w:ascii="Times New Roman" w:hAnsi="Times New Roman" w:cs="Times New Roman"/>
          <w:sz w:val="28"/>
          <w:szCs w:val="28"/>
        </w:rPr>
        <w:t xml:space="preserve">]. </w:t>
      </w:r>
    </w:p>
    <w:p w14:paraId="7FF45DB3" w14:textId="57AEA49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Как следствие, был принят Циркуляр Народного комиссариата юстиции РСФСР и Народного комиссариата здравоохранения РСФСР №13 от 11 января 1928 года, согласно которому судебно-медицинская экспертиза поручалась областным, краевым, республиканским центрам Бюро судебно-медицинских экспертиз автономных или союзных республик. Соответствующие исследования должны были проводиться комиссией под председательством начальника бюро с обязательным участием в комиссии специалистов с высокой квалификацией в тех областях медицины, которых касаются содержание конкретного дела</w:t>
      </w:r>
      <w:r w:rsidR="00605580"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605580" w:rsidRPr="000E362D">
        <w:rPr>
          <w:rFonts w:ascii="Times New Roman" w:hAnsi="Times New Roman" w:cs="Times New Roman"/>
          <w:sz w:val="28"/>
          <w:szCs w:val="28"/>
        </w:rPr>
        <w:t>6</w:t>
      </w:r>
      <w:r w:rsidRPr="000E362D">
        <w:rPr>
          <w:rFonts w:ascii="Times New Roman" w:hAnsi="Times New Roman" w:cs="Times New Roman"/>
          <w:sz w:val="28"/>
          <w:szCs w:val="28"/>
        </w:rPr>
        <w:t xml:space="preserve">, </w:t>
      </w:r>
      <w:r w:rsidR="00106A61" w:rsidRPr="000E362D">
        <w:rPr>
          <w:rFonts w:ascii="Times New Roman" w:hAnsi="Times New Roman" w:cs="Times New Roman"/>
          <w:sz w:val="28"/>
          <w:szCs w:val="28"/>
        </w:rPr>
        <w:t>с</w:t>
      </w:r>
      <w:r w:rsidRPr="000E362D">
        <w:rPr>
          <w:rFonts w:ascii="Times New Roman" w:hAnsi="Times New Roman" w:cs="Times New Roman"/>
          <w:sz w:val="28"/>
          <w:szCs w:val="28"/>
        </w:rPr>
        <w:t>.</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10]. </w:t>
      </w:r>
    </w:p>
    <w:p w14:paraId="25E683DA" w14:textId="504026C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Однако это положение почти не выполнялось, поэтому в 1957 году на III Всесоюзном собрании судебно-медицинских экспертов представлено заявление против «неправильной практики, когда специалисты не вводятся в состав комиссии, а с ними лишь консультируются». Как результат, была принята </w:t>
      </w:r>
      <w:r w:rsidR="00D1597C" w:rsidRPr="000E362D">
        <w:rPr>
          <w:rFonts w:ascii="Times New Roman" w:hAnsi="Times New Roman" w:cs="Times New Roman"/>
          <w:sz w:val="28"/>
          <w:szCs w:val="28"/>
        </w:rPr>
        <w:t>И</w:t>
      </w:r>
      <w:r w:rsidRPr="000E362D">
        <w:rPr>
          <w:rFonts w:ascii="Times New Roman" w:hAnsi="Times New Roman" w:cs="Times New Roman"/>
          <w:sz w:val="28"/>
          <w:szCs w:val="28"/>
        </w:rPr>
        <w:t xml:space="preserve">нструкция главного судебно-медицинского эксперта СССР от 12 января 1959 года «О работе судебно-медицинских экспертных комиссий», которая полноправными ее членами определяла врачей-специалистов, </w:t>
      </w:r>
      <w:r w:rsidR="00BE00EF" w:rsidRPr="000E362D">
        <w:rPr>
          <w:rFonts w:ascii="Times New Roman" w:hAnsi="Times New Roman" w:cs="Times New Roman"/>
          <w:sz w:val="28"/>
          <w:szCs w:val="28"/>
        </w:rPr>
        <w:t xml:space="preserve">приглашавшихся </w:t>
      </w:r>
      <w:r w:rsidRPr="000E362D">
        <w:rPr>
          <w:rFonts w:ascii="Times New Roman" w:hAnsi="Times New Roman" w:cs="Times New Roman"/>
          <w:sz w:val="28"/>
          <w:szCs w:val="28"/>
        </w:rPr>
        <w:t>для экспертного исследования</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20</w:t>
      </w:r>
      <w:r w:rsidRPr="000E362D">
        <w:rPr>
          <w:rFonts w:ascii="Times New Roman" w:hAnsi="Times New Roman" w:cs="Times New Roman"/>
          <w:sz w:val="28"/>
          <w:szCs w:val="28"/>
        </w:rPr>
        <w:t xml:space="preserve">]. </w:t>
      </w:r>
    </w:p>
    <w:p w14:paraId="79B7A383" w14:textId="61ED91E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приведенные выше нормативные акты, а также Положения о проведении судебно-медицинской экспертизы 1934 года и Инструкция о проведении судебно-медицинской экспертизы в СССР 1952 года императивно устанавливал</w:t>
      </w:r>
      <w:r w:rsidR="00D3600B" w:rsidRPr="000E362D">
        <w:rPr>
          <w:rFonts w:ascii="Times New Roman" w:hAnsi="Times New Roman" w:cs="Times New Roman"/>
          <w:sz w:val="28"/>
          <w:szCs w:val="28"/>
        </w:rPr>
        <w:t>и</w:t>
      </w:r>
      <w:r w:rsidRPr="000E362D">
        <w:rPr>
          <w:rFonts w:ascii="Times New Roman" w:hAnsi="Times New Roman" w:cs="Times New Roman"/>
          <w:sz w:val="28"/>
          <w:szCs w:val="28"/>
        </w:rPr>
        <w:t>, что по делам о профессиональных преступлениях медицинских работников экспертиза должна проводиться исключительно комиссионно</w:t>
      </w:r>
      <w:r w:rsidR="00DD174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DD1745" w:rsidRPr="000E362D">
        <w:rPr>
          <w:rFonts w:ascii="Times New Roman" w:hAnsi="Times New Roman" w:cs="Times New Roman"/>
          <w:sz w:val="28"/>
          <w:szCs w:val="28"/>
        </w:rPr>
        <w:t>20</w:t>
      </w:r>
      <w:r w:rsidRPr="000E362D">
        <w:rPr>
          <w:rFonts w:ascii="Times New Roman" w:hAnsi="Times New Roman" w:cs="Times New Roman"/>
          <w:sz w:val="28"/>
          <w:szCs w:val="28"/>
        </w:rPr>
        <w:t>, с.</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121]. </w:t>
      </w:r>
    </w:p>
    <w:p w14:paraId="0CFF11B0" w14:textId="77DEFB4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Такие законодательные изменения бесспорно имели положительное влияние на формирование и разработку методики расследования преступлений, что совершались медицинскими работниками в связи с выполнением профессиональных функций, поскольку судебно-медицинская экспертиза может с чисто медицинской точки зрения оценить правильность и </w:t>
      </w:r>
      <w:r w:rsidRPr="000E362D">
        <w:rPr>
          <w:rFonts w:ascii="Times New Roman" w:hAnsi="Times New Roman" w:cs="Times New Roman"/>
          <w:sz w:val="28"/>
          <w:szCs w:val="28"/>
        </w:rPr>
        <w:lastRenderedPageBreak/>
        <w:t xml:space="preserve">достаточность мер, принятых медиками относительно </w:t>
      </w:r>
      <w:r w:rsidR="00D3600B" w:rsidRPr="000E362D">
        <w:rPr>
          <w:rFonts w:ascii="Times New Roman" w:hAnsi="Times New Roman" w:cs="Times New Roman"/>
          <w:sz w:val="28"/>
          <w:szCs w:val="28"/>
        </w:rPr>
        <w:t xml:space="preserve">наличия </w:t>
      </w:r>
      <w:r w:rsidRPr="000E362D">
        <w:rPr>
          <w:rFonts w:ascii="Times New Roman" w:hAnsi="Times New Roman" w:cs="Times New Roman"/>
          <w:sz w:val="28"/>
          <w:szCs w:val="28"/>
        </w:rPr>
        <w:t>конкретной патологии лица</w:t>
      </w:r>
      <w:r w:rsidR="00D3600B" w:rsidRPr="000E362D">
        <w:rPr>
          <w:rFonts w:ascii="Times New Roman" w:hAnsi="Times New Roman" w:cs="Times New Roman"/>
          <w:sz w:val="28"/>
          <w:szCs w:val="28"/>
        </w:rPr>
        <w:t xml:space="preserve"> и</w:t>
      </w:r>
      <w:r w:rsidRPr="000E362D">
        <w:rPr>
          <w:rFonts w:ascii="Times New Roman" w:hAnsi="Times New Roman" w:cs="Times New Roman"/>
          <w:sz w:val="28"/>
          <w:szCs w:val="28"/>
        </w:rPr>
        <w:t xml:space="preserve"> для ее </w:t>
      </w:r>
      <w:r w:rsidR="00D3600B" w:rsidRPr="000E362D">
        <w:rPr>
          <w:rFonts w:ascii="Times New Roman" w:hAnsi="Times New Roman" w:cs="Times New Roman"/>
          <w:sz w:val="28"/>
          <w:szCs w:val="28"/>
        </w:rPr>
        <w:t xml:space="preserve">последующего </w:t>
      </w:r>
      <w:r w:rsidRPr="000E362D">
        <w:rPr>
          <w:rFonts w:ascii="Times New Roman" w:hAnsi="Times New Roman" w:cs="Times New Roman"/>
          <w:sz w:val="28"/>
          <w:szCs w:val="28"/>
        </w:rPr>
        <w:t xml:space="preserve">лечения. </w:t>
      </w:r>
    </w:p>
    <w:p w14:paraId="305656F8" w14:textId="2B47A8C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Комиссионность проведения экспертных исследований обусловлена тем, что лечебная деятельность является многовекторной, поскольку в большинстве случаев медицинскую помощь оказывают врачи не одной, а нескольких специальностей. Наряду с этим судебно-медицинский эксперт, хотя</w:t>
      </w:r>
      <w:r w:rsidR="00F56BAA" w:rsidRPr="000E362D">
        <w:rPr>
          <w:rFonts w:ascii="Times New Roman" w:hAnsi="Times New Roman" w:cs="Times New Roman"/>
          <w:sz w:val="28"/>
          <w:szCs w:val="28"/>
        </w:rPr>
        <w:t xml:space="preserve"> и</w:t>
      </w:r>
      <w:r w:rsidRPr="000E362D">
        <w:rPr>
          <w:rFonts w:ascii="Times New Roman" w:hAnsi="Times New Roman" w:cs="Times New Roman"/>
          <w:sz w:val="28"/>
          <w:szCs w:val="28"/>
        </w:rPr>
        <w:t xml:space="preserve"> обладает определенными медицинскими знаниями, не может считаться осведомленным во всех сферах медицинской деятельности, а потому привлечение врача-специалиста представляет возможность получать более объективные, практически и научно обусловленные выводы. </w:t>
      </w:r>
    </w:p>
    <w:p w14:paraId="7B532D40" w14:textId="76F8281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Аналогичный подход прослеживался и в УК КазССР в редакции 1959 года. В ней имелась только одна норма в области исследуемой проблемы - неоказание помощи больному без уважительных причин лицом медицинского персонала, обязанным ее оказывать по закону или специальному правилу (ст.</w:t>
      </w:r>
      <w:r w:rsidR="009865BF">
        <w:rPr>
          <w:rFonts w:ascii="Times New Roman" w:hAnsi="Times New Roman" w:cs="Times New Roman"/>
          <w:sz w:val="28"/>
          <w:szCs w:val="28"/>
        </w:rPr>
        <w:t> </w:t>
      </w:r>
      <w:r w:rsidRPr="000E362D">
        <w:rPr>
          <w:rFonts w:ascii="Times New Roman" w:hAnsi="Times New Roman" w:cs="Times New Roman"/>
          <w:sz w:val="28"/>
          <w:szCs w:val="28"/>
        </w:rPr>
        <w:t>111 «Неоказание помощи больному»). Предусматривалось наказание в виде исправительных работ, общественного порицания</w:t>
      </w:r>
      <w:r w:rsidR="00F56BAA" w:rsidRPr="000E362D">
        <w:rPr>
          <w:rFonts w:ascii="Times New Roman" w:hAnsi="Times New Roman" w:cs="Times New Roman"/>
          <w:sz w:val="28"/>
          <w:szCs w:val="28"/>
        </w:rPr>
        <w:t>,</w:t>
      </w:r>
      <w:r w:rsidRPr="000E362D">
        <w:rPr>
          <w:rFonts w:ascii="Times New Roman" w:hAnsi="Times New Roman" w:cs="Times New Roman"/>
          <w:sz w:val="28"/>
          <w:szCs w:val="28"/>
        </w:rPr>
        <w:t xml:space="preserve"> до лишения свободы сроком до 2 лет в случае причинения тяжкого вреда здоровью. Случаи неосторожного причинения вреда здоровью охватывались нормой за преступления против личности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98 «Неосторожное телесное повреждение»). Наряду с изложенным, предусматривалась уголовная ответственность за незаконное врачевание и незаконную фармацевтическую деятельность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209 «Незаконное врачевание», 209-1 «Незаконная фармацевтическая деятельность»)</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21</w:t>
      </w:r>
      <w:r w:rsidRPr="000E362D">
        <w:rPr>
          <w:rFonts w:ascii="Times New Roman" w:hAnsi="Times New Roman" w:cs="Times New Roman"/>
          <w:sz w:val="28"/>
          <w:szCs w:val="28"/>
        </w:rPr>
        <w:t xml:space="preserve">]. </w:t>
      </w:r>
    </w:p>
    <w:p w14:paraId="1A479ADB" w14:textId="7F0FC8E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в 1970-1980 годах сложилась определенная практика расследования и судебно-медицинской экспертизы профессиональных преступлений медицинских работников. Уголовные дела в отношении медицинских работников не возбуждались сразу после поступления сигнала о профессиональном правонарушении, а лишь после предварительной обязательной специальной проверки, по результатам которой принималось решение о возбуждении уголовного дела или отказе в его возбуждении. Судебно-медицинская экспертиза проводилась только комиссионно, то есть группой экспертов во главе с начальником Бюро судебно-медицинской экспертизы, а для выполнения такого вида экспертиз был создан специальный отдел сложных экспертиз</w:t>
      </w:r>
      <w:r w:rsidR="0044498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44498F" w:rsidRPr="000E362D">
        <w:rPr>
          <w:rFonts w:ascii="Times New Roman" w:hAnsi="Times New Roman" w:cs="Times New Roman"/>
          <w:sz w:val="28"/>
          <w:szCs w:val="28"/>
        </w:rPr>
        <w:t>19</w:t>
      </w:r>
      <w:r w:rsidR="009865BF">
        <w:rPr>
          <w:rFonts w:ascii="Times New Roman" w:hAnsi="Times New Roman" w:cs="Times New Roman"/>
          <w:sz w:val="28"/>
          <w:szCs w:val="28"/>
        </w:rPr>
        <w:t>, с. 3-7</w:t>
      </w:r>
      <w:r w:rsidRPr="000E362D">
        <w:rPr>
          <w:rFonts w:ascii="Times New Roman" w:hAnsi="Times New Roman" w:cs="Times New Roman"/>
          <w:sz w:val="28"/>
          <w:szCs w:val="28"/>
        </w:rPr>
        <w:t>].</w:t>
      </w:r>
      <w:r w:rsidR="0044498F" w:rsidRPr="000E362D">
        <w:rPr>
          <w:rFonts w:ascii="Times New Roman" w:hAnsi="Times New Roman" w:cs="Times New Roman"/>
          <w:sz w:val="28"/>
          <w:szCs w:val="28"/>
        </w:rPr>
        <w:t xml:space="preserve"> </w:t>
      </w:r>
    </w:p>
    <w:p w14:paraId="2358EDC2" w14:textId="1D5A60B9"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следственной и судебной практике советского периода в расследовании профессиональных преступлений медицинских работников существовала проблема унификации подхода относительно случаев признания медицинского работника должностным лицом. Советское уголовное право 20-50-х годов признавало должностными лицами граждан, занимавших постоянно или временно должности в любом государственном советском учреждении или на предприятии, а также в организации или объединении, которые имели по закону определенные права и обязанности, полномочия в осуществлении хозяйственных, административных, просветительских и других общественных задач. Такая позиция позволила признавать медицинских работников </w:t>
      </w:r>
      <w:r w:rsidRPr="000E362D">
        <w:rPr>
          <w:rFonts w:ascii="Times New Roman" w:hAnsi="Times New Roman" w:cs="Times New Roman"/>
          <w:sz w:val="28"/>
          <w:szCs w:val="28"/>
        </w:rPr>
        <w:lastRenderedPageBreak/>
        <w:t>должностными лицами и привлекать их к уголовной ответственности за служебную халатность при исполнении профессиональных обязанностей, например, за преступно-халатное отношение медицинского работника к своим обязанностям, повлекшее тяжкие последствия для больного, что квалифицировалось как «должностное» преступление</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22</w:t>
      </w:r>
      <w:r w:rsidRPr="000E362D">
        <w:rPr>
          <w:rFonts w:ascii="Times New Roman" w:hAnsi="Times New Roman" w:cs="Times New Roman"/>
          <w:sz w:val="28"/>
          <w:szCs w:val="28"/>
        </w:rPr>
        <w:t xml:space="preserve">]. </w:t>
      </w:r>
    </w:p>
    <w:p w14:paraId="6C942CB1" w14:textId="6A7AC56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период 60-90-х годов подходы к уголовно-правовому статусу медицинских работников начали трансформироваться. Так, большинство ученых признавали правильным отнесение к кругу должностных лиц главных врачей, их заместителей, заведующих отделени</w:t>
      </w:r>
      <w:r w:rsidR="00F56BAA" w:rsidRPr="000E362D">
        <w:rPr>
          <w:rFonts w:ascii="Times New Roman" w:hAnsi="Times New Roman" w:cs="Times New Roman"/>
          <w:sz w:val="28"/>
          <w:szCs w:val="28"/>
        </w:rPr>
        <w:t>ями</w:t>
      </w:r>
      <w:r w:rsidRPr="000E362D">
        <w:rPr>
          <w:rFonts w:ascii="Times New Roman" w:hAnsi="Times New Roman" w:cs="Times New Roman"/>
          <w:sz w:val="28"/>
          <w:szCs w:val="28"/>
        </w:rPr>
        <w:t>, руководителей других подразделений. В 1987 году В.А. Глушков отмечает, что «…необходимым признаком такого преступления является наличие тесной связи между исполнением профессиональной обязанности и совершением медицинским работником общественно опасного деяния. Преступление, совершение которого даже облегчается исполнением профессиональных обязанностей, но прямо не связанное с ними, нельзя отнести к указанной группе»</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23</w:t>
      </w:r>
      <w:r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p w14:paraId="4C21A3FE" w14:textId="6719F40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А.Н. Язухин подчеркивает, что при оказании непосредственно медицинской помощи врач и все другие лица медицинского персонала не выступают в качестве носителей административно-хозяйственных или административно - распорядительных обязанностей. Даже главный врач, оперируя больного, выполняет свои профессиональные функции, а не должностные обязанности</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24</w:t>
      </w:r>
      <w:r w:rsidRPr="000E362D">
        <w:rPr>
          <w:rFonts w:ascii="Times New Roman" w:hAnsi="Times New Roman" w:cs="Times New Roman"/>
          <w:sz w:val="28"/>
          <w:szCs w:val="28"/>
        </w:rPr>
        <w:t xml:space="preserve">]. </w:t>
      </w:r>
    </w:p>
    <w:p w14:paraId="4231DC8C" w14:textId="630AD2A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Однако в литературе рассматриваемого периода обосновывалась и противоположная точка зрения, что врач наделен статусом должностного лица. </w:t>
      </w:r>
      <w:r w:rsidR="00113BDE" w:rsidRPr="000E362D">
        <w:rPr>
          <w:rFonts w:ascii="Times New Roman" w:hAnsi="Times New Roman" w:cs="Times New Roman"/>
          <w:sz w:val="28"/>
          <w:szCs w:val="28"/>
        </w:rPr>
        <w:t xml:space="preserve">Так, </w:t>
      </w:r>
      <w:r w:rsidRPr="000E362D">
        <w:rPr>
          <w:rFonts w:ascii="Times New Roman" w:hAnsi="Times New Roman" w:cs="Times New Roman"/>
          <w:sz w:val="28"/>
          <w:szCs w:val="28"/>
        </w:rPr>
        <w:t>П.А. Дубовец допускает уголовную ответственность врача за вред, причиненный здоровью пациента, как за должностное преступление</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25</w:t>
      </w:r>
      <w:r w:rsidRPr="000E362D">
        <w:rPr>
          <w:rFonts w:ascii="Times New Roman" w:hAnsi="Times New Roman" w:cs="Times New Roman"/>
          <w:sz w:val="28"/>
          <w:szCs w:val="28"/>
        </w:rPr>
        <w:t>]. Также вопрос ответственности врачей с точки зрения служебной халатности рассматривал А.П. Громов</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26</w:t>
      </w:r>
      <w:r w:rsidRPr="000E362D">
        <w:rPr>
          <w:rFonts w:ascii="Times New Roman" w:hAnsi="Times New Roman" w:cs="Times New Roman"/>
          <w:sz w:val="28"/>
          <w:szCs w:val="28"/>
        </w:rPr>
        <w:t xml:space="preserve">]. </w:t>
      </w:r>
    </w:p>
    <w:p w14:paraId="0E64327E" w14:textId="34EF4C5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 развитием уголовно-правовой доктрины судебная практика 80-90-х годов придерживалась позиции, что врач за допущенные им нарушения профессиональных обязанностей не может быть признан субъектом должностного преступления, поскольку медицинский работник при оказании непосредственной лечебной помощи не является носителем организационно-распорядительных или административно-хозяйственных обязанностей</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27</w:t>
      </w:r>
      <w:r w:rsidRPr="000E362D">
        <w:rPr>
          <w:rFonts w:ascii="Times New Roman" w:hAnsi="Times New Roman" w:cs="Times New Roman"/>
          <w:sz w:val="28"/>
          <w:szCs w:val="28"/>
        </w:rPr>
        <w:t>].</w:t>
      </w:r>
    </w:p>
    <w:p w14:paraId="3AC3FA98" w14:textId="37A99AA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Уголовный кодекс Республики Казахстан 1997 года в главе 1 «Преступления против личности» содержал отдельную статью 114, предусматривающую ответственность за ненадлежащее выполнение профессиональных обязанностей медицинскими и фармацевтическими работниками. Эта статья впервые выделена в </w:t>
      </w:r>
      <w:r w:rsidR="006D31A4" w:rsidRPr="000E362D">
        <w:rPr>
          <w:rFonts w:ascii="Times New Roman" w:hAnsi="Times New Roman" w:cs="Times New Roman"/>
          <w:sz w:val="28"/>
          <w:szCs w:val="28"/>
        </w:rPr>
        <w:t xml:space="preserve">самостоятельный </w:t>
      </w:r>
      <w:r w:rsidRPr="000E362D">
        <w:rPr>
          <w:rFonts w:ascii="Times New Roman" w:hAnsi="Times New Roman" w:cs="Times New Roman"/>
          <w:sz w:val="28"/>
          <w:szCs w:val="28"/>
        </w:rPr>
        <w:t>состав и введена в указанном Уголовном кодексе. Кроме того, медицинские работники рассматривались в качестве специального субъекта за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114-1), незаконное производство аборта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117), неоказание помощи больному (ст.</w:t>
      </w:r>
      <w:r w:rsidR="009865BF">
        <w:rPr>
          <w:rFonts w:ascii="Times New Roman" w:hAnsi="Times New Roman" w:cs="Times New Roman"/>
          <w:sz w:val="28"/>
          <w:szCs w:val="28"/>
        </w:rPr>
        <w:t> </w:t>
      </w:r>
      <w:r w:rsidRPr="000E362D">
        <w:rPr>
          <w:rFonts w:ascii="Times New Roman" w:hAnsi="Times New Roman" w:cs="Times New Roman"/>
          <w:sz w:val="28"/>
          <w:szCs w:val="28"/>
        </w:rPr>
        <w:t>118), разглашение врачебной тайны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144), незаконную медицинскую и </w:t>
      </w:r>
      <w:r w:rsidRPr="000E362D">
        <w:rPr>
          <w:rFonts w:ascii="Times New Roman" w:hAnsi="Times New Roman" w:cs="Times New Roman"/>
          <w:sz w:val="28"/>
          <w:szCs w:val="28"/>
        </w:rPr>
        <w:lastRenderedPageBreak/>
        <w:t>фармацевтическую деятельность и незаконную выдачу либо подделку рецептов или иных документов, дающих право на получение наркотических</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средств или психотропных веществ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266) [</w:t>
      </w:r>
      <w:r w:rsidR="00807A7B">
        <w:rPr>
          <w:rFonts w:ascii="Times New Roman" w:hAnsi="Times New Roman" w:cs="Times New Roman"/>
          <w:sz w:val="28"/>
          <w:szCs w:val="28"/>
        </w:rPr>
        <w:t>28</w:t>
      </w:r>
      <w:r w:rsidRPr="000E362D">
        <w:rPr>
          <w:rFonts w:ascii="Times New Roman" w:hAnsi="Times New Roman" w:cs="Times New Roman"/>
          <w:sz w:val="28"/>
          <w:szCs w:val="28"/>
        </w:rPr>
        <w:t xml:space="preserve">]. </w:t>
      </w:r>
    </w:p>
    <w:p w14:paraId="1801F306" w14:textId="6889629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действующем Уголовном кодексе РК от 03 июля 2014 года введена отдельная глава 12 «Медицинские уголовные правонарушения». Этому факту предшествовало принятие отдельного Кодекса РК «О здоровье народа и системе здравоохранения»</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29</w:t>
      </w:r>
      <w:r w:rsidRPr="000E362D">
        <w:rPr>
          <w:rFonts w:ascii="Times New Roman" w:hAnsi="Times New Roman" w:cs="Times New Roman"/>
          <w:sz w:val="28"/>
          <w:szCs w:val="28"/>
        </w:rPr>
        <w:t>] в 2009 году в рамках Государственной Программы реформирования и развития здравоохранения Республики Казахстан на 2005-2010 годы, определившего одним из основных долгосрочных приоритетов формирова</w:t>
      </w:r>
      <w:r w:rsidR="006D31A4" w:rsidRPr="000E362D">
        <w:rPr>
          <w:rFonts w:ascii="Times New Roman" w:hAnsi="Times New Roman" w:cs="Times New Roman"/>
          <w:sz w:val="28"/>
          <w:szCs w:val="28"/>
        </w:rPr>
        <w:t>ние</w:t>
      </w:r>
      <w:r w:rsidRPr="000E362D">
        <w:rPr>
          <w:rFonts w:ascii="Times New Roman" w:hAnsi="Times New Roman" w:cs="Times New Roman"/>
          <w:sz w:val="28"/>
          <w:szCs w:val="28"/>
        </w:rPr>
        <w:t xml:space="preserve"> успешн</w:t>
      </w:r>
      <w:r w:rsidR="00642D26" w:rsidRPr="000E362D">
        <w:rPr>
          <w:rFonts w:ascii="Times New Roman" w:hAnsi="Times New Roman" w:cs="Times New Roman"/>
          <w:sz w:val="28"/>
          <w:szCs w:val="28"/>
        </w:rPr>
        <w:t>ой</w:t>
      </w:r>
      <w:r w:rsidRPr="000E362D">
        <w:rPr>
          <w:rFonts w:ascii="Times New Roman" w:hAnsi="Times New Roman" w:cs="Times New Roman"/>
          <w:sz w:val="28"/>
          <w:szCs w:val="28"/>
        </w:rPr>
        <w:t xml:space="preserve"> конце</w:t>
      </w:r>
      <w:r w:rsidR="00113BDE" w:rsidRPr="000E362D">
        <w:rPr>
          <w:rFonts w:ascii="Times New Roman" w:hAnsi="Times New Roman" w:cs="Times New Roman"/>
          <w:sz w:val="28"/>
          <w:szCs w:val="28"/>
        </w:rPr>
        <w:t>п</w:t>
      </w:r>
      <w:r w:rsidRPr="000E362D">
        <w:rPr>
          <w:rFonts w:ascii="Times New Roman" w:hAnsi="Times New Roman" w:cs="Times New Roman"/>
          <w:sz w:val="28"/>
          <w:szCs w:val="28"/>
        </w:rPr>
        <w:t>ци</w:t>
      </w:r>
      <w:r w:rsidR="00642D26" w:rsidRPr="000E362D">
        <w:rPr>
          <w:rFonts w:ascii="Times New Roman" w:hAnsi="Times New Roman" w:cs="Times New Roman"/>
          <w:sz w:val="28"/>
          <w:szCs w:val="28"/>
        </w:rPr>
        <w:t>и</w:t>
      </w:r>
      <w:r w:rsidRPr="000E362D">
        <w:rPr>
          <w:rFonts w:ascii="Times New Roman" w:hAnsi="Times New Roman" w:cs="Times New Roman"/>
          <w:sz w:val="28"/>
          <w:szCs w:val="28"/>
        </w:rPr>
        <w:t xml:space="preserve"> и созда</w:t>
      </w:r>
      <w:r w:rsidR="00642D26" w:rsidRPr="000E362D">
        <w:rPr>
          <w:rFonts w:ascii="Times New Roman" w:hAnsi="Times New Roman" w:cs="Times New Roman"/>
          <w:sz w:val="28"/>
          <w:szCs w:val="28"/>
        </w:rPr>
        <w:t>ние</w:t>
      </w:r>
      <w:r w:rsidRPr="000E362D">
        <w:rPr>
          <w:rFonts w:ascii="Times New Roman" w:hAnsi="Times New Roman" w:cs="Times New Roman"/>
          <w:sz w:val="28"/>
          <w:szCs w:val="28"/>
        </w:rPr>
        <w:t xml:space="preserve"> систем</w:t>
      </w:r>
      <w:r w:rsidR="00642D26" w:rsidRPr="000E362D">
        <w:rPr>
          <w:rFonts w:ascii="Times New Roman" w:hAnsi="Times New Roman" w:cs="Times New Roman"/>
          <w:sz w:val="28"/>
          <w:szCs w:val="28"/>
        </w:rPr>
        <w:t>ы</w:t>
      </w:r>
      <w:r w:rsidRPr="000E362D">
        <w:rPr>
          <w:rFonts w:ascii="Times New Roman" w:hAnsi="Times New Roman" w:cs="Times New Roman"/>
          <w:sz w:val="28"/>
          <w:szCs w:val="28"/>
        </w:rPr>
        <w:t xml:space="preserve"> оказания медицинской помощи, основанной на принципе солидарной ответственности между государством и человеком</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30</w:t>
      </w:r>
      <w:r w:rsidR="00DC7E97">
        <w:rPr>
          <w:rFonts w:ascii="Times New Roman" w:hAnsi="Times New Roman" w:cs="Times New Roman"/>
          <w:sz w:val="28"/>
          <w:szCs w:val="28"/>
        </w:rPr>
        <w:t>]</w:t>
      </w:r>
      <w:r w:rsidRPr="000E362D">
        <w:rPr>
          <w:rFonts w:ascii="Times New Roman" w:hAnsi="Times New Roman" w:cs="Times New Roman"/>
          <w:sz w:val="28"/>
          <w:szCs w:val="28"/>
        </w:rPr>
        <w:t xml:space="preserve">. Одна из статей указанной главы (ст. 317) рассматривает ответственность за ненадлежащее выполнение профессиональных обязанностей медицинским и фармацевтическими работниками. </w:t>
      </w:r>
    </w:p>
    <w:p w14:paraId="0CA408B9" w14:textId="731E814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этом, в сравнении с аналогичной статьей 114 УК РК в редакции 1997</w:t>
      </w:r>
      <w:r w:rsidR="009865BF">
        <w:rPr>
          <w:rFonts w:ascii="Times New Roman" w:hAnsi="Times New Roman" w:cs="Times New Roman"/>
          <w:sz w:val="28"/>
          <w:szCs w:val="28"/>
        </w:rPr>
        <w:t> </w:t>
      </w:r>
      <w:r w:rsidRPr="000E362D">
        <w:rPr>
          <w:rFonts w:ascii="Times New Roman" w:hAnsi="Times New Roman" w:cs="Times New Roman"/>
          <w:sz w:val="28"/>
          <w:szCs w:val="28"/>
        </w:rPr>
        <w:t>г., в статье 317 УК РК усилена уголовная ответственность в случаях наступления последствий в виде причинения по неосторожности смерти человека: с 2 до 5 лет лишения свободы (ч.</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3</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317), а также предусмотрена ответственность за причинение смерти двух и более лиц с санкцией до 7 лет лишения свободы (ч.</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4</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317). При этом норма о причинении вреда здоровью средней тяжести переведена в категорию уголовных проступков, вследствие чего произошло смягчение наказания (ч.</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1</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ст. 317). </w:t>
      </w:r>
    </w:p>
    <w:p w14:paraId="0BEF4A32"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Таким образом, институт уголовной ответственности медицинских работников прошел определенные ступени развития в законодательстве Республики Казахстан и свидетельствует об его актуальности в условиях развития медицинских технологий и наличия вопросов к качеству оказания медицинской помощи. </w:t>
      </w:r>
    </w:p>
    <w:p w14:paraId="75FE2159" w14:textId="7B9F5A9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Можно выразить согласие с мнением </w:t>
      </w:r>
      <w:r w:rsidR="00113BDE" w:rsidRPr="000E362D">
        <w:rPr>
          <w:rFonts w:ascii="Times New Roman" w:hAnsi="Times New Roman" w:cs="Times New Roman"/>
          <w:sz w:val="28"/>
          <w:szCs w:val="28"/>
        </w:rPr>
        <w:t xml:space="preserve">Г.Р. </w:t>
      </w:r>
      <w:r w:rsidRPr="000E362D">
        <w:rPr>
          <w:rFonts w:ascii="Times New Roman" w:hAnsi="Times New Roman" w:cs="Times New Roman"/>
          <w:sz w:val="28"/>
          <w:szCs w:val="28"/>
        </w:rPr>
        <w:t>Рустемовой, которая указывает, что задача государства по обеспечению качественной медицинской помощи реализуется путем установления уголовной ответственности за преступления против жизни, здоровья в сфере медицинского обслуживания населения. Также она высказала идею о создании самостоятельной дисциплины и новой отрасли - медицинского права</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31</w:t>
      </w:r>
      <w:r w:rsidRPr="000E362D">
        <w:rPr>
          <w:rFonts w:ascii="Times New Roman" w:hAnsi="Times New Roman" w:cs="Times New Roman"/>
          <w:sz w:val="28"/>
          <w:szCs w:val="28"/>
        </w:rPr>
        <w:t xml:space="preserve">], в том числе и выделении преступлений в отдельную главу, посвященную преступлениям в сфере медицинского обслуживания населения. С правильностью выделения в Уголовном кодексе медицинских уголовных правонарушений в самостоятельную группу преступлений, а также о необходимости отдельной нормы, регламентирующей уголовную ответственность за ненадлежащее выполнение профессиональных обязанностей медицинским и фармацевтическими работниками, выражают согласие некоторые российские ученые. </w:t>
      </w:r>
    </w:p>
    <w:p w14:paraId="59F8F2A9" w14:textId="24CEBF9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 примеру, </w:t>
      </w:r>
      <w:r w:rsidR="002E1013" w:rsidRPr="000E362D">
        <w:rPr>
          <w:rFonts w:ascii="Times New Roman" w:hAnsi="Times New Roman" w:cs="Times New Roman"/>
          <w:sz w:val="28"/>
          <w:szCs w:val="28"/>
        </w:rPr>
        <w:t xml:space="preserve">Е.Ю. </w:t>
      </w:r>
      <w:r w:rsidRPr="000E362D">
        <w:rPr>
          <w:rFonts w:ascii="Times New Roman" w:hAnsi="Times New Roman" w:cs="Times New Roman"/>
          <w:sz w:val="28"/>
          <w:szCs w:val="28"/>
        </w:rPr>
        <w:t>Антонова высказывает идею</w:t>
      </w:r>
      <w:r w:rsidR="00642D26" w:rsidRPr="000E362D">
        <w:rPr>
          <w:rFonts w:ascii="Times New Roman" w:hAnsi="Times New Roman" w:cs="Times New Roman"/>
          <w:sz w:val="28"/>
          <w:szCs w:val="28"/>
        </w:rPr>
        <w:t xml:space="preserve"> о том</w:t>
      </w:r>
      <w:r w:rsidRPr="000E362D">
        <w:rPr>
          <w:rFonts w:ascii="Times New Roman" w:hAnsi="Times New Roman" w:cs="Times New Roman"/>
          <w:sz w:val="28"/>
          <w:szCs w:val="28"/>
        </w:rPr>
        <w:t xml:space="preserve">, что эффективное функционирование органов и учреждений здравоохранения возможно только при соблюдении принципа оказания квалифицированной медицинской помощи </w:t>
      </w:r>
      <w:r w:rsidRPr="000E362D">
        <w:rPr>
          <w:rFonts w:ascii="Times New Roman" w:hAnsi="Times New Roman" w:cs="Times New Roman"/>
          <w:sz w:val="28"/>
          <w:szCs w:val="28"/>
        </w:rPr>
        <w:lastRenderedPageBreak/>
        <w:t>и рекомендует принять меры, направленные на совершенствование российского законодательства путем принятия самостоятельно</w:t>
      </w:r>
      <w:r w:rsidR="00642D26" w:rsidRPr="000E362D">
        <w:rPr>
          <w:rFonts w:ascii="Times New Roman" w:hAnsi="Times New Roman" w:cs="Times New Roman"/>
          <w:sz w:val="28"/>
          <w:szCs w:val="28"/>
        </w:rPr>
        <w:t>й</w:t>
      </w:r>
      <w:r w:rsidRPr="000E362D">
        <w:rPr>
          <w:rFonts w:ascii="Times New Roman" w:hAnsi="Times New Roman" w:cs="Times New Roman"/>
          <w:sz w:val="28"/>
          <w:szCs w:val="28"/>
        </w:rPr>
        <w:t xml:space="preserve"> нормы, регламентирующей ответственность медицинских работников по аналогии со ст.317 УК РК</w:t>
      </w:r>
      <w:r w:rsidR="00642D26"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32</w:t>
      </w:r>
      <w:r w:rsidRPr="000E362D">
        <w:rPr>
          <w:rFonts w:ascii="Times New Roman" w:hAnsi="Times New Roman" w:cs="Times New Roman"/>
          <w:sz w:val="28"/>
          <w:szCs w:val="28"/>
        </w:rPr>
        <w:t xml:space="preserve">]. </w:t>
      </w:r>
    </w:p>
    <w:p w14:paraId="2C0BF355" w14:textId="0C5B3D1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Законодательное закрепление медицинской деятельности как области правоотношений, в результате которых могут наступить вредные последствия для получателя медицинской услуги, требуют дальнейшего углубленного изучения, анализа правовой регламентации и использования полученных результатов в настоящей работе при разработке методики расследования.</w:t>
      </w:r>
      <w:r w:rsidR="00613A81" w:rsidRPr="000E362D">
        <w:rPr>
          <w:rFonts w:ascii="Times New Roman" w:hAnsi="Times New Roman" w:cs="Times New Roman"/>
          <w:sz w:val="28"/>
          <w:szCs w:val="28"/>
        </w:rPr>
        <w:t xml:space="preserve"> </w:t>
      </w:r>
    </w:p>
    <w:p w14:paraId="1F23D7C2" w14:textId="14799EA0" w:rsidR="002E1013"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принятие Уголовного кодекса РК от 04 июля 2014 года и выделение в Особенной части главы 12 «Медицинские уголовные правонарушения» исторически обусловлено. Пройдены этапы развития, анализа деятельности медицинского работника, выделены характерные групповые и</w:t>
      </w:r>
      <w:r w:rsidR="00EF385B"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видовые признаки. Проведенная законодателем, работа по систематизации норм Особенной части Уголовного кодекса </w:t>
      </w:r>
      <w:r w:rsidR="001B364C" w:rsidRPr="000E362D">
        <w:rPr>
          <w:rFonts w:ascii="Times New Roman" w:hAnsi="Times New Roman" w:cs="Times New Roman"/>
          <w:sz w:val="28"/>
          <w:szCs w:val="28"/>
        </w:rPr>
        <w:t xml:space="preserve">– </w:t>
      </w:r>
      <w:r w:rsidRPr="000E362D">
        <w:rPr>
          <w:rFonts w:ascii="Times New Roman" w:hAnsi="Times New Roman" w:cs="Times New Roman"/>
          <w:sz w:val="28"/>
          <w:szCs w:val="28"/>
        </w:rPr>
        <w:t>прогрессивный</w:t>
      </w:r>
      <w:r w:rsidR="001B364C"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шаг. </w:t>
      </w:r>
    </w:p>
    <w:p w14:paraId="2271C357" w14:textId="0A3F1CCA" w:rsidR="00F56B12" w:rsidRPr="000E362D" w:rsidRDefault="004B64D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Вместе с тем, следует </w:t>
      </w:r>
      <w:r w:rsidR="00F56B12" w:rsidRPr="000E362D">
        <w:rPr>
          <w:rFonts w:ascii="Times New Roman" w:hAnsi="Times New Roman" w:cs="Times New Roman"/>
          <w:sz w:val="28"/>
          <w:szCs w:val="28"/>
        </w:rPr>
        <w:t>учесть тот факт, что новая классификация составов уголовных правонарушений да</w:t>
      </w:r>
      <w:r w:rsidR="007A09BD" w:rsidRPr="000E362D">
        <w:rPr>
          <w:rFonts w:ascii="Times New Roman" w:hAnsi="Times New Roman" w:cs="Times New Roman"/>
          <w:sz w:val="28"/>
          <w:szCs w:val="28"/>
        </w:rPr>
        <w:t>е</w:t>
      </w:r>
      <w:r w:rsidR="00F56B12" w:rsidRPr="000E362D">
        <w:rPr>
          <w:rFonts w:ascii="Times New Roman" w:hAnsi="Times New Roman" w:cs="Times New Roman"/>
          <w:sz w:val="28"/>
          <w:szCs w:val="28"/>
        </w:rPr>
        <w:t>т возможность выработки мер по борьбе отдельными группами уголовных правонарушений</w:t>
      </w:r>
      <w:r w:rsidRPr="000E362D">
        <w:rPr>
          <w:rFonts w:ascii="Times New Roman" w:hAnsi="Times New Roman" w:cs="Times New Roman"/>
          <w:sz w:val="28"/>
          <w:szCs w:val="28"/>
        </w:rPr>
        <w:t>, а</w:t>
      </w:r>
      <w:r w:rsidR="00F56B12" w:rsidRPr="000E362D">
        <w:rPr>
          <w:rFonts w:ascii="Times New Roman" w:hAnsi="Times New Roman" w:cs="Times New Roman"/>
          <w:sz w:val="28"/>
          <w:szCs w:val="28"/>
        </w:rPr>
        <w:t xml:space="preserve"> также - разработки общих и частных методик расследования, в том числе медицинских уголовных правонарушений, что </w:t>
      </w:r>
      <w:r w:rsidR="007A09BD" w:rsidRPr="000E362D">
        <w:rPr>
          <w:rFonts w:ascii="Times New Roman" w:hAnsi="Times New Roman" w:cs="Times New Roman"/>
          <w:sz w:val="28"/>
          <w:szCs w:val="28"/>
        </w:rPr>
        <w:t xml:space="preserve">актуализирует тематику </w:t>
      </w:r>
      <w:r w:rsidR="00F56B12" w:rsidRPr="000E362D">
        <w:rPr>
          <w:rFonts w:ascii="Times New Roman" w:hAnsi="Times New Roman" w:cs="Times New Roman"/>
          <w:sz w:val="28"/>
          <w:szCs w:val="28"/>
        </w:rPr>
        <w:t>вопросов настоящей работы.</w:t>
      </w:r>
      <w:r w:rsidR="00613A81" w:rsidRPr="000E362D">
        <w:rPr>
          <w:rFonts w:ascii="Times New Roman" w:hAnsi="Times New Roman" w:cs="Times New Roman"/>
          <w:sz w:val="28"/>
          <w:szCs w:val="28"/>
        </w:rPr>
        <w:t xml:space="preserve"> </w:t>
      </w:r>
    </w:p>
    <w:p w14:paraId="084266E7"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p>
    <w:p w14:paraId="76725427" w14:textId="6DD0CCF9" w:rsidR="00F56B12" w:rsidRPr="000E362D" w:rsidRDefault="00F56B12" w:rsidP="000E362D">
      <w:pPr>
        <w:pStyle w:val="2"/>
        <w:spacing w:before="0" w:line="240" w:lineRule="auto"/>
        <w:ind w:firstLine="709"/>
        <w:contextualSpacing/>
        <w:jc w:val="both"/>
        <w:rPr>
          <w:rFonts w:ascii="Times New Roman" w:hAnsi="Times New Roman" w:cs="Times New Roman"/>
          <w:b/>
          <w:color w:val="auto"/>
          <w:sz w:val="28"/>
          <w:szCs w:val="28"/>
        </w:rPr>
      </w:pPr>
      <w:bookmarkStart w:id="9" w:name="_Toc121210820"/>
      <w:r w:rsidRPr="000E362D">
        <w:rPr>
          <w:rFonts w:ascii="Times New Roman" w:hAnsi="Times New Roman" w:cs="Times New Roman"/>
          <w:b/>
          <w:color w:val="auto"/>
          <w:sz w:val="28"/>
          <w:szCs w:val="28"/>
        </w:rPr>
        <w:t>1.2 Генезис законодательного закрепления и обеспечения надлежащей и качественной медицинской помощи в Республике Казахстан</w:t>
      </w:r>
      <w:bookmarkEnd w:id="9"/>
      <w:r w:rsidRPr="000E362D">
        <w:rPr>
          <w:rFonts w:ascii="Times New Roman" w:hAnsi="Times New Roman" w:cs="Times New Roman"/>
          <w:b/>
          <w:color w:val="auto"/>
          <w:sz w:val="28"/>
          <w:szCs w:val="28"/>
        </w:rPr>
        <w:t xml:space="preserve"> </w:t>
      </w:r>
    </w:p>
    <w:p w14:paraId="4E27F893" w14:textId="13404CC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Всемирная организация здравоохранения </w:t>
      </w:r>
      <w:r w:rsidR="00465B22" w:rsidRPr="000E362D">
        <w:rPr>
          <w:rFonts w:ascii="Times New Roman" w:hAnsi="Times New Roman" w:cs="Times New Roman"/>
          <w:sz w:val="28"/>
          <w:szCs w:val="28"/>
        </w:rPr>
        <w:t xml:space="preserve">(ВОЗ) </w:t>
      </w:r>
      <w:r w:rsidRPr="000E362D">
        <w:rPr>
          <w:rFonts w:ascii="Times New Roman" w:hAnsi="Times New Roman" w:cs="Times New Roman"/>
          <w:sz w:val="28"/>
          <w:szCs w:val="28"/>
        </w:rPr>
        <w:t>в 1978 году признала здоровье основным правом человека. Поскольку здоровье неразрывно связано с жизнью, думается, что к этим правам можно также отнести саму жизнь человека. В Республике Казахстан гарантом защиты прав человека в отношении здоровья и жизни выступает Конституция от 30 августа 1995 года и на ее основании Уголовный кодекс от 03 июля 2014 года. В статье 29 Конституции Республики Казахстан гарантирована охрана здоровья и жизни человека</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33</w:t>
      </w:r>
      <w:r w:rsidRPr="000E362D">
        <w:rPr>
          <w:rFonts w:ascii="Times New Roman" w:hAnsi="Times New Roman" w:cs="Times New Roman"/>
          <w:sz w:val="28"/>
          <w:szCs w:val="28"/>
        </w:rPr>
        <w:t>]. В соответствии с Конституцией все нормативные и нормативно-правовые акты в области здравоохранения и регламентации медицинской деятельности направлены на выполнение положений, относящихся к защите здоровья и жизни пациентов. Конституционные гарантии должны служить гарантом обеспечения прав на безопасную медицинскую помощь</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34</w:t>
      </w:r>
      <w:r w:rsidRPr="000E362D">
        <w:rPr>
          <w:rFonts w:ascii="Times New Roman" w:hAnsi="Times New Roman" w:cs="Times New Roman"/>
          <w:sz w:val="28"/>
          <w:szCs w:val="28"/>
        </w:rPr>
        <w:t>]. Это означает, что права пациентов прямо связаны с медицинской деятельностью и обязанностями, возникающими у врача в процессе оказания медицинской помощи.</w:t>
      </w:r>
    </w:p>
    <w:p w14:paraId="13073D9F" w14:textId="7451C34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Политика Казахстана в сфере охраны здоровья населения имеет прямое значение для обеспечения национальной безопасности, так как человек, его способности и возможности являются главнейшим ресурсом развития общества и государства, поэтому в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5 Законе РК «О национальной безопасности Республики Казахстан» определены основные национальные интересы, среди </w:t>
      </w:r>
      <w:r w:rsidRPr="000E362D">
        <w:rPr>
          <w:rFonts w:ascii="Times New Roman" w:hAnsi="Times New Roman" w:cs="Times New Roman"/>
          <w:sz w:val="28"/>
          <w:szCs w:val="28"/>
        </w:rPr>
        <w:lastRenderedPageBreak/>
        <w:t>которых можно выделить те, которые прямо влияют на состояние защищенности здоровья и жизни граждан: обеспечение прав и свобод человека и гражданина;</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достижение и поддержание уровня и качества системы здравоохранения и социального обеспечения, адекватного потребностям улучшения благосостояния граждан и общества; </w:t>
      </w:r>
      <w:r w:rsidRPr="000E362D">
        <w:rPr>
          <w:rFonts w:ascii="Times New Roman" w:hAnsi="Times New Roman" w:cs="Times New Roman"/>
          <w:sz w:val="28"/>
          <w:szCs w:val="28"/>
          <w:shd w:val="clear" w:color="auto" w:fill="FFFFFF"/>
        </w:rPr>
        <w:t>сохранение и улучшение состояния окружающей среды, рациональное использование природных ресурсов</w:t>
      </w:r>
      <w:r w:rsidR="00D172BC" w:rsidRPr="000E362D">
        <w:rPr>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35</w:t>
      </w:r>
      <w:r w:rsidRPr="000E362D">
        <w:rPr>
          <w:rFonts w:ascii="Times New Roman" w:hAnsi="Times New Roman" w:cs="Times New Roman"/>
          <w:sz w:val="28"/>
          <w:szCs w:val="28"/>
        </w:rPr>
        <w:t xml:space="preserve">]. </w:t>
      </w:r>
    </w:p>
    <w:p w14:paraId="06226648" w14:textId="0491BA81" w:rsidR="00645C2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Государственная политика, направленная на реализацию прав граждан в сфере охраны здоровья, прошла несколько этапов, в ходе которых были </w:t>
      </w:r>
      <w:r w:rsidR="0044380C" w:rsidRPr="000E362D">
        <w:rPr>
          <w:rFonts w:ascii="Times New Roman" w:hAnsi="Times New Roman" w:cs="Times New Roman"/>
          <w:sz w:val="28"/>
          <w:szCs w:val="28"/>
        </w:rPr>
        <w:t xml:space="preserve">достигнуты </w:t>
      </w:r>
      <w:r w:rsidRPr="000E362D">
        <w:rPr>
          <w:rFonts w:ascii="Times New Roman" w:hAnsi="Times New Roman" w:cs="Times New Roman"/>
          <w:sz w:val="28"/>
          <w:szCs w:val="28"/>
        </w:rPr>
        <w:t>высокие достижения</w:t>
      </w:r>
      <w:r w:rsidR="0044380C" w:rsidRPr="000E362D">
        <w:rPr>
          <w:rFonts w:ascii="Times New Roman" w:hAnsi="Times New Roman" w:cs="Times New Roman"/>
          <w:sz w:val="28"/>
          <w:szCs w:val="28"/>
        </w:rPr>
        <w:t xml:space="preserve">, стали возможны и определенные </w:t>
      </w:r>
      <w:r w:rsidRPr="000E362D">
        <w:rPr>
          <w:rFonts w:ascii="Times New Roman" w:hAnsi="Times New Roman" w:cs="Times New Roman"/>
          <w:sz w:val="28"/>
          <w:szCs w:val="28"/>
        </w:rPr>
        <w:t xml:space="preserve">«провалы». Первые реформы в системе здравоохранения начаты в момент приобретения Казахстаном статуса суверенного государства. Законодательное закрепление медицинской деятельности в Казахстане основано на положениях Конституции РК и требованиях следующих международных документов: </w:t>
      </w:r>
    </w:p>
    <w:p w14:paraId="49BCE159" w14:textId="201C3D4E" w:rsidR="00645C22" w:rsidRPr="000E362D" w:rsidRDefault="00946EE6"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«Всеобщая декларация прав свобод человека» 1948 года - статья 3 (право на жизнь), статья 25 (право на медицинский уход и необходимое социальное обслуживание) [</w:t>
      </w:r>
      <w:r w:rsidR="00807A7B">
        <w:rPr>
          <w:rFonts w:ascii="Times New Roman" w:hAnsi="Times New Roman" w:cs="Times New Roman"/>
          <w:sz w:val="28"/>
          <w:szCs w:val="28"/>
        </w:rPr>
        <w:t>36</w:t>
      </w:r>
      <w:r w:rsidRPr="000E362D">
        <w:rPr>
          <w:rFonts w:ascii="Times New Roman" w:hAnsi="Times New Roman" w:cs="Times New Roman"/>
          <w:sz w:val="28"/>
          <w:szCs w:val="28"/>
        </w:rPr>
        <w:t>]</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624F5BF5" w14:textId="24F18D99" w:rsidR="00645C22" w:rsidRPr="000E362D" w:rsidRDefault="00F56B1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«Конституция Всемирной организации здравоохранения» 1946 года (обладание наивысшим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или социального положения)</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37</w:t>
      </w:r>
      <w:r w:rsidRPr="000E362D">
        <w:rPr>
          <w:rFonts w:ascii="Times New Roman" w:hAnsi="Times New Roman" w:cs="Times New Roman"/>
          <w:sz w:val="28"/>
          <w:szCs w:val="28"/>
        </w:rPr>
        <w:t>]</w:t>
      </w:r>
      <w:r w:rsidR="009865BF">
        <w:rPr>
          <w:rFonts w:ascii="Times New Roman" w:hAnsi="Times New Roman" w:cs="Times New Roman"/>
          <w:sz w:val="28"/>
          <w:szCs w:val="28"/>
        </w:rPr>
        <w:t>.</w:t>
      </w:r>
    </w:p>
    <w:p w14:paraId="72A0B7A9" w14:textId="4C7EADE9" w:rsidR="00645C22" w:rsidRPr="000E362D" w:rsidRDefault="00F56B1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«Международная конвенция о ликвидации всех форм расовой дискриминации» 1965 года – статья 5 (право на здравоохранение, медицинскую помощь, социальное обеспечение и социальное обслуживание)</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38</w:t>
      </w:r>
      <w:r w:rsidRPr="000E362D">
        <w:rPr>
          <w:rFonts w:ascii="Times New Roman" w:hAnsi="Times New Roman" w:cs="Times New Roman"/>
          <w:sz w:val="28"/>
          <w:szCs w:val="28"/>
        </w:rPr>
        <w:t>]</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26B5A24F" w14:textId="3CE29726" w:rsidR="00645C22" w:rsidRPr="000E362D" w:rsidRDefault="00F56B1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«Международный пакт об экономических, социальных и культурных правах» 1966 года – статья 12 (право человека на наивысший достижимый уровень физического и психического здоровья, создание условий, гарантирующих медицинские услуги и медицинскую помощь в случае болезни для всех)</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39</w:t>
      </w:r>
      <w:r w:rsidRPr="000E362D">
        <w:rPr>
          <w:rFonts w:ascii="Times New Roman" w:hAnsi="Times New Roman" w:cs="Times New Roman"/>
          <w:sz w:val="28"/>
          <w:szCs w:val="28"/>
        </w:rPr>
        <w:t>]</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6754220A" w14:textId="6F7AB58C" w:rsidR="00645C22" w:rsidRPr="000E362D" w:rsidRDefault="00F56B1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«Конвенция о ликвидации всех форм дискриминации в отношении женщин» 1979 года – статья 12 (обеспечить на основе равенства мужчин и женщин доступ к медицинскому обслуживанию, в частности в том, что касается планирования семьи, соответствующее обслуживание в период беременности, родов и послеродовой период, предоставляя, когда это необходимо, бесплатные услуги, а также соответствующее питание в период беременности и кормления)</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40</w:t>
      </w:r>
      <w:r w:rsidRPr="000E362D">
        <w:rPr>
          <w:rFonts w:ascii="Times New Roman" w:hAnsi="Times New Roman" w:cs="Times New Roman"/>
          <w:sz w:val="28"/>
          <w:szCs w:val="28"/>
        </w:rPr>
        <w:t>]</w:t>
      </w:r>
      <w:r w:rsidR="009865BF">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573BE522" w14:textId="26FC791A" w:rsidR="00645C22" w:rsidRPr="000E362D" w:rsidRDefault="00F56B1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«Конвенция о правах ребенка» 1989 года – статья 24 (право ребенка на пользование наиболее совершенными услугами системы здравоохранения и средствами лечения болезней и восстановления здоровья, снижение смертности младенцев и детской смертности, упразднение традиционной практики, отрицательно влияющей на здоровье детей)</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41</w:t>
      </w:r>
      <w:r w:rsidRPr="000E362D">
        <w:rPr>
          <w:rFonts w:ascii="Times New Roman" w:hAnsi="Times New Roman" w:cs="Times New Roman"/>
          <w:sz w:val="28"/>
          <w:szCs w:val="28"/>
        </w:rPr>
        <w:t>]</w:t>
      </w:r>
      <w:r w:rsidR="009865BF">
        <w:rPr>
          <w:rFonts w:ascii="Times New Roman" w:hAnsi="Times New Roman" w:cs="Times New Roman"/>
          <w:sz w:val="28"/>
          <w:szCs w:val="28"/>
        </w:rPr>
        <w:t>.</w:t>
      </w:r>
    </w:p>
    <w:p w14:paraId="36169D34" w14:textId="33091DDC" w:rsidR="00645C22" w:rsidRPr="000E362D" w:rsidRDefault="00F56B1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«Конвенция о правах человека и биомедицине» от 1997 года (провозглашение прав на равную для всех членов общества доступност</w:t>
      </w:r>
      <w:r w:rsidR="0044380C" w:rsidRPr="000E362D">
        <w:rPr>
          <w:rFonts w:ascii="Times New Roman" w:hAnsi="Times New Roman" w:cs="Times New Roman"/>
          <w:sz w:val="28"/>
          <w:szCs w:val="28"/>
        </w:rPr>
        <w:t>ь</w:t>
      </w:r>
      <w:r w:rsidRPr="000E362D">
        <w:rPr>
          <w:rFonts w:ascii="Times New Roman" w:hAnsi="Times New Roman" w:cs="Times New Roman"/>
          <w:sz w:val="28"/>
          <w:szCs w:val="28"/>
        </w:rPr>
        <w:t xml:space="preserve"> медицинской помощи приемлемого качества, осуществление всякого </w:t>
      </w:r>
      <w:r w:rsidRPr="000E362D">
        <w:rPr>
          <w:rFonts w:ascii="Times New Roman" w:hAnsi="Times New Roman" w:cs="Times New Roman"/>
          <w:sz w:val="28"/>
          <w:szCs w:val="28"/>
        </w:rPr>
        <w:lastRenderedPageBreak/>
        <w:t>медицинского вмешательства, включая вмешательство с исследовательскими целями в соответствии с профессиональными требованиями и стандартами)</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42</w:t>
      </w:r>
      <w:r w:rsidRPr="000E362D">
        <w:rPr>
          <w:rFonts w:ascii="Times New Roman" w:hAnsi="Times New Roman" w:cs="Times New Roman"/>
          <w:sz w:val="28"/>
          <w:szCs w:val="28"/>
        </w:rPr>
        <w:t>]</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1B6B1919" w14:textId="355D73EC" w:rsidR="00645C22" w:rsidRPr="000E362D" w:rsidRDefault="00645C2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«Алма-Атинская декларация» 1978 года (первичная медико-санитарная помощь составляет неотъемлемую часть как национальной системы здравоохранения, осуществляя ее главную функцию и являясь ее центральным звеном, так и всеобщего социально-экономического развития общества) [</w:t>
      </w:r>
      <w:r w:rsidR="00807A7B">
        <w:rPr>
          <w:rFonts w:ascii="Times New Roman" w:hAnsi="Times New Roman" w:cs="Times New Roman"/>
          <w:sz w:val="28"/>
          <w:szCs w:val="28"/>
        </w:rPr>
        <w:t>43</w:t>
      </w:r>
      <w:r w:rsidRPr="000E362D">
        <w:rPr>
          <w:rFonts w:ascii="Times New Roman" w:hAnsi="Times New Roman" w:cs="Times New Roman"/>
          <w:sz w:val="28"/>
          <w:szCs w:val="28"/>
        </w:rPr>
        <w:t>]</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56EE2C2A" w14:textId="4AEB738A" w:rsidR="00F56B12" w:rsidRPr="000E362D" w:rsidRDefault="00F56B12" w:rsidP="00BC6191">
      <w:pPr>
        <w:pStyle w:val="ab"/>
        <w:numPr>
          <w:ilvl w:val="0"/>
          <w:numId w:val="31"/>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«Астанинская декларация о первичной медико-санитарной помощи» от 2018 года (важное значение здоровья для мира, безопасности и социально-экономического развития, а также их взаимозависимость)</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44</w:t>
      </w:r>
      <w:r w:rsidRPr="000E362D">
        <w:rPr>
          <w:rFonts w:ascii="Times New Roman" w:hAnsi="Times New Roman" w:cs="Times New Roman"/>
          <w:sz w:val="28"/>
          <w:szCs w:val="28"/>
        </w:rPr>
        <w:t xml:space="preserve">]. </w:t>
      </w:r>
    </w:p>
    <w:p w14:paraId="494A7FCB" w14:textId="3B0E7F6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Помимо указанных документов в мире под патронажем международных организаций разработан ряд стандартов для отдельных групп населения Земли – детей, женщин, коренных народов, народов, ведущих племенной образ жизни, людей с инвалидностью, пожилых людей, заключенных, выработаны принципы медицинской этики для медицинских работников, обеспечивающих обслуживани</w:t>
      </w:r>
      <w:r w:rsidR="00365A21" w:rsidRPr="000E362D">
        <w:rPr>
          <w:rFonts w:ascii="Times New Roman" w:hAnsi="Times New Roman" w:cs="Times New Roman"/>
          <w:sz w:val="28"/>
          <w:szCs w:val="28"/>
        </w:rPr>
        <w:t>е</w:t>
      </w:r>
      <w:r w:rsidRPr="000E362D">
        <w:rPr>
          <w:rFonts w:ascii="Times New Roman" w:hAnsi="Times New Roman" w:cs="Times New Roman"/>
          <w:sz w:val="28"/>
          <w:szCs w:val="28"/>
        </w:rPr>
        <w:t xml:space="preserve"> заключенных и задержанных лиц. Безусловно влияние названных документов имеет место для законодательного закрепления медицинской деятельности в Республике Казахстан.</w:t>
      </w:r>
      <w:r w:rsidR="00613A81" w:rsidRPr="000E362D">
        <w:rPr>
          <w:rFonts w:ascii="Times New Roman" w:hAnsi="Times New Roman" w:cs="Times New Roman"/>
          <w:sz w:val="28"/>
          <w:szCs w:val="28"/>
        </w:rPr>
        <w:t xml:space="preserve"> </w:t>
      </w:r>
    </w:p>
    <w:p w14:paraId="39C76F6C" w14:textId="10A790A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1992 году был принят Закон </w:t>
      </w:r>
      <w:r w:rsidR="002C150E" w:rsidRPr="000E362D">
        <w:rPr>
          <w:rFonts w:ascii="Times New Roman" w:hAnsi="Times New Roman" w:cs="Times New Roman"/>
          <w:sz w:val="28"/>
          <w:szCs w:val="28"/>
        </w:rPr>
        <w:t xml:space="preserve">РК </w:t>
      </w:r>
      <w:r w:rsidRPr="000E362D">
        <w:rPr>
          <w:rFonts w:ascii="Times New Roman" w:hAnsi="Times New Roman" w:cs="Times New Roman"/>
          <w:sz w:val="28"/>
          <w:szCs w:val="28"/>
        </w:rPr>
        <w:t xml:space="preserve">«Об охране здоровья народа в Республике Казахстан», одной из основных идей которого было внедрение системы обязательного медицинского страхования и установление гарантированного объема бесплатной медицинской помощи. В последующем положения трех статей, </w:t>
      </w:r>
      <w:r w:rsidR="002C150E" w:rsidRPr="000E362D">
        <w:rPr>
          <w:rFonts w:ascii="Times New Roman" w:hAnsi="Times New Roman" w:cs="Times New Roman"/>
          <w:sz w:val="28"/>
          <w:szCs w:val="28"/>
        </w:rPr>
        <w:t xml:space="preserve">касательно </w:t>
      </w:r>
      <w:r w:rsidRPr="000E362D">
        <w:rPr>
          <w:rFonts w:ascii="Times New Roman" w:hAnsi="Times New Roman" w:cs="Times New Roman"/>
          <w:sz w:val="28"/>
          <w:szCs w:val="28"/>
        </w:rPr>
        <w:t xml:space="preserve">медицинского страхования были </w:t>
      </w:r>
      <w:r w:rsidR="00365A21" w:rsidRPr="000E362D">
        <w:rPr>
          <w:rFonts w:ascii="Times New Roman" w:hAnsi="Times New Roman" w:cs="Times New Roman"/>
          <w:sz w:val="28"/>
          <w:szCs w:val="28"/>
        </w:rPr>
        <w:t xml:space="preserve">из него </w:t>
      </w:r>
      <w:r w:rsidRPr="000E362D">
        <w:rPr>
          <w:rFonts w:ascii="Times New Roman" w:hAnsi="Times New Roman" w:cs="Times New Roman"/>
          <w:sz w:val="28"/>
          <w:szCs w:val="28"/>
        </w:rPr>
        <w:t>исключены. Этот закон включил в себя 7 разделов, в которые вошли 70 статей.</w:t>
      </w:r>
      <w:r w:rsidR="00613A81" w:rsidRPr="000E362D">
        <w:rPr>
          <w:rFonts w:ascii="Times New Roman" w:hAnsi="Times New Roman" w:cs="Times New Roman"/>
          <w:sz w:val="28"/>
          <w:szCs w:val="28"/>
        </w:rPr>
        <w:t xml:space="preserve"> </w:t>
      </w:r>
    </w:p>
    <w:p w14:paraId="5F1E3AC2" w14:textId="5E8FBA50"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1997 году </w:t>
      </w:r>
      <w:r w:rsidR="00433DE4" w:rsidRPr="000E362D">
        <w:rPr>
          <w:rFonts w:ascii="Times New Roman" w:hAnsi="Times New Roman" w:cs="Times New Roman"/>
          <w:sz w:val="28"/>
          <w:szCs w:val="28"/>
        </w:rPr>
        <w:t xml:space="preserve">была </w:t>
      </w:r>
      <w:r w:rsidRPr="000E362D">
        <w:rPr>
          <w:rFonts w:ascii="Times New Roman" w:hAnsi="Times New Roman" w:cs="Times New Roman"/>
          <w:sz w:val="28"/>
          <w:szCs w:val="28"/>
        </w:rPr>
        <w:t>принят</w:t>
      </w:r>
      <w:r w:rsidR="00433DE4" w:rsidRPr="000E362D">
        <w:rPr>
          <w:rFonts w:ascii="Times New Roman" w:hAnsi="Times New Roman" w:cs="Times New Roman"/>
          <w:sz w:val="28"/>
          <w:szCs w:val="28"/>
        </w:rPr>
        <w:t xml:space="preserve"> новая редакция </w:t>
      </w:r>
      <w:r w:rsidRPr="000E362D">
        <w:rPr>
          <w:rFonts w:ascii="Times New Roman" w:hAnsi="Times New Roman" w:cs="Times New Roman"/>
          <w:sz w:val="28"/>
          <w:szCs w:val="28"/>
        </w:rPr>
        <w:t>Закон</w:t>
      </w:r>
      <w:r w:rsidR="00433DE4" w:rsidRPr="000E362D">
        <w:rPr>
          <w:rFonts w:ascii="Times New Roman" w:hAnsi="Times New Roman" w:cs="Times New Roman"/>
          <w:sz w:val="28"/>
          <w:szCs w:val="28"/>
        </w:rPr>
        <w:t>а</w:t>
      </w:r>
      <w:r w:rsidRPr="000E362D">
        <w:rPr>
          <w:rFonts w:ascii="Times New Roman" w:hAnsi="Times New Roman" w:cs="Times New Roman"/>
          <w:sz w:val="28"/>
          <w:szCs w:val="28"/>
        </w:rPr>
        <w:t xml:space="preserve"> РК «Об охране здоровья народа в Республике Казахстан»,</w:t>
      </w:r>
      <w:r w:rsidR="00433DE4" w:rsidRPr="000E362D">
        <w:rPr>
          <w:rFonts w:ascii="Times New Roman" w:hAnsi="Times New Roman" w:cs="Times New Roman"/>
          <w:sz w:val="28"/>
          <w:szCs w:val="28"/>
        </w:rPr>
        <w:t xml:space="preserve"> в которой учтены недостатки предыдущего </w:t>
      </w:r>
      <w:r w:rsidRPr="000E362D">
        <w:rPr>
          <w:rFonts w:ascii="Times New Roman" w:hAnsi="Times New Roman" w:cs="Times New Roman"/>
          <w:sz w:val="28"/>
          <w:szCs w:val="28"/>
        </w:rPr>
        <w:t>закона и</w:t>
      </w:r>
      <w:r w:rsidR="00433DE4" w:rsidRPr="000E362D">
        <w:rPr>
          <w:rFonts w:ascii="Times New Roman" w:hAnsi="Times New Roman" w:cs="Times New Roman"/>
          <w:sz w:val="28"/>
          <w:szCs w:val="28"/>
        </w:rPr>
        <w:t>,</w:t>
      </w:r>
      <w:r w:rsidRPr="000E362D">
        <w:rPr>
          <w:rFonts w:ascii="Times New Roman" w:hAnsi="Times New Roman" w:cs="Times New Roman"/>
          <w:sz w:val="28"/>
          <w:szCs w:val="28"/>
        </w:rPr>
        <w:t xml:space="preserve"> кроме этого</w:t>
      </w:r>
      <w:r w:rsidR="00433DE4" w:rsidRPr="000E362D">
        <w:rPr>
          <w:rFonts w:ascii="Times New Roman" w:hAnsi="Times New Roman" w:cs="Times New Roman"/>
          <w:sz w:val="28"/>
          <w:szCs w:val="28"/>
        </w:rPr>
        <w:t>,</w:t>
      </w:r>
      <w:r w:rsidRPr="000E362D">
        <w:rPr>
          <w:rFonts w:ascii="Times New Roman" w:hAnsi="Times New Roman" w:cs="Times New Roman"/>
          <w:sz w:val="28"/>
          <w:szCs w:val="28"/>
        </w:rPr>
        <w:t xml:space="preserve"> вве</w:t>
      </w:r>
      <w:r w:rsidR="00433DE4" w:rsidRPr="000E362D">
        <w:rPr>
          <w:rFonts w:ascii="Times New Roman" w:hAnsi="Times New Roman" w:cs="Times New Roman"/>
          <w:sz w:val="28"/>
          <w:szCs w:val="28"/>
        </w:rPr>
        <w:t>дено</w:t>
      </w:r>
      <w:r w:rsidRPr="000E362D">
        <w:rPr>
          <w:rFonts w:ascii="Times New Roman" w:hAnsi="Times New Roman" w:cs="Times New Roman"/>
          <w:sz w:val="28"/>
          <w:szCs w:val="28"/>
        </w:rPr>
        <w:t xml:space="preserve"> понятие прав и обязанностей частных </w:t>
      </w:r>
      <w:r w:rsidR="00F24F65" w:rsidRPr="000E362D">
        <w:rPr>
          <w:rFonts w:ascii="Times New Roman" w:hAnsi="Times New Roman" w:cs="Times New Roman"/>
          <w:sz w:val="28"/>
          <w:szCs w:val="28"/>
        </w:rPr>
        <w:t xml:space="preserve">и государственных </w:t>
      </w:r>
      <w:r w:rsidRPr="000E362D">
        <w:rPr>
          <w:rFonts w:ascii="Times New Roman" w:hAnsi="Times New Roman" w:cs="Times New Roman"/>
          <w:sz w:val="28"/>
          <w:szCs w:val="28"/>
        </w:rPr>
        <w:t>медицинских учреждений, которое</w:t>
      </w:r>
      <w:r w:rsidR="00F24F65" w:rsidRPr="000E362D">
        <w:rPr>
          <w:rFonts w:ascii="Times New Roman" w:hAnsi="Times New Roman" w:cs="Times New Roman"/>
          <w:sz w:val="28"/>
          <w:szCs w:val="28"/>
        </w:rPr>
        <w:t>,</w:t>
      </w:r>
      <w:r w:rsidRPr="000E362D">
        <w:rPr>
          <w:rFonts w:ascii="Times New Roman" w:hAnsi="Times New Roman" w:cs="Times New Roman"/>
          <w:sz w:val="28"/>
          <w:szCs w:val="28"/>
        </w:rPr>
        <w:t xml:space="preserve"> по мнению специалистов</w:t>
      </w:r>
      <w:r w:rsidR="00F24F65" w:rsidRPr="000E362D">
        <w:rPr>
          <w:rFonts w:ascii="Times New Roman" w:hAnsi="Times New Roman" w:cs="Times New Roman"/>
          <w:sz w:val="28"/>
          <w:szCs w:val="28"/>
        </w:rPr>
        <w:t>,</w:t>
      </w:r>
      <w:r w:rsidRPr="000E362D">
        <w:rPr>
          <w:rFonts w:ascii="Times New Roman" w:hAnsi="Times New Roman" w:cs="Times New Roman"/>
          <w:sz w:val="28"/>
          <w:szCs w:val="28"/>
        </w:rPr>
        <w:t xml:space="preserve"> было преждевременным</w:t>
      </w:r>
      <w:r w:rsidR="00D172BC"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45</w:t>
      </w:r>
      <w:r w:rsidRPr="000E362D">
        <w:rPr>
          <w:rFonts w:ascii="Times New Roman" w:hAnsi="Times New Roman" w:cs="Times New Roman"/>
          <w:sz w:val="28"/>
          <w:szCs w:val="28"/>
        </w:rPr>
        <w:t>].</w:t>
      </w:r>
      <w:r w:rsidR="00F24F65"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Структура самого закона претерпела </w:t>
      </w:r>
      <w:r w:rsidR="00433DE4" w:rsidRPr="000E362D">
        <w:rPr>
          <w:rFonts w:ascii="Times New Roman" w:hAnsi="Times New Roman" w:cs="Times New Roman"/>
          <w:sz w:val="28"/>
          <w:szCs w:val="28"/>
        </w:rPr>
        <w:t xml:space="preserve">значительные </w:t>
      </w:r>
      <w:r w:rsidRPr="000E362D">
        <w:rPr>
          <w:rFonts w:ascii="Times New Roman" w:hAnsi="Times New Roman" w:cs="Times New Roman"/>
          <w:sz w:val="28"/>
          <w:szCs w:val="28"/>
        </w:rPr>
        <w:t xml:space="preserve">изменения, первая статья посвящена понятиям, которые использованы в тексте закона, в Законе 1992 года эти понятия </w:t>
      </w:r>
      <w:r w:rsidR="00F24F65" w:rsidRPr="000E362D">
        <w:rPr>
          <w:rFonts w:ascii="Times New Roman" w:hAnsi="Times New Roman" w:cs="Times New Roman"/>
          <w:sz w:val="28"/>
          <w:szCs w:val="28"/>
        </w:rPr>
        <w:t xml:space="preserve">содержались </w:t>
      </w:r>
      <w:r w:rsidRPr="000E362D">
        <w:rPr>
          <w:rFonts w:ascii="Times New Roman" w:hAnsi="Times New Roman" w:cs="Times New Roman"/>
          <w:sz w:val="28"/>
          <w:szCs w:val="28"/>
        </w:rPr>
        <w:t>в приложени</w:t>
      </w:r>
      <w:r w:rsidR="00F24F65" w:rsidRPr="000E362D">
        <w:rPr>
          <w:rFonts w:ascii="Times New Roman" w:hAnsi="Times New Roman" w:cs="Times New Roman"/>
          <w:sz w:val="28"/>
          <w:szCs w:val="28"/>
        </w:rPr>
        <w:t>и</w:t>
      </w:r>
      <w:r w:rsidRPr="000E362D">
        <w:rPr>
          <w:rFonts w:ascii="Times New Roman" w:hAnsi="Times New Roman" w:cs="Times New Roman"/>
          <w:sz w:val="28"/>
          <w:szCs w:val="28"/>
        </w:rPr>
        <w:t xml:space="preserve">. В законе использован термин страхования медицинской ошибки, не связанной с небрежным или халатным выполнением своих профессиональных обязанностей, в результате которой </w:t>
      </w:r>
      <w:r w:rsidR="007B13CA" w:rsidRPr="000E362D">
        <w:rPr>
          <w:rFonts w:ascii="Times New Roman" w:hAnsi="Times New Roman" w:cs="Times New Roman"/>
          <w:sz w:val="28"/>
          <w:szCs w:val="28"/>
        </w:rPr>
        <w:t xml:space="preserve">причинен </w:t>
      </w:r>
      <w:r w:rsidRPr="000E362D">
        <w:rPr>
          <w:rFonts w:ascii="Times New Roman" w:hAnsi="Times New Roman" w:cs="Times New Roman"/>
          <w:sz w:val="28"/>
          <w:szCs w:val="28"/>
        </w:rPr>
        <w:t>вред или ущерб здоровью гражданина. Определены полномочия уполномоченного центрального исполнительного органа, осуществляющего руководство в области охраны здоровья граждан, входящего в государственную систему здравоохранения. Закон состоял из 14 глав, включавших в себя 74 статьи.</w:t>
      </w:r>
    </w:p>
    <w:p w14:paraId="02AE8B55" w14:textId="004EE37D" w:rsidR="00BD22C4"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2006 году был принят Закон РК «Об охране здоровья граждан», который сменил прежний закон, введя более детализированные положения о правах и обязанностях граждан, иностранцев и лиц без гражданства, объединив их в одну главу. Понятию «врачебная тайна» посвящена отдельная статья. Прописан более четкий регламент проведения клинических исследований, медицинских экспериментов. Введена возможность договорных отношений </w:t>
      </w:r>
      <w:r w:rsidR="007B13CA" w:rsidRPr="000E362D">
        <w:rPr>
          <w:rFonts w:ascii="Times New Roman" w:hAnsi="Times New Roman" w:cs="Times New Roman"/>
          <w:sz w:val="28"/>
          <w:szCs w:val="28"/>
        </w:rPr>
        <w:t xml:space="preserve">при </w:t>
      </w:r>
      <w:r w:rsidR="007B13CA" w:rsidRPr="000E362D">
        <w:rPr>
          <w:rFonts w:ascii="Times New Roman" w:hAnsi="Times New Roman" w:cs="Times New Roman"/>
          <w:sz w:val="28"/>
          <w:szCs w:val="28"/>
        </w:rPr>
        <w:lastRenderedPageBreak/>
        <w:t xml:space="preserve">использовании </w:t>
      </w:r>
      <w:r w:rsidRPr="000E362D">
        <w:rPr>
          <w:rFonts w:ascii="Times New Roman" w:hAnsi="Times New Roman" w:cs="Times New Roman"/>
          <w:sz w:val="28"/>
          <w:szCs w:val="28"/>
        </w:rPr>
        <w:t xml:space="preserve">донорства и при проведении медико-биологических исследований и экспериментов. Введено положение </w:t>
      </w:r>
      <w:r w:rsidR="00F76D76" w:rsidRPr="000E362D">
        <w:rPr>
          <w:rFonts w:ascii="Times New Roman" w:hAnsi="Times New Roman" w:cs="Times New Roman"/>
          <w:sz w:val="28"/>
          <w:szCs w:val="28"/>
        </w:rPr>
        <w:t>(</w:t>
      </w:r>
      <w:r w:rsidRPr="000E362D">
        <w:rPr>
          <w:rFonts w:ascii="Times New Roman" w:hAnsi="Times New Roman" w:cs="Times New Roman"/>
          <w:sz w:val="28"/>
          <w:szCs w:val="28"/>
        </w:rPr>
        <w:t>в статье 33</w:t>
      </w:r>
      <w:r w:rsidR="00F76D76" w:rsidRPr="000E362D">
        <w:rPr>
          <w:rFonts w:ascii="Times New Roman" w:hAnsi="Times New Roman" w:cs="Times New Roman"/>
          <w:sz w:val="28"/>
          <w:szCs w:val="28"/>
        </w:rPr>
        <w:t>)</w:t>
      </w:r>
      <w:r w:rsidRPr="000E362D">
        <w:rPr>
          <w:rFonts w:ascii="Times New Roman" w:hAnsi="Times New Roman" w:cs="Times New Roman"/>
          <w:sz w:val="28"/>
          <w:szCs w:val="28"/>
        </w:rPr>
        <w:t xml:space="preserve"> о запрете использования эвтаназии. Пункты об обязательном и добровольном медицинском страховании были исключены</w:t>
      </w:r>
      <w:r w:rsidR="00F76D76" w:rsidRPr="000E362D">
        <w:rPr>
          <w:rFonts w:ascii="Times New Roman" w:hAnsi="Times New Roman" w:cs="Times New Roman"/>
          <w:sz w:val="28"/>
          <w:szCs w:val="28"/>
        </w:rPr>
        <w:t>,</w:t>
      </w:r>
      <w:r w:rsidRPr="000E362D">
        <w:rPr>
          <w:rFonts w:ascii="Times New Roman" w:hAnsi="Times New Roman" w:cs="Times New Roman"/>
          <w:sz w:val="28"/>
          <w:szCs w:val="28"/>
        </w:rPr>
        <w:t xml:space="preserve"> в сравнении с предыдущим законом, однако определения этих понятий даны в статье 1. </w:t>
      </w:r>
    </w:p>
    <w:p w14:paraId="43611C49" w14:textId="5DA0F39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Закон состоял из 7 глав, включавших в себя 38 статей. </w:t>
      </w:r>
    </w:p>
    <w:p w14:paraId="66D05589" w14:textId="7457922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Параллельно с этим законом</w:t>
      </w:r>
      <w:r w:rsidR="00BD22C4" w:rsidRPr="000E362D">
        <w:rPr>
          <w:rFonts w:ascii="Times New Roman" w:hAnsi="Times New Roman" w:cs="Times New Roman"/>
          <w:sz w:val="28"/>
          <w:szCs w:val="28"/>
        </w:rPr>
        <w:t>,</w:t>
      </w:r>
      <w:r w:rsidRPr="000E362D">
        <w:rPr>
          <w:rFonts w:ascii="Times New Roman" w:hAnsi="Times New Roman" w:cs="Times New Roman"/>
          <w:sz w:val="28"/>
          <w:szCs w:val="28"/>
        </w:rPr>
        <w:t xml:space="preserve"> в целях формирования успешной концепции и создания</w:t>
      </w:r>
      <w:r w:rsidR="00F76D76" w:rsidRPr="000E362D">
        <w:rPr>
          <w:rFonts w:ascii="Times New Roman" w:hAnsi="Times New Roman" w:cs="Times New Roman"/>
          <w:sz w:val="28"/>
          <w:szCs w:val="28"/>
        </w:rPr>
        <w:t xml:space="preserve"> оптимальной </w:t>
      </w:r>
      <w:r w:rsidRPr="000E362D">
        <w:rPr>
          <w:rFonts w:ascii="Times New Roman" w:hAnsi="Times New Roman" w:cs="Times New Roman"/>
          <w:sz w:val="28"/>
          <w:szCs w:val="28"/>
        </w:rPr>
        <w:t>системы оказания медицинской помощи</w:t>
      </w:r>
      <w:r w:rsidR="00BD22C4" w:rsidRPr="000E362D">
        <w:rPr>
          <w:rFonts w:ascii="Times New Roman" w:hAnsi="Times New Roman" w:cs="Times New Roman"/>
          <w:sz w:val="28"/>
          <w:szCs w:val="28"/>
        </w:rPr>
        <w:t>,</w:t>
      </w:r>
      <w:r w:rsidRPr="000E362D">
        <w:rPr>
          <w:rFonts w:ascii="Times New Roman" w:hAnsi="Times New Roman" w:cs="Times New Roman"/>
          <w:sz w:val="28"/>
          <w:szCs w:val="28"/>
        </w:rPr>
        <w:t xml:space="preserve"> была принята Государственная программа реформирования и развития здравоохранения на 2005-2010 годы, в задачи которой входили: разделение ответственности между человеком и государством за охрану здоровья; переход на международные принципы организации оказания медицинской помощи с переносом центра тяжести на первичную медико-санитарную помощь; реформирование медицинского образования; создание новой модели управления</w:t>
      </w:r>
      <w:r w:rsidR="007B13CA" w:rsidRPr="000E362D">
        <w:rPr>
          <w:rFonts w:ascii="Times New Roman" w:hAnsi="Times New Roman" w:cs="Times New Roman"/>
          <w:sz w:val="28"/>
          <w:szCs w:val="28"/>
        </w:rPr>
        <w:t xml:space="preserve"> </w:t>
      </w:r>
      <w:r w:rsidRPr="000E362D">
        <w:rPr>
          <w:rFonts w:ascii="Times New Roman" w:hAnsi="Times New Roman" w:cs="Times New Roman"/>
          <w:sz w:val="28"/>
          <w:szCs w:val="28"/>
        </w:rPr>
        <w:t>здравоохранением и единой информационной системы отрасли; укрепление охраны здоровья матери и ребенка, улучшение медико-демографической ситуации, ежегодное снижение уровня социально значимых заболеваний. Сроки реализации программы разделены на 2 этапа: с 2005 по 2007, с 2008 по 2010 годы</w:t>
      </w:r>
      <w:r w:rsidR="00080821"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46</w:t>
      </w:r>
      <w:r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p w14:paraId="42039979" w14:textId="16E061C8" w:rsidR="00FB554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18 сентября 2009 года </w:t>
      </w:r>
      <w:r w:rsidR="00F76D76" w:rsidRPr="000E362D">
        <w:rPr>
          <w:rFonts w:ascii="Times New Roman" w:hAnsi="Times New Roman" w:cs="Times New Roman"/>
          <w:sz w:val="28"/>
          <w:szCs w:val="28"/>
        </w:rPr>
        <w:t xml:space="preserve">впервые </w:t>
      </w:r>
      <w:r w:rsidRPr="000E362D">
        <w:rPr>
          <w:rFonts w:ascii="Times New Roman" w:hAnsi="Times New Roman" w:cs="Times New Roman"/>
          <w:sz w:val="28"/>
          <w:szCs w:val="28"/>
        </w:rPr>
        <w:t>принят</w:t>
      </w:r>
      <w:r w:rsidR="00BD22C4"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Кодекс Республики Казахстан «О здоровье народа и системе здравоохранения», что явилось очередным шагом </w:t>
      </w:r>
      <w:r w:rsidR="00336CFB" w:rsidRPr="000E362D">
        <w:rPr>
          <w:rFonts w:ascii="Times New Roman" w:hAnsi="Times New Roman" w:cs="Times New Roman"/>
          <w:sz w:val="28"/>
          <w:szCs w:val="28"/>
        </w:rPr>
        <w:t>на</w:t>
      </w:r>
      <w:r w:rsidRPr="000E362D">
        <w:rPr>
          <w:rFonts w:ascii="Times New Roman" w:hAnsi="Times New Roman" w:cs="Times New Roman"/>
          <w:sz w:val="28"/>
          <w:szCs w:val="28"/>
        </w:rPr>
        <w:t xml:space="preserve"> пути более детального регулирования отношений в области здравоохранения, </w:t>
      </w:r>
      <w:r w:rsidR="00336CFB" w:rsidRPr="000E362D">
        <w:rPr>
          <w:rFonts w:ascii="Times New Roman" w:hAnsi="Times New Roman" w:cs="Times New Roman"/>
          <w:sz w:val="28"/>
          <w:szCs w:val="28"/>
        </w:rPr>
        <w:t xml:space="preserve">он </w:t>
      </w:r>
      <w:r w:rsidRPr="000E362D">
        <w:rPr>
          <w:rFonts w:ascii="Times New Roman" w:hAnsi="Times New Roman" w:cs="Times New Roman"/>
          <w:sz w:val="28"/>
          <w:szCs w:val="28"/>
        </w:rPr>
        <w:t>стал наглядным примером процесса систематизации и внедрения передового опыта. На постсоветском пространстве Казахстан стал первым, кто принял подобный Медицинский кодекс.</w:t>
      </w:r>
      <w:r w:rsidR="00BD22C4" w:rsidRPr="000E362D">
        <w:rPr>
          <w:rFonts w:ascii="Times New Roman" w:hAnsi="Times New Roman" w:cs="Times New Roman"/>
          <w:sz w:val="28"/>
          <w:szCs w:val="28"/>
        </w:rPr>
        <w:t xml:space="preserve"> КЗ</w:t>
      </w:r>
      <w:r w:rsidR="00FB554B" w:rsidRPr="000E362D">
        <w:rPr>
          <w:rFonts w:ascii="Times New Roman" w:hAnsi="Times New Roman" w:cs="Times New Roman"/>
          <w:sz w:val="28"/>
          <w:szCs w:val="28"/>
        </w:rPr>
        <w:t>НСЗ</w:t>
      </w:r>
      <w:r w:rsidRPr="000E362D">
        <w:rPr>
          <w:rFonts w:ascii="Times New Roman" w:hAnsi="Times New Roman" w:cs="Times New Roman"/>
          <w:sz w:val="28"/>
          <w:szCs w:val="28"/>
        </w:rPr>
        <w:t xml:space="preserve"> 2009 </w:t>
      </w:r>
      <w:proofErr w:type="gramStart"/>
      <w:r w:rsidRPr="000E362D">
        <w:rPr>
          <w:rFonts w:ascii="Times New Roman" w:hAnsi="Times New Roman" w:cs="Times New Roman"/>
          <w:sz w:val="28"/>
          <w:szCs w:val="28"/>
        </w:rPr>
        <w:t>года по сути</w:t>
      </w:r>
      <w:proofErr w:type="gramEnd"/>
      <w:r w:rsidRPr="000E362D">
        <w:rPr>
          <w:rFonts w:ascii="Times New Roman" w:hAnsi="Times New Roman" w:cs="Times New Roman"/>
          <w:sz w:val="28"/>
          <w:szCs w:val="28"/>
        </w:rPr>
        <w:t xml:space="preserve"> стал революционным, поскольку включил в себя систематизированные положения, ранее находившиеся в иных нормативно-правовых актах. Этому подтверждение</w:t>
      </w:r>
      <w:r w:rsidR="00336CFB" w:rsidRPr="000E362D">
        <w:rPr>
          <w:rFonts w:ascii="Times New Roman" w:hAnsi="Times New Roman" w:cs="Times New Roman"/>
          <w:sz w:val="28"/>
          <w:szCs w:val="28"/>
        </w:rPr>
        <w:t>м стало</w:t>
      </w:r>
      <w:r w:rsidRPr="000E362D">
        <w:rPr>
          <w:rFonts w:ascii="Times New Roman" w:hAnsi="Times New Roman" w:cs="Times New Roman"/>
          <w:sz w:val="28"/>
          <w:szCs w:val="28"/>
        </w:rPr>
        <w:t xml:space="preserve"> увеличение объема самого кодекса, который на момент своего действия имел 10 ра</w:t>
      </w:r>
      <w:r w:rsidR="00FB554B" w:rsidRPr="000E362D">
        <w:rPr>
          <w:rFonts w:ascii="Times New Roman" w:hAnsi="Times New Roman" w:cs="Times New Roman"/>
          <w:sz w:val="28"/>
          <w:szCs w:val="28"/>
        </w:rPr>
        <w:t>з</w:t>
      </w:r>
      <w:r w:rsidRPr="000E362D">
        <w:rPr>
          <w:rFonts w:ascii="Times New Roman" w:hAnsi="Times New Roman" w:cs="Times New Roman"/>
          <w:sz w:val="28"/>
          <w:szCs w:val="28"/>
        </w:rPr>
        <w:t>делов, в которые были включены 32 главы, состоящи</w:t>
      </w:r>
      <w:r w:rsidR="00336CFB" w:rsidRPr="000E362D">
        <w:rPr>
          <w:rFonts w:ascii="Times New Roman" w:hAnsi="Times New Roman" w:cs="Times New Roman"/>
          <w:sz w:val="28"/>
          <w:szCs w:val="28"/>
        </w:rPr>
        <w:t>е</w:t>
      </w:r>
      <w:r w:rsidRPr="000E362D">
        <w:rPr>
          <w:rFonts w:ascii="Times New Roman" w:hAnsi="Times New Roman" w:cs="Times New Roman"/>
          <w:sz w:val="28"/>
          <w:szCs w:val="28"/>
        </w:rPr>
        <w:t xml:space="preserve"> и</w:t>
      </w:r>
      <w:r w:rsidR="00336CFB" w:rsidRPr="000E362D">
        <w:rPr>
          <w:rFonts w:ascii="Times New Roman" w:hAnsi="Times New Roman" w:cs="Times New Roman"/>
          <w:sz w:val="28"/>
          <w:szCs w:val="28"/>
        </w:rPr>
        <w:t>з</w:t>
      </w:r>
      <w:r w:rsidRPr="000E362D">
        <w:rPr>
          <w:rFonts w:ascii="Times New Roman" w:hAnsi="Times New Roman" w:cs="Times New Roman"/>
          <w:sz w:val="28"/>
          <w:szCs w:val="28"/>
        </w:rPr>
        <w:t xml:space="preserve">186 статей. </w:t>
      </w:r>
    </w:p>
    <w:p w14:paraId="6CAC7B18" w14:textId="0E05253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кодексе особое внимание уделено процессу цифровизации, как новой вехе, предполагающей переход на более эффективный уровень</w:t>
      </w:r>
      <w:r w:rsidR="00582E32" w:rsidRPr="000E362D">
        <w:rPr>
          <w:rFonts w:ascii="Times New Roman" w:hAnsi="Times New Roman" w:cs="Times New Roman"/>
          <w:sz w:val="28"/>
          <w:szCs w:val="28"/>
        </w:rPr>
        <w:t xml:space="preserve"> организации</w:t>
      </w:r>
      <w:r w:rsidRPr="000E362D">
        <w:rPr>
          <w:rFonts w:ascii="Times New Roman" w:hAnsi="Times New Roman" w:cs="Times New Roman"/>
          <w:sz w:val="28"/>
          <w:szCs w:val="28"/>
        </w:rPr>
        <w:t xml:space="preserve"> медицинского обслуживания и здравоохранения, выделен правовой статус и социальная защита медицинского и фармацевтического работника, введен институт превентивного национального механизма.</w:t>
      </w:r>
    </w:p>
    <w:p w14:paraId="1220CE19" w14:textId="09CF31AC" w:rsidR="00F56B12" w:rsidRPr="000E362D" w:rsidRDefault="00F56B12" w:rsidP="000E362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E362D">
        <w:rPr>
          <w:rStyle w:val="s0"/>
          <w:rFonts w:ascii="Times New Roman" w:hAnsi="Times New Roman" w:cs="Times New Roman"/>
          <w:sz w:val="28"/>
          <w:szCs w:val="28"/>
          <w:shd w:val="clear" w:color="auto" w:fill="FFFFFF"/>
        </w:rPr>
        <w:t>В целях реализации</w:t>
      </w:r>
      <w:r w:rsidR="00BC6191">
        <w:rPr>
          <w:rStyle w:val="s0"/>
          <w:rFonts w:ascii="Times New Roman" w:hAnsi="Times New Roman" w:cs="Times New Roman"/>
          <w:sz w:val="28"/>
          <w:szCs w:val="28"/>
          <w:shd w:val="clear" w:color="auto" w:fill="FFFFFF"/>
        </w:rPr>
        <w:t xml:space="preserve"> </w:t>
      </w:r>
      <w:r w:rsidRPr="000E362D">
        <w:rPr>
          <w:rStyle w:val="s0"/>
          <w:rFonts w:ascii="Times New Roman" w:hAnsi="Times New Roman" w:cs="Times New Roman"/>
          <w:sz w:val="28"/>
          <w:szCs w:val="28"/>
          <w:shd w:val="clear" w:color="auto" w:fill="FFFFFF"/>
        </w:rPr>
        <w:t>Указа Президента Республики Казахстан от 1 февраля 2010 года №922 «О Стратегическом плане развития Республики Казахстан</w:t>
      </w:r>
      <w:r w:rsidR="00BC6191">
        <w:rPr>
          <w:rStyle w:val="s0"/>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shd w:val="clear" w:color="auto" w:fill="FFFFFF"/>
        </w:rPr>
        <w:t xml:space="preserve">до 2020 года» правительством РК разработана </w:t>
      </w:r>
      <w:r w:rsidRPr="000E362D">
        <w:rPr>
          <w:rFonts w:ascii="Times New Roman" w:eastAsia="Times New Roman" w:hAnsi="Times New Roman" w:cs="Times New Roman"/>
          <w:bCs/>
          <w:sz w:val="28"/>
          <w:szCs w:val="28"/>
          <w:lang w:eastAsia="ru-RU"/>
        </w:rPr>
        <w:t>Государственная программа развития здравоохранения Республики Казахстан «Саламатты Қазақстан» на 2011</w:t>
      </w:r>
      <w:r w:rsidR="001561BE" w:rsidRPr="000E362D">
        <w:rPr>
          <w:rFonts w:ascii="Times New Roman" w:eastAsia="Times New Roman" w:hAnsi="Times New Roman" w:cs="Times New Roman"/>
          <w:bCs/>
          <w:sz w:val="28"/>
          <w:szCs w:val="28"/>
          <w:lang w:eastAsia="ru-RU"/>
        </w:rPr>
        <w:t>-</w:t>
      </w:r>
      <w:r w:rsidRPr="000E362D">
        <w:rPr>
          <w:rFonts w:ascii="Times New Roman" w:eastAsia="Times New Roman" w:hAnsi="Times New Roman" w:cs="Times New Roman"/>
          <w:bCs/>
          <w:sz w:val="28"/>
          <w:szCs w:val="28"/>
          <w:lang w:eastAsia="ru-RU"/>
        </w:rPr>
        <w:t>2015 годы. Целью которой явилось:</w:t>
      </w:r>
      <w:r w:rsidRPr="000E362D">
        <w:rPr>
          <w:rFonts w:ascii="Times New Roman" w:eastAsia="Times New Roman" w:hAnsi="Times New Roman" w:cs="Times New Roman"/>
          <w:sz w:val="28"/>
          <w:szCs w:val="28"/>
          <w:lang w:eastAsia="ru-RU"/>
        </w:rPr>
        <w:t xml:space="preserve"> укрепление здоровья казахстанцев путем достижения согласованности усилий всего общества в вопросах охраны здоровья; формирование конкурентоспособной системы здравоохранения. В программу были внедрены</w:t>
      </w:r>
      <w:r w:rsidR="00613A81" w:rsidRPr="000E362D">
        <w:rPr>
          <w:rFonts w:ascii="Times New Roman" w:eastAsia="Times New Roman" w:hAnsi="Times New Roman" w:cs="Times New Roman"/>
          <w:sz w:val="28"/>
          <w:szCs w:val="28"/>
          <w:lang w:eastAsia="ru-RU"/>
        </w:rPr>
        <w:t xml:space="preserve"> </w:t>
      </w:r>
      <w:r w:rsidRPr="000E362D">
        <w:rPr>
          <w:rFonts w:ascii="Times New Roman" w:eastAsia="Times New Roman" w:hAnsi="Times New Roman" w:cs="Times New Roman"/>
          <w:sz w:val="28"/>
          <w:szCs w:val="28"/>
          <w:lang w:eastAsia="ru-RU"/>
        </w:rPr>
        <w:t xml:space="preserve">индикаторы реализации: увеличение ожидаемой продолжительности жизни населения к 2013 году до </w:t>
      </w:r>
      <w:r w:rsidRPr="000E362D">
        <w:rPr>
          <w:rFonts w:ascii="Times New Roman" w:eastAsia="Times New Roman" w:hAnsi="Times New Roman" w:cs="Times New Roman"/>
          <w:sz w:val="28"/>
          <w:szCs w:val="28"/>
          <w:lang w:eastAsia="ru-RU"/>
        </w:rPr>
        <w:lastRenderedPageBreak/>
        <w:t xml:space="preserve">69,5 лет, к 2015 году - до 71 года; снижение материнской смертности к 2013 году до 28,1, к 2015 году - до 12,4 на 100 тыс. родившихся живыми; снижение младенческой смертности к 2013 году до 14,1, к 2015 году - до 11,2 на 1000 родившихся живыми; снижение общей смертности к 2013 году до 8,14, к 2015 году </w:t>
      </w:r>
      <w:r w:rsidR="009865BF">
        <w:rPr>
          <w:rFonts w:ascii="Times New Roman" w:eastAsia="Times New Roman" w:hAnsi="Times New Roman" w:cs="Times New Roman"/>
          <w:sz w:val="28"/>
          <w:szCs w:val="28"/>
          <w:lang w:eastAsia="ru-RU"/>
        </w:rPr>
        <w:t>–</w:t>
      </w:r>
      <w:r w:rsidRPr="000E362D">
        <w:rPr>
          <w:rFonts w:ascii="Times New Roman" w:eastAsia="Times New Roman" w:hAnsi="Times New Roman" w:cs="Times New Roman"/>
          <w:sz w:val="28"/>
          <w:szCs w:val="28"/>
          <w:lang w:eastAsia="ru-RU"/>
        </w:rPr>
        <w:t xml:space="preserve"> до 7,62 на 1000 населения; снижение заболеваемости туберкулезом к 2013 году до 98,1, к 2015 году </w:t>
      </w:r>
      <w:r w:rsidR="009865BF">
        <w:rPr>
          <w:rFonts w:ascii="Times New Roman" w:eastAsia="Times New Roman" w:hAnsi="Times New Roman" w:cs="Times New Roman"/>
          <w:sz w:val="28"/>
          <w:szCs w:val="28"/>
          <w:lang w:eastAsia="ru-RU"/>
        </w:rPr>
        <w:t>–</w:t>
      </w:r>
      <w:r w:rsidRPr="000E362D">
        <w:rPr>
          <w:rFonts w:ascii="Times New Roman" w:eastAsia="Times New Roman" w:hAnsi="Times New Roman" w:cs="Times New Roman"/>
          <w:sz w:val="28"/>
          <w:szCs w:val="28"/>
          <w:lang w:eastAsia="ru-RU"/>
        </w:rPr>
        <w:t xml:space="preserve"> до 71,4 на 100 тыс. населения; удержание распространенности ВИЧ-инфекции в возрастной группе 15-49 лет в пределах 0,2-0,6%; увеличение удельного веса ЗНО, выявленных на HI стадии, к 2015 году до 55,1%; увеличение удельного веса 5-летней выживаемости больных с ЗНО к 2015 году до 50,6%. Задачами Программы установлены: усиление межсекторального и межведомственного взаимодействия по вопросам охраны здоровья граждан и обеспечения санитарно-эпидемиологического благополучия; развитие и совершенствование Единой национальной системы здравоохранения; совершенствование медицинского и фармацевтического образования, развитие медицинской науки и фармацевтической деятельности. Для реализации которых были определены направления: повышение эффективности межсекторального и межведомственного взаимодействия по вопросам охраны общественного здоровья; усиление профилактических мероприятий, скрининговых исследований, совершенствование диагностики, лечения и реабилитации основных социально значимых заболеваний и травм; совершенствование санитарно-эпидемиологической службы; совершенствование организации, управления и финансирования медицинской помощи в Единой национальной системе здравоохранения; совершенствование медицинского, фармацевтического образования; развитие и внедрение инновационных технологий в медицине; повышение доступности и качества лекарственных средств для населения, улучшение оснащения организаций здравоохранения медицинской техникой</w:t>
      </w:r>
      <w:r w:rsidR="00DC7E97">
        <w:rPr>
          <w:rFonts w:ascii="Times New Roman" w:eastAsia="Times New Roman" w:hAnsi="Times New Roman" w:cs="Times New Roman"/>
          <w:sz w:val="28"/>
          <w:szCs w:val="28"/>
          <w:lang w:eastAsia="ru-RU"/>
        </w:rPr>
        <w:t xml:space="preserve"> </w:t>
      </w:r>
      <w:r w:rsidRPr="000E362D">
        <w:rPr>
          <w:rFonts w:ascii="Times New Roman" w:eastAsia="Times New Roman" w:hAnsi="Times New Roman" w:cs="Times New Roman"/>
          <w:sz w:val="28"/>
          <w:szCs w:val="28"/>
          <w:lang w:eastAsia="ru-RU"/>
        </w:rPr>
        <w:t>[</w:t>
      </w:r>
      <w:r w:rsidR="00807A7B">
        <w:rPr>
          <w:rFonts w:ascii="Times New Roman" w:eastAsia="Times New Roman" w:hAnsi="Times New Roman" w:cs="Times New Roman"/>
          <w:sz w:val="28"/>
          <w:szCs w:val="28"/>
          <w:lang w:eastAsia="ru-RU"/>
        </w:rPr>
        <w:t>47</w:t>
      </w:r>
      <w:r w:rsidRPr="000E362D">
        <w:rPr>
          <w:rFonts w:ascii="Times New Roman" w:eastAsia="Times New Roman" w:hAnsi="Times New Roman" w:cs="Times New Roman"/>
          <w:sz w:val="28"/>
          <w:szCs w:val="28"/>
          <w:lang w:eastAsia="ru-RU"/>
        </w:rPr>
        <w:t>].</w:t>
      </w:r>
    </w:p>
    <w:p w14:paraId="0A9631C8" w14:textId="43FA41DD"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В 201</w:t>
      </w:r>
      <w:r w:rsidR="00C63CD2" w:rsidRPr="000E362D">
        <w:rPr>
          <w:rFonts w:ascii="Times New Roman" w:hAnsi="Times New Roman" w:cs="Times New Roman"/>
          <w:sz w:val="28"/>
          <w:szCs w:val="28"/>
        </w:rPr>
        <w:t>8</w:t>
      </w:r>
      <w:r w:rsidRPr="000E362D">
        <w:rPr>
          <w:rFonts w:ascii="Times New Roman" w:hAnsi="Times New Roman" w:cs="Times New Roman"/>
          <w:sz w:val="28"/>
          <w:szCs w:val="28"/>
        </w:rPr>
        <w:t xml:space="preserve"> году </w:t>
      </w:r>
      <w:r w:rsidR="001F2D7A" w:rsidRPr="000E362D">
        <w:rPr>
          <w:rFonts w:ascii="Times New Roman" w:hAnsi="Times New Roman" w:cs="Times New Roman"/>
          <w:sz w:val="28"/>
          <w:szCs w:val="28"/>
        </w:rPr>
        <w:t>Постановлением Правительства</w:t>
      </w:r>
      <w:r w:rsidRPr="000E362D">
        <w:rPr>
          <w:rFonts w:ascii="Times New Roman" w:hAnsi="Times New Roman" w:cs="Times New Roman"/>
          <w:sz w:val="28"/>
          <w:szCs w:val="28"/>
        </w:rPr>
        <w:t xml:space="preserve"> Республики Казахстана была принята «Государственная программа развития здравоохранения Республики Казахстан «Денсаулық» на 2016-2019 годы». Цел</w:t>
      </w:r>
      <w:r w:rsidR="00FB554B" w:rsidRPr="000E362D">
        <w:rPr>
          <w:rFonts w:ascii="Times New Roman" w:hAnsi="Times New Roman" w:cs="Times New Roman"/>
          <w:sz w:val="28"/>
          <w:szCs w:val="28"/>
        </w:rPr>
        <w:t>ями</w:t>
      </w:r>
      <w:r w:rsidRPr="000E362D">
        <w:rPr>
          <w:rFonts w:ascii="Times New Roman" w:hAnsi="Times New Roman" w:cs="Times New Roman"/>
          <w:sz w:val="28"/>
          <w:szCs w:val="28"/>
        </w:rPr>
        <w:t xml:space="preserve"> Программы установлен</w:t>
      </w:r>
      <w:r w:rsidR="00FB554B" w:rsidRPr="000E362D">
        <w:rPr>
          <w:rFonts w:ascii="Times New Roman" w:hAnsi="Times New Roman" w:cs="Times New Roman"/>
          <w:sz w:val="28"/>
          <w:szCs w:val="28"/>
        </w:rPr>
        <w:t>ы</w:t>
      </w:r>
      <w:r w:rsidRPr="000E362D">
        <w:rPr>
          <w:rFonts w:ascii="Times New Roman" w:hAnsi="Times New Roman" w:cs="Times New Roman"/>
          <w:sz w:val="28"/>
          <w:szCs w:val="28"/>
        </w:rPr>
        <w:t xml:space="preserve">: </w:t>
      </w:r>
      <w:r w:rsidRPr="000E362D">
        <w:rPr>
          <w:rFonts w:ascii="Times New Roman" w:hAnsi="Times New Roman" w:cs="Times New Roman"/>
          <w:sz w:val="28"/>
          <w:szCs w:val="28"/>
          <w:shd w:val="clear" w:color="auto" w:fill="FFFFFF"/>
        </w:rPr>
        <w:t>Укрепление здоровья населения для обеспечения устойчивого социально-экономического развития страны;</w:t>
      </w:r>
      <w:bookmarkStart w:id="10" w:name="z27"/>
      <w:bookmarkEnd w:id="10"/>
      <w:r w:rsidRPr="000E362D">
        <w:rPr>
          <w:rFonts w:ascii="Times New Roman" w:hAnsi="Times New Roman" w:cs="Times New Roman"/>
          <w:sz w:val="28"/>
          <w:szCs w:val="28"/>
          <w:shd w:val="clear" w:color="auto" w:fill="FFFFFF"/>
        </w:rPr>
        <w:t xml:space="preserve"> внедрение новой политики по охране здоровья общества на основе интегрированного подхода к профилактике и управлению болезнями; </w:t>
      </w:r>
      <w:bookmarkStart w:id="11" w:name="z28"/>
      <w:bookmarkEnd w:id="11"/>
      <w:r w:rsidRPr="000E362D">
        <w:rPr>
          <w:rFonts w:ascii="Times New Roman" w:hAnsi="Times New Roman" w:cs="Times New Roman"/>
          <w:sz w:val="28"/>
          <w:szCs w:val="28"/>
          <w:shd w:val="clear" w:color="auto" w:fill="FFFFFF"/>
        </w:rPr>
        <w:t xml:space="preserve">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 </w:t>
      </w:r>
      <w:r w:rsidRPr="000E362D">
        <w:rPr>
          <w:rFonts w:ascii="Times New Roman" w:hAnsi="Times New Roman" w:cs="Times New Roman"/>
          <w:sz w:val="28"/>
          <w:szCs w:val="28"/>
        </w:rPr>
        <w:t xml:space="preserve">Определены следующие задачи: </w:t>
      </w:r>
      <w:r w:rsidRPr="000E362D">
        <w:rPr>
          <w:rFonts w:ascii="Times New Roman" w:hAnsi="Times New Roman" w:cs="Times New Roman"/>
          <w:sz w:val="28"/>
          <w:szCs w:val="28"/>
          <w:shd w:val="clear" w:color="auto" w:fill="FFFFFF"/>
        </w:rPr>
        <w:t>развитие системы общественного здравоохранения; совершенствование профилактики и управления заболеваниями; повышение эффективности управления и финансирования системы здравоохранения повышение эффективности использования ресурсов и совершенствование инфраструктуры отрасли</w:t>
      </w:r>
      <w:r w:rsidR="00613A81" w:rsidRPr="000E362D">
        <w:rPr>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shd w:val="clear" w:color="auto" w:fill="FFFFFF"/>
        </w:rPr>
        <w:t>[</w:t>
      </w:r>
      <w:r w:rsidR="00807A7B">
        <w:rPr>
          <w:rFonts w:ascii="Times New Roman" w:hAnsi="Times New Roman" w:cs="Times New Roman"/>
          <w:sz w:val="28"/>
          <w:szCs w:val="28"/>
          <w:shd w:val="clear" w:color="auto" w:fill="FFFFFF"/>
        </w:rPr>
        <w:t>48</w:t>
      </w:r>
      <w:r w:rsidRPr="000E362D">
        <w:rPr>
          <w:rFonts w:ascii="Times New Roman" w:hAnsi="Times New Roman" w:cs="Times New Roman"/>
          <w:sz w:val="28"/>
          <w:szCs w:val="28"/>
          <w:shd w:val="clear" w:color="auto" w:fill="FFFFFF"/>
        </w:rPr>
        <w:t>].</w:t>
      </w:r>
    </w:p>
    <w:p w14:paraId="70CED1EF" w14:textId="5767CB97"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Следующим и нынешним этапом развития является принятие Кодекс</w:t>
      </w:r>
      <w:r w:rsidR="00B33626" w:rsidRPr="000E362D">
        <w:rPr>
          <w:rFonts w:ascii="Times New Roman" w:hAnsi="Times New Roman" w:cs="Times New Roman"/>
          <w:sz w:val="28"/>
          <w:szCs w:val="28"/>
        </w:rPr>
        <w:t>а</w:t>
      </w:r>
      <w:r w:rsidRPr="000E362D">
        <w:rPr>
          <w:rFonts w:ascii="Times New Roman" w:hAnsi="Times New Roman" w:cs="Times New Roman"/>
          <w:sz w:val="28"/>
          <w:szCs w:val="28"/>
        </w:rPr>
        <w:t xml:space="preserve"> Республики Казахстан от 7 июля 2020 года №360-VI «О здоровье народа и системе здравоохранения». Наиболее значимые изменения и нововведения, </w:t>
      </w:r>
      <w:r w:rsidRPr="000E362D">
        <w:rPr>
          <w:rFonts w:ascii="Times New Roman" w:hAnsi="Times New Roman" w:cs="Times New Roman"/>
          <w:sz w:val="28"/>
          <w:szCs w:val="28"/>
        </w:rPr>
        <w:lastRenderedPageBreak/>
        <w:t>предусмотренные новым кодексом о том, что профилактические прививки делятся на обязательные и добровольные; физические лица, постоянно находящиеся в РК, обязаны получать профилактические прививки против инфекционных и паразитарных заболеваний, введен термин «медицинский инцидент», определен перечень предметов, отнесенных к табачным изделиям и к ним ограничения использования в ряде мест, установлены ограничения к рекламе табачных изделий. Введено понятие «Национальный оператор в области здравоохранения», который наделен функциями внедрения инвестиционных проектов и проектов государственно-частного партнерства в области здравоохранения</w:t>
      </w:r>
      <w:r w:rsidR="00080821"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49</w:t>
      </w:r>
      <w:r w:rsidRPr="000E362D">
        <w:rPr>
          <w:rFonts w:ascii="Times New Roman" w:hAnsi="Times New Roman" w:cs="Times New Roman"/>
          <w:sz w:val="28"/>
          <w:szCs w:val="28"/>
        </w:rPr>
        <w:t>].</w:t>
      </w:r>
    </w:p>
    <w:p w14:paraId="0342DFA0" w14:textId="77777777" w:rsidR="00F21DC6"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В последние годы обострилась ситуация вокруг понятия «врачебная ошибка» и ненадлежащего выполнения профессиональных обязанностей медицинским и фармацевтическим работником, общество остро воспринимает действия </w:t>
      </w:r>
      <w:r w:rsidR="00454562" w:rsidRPr="000E362D">
        <w:rPr>
          <w:rFonts w:ascii="Times New Roman" w:hAnsi="Times New Roman" w:cs="Times New Roman"/>
          <w:sz w:val="28"/>
          <w:szCs w:val="28"/>
        </w:rPr>
        <w:t>некомпетентных</w:t>
      </w:r>
      <w:r w:rsidRPr="000E362D">
        <w:rPr>
          <w:rFonts w:ascii="Times New Roman" w:hAnsi="Times New Roman" w:cs="Times New Roman"/>
          <w:sz w:val="28"/>
          <w:szCs w:val="28"/>
        </w:rPr>
        <w:t xml:space="preserve"> и недобросовестных врачей, которые порождают последствия</w:t>
      </w:r>
      <w:r w:rsidR="00454562" w:rsidRPr="000E362D">
        <w:rPr>
          <w:rFonts w:ascii="Times New Roman" w:hAnsi="Times New Roman" w:cs="Times New Roman"/>
          <w:sz w:val="28"/>
          <w:szCs w:val="28"/>
        </w:rPr>
        <w:t xml:space="preserve"> для</w:t>
      </w:r>
      <w:r w:rsidRPr="000E362D">
        <w:rPr>
          <w:rFonts w:ascii="Times New Roman" w:hAnsi="Times New Roman" w:cs="Times New Roman"/>
          <w:sz w:val="28"/>
          <w:szCs w:val="28"/>
        </w:rPr>
        <w:t xml:space="preserve"> пациента в виде причинения средней тяжести вреда, тяжкого вреда, смерти одного или нескольких лиц. </w:t>
      </w:r>
    </w:p>
    <w:p w14:paraId="78DDACDE" w14:textId="45E759AB" w:rsidR="00CE3E73"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Однако сам термин «врачебная ошибка» в законе не применялся, точного определения этому понятию в законе нет. В обществе происходит подмена этих понятий друг</w:t>
      </w:r>
      <w:r w:rsidR="00B33626" w:rsidRPr="000E362D">
        <w:rPr>
          <w:rFonts w:ascii="Times New Roman" w:hAnsi="Times New Roman" w:cs="Times New Roman"/>
          <w:sz w:val="28"/>
          <w:szCs w:val="28"/>
        </w:rPr>
        <w:t>ими</w:t>
      </w:r>
      <w:r w:rsidRPr="000E362D">
        <w:rPr>
          <w:rFonts w:ascii="Times New Roman" w:hAnsi="Times New Roman" w:cs="Times New Roman"/>
          <w:sz w:val="28"/>
          <w:szCs w:val="28"/>
        </w:rPr>
        <w:t>. По этому поводу свое мнение высказал</w:t>
      </w:r>
      <w:r w:rsidR="00B33626" w:rsidRPr="000E362D">
        <w:rPr>
          <w:rFonts w:ascii="Times New Roman" w:hAnsi="Times New Roman" w:cs="Times New Roman"/>
          <w:sz w:val="28"/>
          <w:szCs w:val="28"/>
        </w:rPr>
        <w:t>о официальное лицо</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Министерства здравоохранения: «</w:t>
      </w:r>
      <w:r w:rsidR="00CE3E73" w:rsidRPr="000E362D">
        <w:rPr>
          <w:rFonts w:ascii="Times New Roman" w:hAnsi="Times New Roman" w:cs="Times New Roman"/>
          <w:sz w:val="28"/>
          <w:szCs w:val="28"/>
        </w:rPr>
        <w:t>…</w:t>
      </w:r>
      <w:r w:rsidRPr="000E362D">
        <w:rPr>
          <w:rFonts w:ascii="Times New Roman" w:hAnsi="Times New Roman" w:cs="Times New Roman"/>
          <w:sz w:val="28"/>
          <w:szCs w:val="28"/>
        </w:rPr>
        <w:t>Если мы будем наказывать за врачебные ошибки, то мы без врачей останемся, это точно. Я сам как практикующий врач, бывший реаниматолог, скажу, что не бывает так, что люди не ошибались. Это связано, в том числе с нехваткой технологий и недостаточным уровнем проникновения знаний. Поэтому нужно четко разделять то, когда у врача была возможность правильно оказать медпомощь, но он по халатности или нежеланию осознанно не использовал свои возможности. И, когда он пытался оказать медпомощь и ошибся. Я считаю, что в последнем никакой уголовной ответственности быть не должно»</w:t>
      </w:r>
      <w:r w:rsidR="00080821"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DC7E97">
        <w:rPr>
          <w:rFonts w:ascii="Times New Roman" w:hAnsi="Times New Roman" w:cs="Times New Roman"/>
          <w:sz w:val="28"/>
          <w:szCs w:val="28"/>
        </w:rPr>
        <w:t>50</w:t>
      </w:r>
      <w:r w:rsidRPr="000E362D">
        <w:rPr>
          <w:rFonts w:ascii="Times New Roman" w:hAnsi="Times New Roman" w:cs="Times New Roman"/>
          <w:sz w:val="28"/>
          <w:szCs w:val="28"/>
        </w:rPr>
        <w:t xml:space="preserve">]. Это противоречивое высказывание главы министерства для практикующих медицинских работников является «спасательным кругом». Несмотря на то, что все-таки уголовным законом ответственность медицинского работника предусмотрена статьей 317 УК РК. </w:t>
      </w:r>
    </w:p>
    <w:p w14:paraId="6EEF989D" w14:textId="26CC79AC"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Решение проблемы медицинского работника не может быть осуществлено путем исключения указанной нормы из Уголовного Кодекса. Четкое разделение этих понятий можно провести, если понятие врачебной ошибки</w:t>
      </w:r>
      <w:r w:rsidR="00744D97" w:rsidRPr="000E362D">
        <w:rPr>
          <w:rFonts w:ascii="Times New Roman" w:hAnsi="Times New Roman" w:cs="Times New Roman"/>
          <w:sz w:val="28"/>
          <w:szCs w:val="28"/>
        </w:rPr>
        <w:t xml:space="preserve"> интерпретировать</w:t>
      </w:r>
      <w:r w:rsidRPr="000E362D">
        <w:rPr>
          <w:rFonts w:ascii="Times New Roman" w:hAnsi="Times New Roman" w:cs="Times New Roman"/>
          <w:sz w:val="28"/>
          <w:szCs w:val="28"/>
        </w:rPr>
        <w:t xml:space="preserve"> указать с медицинской точки зрения, где оно имеет следующие признаки: отсутстви</w:t>
      </w:r>
      <w:r w:rsidR="00744D97" w:rsidRPr="000E362D">
        <w:rPr>
          <w:rFonts w:ascii="Times New Roman" w:hAnsi="Times New Roman" w:cs="Times New Roman"/>
          <w:sz w:val="28"/>
          <w:szCs w:val="28"/>
        </w:rPr>
        <w:t>е</w:t>
      </w:r>
      <w:r w:rsidRPr="000E362D">
        <w:rPr>
          <w:rFonts w:ascii="Times New Roman" w:hAnsi="Times New Roman" w:cs="Times New Roman"/>
          <w:sz w:val="28"/>
          <w:szCs w:val="28"/>
        </w:rPr>
        <w:t xml:space="preserve"> вины врача</w:t>
      </w:r>
      <w:r w:rsidR="00335A3E" w:rsidRPr="000E362D">
        <w:rPr>
          <w:rFonts w:ascii="Times New Roman" w:hAnsi="Times New Roman" w:cs="Times New Roman"/>
          <w:sz w:val="28"/>
          <w:szCs w:val="28"/>
        </w:rPr>
        <w:t>,</w:t>
      </w:r>
      <w:r w:rsidRPr="000E362D">
        <w:rPr>
          <w:rFonts w:ascii="Times New Roman" w:hAnsi="Times New Roman" w:cs="Times New Roman"/>
          <w:sz w:val="28"/>
          <w:szCs w:val="28"/>
        </w:rPr>
        <w:t xml:space="preserve"> вследствие его добросовестного заблуждения при отсутствии небрежности, халатности или невежества; явля</w:t>
      </w:r>
      <w:r w:rsidR="00411988" w:rsidRPr="000E362D">
        <w:rPr>
          <w:rFonts w:ascii="Times New Roman" w:hAnsi="Times New Roman" w:cs="Times New Roman"/>
          <w:sz w:val="28"/>
          <w:szCs w:val="28"/>
        </w:rPr>
        <w:t>ется</w:t>
      </w:r>
      <w:r w:rsidRPr="000E362D">
        <w:rPr>
          <w:rFonts w:ascii="Times New Roman" w:hAnsi="Times New Roman" w:cs="Times New Roman"/>
          <w:sz w:val="28"/>
          <w:szCs w:val="28"/>
        </w:rPr>
        <w:t xml:space="preserve"> следствием добросовестного заблуждения и не содерж</w:t>
      </w:r>
      <w:r w:rsidR="00411988" w:rsidRPr="000E362D">
        <w:rPr>
          <w:rFonts w:ascii="Times New Roman" w:hAnsi="Times New Roman" w:cs="Times New Roman"/>
          <w:sz w:val="28"/>
          <w:szCs w:val="28"/>
        </w:rPr>
        <w:t>ит</w:t>
      </w:r>
      <w:r w:rsidRPr="000E362D">
        <w:rPr>
          <w:rFonts w:ascii="Times New Roman" w:hAnsi="Times New Roman" w:cs="Times New Roman"/>
          <w:sz w:val="28"/>
          <w:szCs w:val="28"/>
        </w:rPr>
        <w:t xml:space="preserve"> состава преступления или признаков проступков</w:t>
      </w:r>
      <w:r w:rsidR="00335A3E" w:rsidRPr="000E362D">
        <w:rPr>
          <w:rFonts w:ascii="Times New Roman" w:hAnsi="Times New Roman" w:cs="Times New Roman"/>
          <w:sz w:val="28"/>
          <w:szCs w:val="28"/>
        </w:rPr>
        <w:t>,</w:t>
      </w:r>
      <w:r w:rsidRPr="000E362D">
        <w:rPr>
          <w:rFonts w:ascii="Times New Roman" w:hAnsi="Times New Roman" w:cs="Times New Roman"/>
          <w:sz w:val="28"/>
          <w:szCs w:val="28"/>
        </w:rPr>
        <w:t xml:space="preserve"> повлекших неправильную диагностику болезни или неправильное врачебное мероприятие (операцию, назначение лекарства и др.), обусловленных добросовестным заблуждением врача; вызван</w:t>
      </w:r>
      <w:r w:rsidR="00411988" w:rsidRPr="000E362D">
        <w:rPr>
          <w:rFonts w:ascii="Times New Roman" w:hAnsi="Times New Roman" w:cs="Times New Roman"/>
          <w:sz w:val="28"/>
          <w:szCs w:val="28"/>
        </w:rPr>
        <w:t>о</w:t>
      </w:r>
      <w:r w:rsidRPr="000E362D">
        <w:rPr>
          <w:rFonts w:ascii="Times New Roman" w:hAnsi="Times New Roman" w:cs="Times New Roman"/>
          <w:sz w:val="28"/>
          <w:szCs w:val="28"/>
        </w:rPr>
        <w:t xml:space="preserve"> несовершенством современной науки, незнанием или неспособностью использовать имеющиеся знания на практике</w:t>
      </w:r>
      <w:r w:rsidR="00080821"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51</w:t>
      </w:r>
      <w:r w:rsidRPr="000E362D">
        <w:rPr>
          <w:rFonts w:ascii="Times New Roman" w:hAnsi="Times New Roman" w:cs="Times New Roman"/>
          <w:sz w:val="28"/>
          <w:szCs w:val="28"/>
        </w:rPr>
        <w:t xml:space="preserve">]. Рассматривая с позиции законодателя среди этих </w:t>
      </w:r>
      <w:r w:rsidR="006C3F4C" w:rsidRPr="000E362D">
        <w:rPr>
          <w:rFonts w:ascii="Times New Roman" w:hAnsi="Times New Roman" w:cs="Times New Roman"/>
          <w:sz w:val="28"/>
          <w:szCs w:val="28"/>
        </w:rPr>
        <w:t>характеристик</w:t>
      </w:r>
      <w:r w:rsidRPr="000E362D">
        <w:rPr>
          <w:rFonts w:ascii="Times New Roman" w:hAnsi="Times New Roman" w:cs="Times New Roman"/>
          <w:sz w:val="28"/>
          <w:szCs w:val="28"/>
        </w:rPr>
        <w:t xml:space="preserve"> отсутствие </w:t>
      </w:r>
      <w:r w:rsidRPr="000E362D">
        <w:rPr>
          <w:rFonts w:ascii="Times New Roman" w:hAnsi="Times New Roman" w:cs="Times New Roman"/>
          <w:sz w:val="28"/>
          <w:szCs w:val="28"/>
        </w:rPr>
        <w:lastRenderedPageBreak/>
        <w:t xml:space="preserve">вины, то есть обязательного признака субъективной стороны уголовного правонарушения, </w:t>
      </w:r>
      <w:r w:rsidR="00C029AC" w:rsidRPr="000E362D">
        <w:rPr>
          <w:rFonts w:ascii="Times New Roman" w:hAnsi="Times New Roman" w:cs="Times New Roman"/>
          <w:sz w:val="28"/>
          <w:szCs w:val="28"/>
        </w:rPr>
        <w:t xml:space="preserve">без которой </w:t>
      </w:r>
      <w:r w:rsidRPr="000E362D">
        <w:rPr>
          <w:rFonts w:ascii="Times New Roman" w:hAnsi="Times New Roman" w:cs="Times New Roman"/>
          <w:sz w:val="28"/>
          <w:szCs w:val="28"/>
        </w:rPr>
        <w:t xml:space="preserve">состав уголовного правонарушения разрушается. </w:t>
      </w:r>
    </w:p>
    <w:p w14:paraId="1E592CE3" w14:textId="2A10B4CA"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Таким образом, понятие «врачебная ошибка» и «ненадлежащее выполнение </w:t>
      </w:r>
      <w:r w:rsidR="00583D11" w:rsidRPr="000E362D">
        <w:rPr>
          <w:rFonts w:ascii="Times New Roman" w:hAnsi="Times New Roman" w:cs="Times New Roman"/>
          <w:sz w:val="28"/>
          <w:szCs w:val="28"/>
        </w:rPr>
        <w:t xml:space="preserve">профессиональных </w:t>
      </w:r>
      <w:r w:rsidRPr="000E362D">
        <w:rPr>
          <w:rFonts w:ascii="Times New Roman" w:hAnsi="Times New Roman" w:cs="Times New Roman"/>
          <w:sz w:val="28"/>
          <w:szCs w:val="28"/>
        </w:rPr>
        <w:t xml:space="preserve">обязанностей медицинским и </w:t>
      </w:r>
      <w:r w:rsidR="00583D11" w:rsidRPr="000E362D">
        <w:rPr>
          <w:rFonts w:ascii="Times New Roman" w:hAnsi="Times New Roman" w:cs="Times New Roman"/>
          <w:sz w:val="28"/>
          <w:szCs w:val="28"/>
        </w:rPr>
        <w:t xml:space="preserve">фармацевтическим </w:t>
      </w:r>
      <w:r w:rsidRPr="000E362D">
        <w:rPr>
          <w:rFonts w:ascii="Times New Roman" w:hAnsi="Times New Roman" w:cs="Times New Roman"/>
          <w:sz w:val="28"/>
          <w:szCs w:val="28"/>
        </w:rPr>
        <w:t xml:space="preserve">работником» имеют существенные отличия и смешиваться не могут, в отдельных моментах они даже исключают друг друга. Усилиями отечественных ученых в области уголовного, гражданского, трудового, медицинского права и медицины необходимо исключить разночтения </w:t>
      </w:r>
      <w:r w:rsidR="002C0355" w:rsidRPr="000E362D">
        <w:rPr>
          <w:rFonts w:ascii="Times New Roman" w:hAnsi="Times New Roman" w:cs="Times New Roman"/>
          <w:sz w:val="28"/>
          <w:szCs w:val="28"/>
        </w:rPr>
        <w:t>в</w:t>
      </w:r>
      <w:r w:rsidRPr="000E362D">
        <w:rPr>
          <w:rFonts w:ascii="Times New Roman" w:hAnsi="Times New Roman" w:cs="Times New Roman"/>
          <w:sz w:val="28"/>
          <w:szCs w:val="28"/>
        </w:rPr>
        <w:t xml:space="preserve"> понимани</w:t>
      </w:r>
      <w:r w:rsidR="002C0355" w:rsidRPr="000E362D">
        <w:rPr>
          <w:rFonts w:ascii="Times New Roman" w:hAnsi="Times New Roman" w:cs="Times New Roman"/>
          <w:sz w:val="28"/>
          <w:szCs w:val="28"/>
        </w:rPr>
        <w:t>и</w:t>
      </w:r>
      <w:r w:rsidRPr="000E362D">
        <w:rPr>
          <w:rFonts w:ascii="Times New Roman" w:hAnsi="Times New Roman" w:cs="Times New Roman"/>
          <w:sz w:val="28"/>
          <w:szCs w:val="28"/>
        </w:rPr>
        <w:t xml:space="preserve"> таких важных </w:t>
      </w:r>
      <w:r w:rsidR="002C0355" w:rsidRPr="000E362D">
        <w:rPr>
          <w:rFonts w:ascii="Times New Roman" w:hAnsi="Times New Roman" w:cs="Times New Roman"/>
          <w:sz w:val="28"/>
          <w:szCs w:val="28"/>
        </w:rPr>
        <w:t>категорий и терминов</w:t>
      </w:r>
      <w:r w:rsidRPr="000E362D">
        <w:rPr>
          <w:rFonts w:ascii="Times New Roman" w:hAnsi="Times New Roman" w:cs="Times New Roman"/>
          <w:sz w:val="28"/>
          <w:szCs w:val="28"/>
        </w:rPr>
        <w:t xml:space="preserve">. </w:t>
      </w:r>
    </w:p>
    <w:p w14:paraId="30E4E6F1" w14:textId="6CB150B3" w:rsidR="00052949"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В действующем медицинском кодексе введен термин «медицинский инцидент», который думается по своей смысловой нагрузке </w:t>
      </w:r>
      <w:r w:rsidR="00017823" w:rsidRPr="000E362D">
        <w:rPr>
          <w:rFonts w:ascii="Times New Roman" w:hAnsi="Times New Roman" w:cs="Times New Roman"/>
          <w:sz w:val="28"/>
          <w:szCs w:val="28"/>
        </w:rPr>
        <w:t>является</w:t>
      </w:r>
      <w:r w:rsidRPr="000E362D">
        <w:rPr>
          <w:rFonts w:ascii="Times New Roman" w:hAnsi="Times New Roman" w:cs="Times New Roman"/>
          <w:sz w:val="28"/>
          <w:szCs w:val="28"/>
        </w:rPr>
        <w:t xml:space="preserve"> очень широким в понимании. В статье 270 главы 30 «Статус медицинских и фармацевтических работников» Кодекса РК от 07 июля 2020 года «О здоровье населения и системе здравоохранения» </w:t>
      </w:r>
      <w:r w:rsidR="00017823" w:rsidRPr="000E362D">
        <w:rPr>
          <w:rFonts w:ascii="Times New Roman" w:hAnsi="Times New Roman" w:cs="Times New Roman"/>
          <w:sz w:val="28"/>
          <w:szCs w:val="28"/>
        </w:rPr>
        <w:t>содержится</w:t>
      </w:r>
      <w:r w:rsidRPr="000E362D">
        <w:rPr>
          <w:rFonts w:ascii="Times New Roman" w:hAnsi="Times New Roman" w:cs="Times New Roman"/>
          <w:sz w:val="28"/>
          <w:szCs w:val="28"/>
        </w:rPr>
        <w:t xml:space="preserve"> следующее понятие: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w:t>
      </w:r>
      <w:r w:rsidR="00FD0B9A" w:rsidRPr="000E362D">
        <w:rPr>
          <w:rFonts w:ascii="Times New Roman" w:hAnsi="Times New Roman" w:cs="Times New Roman"/>
          <w:sz w:val="28"/>
          <w:szCs w:val="28"/>
        </w:rPr>
        <w:t>49</w:t>
      </w:r>
      <w:r w:rsidRPr="000E362D">
        <w:rPr>
          <w:rFonts w:ascii="Times New Roman" w:hAnsi="Times New Roman" w:cs="Times New Roman"/>
          <w:sz w:val="28"/>
          <w:szCs w:val="28"/>
        </w:rPr>
        <w:t>].</w:t>
      </w:r>
    </w:p>
    <w:p w14:paraId="22DB951F" w14:textId="560FA2C9" w:rsidR="005C4A70"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Различают следующие виды медицинских инцидентов</w:t>
      </w:r>
      <w:r w:rsidR="002C0355" w:rsidRPr="000E362D">
        <w:rPr>
          <w:rFonts w:ascii="Times New Roman" w:hAnsi="Times New Roman" w:cs="Times New Roman"/>
          <w:sz w:val="28"/>
          <w:szCs w:val="28"/>
        </w:rPr>
        <w:t>, что очень важно с точки зрения криминалистической характеристики</w:t>
      </w:r>
      <w:r w:rsidRPr="000E362D">
        <w:rPr>
          <w:rFonts w:ascii="Times New Roman" w:hAnsi="Times New Roman" w:cs="Times New Roman"/>
          <w:sz w:val="28"/>
          <w:szCs w:val="28"/>
        </w:rPr>
        <w:t xml:space="preserve">: </w:t>
      </w:r>
    </w:p>
    <w:p w14:paraId="3683EA62" w14:textId="77777777" w:rsidR="005C4A70"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1) диагностические ошибки - ошибки в распознании заболеваний и их осложнений, постановка ошибочного диагноза; </w:t>
      </w:r>
    </w:p>
    <w:p w14:paraId="4D263E35" w14:textId="4DB4A7CF" w:rsidR="005C4A70"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2) лечебно-тактические ошибки </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являются следствием диагностических ошибок; </w:t>
      </w:r>
    </w:p>
    <w:p w14:paraId="4C1D91A9" w14:textId="78099580" w:rsidR="005C4A70"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3) технические ошибки </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просчеты в проведении диагностических и лечебных манипуляций, процедур, методик, операций; </w:t>
      </w:r>
    </w:p>
    <w:p w14:paraId="4412D37E" w14:textId="39226A59" w:rsidR="005C4A70"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4) организационные ошибки </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недостатки в организации медицинской помощи, необходимых условий функционирования той или иной службы медицинской организации; </w:t>
      </w:r>
    </w:p>
    <w:p w14:paraId="72945DB2" w14:textId="321AA6DB" w:rsidR="005C4A70"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5) деонтологические ошибки </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ошибки в поведении медицинского работника, его общении с пациентом и его родственниками, а также внимательность и добросовестность, готовность консультироваться у более опытного врача, чувство ответственности; </w:t>
      </w:r>
    </w:p>
    <w:p w14:paraId="3BB8310B" w14:textId="661DF853"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6) ошибки при заполнении медицинской документации - неточные записи операций, неправильное ведение дневника послеоперационного периода, неточная выписка при направлении пациента в другую медицинскую организацию</w:t>
      </w:r>
      <w:r w:rsidR="00080821"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52</w:t>
      </w:r>
      <w:r w:rsidRPr="000E362D">
        <w:rPr>
          <w:rFonts w:ascii="Times New Roman" w:hAnsi="Times New Roman" w:cs="Times New Roman"/>
          <w:sz w:val="28"/>
          <w:szCs w:val="28"/>
        </w:rPr>
        <w:t>].</w:t>
      </w:r>
    </w:p>
    <w:p w14:paraId="23D2393F" w14:textId="562AD8EA"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По нашему мнению, введение термина «медицинский инцидент» не дало четкого определения, и проблема осталась на том же уровне. Более того, по нашему мнению, </w:t>
      </w:r>
      <w:r w:rsidR="005705D6" w:rsidRPr="000E362D">
        <w:rPr>
          <w:rFonts w:ascii="Times New Roman" w:hAnsi="Times New Roman" w:cs="Times New Roman"/>
          <w:sz w:val="28"/>
          <w:szCs w:val="28"/>
        </w:rPr>
        <w:t xml:space="preserve">это </w:t>
      </w:r>
      <w:r w:rsidRPr="000E362D">
        <w:rPr>
          <w:rFonts w:ascii="Times New Roman" w:hAnsi="Times New Roman" w:cs="Times New Roman"/>
          <w:sz w:val="28"/>
          <w:szCs w:val="28"/>
        </w:rPr>
        <w:t>понятие не обрело форму, а</w:t>
      </w:r>
      <w:r w:rsidR="005C4A70" w:rsidRPr="000E362D">
        <w:rPr>
          <w:rFonts w:ascii="Times New Roman" w:hAnsi="Times New Roman" w:cs="Times New Roman"/>
          <w:sz w:val="28"/>
          <w:szCs w:val="28"/>
        </w:rPr>
        <w:t>,</w:t>
      </w:r>
      <w:r w:rsidRPr="000E362D">
        <w:rPr>
          <w:rFonts w:ascii="Times New Roman" w:hAnsi="Times New Roman" w:cs="Times New Roman"/>
          <w:sz w:val="28"/>
          <w:szCs w:val="28"/>
        </w:rPr>
        <w:t xml:space="preserve"> наоборот</w:t>
      </w:r>
      <w:r w:rsidR="005C4A70" w:rsidRPr="000E362D">
        <w:rPr>
          <w:rFonts w:ascii="Times New Roman" w:hAnsi="Times New Roman" w:cs="Times New Roman"/>
          <w:sz w:val="28"/>
          <w:szCs w:val="28"/>
        </w:rPr>
        <w:t>,</w:t>
      </w:r>
      <w:r w:rsidRPr="000E362D">
        <w:rPr>
          <w:rFonts w:ascii="Times New Roman" w:hAnsi="Times New Roman" w:cs="Times New Roman"/>
          <w:sz w:val="28"/>
          <w:szCs w:val="28"/>
        </w:rPr>
        <w:t xml:space="preserve"> размыло границы </w:t>
      </w:r>
      <w:r w:rsidRPr="000E362D">
        <w:rPr>
          <w:rFonts w:ascii="Times New Roman" w:hAnsi="Times New Roman" w:cs="Times New Roman"/>
          <w:sz w:val="28"/>
          <w:szCs w:val="28"/>
        </w:rPr>
        <w:lastRenderedPageBreak/>
        <w:t>понимания ответственности врача, тем самым создав условия для ухода недобросовестных медицинских и фармацевтических работников от юридической ответственности в целом.</w:t>
      </w:r>
      <w:r w:rsidR="00613A81" w:rsidRPr="000E362D">
        <w:rPr>
          <w:rFonts w:ascii="Times New Roman" w:hAnsi="Times New Roman" w:cs="Times New Roman"/>
          <w:sz w:val="28"/>
          <w:szCs w:val="28"/>
        </w:rPr>
        <w:t xml:space="preserve"> </w:t>
      </w:r>
    </w:p>
    <w:p w14:paraId="1603E9EE" w14:textId="1BDAFA68"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shd w:val="clear" w:color="auto" w:fill="FFFFFF"/>
        </w:rPr>
      </w:pPr>
      <w:r w:rsidRPr="000E362D">
        <w:rPr>
          <w:rFonts w:ascii="Times New Roman" w:hAnsi="Times New Roman" w:cs="Times New Roman"/>
          <w:sz w:val="28"/>
          <w:szCs w:val="28"/>
        </w:rPr>
        <w:t>Из ресурсов интернет</w:t>
      </w:r>
      <w:r w:rsidR="005705D6" w:rsidRPr="000E362D">
        <w:rPr>
          <w:rFonts w:ascii="Times New Roman" w:hAnsi="Times New Roman" w:cs="Times New Roman"/>
          <w:sz w:val="28"/>
          <w:szCs w:val="28"/>
        </w:rPr>
        <w:t>а</w:t>
      </w:r>
      <w:r w:rsidRPr="000E362D">
        <w:rPr>
          <w:rFonts w:ascii="Times New Roman" w:hAnsi="Times New Roman" w:cs="Times New Roman"/>
          <w:sz w:val="28"/>
          <w:szCs w:val="28"/>
        </w:rPr>
        <w:t xml:space="preserve"> взяты этимология и определение слова «инцидент», которое имеет французское начало «incident», произошедшее от латинского «incedere» в переводе означающее «случаться». В словаре И.</w:t>
      </w:r>
      <w:r w:rsidR="009865BF">
        <w:rPr>
          <w:rFonts w:ascii="Times New Roman" w:hAnsi="Times New Roman" w:cs="Times New Roman"/>
          <w:sz w:val="28"/>
          <w:szCs w:val="28"/>
        </w:rPr>
        <w:t> </w:t>
      </w:r>
      <w:r w:rsidRPr="000E362D">
        <w:rPr>
          <w:rFonts w:ascii="Times New Roman" w:hAnsi="Times New Roman" w:cs="Times New Roman"/>
          <w:sz w:val="28"/>
          <w:szCs w:val="28"/>
        </w:rPr>
        <w:t>Ожегова дано следующее определение: «ИНЦИДЕНТ, -а, м. Неприятный случай, недоразумение, столкновение. Пограничный и.», в словаре Т. Ефремова дано такое понятие: «</w:t>
      </w:r>
      <w:r w:rsidRPr="000E362D">
        <w:rPr>
          <w:rFonts w:ascii="Times New Roman" w:hAnsi="Times New Roman" w:cs="Times New Roman"/>
          <w:sz w:val="28"/>
          <w:szCs w:val="28"/>
          <w:shd w:val="clear" w:color="auto" w:fill="FFFFFF"/>
        </w:rPr>
        <w:t>Неприятный случай, недоразумение; столкновение, конфликт», в Большом Советском Энциклопедическом словаре описано следующим образом: «(от лат. incidens, родительный падеж incidentis - случающийся), случай, происшествие (обычно неприятное); столкновение, недоразумение»</w:t>
      </w:r>
      <w:r w:rsidR="00080821" w:rsidRPr="000E362D">
        <w:rPr>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shd w:val="clear" w:color="auto" w:fill="FFFFFF"/>
        </w:rPr>
        <w:t>[</w:t>
      </w:r>
      <w:r w:rsidR="00807A7B">
        <w:rPr>
          <w:rFonts w:ascii="Times New Roman" w:hAnsi="Times New Roman" w:cs="Times New Roman"/>
          <w:sz w:val="28"/>
          <w:szCs w:val="28"/>
          <w:shd w:val="clear" w:color="auto" w:fill="FFFFFF"/>
        </w:rPr>
        <w:t>53</w:t>
      </w:r>
      <w:r w:rsidRPr="000E362D">
        <w:rPr>
          <w:rFonts w:ascii="Times New Roman" w:hAnsi="Times New Roman" w:cs="Times New Roman"/>
          <w:sz w:val="28"/>
          <w:szCs w:val="28"/>
          <w:shd w:val="clear" w:color="auto" w:fill="FFFFFF"/>
        </w:rPr>
        <w:t>]</w:t>
      </w:r>
      <w:r w:rsidRPr="000E362D">
        <w:rPr>
          <w:rFonts w:ascii="Arial" w:hAnsi="Arial" w:cs="Arial"/>
          <w:shd w:val="clear" w:color="auto" w:fill="FFFFFF"/>
        </w:rPr>
        <w:t xml:space="preserve">. </w:t>
      </w:r>
      <w:r w:rsidRPr="000E362D">
        <w:rPr>
          <w:rFonts w:ascii="Times New Roman" w:hAnsi="Times New Roman" w:cs="Times New Roman"/>
          <w:sz w:val="28"/>
          <w:szCs w:val="28"/>
          <w:shd w:val="clear" w:color="auto" w:fill="FFFFFF"/>
        </w:rPr>
        <w:t xml:space="preserve">Похожие определения даны в других словарях. То есть к пониманию медицинского инцидента можно применить следующие словосочетания: медицинский случай, медицинское происшествие (обычно неприятное), медицинское столкновение, медицинское недоразумение, медицинский конфликт. </w:t>
      </w:r>
    </w:p>
    <w:p w14:paraId="59D0363F" w14:textId="070EFC7E" w:rsidR="004B7566" w:rsidRPr="000E362D" w:rsidRDefault="00F56B12" w:rsidP="00BC6191">
      <w:pPr>
        <w:shd w:val="clear" w:color="auto" w:fill="FFFFFF"/>
        <w:spacing w:after="0" w:line="240" w:lineRule="auto"/>
        <w:ind w:firstLine="709"/>
        <w:contextualSpacing/>
        <w:jc w:val="both"/>
        <w:textAlignment w:val="baseline"/>
        <w:rPr>
          <w:rFonts w:ascii="Times New Roman" w:hAnsi="Times New Roman" w:cs="Times New Roman"/>
          <w:sz w:val="28"/>
          <w:szCs w:val="28"/>
          <w:shd w:val="clear" w:color="auto" w:fill="FFFFFF"/>
        </w:rPr>
      </w:pPr>
      <w:r w:rsidRPr="000E362D">
        <w:rPr>
          <w:rFonts w:ascii="Times New Roman" w:hAnsi="Times New Roman" w:cs="Times New Roman"/>
          <w:sz w:val="28"/>
          <w:szCs w:val="28"/>
          <w:shd w:val="clear" w:color="auto" w:fill="FFFFFF"/>
        </w:rPr>
        <w:t xml:space="preserve">Исходя из понимания перевода слова «инцидент» можно прийти к выводу о том, что необходимо ответственно подойти к </w:t>
      </w:r>
      <w:r w:rsidR="005705D6" w:rsidRPr="000E362D">
        <w:rPr>
          <w:rFonts w:ascii="Times New Roman" w:hAnsi="Times New Roman" w:cs="Times New Roman"/>
          <w:sz w:val="28"/>
          <w:szCs w:val="28"/>
          <w:shd w:val="clear" w:color="auto" w:fill="FFFFFF"/>
        </w:rPr>
        <w:t xml:space="preserve">интерпретации </w:t>
      </w:r>
      <w:r w:rsidRPr="000E362D">
        <w:rPr>
          <w:rFonts w:ascii="Times New Roman" w:hAnsi="Times New Roman" w:cs="Times New Roman"/>
          <w:sz w:val="28"/>
          <w:szCs w:val="28"/>
          <w:shd w:val="clear" w:color="auto" w:fill="FFFFFF"/>
        </w:rPr>
        <w:t>поняти</w:t>
      </w:r>
      <w:r w:rsidR="005705D6" w:rsidRPr="000E362D">
        <w:rPr>
          <w:rFonts w:ascii="Times New Roman" w:hAnsi="Times New Roman" w:cs="Times New Roman"/>
          <w:sz w:val="28"/>
          <w:szCs w:val="28"/>
          <w:shd w:val="clear" w:color="auto" w:fill="FFFFFF"/>
        </w:rPr>
        <w:t>я</w:t>
      </w:r>
      <w:r w:rsidRPr="000E362D">
        <w:rPr>
          <w:rFonts w:ascii="Times New Roman" w:hAnsi="Times New Roman" w:cs="Times New Roman"/>
          <w:sz w:val="28"/>
          <w:szCs w:val="28"/>
          <w:shd w:val="clear" w:color="auto" w:fill="FFFFFF"/>
        </w:rPr>
        <w:t xml:space="preserve"> медицинский инцидент, поставив перед собой следующие вопросы: </w:t>
      </w:r>
    </w:p>
    <w:p w14:paraId="09E0397B" w14:textId="77777777" w:rsidR="004B7566" w:rsidRPr="000E362D" w:rsidRDefault="00F56B12" w:rsidP="009865BF">
      <w:pPr>
        <w:pStyle w:val="ab"/>
        <w:numPr>
          <w:ilvl w:val="0"/>
          <w:numId w:val="32"/>
        </w:numPr>
        <w:shd w:val="clear" w:color="auto" w:fill="FFFFFF"/>
        <w:tabs>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rPr>
      </w:pPr>
      <w:r w:rsidRPr="000E362D">
        <w:rPr>
          <w:rFonts w:ascii="Times New Roman" w:hAnsi="Times New Roman" w:cs="Times New Roman"/>
          <w:sz w:val="28"/>
          <w:szCs w:val="28"/>
          <w:shd w:val="clear" w:color="auto" w:fill="FFFFFF"/>
        </w:rPr>
        <w:t>Возможно ли применить слово инцидент к случаю, когда на кону стоит жизнь и здоровь</w:t>
      </w:r>
      <w:r w:rsidR="00341C6A" w:rsidRPr="000E362D">
        <w:rPr>
          <w:rFonts w:ascii="Times New Roman" w:hAnsi="Times New Roman" w:cs="Times New Roman"/>
          <w:sz w:val="28"/>
          <w:szCs w:val="28"/>
          <w:shd w:val="clear" w:color="auto" w:fill="FFFFFF"/>
        </w:rPr>
        <w:t>е</w:t>
      </w:r>
      <w:r w:rsidRPr="000E362D">
        <w:rPr>
          <w:rFonts w:ascii="Times New Roman" w:hAnsi="Times New Roman" w:cs="Times New Roman"/>
          <w:sz w:val="28"/>
          <w:szCs w:val="28"/>
          <w:shd w:val="clear" w:color="auto" w:fill="FFFFFF"/>
        </w:rPr>
        <w:t xml:space="preserve"> человека, обратившегося за помощью к медицинскому работнику? </w:t>
      </w:r>
    </w:p>
    <w:p w14:paraId="2658CE8B" w14:textId="77777777" w:rsidR="004B7566" w:rsidRPr="000E362D" w:rsidRDefault="00F56B12" w:rsidP="009865BF">
      <w:pPr>
        <w:pStyle w:val="ab"/>
        <w:numPr>
          <w:ilvl w:val="0"/>
          <w:numId w:val="32"/>
        </w:numPr>
        <w:shd w:val="clear" w:color="auto" w:fill="FFFFFF"/>
        <w:tabs>
          <w:tab w:val="left" w:pos="851"/>
          <w:tab w:val="left" w:pos="993"/>
        </w:tabs>
        <w:spacing w:after="0" w:line="240" w:lineRule="auto"/>
        <w:ind w:left="0" w:firstLine="709"/>
        <w:jc w:val="both"/>
        <w:textAlignment w:val="baseline"/>
        <w:rPr>
          <w:rFonts w:ascii="Times New Roman" w:hAnsi="Times New Roman" w:cs="Times New Roman"/>
          <w:sz w:val="28"/>
          <w:szCs w:val="28"/>
          <w:shd w:val="clear" w:color="auto" w:fill="FFFFFF"/>
        </w:rPr>
      </w:pPr>
      <w:r w:rsidRPr="000E362D">
        <w:rPr>
          <w:rFonts w:ascii="Times New Roman" w:hAnsi="Times New Roman" w:cs="Times New Roman"/>
          <w:sz w:val="28"/>
          <w:szCs w:val="28"/>
          <w:shd w:val="clear" w:color="auto" w:fill="FFFFFF"/>
        </w:rPr>
        <w:t xml:space="preserve">Этично ли применять понятие медицинский инцидент во врачебной деятельности по отношению к жизни и здоровью пациента? </w:t>
      </w:r>
    </w:p>
    <w:p w14:paraId="365732B4" w14:textId="1C0B3256" w:rsidR="00EA430C" w:rsidRPr="000E362D" w:rsidRDefault="001238D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shd w:val="clear" w:color="auto" w:fill="FFFFFF"/>
        </w:rPr>
      </w:pPr>
      <w:r w:rsidRPr="000E362D">
        <w:rPr>
          <w:rFonts w:ascii="Times New Roman" w:hAnsi="Times New Roman" w:cs="Times New Roman"/>
          <w:sz w:val="28"/>
          <w:szCs w:val="28"/>
          <w:shd w:val="clear" w:color="auto" w:fill="FFFFFF"/>
        </w:rPr>
        <w:t xml:space="preserve">Необходимость четкого определения самого понятия «медицинский инцидент» возникает обоснованно, </w:t>
      </w:r>
      <w:r w:rsidR="006B46F0" w:rsidRPr="000E362D">
        <w:rPr>
          <w:rFonts w:ascii="Times New Roman" w:hAnsi="Times New Roman" w:cs="Times New Roman"/>
          <w:sz w:val="28"/>
          <w:szCs w:val="28"/>
          <w:shd w:val="clear" w:color="auto" w:fill="FFFFFF"/>
        </w:rPr>
        <w:t xml:space="preserve">но </w:t>
      </w:r>
      <w:r w:rsidRPr="000E362D">
        <w:rPr>
          <w:rFonts w:ascii="Times New Roman" w:hAnsi="Times New Roman" w:cs="Times New Roman"/>
          <w:sz w:val="28"/>
          <w:szCs w:val="28"/>
          <w:shd w:val="clear" w:color="auto" w:fill="FFFFFF"/>
        </w:rPr>
        <w:t>возможно ли использование этого понятия в уголовном преследовании</w:t>
      </w:r>
      <w:r w:rsidR="00EA430C" w:rsidRPr="000E362D">
        <w:rPr>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shd w:val="clear" w:color="auto" w:fill="FFFFFF"/>
        </w:rPr>
        <w:t xml:space="preserve">вопрос открытый. </w:t>
      </w:r>
    </w:p>
    <w:p w14:paraId="03FF3256" w14:textId="6E1F4AA2" w:rsidR="00F56B12" w:rsidRPr="000E362D" w:rsidRDefault="001238D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shd w:val="clear" w:color="auto" w:fill="FFFFFF"/>
        </w:rPr>
        <w:t>По нашему мнению, это понятие не имеет четких уголовных правовых значений, поэтому содержится в другом правовом акте.</w:t>
      </w:r>
      <w:r w:rsidR="006B3DF8" w:rsidRPr="000E362D">
        <w:rPr>
          <w:rFonts w:ascii="Times New Roman" w:hAnsi="Times New Roman" w:cs="Times New Roman"/>
          <w:sz w:val="28"/>
          <w:szCs w:val="28"/>
          <w:shd w:val="clear" w:color="auto" w:fill="FFFFFF"/>
        </w:rPr>
        <w:t xml:space="preserve"> Задачей настояще</w:t>
      </w:r>
      <w:r w:rsidR="00101173" w:rsidRPr="000E362D">
        <w:rPr>
          <w:rFonts w:ascii="Times New Roman" w:hAnsi="Times New Roman" w:cs="Times New Roman"/>
          <w:sz w:val="28"/>
          <w:szCs w:val="28"/>
          <w:shd w:val="clear" w:color="auto" w:fill="FFFFFF"/>
        </w:rPr>
        <w:t>й</w:t>
      </w:r>
      <w:r w:rsidR="006B3DF8" w:rsidRPr="000E362D">
        <w:rPr>
          <w:rFonts w:ascii="Times New Roman" w:hAnsi="Times New Roman" w:cs="Times New Roman"/>
          <w:sz w:val="28"/>
          <w:szCs w:val="28"/>
          <w:shd w:val="clear" w:color="auto" w:fill="FFFFFF"/>
        </w:rPr>
        <w:t xml:space="preserve"> </w:t>
      </w:r>
      <w:r w:rsidR="00101173" w:rsidRPr="000E362D">
        <w:rPr>
          <w:rFonts w:ascii="Times New Roman" w:hAnsi="Times New Roman" w:cs="Times New Roman"/>
          <w:sz w:val="28"/>
          <w:szCs w:val="28"/>
          <w:shd w:val="clear" w:color="auto" w:fill="FFFFFF"/>
        </w:rPr>
        <w:t xml:space="preserve">работы </w:t>
      </w:r>
      <w:r w:rsidR="006B3DF8" w:rsidRPr="000E362D">
        <w:rPr>
          <w:rFonts w:ascii="Times New Roman" w:hAnsi="Times New Roman" w:cs="Times New Roman"/>
          <w:sz w:val="28"/>
          <w:szCs w:val="28"/>
          <w:shd w:val="clear" w:color="auto" w:fill="FFFFFF"/>
        </w:rPr>
        <w:t>не ставится</w:t>
      </w:r>
      <w:r w:rsidR="00101173" w:rsidRPr="000E362D">
        <w:rPr>
          <w:rFonts w:ascii="Times New Roman" w:hAnsi="Times New Roman" w:cs="Times New Roman"/>
          <w:sz w:val="28"/>
          <w:szCs w:val="28"/>
          <w:shd w:val="clear" w:color="auto" w:fill="FFFFFF"/>
        </w:rPr>
        <w:t xml:space="preserve"> исследование феномена «медицинского инцидента», его практическая применимость</w:t>
      </w:r>
      <w:r w:rsidR="006B46F0" w:rsidRPr="000E362D">
        <w:rPr>
          <w:rFonts w:ascii="Times New Roman" w:hAnsi="Times New Roman" w:cs="Times New Roman"/>
          <w:sz w:val="28"/>
          <w:szCs w:val="28"/>
          <w:shd w:val="clear" w:color="auto" w:fill="FFFFFF"/>
        </w:rPr>
        <w:t xml:space="preserve"> и жизнеспособность</w:t>
      </w:r>
      <w:r w:rsidR="00101173" w:rsidRPr="000E362D">
        <w:rPr>
          <w:rFonts w:ascii="Times New Roman" w:hAnsi="Times New Roman" w:cs="Times New Roman"/>
          <w:sz w:val="28"/>
          <w:szCs w:val="28"/>
          <w:shd w:val="clear" w:color="auto" w:fill="FFFFFF"/>
        </w:rPr>
        <w:t xml:space="preserve"> может быть проверена временем.</w:t>
      </w:r>
    </w:p>
    <w:p w14:paraId="1D54271D" w14:textId="0F9911E5" w:rsidR="00F56B12" w:rsidRPr="000E362D" w:rsidRDefault="00F56B12" w:rsidP="000E362D">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0E362D">
        <w:rPr>
          <w:rFonts w:ascii="Times New Roman" w:hAnsi="Times New Roman" w:cs="Times New Roman"/>
          <w:sz w:val="28"/>
          <w:szCs w:val="28"/>
        </w:rPr>
        <w:t xml:space="preserve">В этом смысле можно согласиться с мнением Г.Р. Рустемовой о том, что законодательное обеспечение охраны здоровья послужит толчком для поднятия уровня и статуса отечественного здравоохранения и медицины до международного. Немаловажное значение </w:t>
      </w:r>
      <w:r w:rsidR="006B46F0" w:rsidRPr="000E362D">
        <w:rPr>
          <w:rFonts w:ascii="Times New Roman" w:hAnsi="Times New Roman" w:cs="Times New Roman"/>
          <w:sz w:val="28"/>
          <w:szCs w:val="28"/>
        </w:rPr>
        <w:t xml:space="preserve">здесь </w:t>
      </w:r>
      <w:r w:rsidRPr="000E362D">
        <w:rPr>
          <w:rFonts w:ascii="Times New Roman" w:hAnsi="Times New Roman" w:cs="Times New Roman"/>
          <w:sz w:val="28"/>
          <w:szCs w:val="28"/>
        </w:rPr>
        <w:t>имеют и экономические гарантии</w:t>
      </w:r>
      <w:r w:rsidR="00080821"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54</w:t>
      </w:r>
      <w:r w:rsidRPr="000E362D">
        <w:rPr>
          <w:rFonts w:ascii="Times New Roman" w:hAnsi="Times New Roman" w:cs="Times New Roman"/>
          <w:sz w:val="28"/>
          <w:szCs w:val="28"/>
        </w:rPr>
        <w:t xml:space="preserve">]. </w:t>
      </w:r>
    </w:p>
    <w:p w14:paraId="089C0415" w14:textId="77777777" w:rsidR="00011749"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законодательное закрепление и обеспечение надлежащей и качественной медицинской помощи в Республике Казахстан прошло несколько этапов развития с момента обретения независимости в 1991 году. Международные стандарты и требования в области охраны здоровья закономерно обусловили развитие здравоохранени</w:t>
      </w:r>
      <w:r w:rsidR="006542DD" w:rsidRPr="000E362D">
        <w:rPr>
          <w:rFonts w:ascii="Times New Roman" w:hAnsi="Times New Roman" w:cs="Times New Roman"/>
          <w:sz w:val="28"/>
          <w:szCs w:val="28"/>
        </w:rPr>
        <w:t>я</w:t>
      </w:r>
      <w:r w:rsidRPr="000E362D">
        <w:rPr>
          <w:rFonts w:ascii="Times New Roman" w:hAnsi="Times New Roman" w:cs="Times New Roman"/>
          <w:sz w:val="28"/>
          <w:szCs w:val="28"/>
        </w:rPr>
        <w:t xml:space="preserve"> в Республике, </w:t>
      </w:r>
      <w:r w:rsidRPr="000E362D">
        <w:rPr>
          <w:rFonts w:ascii="Times New Roman" w:hAnsi="Times New Roman" w:cs="Times New Roman"/>
          <w:sz w:val="28"/>
          <w:szCs w:val="28"/>
        </w:rPr>
        <w:lastRenderedPageBreak/>
        <w:t xml:space="preserve">использование положений международных нормативных актов положительно повлияло на повышение качества оказания медицинской помощи. </w:t>
      </w:r>
    </w:p>
    <w:p w14:paraId="7C3B1005" w14:textId="0638F011" w:rsidR="009F0186" w:rsidRPr="000E362D" w:rsidRDefault="008B15F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 все же, п</w:t>
      </w:r>
      <w:r w:rsidR="00F56B12" w:rsidRPr="000E362D">
        <w:rPr>
          <w:rFonts w:ascii="Times New Roman" w:hAnsi="Times New Roman" w:cs="Times New Roman"/>
          <w:sz w:val="28"/>
          <w:szCs w:val="28"/>
        </w:rPr>
        <w:t xml:space="preserve">ри всех имеющихся </w:t>
      </w:r>
      <w:r w:rsidR="00011749" w:rsidRPr="000E362D">
        <w:rPr>
          <w:rFonts w:ascii="Times New Roman" w:hAnsi="Times New Roman" w:cs="Times New Roman"/>
          <w:sz w:val="28"/>
          <w:szCs w:val="28"/>
        </w:rPr>
        <w:t>положительных моментах</w:t>
      </w:r>
      <w:r w:rsidR="00F56B12" w:rsidRPr="000E362D">
        <w:rPr>
          <w:rFonts w:ascii="Times New Roman" w:hAnsi="Times New Roman" w:cs="Times New Roman"/>
          <w:sz w:val="28"/>
          <w:szCs w:val="28"/>
        </w:rPr>
        <w:t xml:space="preserve"> существуют ряд проблем, которые необходимо </w:t>
      </w:r>
      <w:r w:rsidR="009F0186" w:rsidRPr="000E362D">
        <w:rPr>
          <w:rFonts w:ascii="Times New Roman" w:hAnsi="Times New Roman" w:cs="Times New Roman"/>
          <w:sz w:val="28"/>
          <w:szCs w:val="28"/>
        </w:rPr>
        <w:t xml:space="preserve">разрешить </w:t>
      </w:r>
      <w:r w:rsidR="00F56B12" w:rsidRPr="000E362D">
        <w:rPr>
          <w:rFonts w:ascii="Times New Roman" w:hAnsi="Times New Roman" w:cs="Times New Roman"/>
          <w:sz w:val="28"/>
          <w:szCs w:val="28"/>
        </w:rPr>
        <w:t>для полного и точного соответствия</w:t>
      </w:r>
      <w:r w:rsidRPr="000E362D">
        <w:rPr>
          <w:rFonts w:ascii="Times New Roman" w:hAnsi="Times New Roman" w:cs="Times New Roman"/>
          <w:sz w:val="28"/>
          <w:szCs w:val="28"/>
        </w:rPr>
        <w:t xml:space="preserve"> наших кондиций в здравоохранении</w:t>
      </w:r>
      <w:r w:rsidR="00F56B12" w:rsidRPr="000E362D">
        <w:rPr>
          <w:rFonts w:ascii="Times New Roman" w:hAnsi="Times New Roman" w:cs="Times New Roman"/>
          <w:sz w:val="28"/>
          <w:szCs w:val="28"/>
        </w:rPr>
        <w:t xml:space="preserve"> международным стандартам. Правовая рег</w:t>
      </w:r>
      <w:r w:rsidR="009F0186" w:rsidRPr="000E362D">
        <w:rPr>
          <w:rFonts w:ascii="Times New Roman" w:hAnsi="Times New Roman" w:cs="Times New Roman"/>
          <w:sz w:val="28"/>
          <w:szCs w:val="28"/>
        </w:rPr>
        <w:t xml:space="preserve">ламентация </w:t>
      </w:r>
      <w:r w:rsidR="00F56B12" w:rsidRPr="000E362D">
        <w:rPr>
          <w:rFonts w:ascii="Times New Roman" w:hAnsi="Times New Roman" w:cs="Times New Roman"/>
          <w:sz w:val="28"/>
          <w:szCs w:val="28"/>
        </w:rPr>
        <w:t>отношений в сфере здравоохранения как индикатор определяет круг интересов</w:t>
      </w:r>
      <w:r w:rsidR="009F0186" w:rsidRPr="000E362D">
        <w:rPr>
          <w:rFonts w:ascii="Times New Roman" w:hAnsi="Times New Roman" w:cs="Times New Roman"/>
          <w:sz w:val="28"/>
          <w:szCs w:val="28"/>
        </w:rPr>
        <w:t xml:space="preserve"> и </w:t>
      </w:r>
      <w:r w:rsidR="00F56B12" w:rsidRPr="000E362D">
        <w:rPr>
          <w:rFonts w:ascii="Times New Roman" w:hAnsi="Times New Roman" w:cs="Times New Roman"/>
          <w:sz w:val="28"/>
          <w:szCs w:val="28"/>
        </w:rPr>
        <w:t>правовые границы</w:t>
      </w:r>
      <w:r w:rsidR="009F0186" w:rsidRPr="000E362D">
        <w:rPr>
          <w:rFonts w:ascii="Times New Roman" w:hAnsi="Times New Roman" w:cs="Times New Roman"/>
          <w:sz w:val="28"/>
          <w:szCs w:val="28"/>
        </w:rPr>
        <w:t xml:space="preserve"> медицинской деятельности</w:t>
      </w:r>
      <w:r w:rsidR="00F56B12" w:rsidRPr="000E362D">
        <w:rPr>
          <w:rFonts w:ascii="Times New Roman" w:hAnsi="Times New Roman" w:cs="Times New Roman"/>
          <w:sz w:val="28"/>
          <w:szCs w:val="28"/>
        </w:rPr>
        <w:t>.</w:t>
      </w:r>
    </w:p>
    <w:p w14:paraId="73AFCEF0" w14:textId="0A78447B" w:rsidR="00F56B12" w:rsidRPr="000E362D" w:rsidRDefault="006239B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Потребность о</w:t>
      </w:r>
      <w:r w:rsidR="00F56B12" w:rsidRPr="000E362D">
        <w:rPr>
          <w:rFonts w:ascii="Times New Roman" w:hAnsi="Times New Roman" w:cs="Times New Roman"/>
          <w:sz w:val="28"/>
          <w:szCs w:val="28"/>
        </w:rPr>
        <w:t>бращени</w:t>
      </w:r>
      <w:r w:rsidRPr="000E362D">
        <w:rPr>
          <w:rFonts w:ascii="Times New Roman" w:hAnsi="Times New Roman" w:cs="Times New Roman"/>
          <w:sz w:val="28"/>
          <w:szCs w:val="28"/>
        </w:rPr>
        <w:t>я</w:t>
      </w:r>
      <w:r w:rsidR="00F56B12" w:rsidRPr="000E362D">
        <w:rPr>
          <w:rFonts w:ascii="Times New Roman" w:hAnsi="Times New Roman" w:cs="Times New Roman"/>
          <w:sz w:val="28"/>
          <w:szCs w:val="28"/>
        </w:rPr>
        <w:t xml:space="preserve"> к нормам уголовного права возникает в тот момент, когда иные </w:t>
      </w:r>
      <w:r w:rsidR="00E36397" w:rsidRPr="000E362D">
        <w:rPr>
          <w:rFonts w:ascii="Times New Roman" w:hAnsi="Times New Roman" w:cs="Times New Roman"/>
          <w:sz w:val="28"/>
          <w:szCs w:val="28"/>
        </w:rPr>
        <w:t>меры воздействия</w:t>
      </w:r>
      <w:r w:rsidR="00F56B12" w:rsidRPr="000E362D">
        <w:rPr>
          <w:rFonts w:ascii="Times New Roman" w:hAnsi="Times New Roman" w:cs="Times New Roman"/>
          <w:sz w:val="28"/>
          <w:szCs w:val="28"/>
        </w:rPr>
        <w:t xml:space="preserve"> к надлежащему выполнению профессиональных обязанностей медицинского и фармацевтического работника становятся недостаточными, а действия и бездействия по характеру и степени общественной опасности подпадают под определение медицинского уголовного правонарушения.</w:t>
      </w:r>
      <w:r w:rsidR="00613A81" w:rsidRPr="000E362D">
        <w:rPr>
          <w:rFonts w:ascii="Times New Roman" w:hAnsi="Times New Roman" w:cs="Times New Roman"/>
          <w:sz w:val="28"/>
          <w:szCs w:val="28"/>
        </w:rPr>
        <w:t xml:space="preserve"> </w:t>
      </w:r>
    </w:p>
    <w:p w14:paraId="517BF83C" w14:textId="77777777" w:rsidR="00F56B12" w:rsidRPr="000E362D" w:rsidRDefault="00F56B12" w:rsidP="000E362D">
      <w:pPr>
        <w:spacing w:after="0" w:line="240" w:lineRule="auto"/>
        <w:ind w:firstLine="709"/>
        <w:contextualSpacing/>
        <w:jc w:val="both"/>
        <w:rPr>
          <w:rFonts w:ascii="Times New Roman" w:hAnsi="Times New Roman" w:cs="Times New Roman"/>
          <w:i/>
          <w:sz w:val="28"/>
          <w:szCs w:val="28"/>
        </w:rPr>
      </w:pPr>
    </w:p>
    <w:p w14:paraId="75345748" w14:textId="3AC52C0B" w:rsidR="00F56B12" w:rsidRPr="000E362D" w:rsidRDefault="00F56B12" w:rsidP="000E362D">
      <w:pPr>
        <w:pStyle w:val="2"/>
        <w:spacing w:before="0" w:line="240" w:lineRule="auto"/>
        <w:ind w:firstLine="709"/>
        <w:contextualSpacing/>
        <w:jc w:val="both"/>
        <w:rPr>
          <w:rFonts w:ascii="Times New Roman" w:hAnsi="Times New Roman" w:cs="Times New Roman"/>
          <w:b/>
          <w:color w:val="auto"/>
          <w:sz w:val="28"/>
          <w:szCs w:val="28"/>
        </w:rPr>
      </w:pPr>
      <w:bookmarkStart w:id="12" w:name="_Toc121210821"/>
      <w:r w:rsidRPr="000E362D">
        <w:rPr>
          <w:rFonts w:ascii="Times New Roman" w:hAnsi="Times New Roman" w:cs="Times New Roman"/>
          <w:b/>
          <w:color w:val="auto"/>
          <w:sz w:val="28"/>
          <w:szCs w:val="28"/>
        </w:rPr>
        <w:t>1.3 Уголовно-правовая и криминологическая характеристика медицинских уголовных правонарушений (ст.</w:t>
      </w:r>
      <w:r w:rsidR="009865BF">
        <w:rPr>
          <w:rFonts w:ascii="Times New Roman" w:hAnsi="Times New Roman" w:cs="Times New Roman"/>
          <w:b/>
          <w:color w:val="auto"/>
          <w:sz w:val="28"/>
          <w:szCs w:val="28"/>
        </w:rPr>
        <w:t xml:space="preserve"> </w:t>
      </w:r>
      <w:r w:rsidRPr="000E362D">
        <w:rPr>
          <w:rFonts w:ascii="Times New Roman" w:hAnsi="Times New Roman" w:cs="Times New Roman"/>
          <w:b/>
          <w:color w:val="auto"/>
          <w:sz w:val="28"/>
          <w:szCs w:val="28"/>
        </w:rPr>
        <w:t>317 УК РК)</w:t>
      </w:r>
      <w:bookmarkEnd w:id="12"/>
      <w:r w:rsidRPr="000E362D">
        <w:rPr>
          <w:rFonts w:ascii="Times New Roman" w:hAnsi="Times New Roman" w:cs="Times New Roman"/>
          <w:b/>
          <w:color w:val="auto"/>
          <w:sz w:val="28"/>
          <w:szCs w:val="28"/>
        </w:rPr>
        <w:t xml:space="preserve"> </w:t>
      </w:r>
    </w:p>
    <w:p w14:paraId="0EAF44EE" w14:textId="1B9517C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Регулирование общественных отношений в области здравоохранения, в том числе при оказании медицинской помощи и услуг в сфере фармацевтической деятельности, является одним из направлений политики нашей Республики. Для достижения главной цели Послания Президента РК «Стратегия «Казахстан-2050»: новый политический курс состоявшегося государства» по вхождению Казахстана в число 30 развитых стран мира деятельность Министерства здравоохранения РК направлена на улучшение здоровья граждан путем создания современной и эффективной системы здравоохранения</w:t>
      </w:r>
      <w:r w:rsidR="008446C6"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55</w:t>
      </w:r>
      <w:r w:rsidRPr="000E362D">
        <w:rPr>
          <w:rFonts w:ascii="Times New Roman" w:hAnsi="Times New Roman" w:cs="Times New Roman"/>
          <w:sz w:val="28"/>
          <w:szCs w:val="28"/>
        </w:rPr>
        <w:t xml:space="preserve">]. Для реализации данного стратегического направления в Казахстане реформируется и уголовно-правовая политика, целью которой является снижение количества уголовных правонарушений в области здравоохранения. </w:t>
      </w:r>
    </w:p>
    <w:p w14:paraId="62C5E9B6" w14:textId="711F029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 в Уголовном кодексе Республики Казахстан от 3 июля 2014 г</w:t>
      </w:r>
      <w:r w:rsidR="009865BF">
        <w:rPr>
          <w:rFonts w:ascii="Times New Roman" w:hAnsi="Times New Roman" w:cs="Times New Roman"/>
          <w:sz w:val="28"/>
          <w:szCs w:val="28"/>
        </w:rPr>
        <w:t>ода,</w:t>
      </w:r>
      <w:r w:rsidRPr="000E362D">
        <w:rPr>
          <w:rFonts w:ascii="Times New Roman" w:hAnsi="Times New Roman" w:cs="Times New Roman"/>
          <w:sz w:val="28"/>
          <w:szCs w:val="28"/>
        </w:rPr>
        <w:t xml:space="preserve"> №226-V, вступившем в силу с 1 января 2015 года, законодатель выделил нормы об ответственности медицинских, фармацевтических работников</w:t>
      </w:r>
      <w:r w:rsidR="00B82737"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работников организации бытового </w:t>
      </w:r>
      <w:r w:rsidR="00B82737"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 xml:space="preserve">обслуживания </w:t>
      </w:r>
      <w:r w:rsidR="00B82737" w:rsidRPr="000E362D">
        <w:rPr>
          <w:rFonts w:ascii="Times New Roman" w:hAnsi="Times New Roman" w:cs="Times New Roman"/>
          <w:sz w:val="28"/>
          <w:szCs w:val="28"/>
        </w:rPr>
        <w:t xml:space="preserve">населения </w:t>
      </w:r>
      <w:r w:rsidRPr="000E362D">
        <w:rPr>
          <w:rFonts w:ascii="Times New Roman" w:hAnsi="Times New Roman" w:cs="Times New Roman"/>
          <w:sz w:val="28"/>
          <w:szCs w:val="28"/>
        </w:rPr>
        <w:t xml:space="preserve">в главу 12 «Медицинские уголовные правонарушения», разместив ее после уголовных правонарушений против здоровья населения и нравственности. Отметим, что законодатели зарубежных стран, как правило, относят преступления, субъектом которых могут быть медицинские и фармацевтические работники, к преступлениям против жизни и здоровья или преступлениям против здоровья населения. Отечественный законодатель пошел по пути выделения медицинских уголовных правонарушений в самостоятельную группу уголовных правонарушений. </w:t>
      </w:r>
    </w:p>
    <w:p w14:paraId="5D15289C" w14:textId="393767A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Некоторые ученые уже останавливались на оценке данного законодательного решения</w:t>
      </w:r>
      <w:r w:rsidR="008446C6"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DC7E97">
        <w:rPr>
          <w:rFonts w:ascii="Times New Roman" w:hAnsi="Times New Roman" w:cs="Times New Roman"/>
          <w:sz w:val="28"/>
          <w:szCs w:val="28"/>
        </w:rPr>
        <w:t>5</w:t>
      </w:r>
      <w:r w:rsidR="00807A7B">
        <w:rPr>
          <w:rFonts w:ascii="Times New Roman" w:hAnsi="Times New Roman" w:cs="Times New Roman"/>
          <w:sz w:val="28"/>
          <w:szCs w:val="28"/>
        </w:rPr>
        <w:t>6</w:t>
      </w:r>
      <w:r w:rsidRPr="000E362D">
        <w:rPr>
          <w:rFonts w:ascii="Times New Roman" w:hAnsi="Times New Roman" w:cs="Times New Roman"/>
          <w:sz w:val="28"/>
          <w:szCs w:val="28"/>
        </w:rPr>
        <w:t xml:space="preserve">], поэтому обратимся к анализу нормы, регламентирующей ответственность за ненадлежащее выполнение профессиональных обязанностей медицинскими, фармацевтическими </w:t>
      </w:r>
      <w:r w:rsidRPr="000E362D">
        <w:rPr>
          <w:rFonts w:ascii="Times New Roman" w:hAnsi="Times New Roman" w:cs="Times New Roman"/>
          <w:sz w:val="28"/>
          <w:szCs w:val="28"/>
        </w:rPr>
        <w:lastRenderedPageBreak/>
        <w:t>работниками</w:t>
      </w:r>
      <w:r w:rsidR="00F15A00"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работниками организации бытового </w:t>
      </w:r>
      <w:r w:rsidR="00F15A00"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обслуживания</w:t>
      </w:r>
      <w:r w:rsidR="00F15A00" w:rsidRPr="000E362D">
        <w:rPr>
          <w:rFonts w:ascii="Times New Roman" w:hAnsi="Times New Roman" w:cs="Times New Roman"/>
          <w:sz w:val="28"/>
          <w:szCs w:val="28"/>
        </w:rPr>
        <w:t xml:space="preserve"> населения </w:t>
      </w:r>
      <w:r w:rsidRPr="000E362D">
        <w:rPr>
          <w:rFonts w:ascii="Times New Roman" w:hAnsi="Times New Roman" w:cs="Times New Roman"/>
          <w:sz w:val="28"/>
          <w:szCs w:val="28"/>
        </w:rPr>
        <w:t>(ст.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317 УК РК). </w:t>
      </w:r>
    </w:p>
    <w:p w14:paraId="5DA3E540" w14:textId="530CD4B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начала обратимся к историческим фактам: в Уголовном кодексе РК от 16 июля 1997 года ответственность за указанное преступление предусматривалась статьей 114, эта норма впервые была введена в кодекс, в</w:t>
      </w:r>
      <w:r w:rsidR="00745521" w:rsidRPr="000E362D">
        <w:rPr>
          <w:rFonts w:ascii="Times New Roman" w:hAnsi="Times New Roman" w:cs="Times New Roman"/>
          <w:sz w:val="28"/>
          <w:szCs w:val="28"/>
        </w:rPr>
        <w:t xml:space="preserve"> частности, в</w:t>
      </w:r>
      <w:r w:rsidRPr="000E362D">
        <w:rPr>
          <w:rFonts w:ascii="Times New Roman" w:hAnsi="Times New Roman" w:cs="Times New Roman"/>
          <w:sz w:val="28"/>
          <w:szCs w:val="28"/>
        </w:rPr>
        <w:t xml:space="preserve"> главу 1 «Преступления против личности». Она была взята за основу при формировании нормы, предусмотренной статьей 317, но претерпела существенные изменения.</w:t>
      </w:r>
      <w:r w:rsidR="00745521" w:rsidRPr="000E362D">
        <w:rPr>
          <w:rFonts w:ascii="Times New Roman" w:hAnsi="Times New Roman" w:cs="Times New Roman"/>
          <w:sz w:val="28"/>
          <w:szCs w:val="28"/>
        </w:rPr>
        <w:t xml:space="preserve"> К примеру, о</w:t>
      </w:r>
      <w:r w:rsidRPr="000E362D">
        <w:rPr>
          <w:rFonts w:ascii="Times New Roman" w:hAnsi="Times New Roman" w:cs="Times New Roman"/>
          <w:sz w:val="28"/>
          <w:szCs w:val="28"/>
        </w:rPr>
        <w:t xml:space="preserve">бъективная сторона данного преступления дополнена таким деянием, как несоблюдение порядка или стандартов оказания медицинской помощи, исключено из числа квалифицирующих признаков данного уголовного правонарушения его совершение должностным лицом, поскольку рассматриваемый состав уголовного правонарушения относится к числу профессиональных, а не должностных (служебных). В дальнейшем статья 317 была дополнена частью 5, которая предусматривает ответственность за неосторожное причинение вреда путем заражения ВИЧ и </w:t>
      </w:r>
      <w:r w:rsidR="00745521" w:rsidRPr="000E362D">
        <w:rPr>
          <w:rFonts w:ascii="Times New Roman" w:hAnsi="Times New Roman" w:cs="Times New Roman"/>
          <w:sz w:val="28"/>
          <w:szCs w:val="28"/>
        </w:rPr>
        <w:t xml:space="preserve">при этом </w:t>
      </w:r>
      <w:r w:rsidRPr="000E362D">
        <w:rPr>
          <w:rFonts w:ascii="Times New Roman" w:hAnsi="Times New Roman" w:cs="Times New Roman"/>
          <w:sz w:val="28"/>
          <w:szCs w:val="28"/>
        </w:rPr>
        <w:t>выделен дополнительный специальный субъект.</w:t>
      </w:r>
      <w:r w:rsidR="00613A81" w:rsidRPr="000E362D">
        <w:rPr>
          <w:rFonts w:ascii="Times New Roman" w:hAnsi="Times New Roman" w:cs="Times New Roman"/>
          <w:sz w:val="28"/>
          <w:szCs w:val="28"/>
        </w:rPr>
        <w:t xml:space="preserve"> </w:t>
      </w:r>
    </w:p>
    <w:p w14:paraId="68F0E8ED" w14:textId="78253B4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Повышенная степень общественной опасности данного состава преступления заключена в том, что посягательство осуществляется на порядок надлежащего оказания медицинской помощи, соблюдение стандартов оказания медицинской помощи, а также </w:t>
      </w:r>
      <w:r w:rsidR="0081782A" w:rsidRPr="000E362D">
        <w:rPr>
          <w:rFonts w:ascii="Times New Roman" w:hAnsi="Times New Roman" w:cs="Times New Roman"/>
          <w:sz w:val="28"/>
          <w:szCs w:val="28"/>
        </w:rPr>
        <w:t xml:space="preserve">на </w:t>
      </w:r>
      <w:r w:rsidRPr="000E362D">
        <w:rPr>
          <w:rFonts w:ascii="Times New Roman" w:hAnsi="Times New Roman" w:cs="Times New Roman"/>
          <w:sz w:val="28"/>
          <w:szCs w:val="28"/>
        </w:rPr>
        <w:t xml:space="preserve">жизнь и здоровье человека в лице пациента. Причины роста регистрируемых фактов ненадлежащего выполнения профессиональных обязанностей медицинским или фармацевтическим работником требуют его детального изучения. </w:t>
      </w:r>
    </w:p>
    <w:p w14:paraId="282A591D" w14:textId="624E588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Анализ ст. 317 УК РК позволит выработать рекомендации, направленные на совершенствование национального уголовного </w:t>
      </w:r>
      <w:proofErr w:type="gramStart"/>
      <w:r w:rsidRPr="000E362D">
        <w:rPr>
          <w:rFonts w:ascii="Times New Roman" w:hAnsi="Times New Roman" w:cs="Times New Roman"/>
          <w:sz w:val="28"/>
          <w:szCs w:val="28"/>
        </w:rPr>
        <w:t>законодательства, тем более</w:t>
      </w:r>
      <w:r w:rsidR="0081782A" w:rsidRPr="000E362D">
        <w:rPr>
          <w:rFonts w:ascii="Times New Roman" w:hAnsi="Times New Roman" w:cs="Times New Roman"/>
          <w:sz w:val="28"/>
          <w:szCs w:val="28"/>
        </w:rPr>
        <w:t>,</w:t>
      </w:r>
      <w:r w:rsidRPr="000E362D">
        <w:rPr>
          <w:rFonts w:ascii="Times New Roman" w:hAnsi="Times New Roman" w:cs="Times New Roman"/>
          <w:sz w:val="28"/>
          <w:szCs w:val="28"/>
        </w:rPr>
        <w:t xml:space="preserve"> что</w:t>
      </w:r>
      <w:proofErr w:type="gramEnd"/>
      <w:r w:rsidRPr="000E362D">
        <w:rPr>
          <w:rFonts w:ascii="Times New Roman" w:hAnsi="Times New Roman" w:cs="Times New Roman"/>
          <w:sz w:val="28"/>
          <w:szCs w:val="28"/>
        </w:rPr>
        <w:t xml:space="preserve"> в </w:t>
      </w:r>
      <w:r w:rsidR="00170A71" w:rsidRPr="000E362D">
        <w:rPr>
          <w:rFonts w:ascii="Times New Roman" w:hAnsi="Times New Roman" w:cs="Times New Roman"/>
          <w:sz w:val="28"/>
          <w:szCs w:val="28"/>
        </w:rPr>
        <w:t xml:space="preserve">Казахстане </w:t>
      </w:r>
      <w:r w:rsidRPr="000E362D">
        <w:rPr>
          <w:rFonts w:ascii="Times New Roman" w:hAnsi="Times New Roman" w:cs="Times New Roman"/>
          <w:sz w:val="28"/>
          <w:szCs w:val="28"/>
        </w:rPr>
        <w:t xml:space="preserve">в последние годы наблюдается увеличение числа негативных последствий от непрофессиональных действий медицинских и фармацевтических работников. Вместе с тем уголовное законодательство </w:t>
      </w:r>
      <w:r w:rsidR="00CB41F7" w:rsidRPr="000E362D">
        <w:rPr>
          <w:rFonts w:ascii="Times New Roman" w:hAnsi="Times New Roman" w:cs="Times New Roman"/>
          <w:sz w:val="28"/>
          <w:szCs w:val="28"/>
        </w:rPr>
        <w:t>ряда стран на постсоветском</w:t>
      </w:r>
      <w:r w:rsidR="0081782A" w:rsidRPr="000E362D">
        <w:rPr>
          <w:rFonts w:ascii="Times New Roman" w:hAnsi="Times New Roman" w:cs="Times New Roman"/>
          <w:sz w:val="28"/>
          <w:szCs w:val="28"/>
        </w:rPr>
        <w:t xml:space="preserve"> пространстве</w:t>
      </w:r>
      <w:r w:rsidR="00CB41F7" w:rsidRPr="000E362D">
        <w:rPr>
          <w:rFonts w:ascii="Times New Roman" w:hAnsi="Times New Roman" w:cs="Times New Roman"/>
          <w:sz w:val="28"/>
          <w:szCs w:val="28"/>
        </w:rPr>
        <w:t xml:space="preserve"> </w:t>
      </w:r>
      <w:r w:rsidRPr="000E362D">
        <w:rPr>
          <w:rFonts w:ascii="Times New Roman" w:hAnsi="Times New Roman" w:cs="Times New Roman"/>
          <w:sz w:val="28"/>
          <w:szCs w:val="28"/>
        </w:rPr>
        <w:t>в отличие от законодательства РК</w:t>
      </w:r>
      <w:r w:rsidR="0081782A" w:rsidRPr="000E362D">
        <w:rPr>
          <w:rFonts w:ascii="Times New Roman" w:hAnsi="Times New Roman" w:cs="Times New Roman"/>
          <w:sz w:val="28"/>
          <w:szCs w:val="28"/>
        </w:rPr>
        <w:t>,</w:t>
      </w:r>
      <w:r w:rsidRPr="000E362D">
        <w:rPr>
          <w:rFonts w:ascii="Times New Roman" w:hAnsi="Times New Roman" w:cs="Times New Roman"/>
          <w:sz w:val="28"/>
          <w:szCs w:val="28"/>
        </w:rPr>
        <w:t xml:space="preserve"> не предусматривает самостоятельных норм, регламентирующих ответственность медицинских и фармацевтических работников. Соответственно, указанные субъекты в случае совершения ими общественно опасных деяний в рамках своей профессиональной деятельности могут быть привлечены к ответственности </w:t>
      </w:r>
      <w:r w:rsidR="00CB41F7" w:rsidRPr="000E362D">
        <w:rPr>
          <w:rFonts w:ascii="Times New Roman" w:hAnsi="Times New Roman" w:cs="Times New Roman"/>
          <w:sz w:val="28"/>
          <w:szCs w:val="28"/>
        </w:rPr>
        <w:t>по составам преступлений, находящихся в разных главах</w:t>
      </w:r>
      <w:r w:rsidR="00EB4CDC" w:rsidRPr="000E362D">
        <w:rPr>
          <w:rFonts w:ascii="Times New Roman" w:hAnsi="Times New Roman" w:cs="Times New Roman"/>
          <w:sz w:val="28"/>
          <w:szCs w:val="28"/>
        </w:rPr>
        <w:t xml:space="preserve"> Уголовного кодекса РК</w:t>
      </w:r>
      <w:r w:rsidR="00CB41F7" w:rsidRPr="000E362D">
        <w:rPr>
          <w:rFonts w:ascii="Times New Roman" w:hAnsi="Times New Roman" w:cs="Times New Roman"/>
          <w:sz w:val="28"/>
          <w:szCs w:val="28"/>
        </w:rPr>
        <w:t xml:space="preserve">. Например, </w:t>
      </w:r>
      <w:r w:rsidRPr="000E362D">
        <w:rPr>
          <w:rFonts w:ascii="Times New Roman" w:hAnsi="Times New Roman" w:cs="Times New Roman"/>
          <w:sz w:val="28"/>
          <w:szCs w:val="28"/>
        </w:rPr>
        <w:t xml:space="preserve">причинение смерти по неосторожности, тяжкого вреда здоровью по неосторожности, а также заражение другого лица ВИЧ-инфекцией вследствие ненадлежащего исполнения лицом своих профессиональных обязанностей, неоказание помощи больному. Опыт казахстанского уголовного законодательства был перенят Кыргызской Республикой (УК КР. Глава 24. </w:t>
      </w:r>
      <w:r w:rsidR="007D373B" w:rsidRPr="000E362D">
        <w:rPr>
          <w:rFonts w:ascii="Times New Roman" w:hAnsi="Times New Roman" w:cs="Times New Roman"/>
          <w:sz w:val="28"/>
          <w:szCs w:val="28"/>
        </w:rPr>
        <w:t>«</w:t>
      </w:r>
      <w:r w:rsidRPr="000E362D">
        <w:rPr>
          <w:rFonts w:ascii="Times New Roman" w:hAnsi="Times New Roman" w:cs="Times New Roman"/>
          <w:sz w:val="28"/>
          <w:szCs w:val="28"/>
        </w:rPr>
        <w:t>Преступления в сфере медицинского и фармацевтического обслуживания</w:t>
      </w:r>
      <w:r w:rsidR="007D373B" w:rsidRPr="000E362D">
        <w:rPr>
          <w:rFonts w:ascii="Times New Roman" w:hAnsi="Times New Roman" w:cs="Times New Roman"/>
          <w:sz w:val="28"/>
          <w:szCs w:val="28"/>
        </w:rPr>
        <w:t>»</w:t>
      </w:r>
      <w:r w:rsidRPr="000E362D">
        <w:rPr>
          <w:rFonts w:ascii="Times New Roman" w:hAnsi="Times New Roman" w:cs="Times New Roman"/>
          <w:sz w:val="28"/>
          <w:szCs w:val="28"/>
        </w:rPr>
        <w:t xml:space="preserve"> – 9 составов преступлений)</w:t>
      </w:r>
      <w:r w:rsidR="004F0C3F" w:rsidRPr="000E362D">
        <w:rPr>
          <w:rFonts w:ascii="Times New Roman" w:hAnsi="Times New Roman" w:cs="Times New Roman"/>
          <w:sz w:val="28"/>
          <w:szCs w:val="28"/>
        </w:rPr>
        <w:t xml:space="preserve">, предложен проект Уголовного кодекса Республики Узбекистан, в котором также имеется </w:t>
      </w:r>
      <w:r w:rsidR="00EB4CDC" w:rsidRPr="000E362D">
        <w:rPr>
          <w:rFonts w:ascii="Times New Roman" w:hAnsi="Times New Roman" w:cs="Times New Roman"/>
          <w:sz w:val="28"/>
          <w:szCs w:val="28"/>
        </w:rPr>
        <w:t xml:space="preserve">аналогичная </w:t>
      </w:r>
      <w:r w:rsidR="004F0C3F" w:rsidRPr="000E362D">
        <w:rPr>
          <w:rFonts w:ascii="Times New Roman" w:hAnsi="Times New Roman" w:cs="Times New Roman"/>
          <w:sz w:val="28"/>
          <w:szCs w:val="28"/>
        </w:rPr>
        <w:t>отдельная глава.</w:t>
      </w:r>
      <w:r w:rsidR="00EF385B" w:rsidRPr="000E362D">
        <w:rPr>
          <w:rFonts w:ascii="Times New Roman" w:hAnsi="Times New Roman" w:cs="Times New Roman"/>
          <w:sz w:val="28"/>
          <w:szCs w:val="28"/>
        </w:rPr>
        <w:t xml:space="preserve"> </w:t>
      </w:r>
    </w:p>
    <w:p w14:paraId="352C2BFA" w14:textId="77777777" w:rsidR="00A55D49" w:rsidRPr="000E362D" w:rsidRDefault="00F56B12" w:rsidP="000E362D">
      <w:pPr>
        <w:pStyle w:val="pj"/>
        <w:shd w:val="clear" w:color="auto" w:fill="FFFFFF"/>
        <w:spacing w:before="0" w:beforeAutospacing="0" w:after="0" w:afterAutospacing="0"/>
        <w:ind w:firstLine="709"/>
        <w:contextualSpacing/>
        <w:jc w:val="both"/>
        <w:textAlignment w:val="baseline"/>
        <w:rPr>
          <w:sz w:val="28"/>
          <w:szCs w:val="28"/>
        </w:rPr>
      </w:pPr>
      <w:r w:rsidRPr="000E362D">
        <w:rPr>
          <w:sz w:val="28"/>
          <w:szCs w:val="28"/>
        </w:rPr>
        <w:lastRenderedPageBreak/>
        <w:t xml:space="preserve">Статья 317 УК РК содержит следующую диспозицию: </w:t>
      </w:r>
    </w:p>
    <w:p w14:paraId="67CD512E" w14:textId="77777777" w:rsidR="00420268" w:rsidRPr="00420268" w:rsidRDefault="00A55D49" w:rsidP="00420268">
      <w:pPr>
        <w:pStyle w:val="pj"/>
        <w:shd w:val="clear" w:color="auto" w:fill="FFFFFF"/>
        <w:spacing w:after="0"/>
        <w:ind w:firstLine="709"/>
        <w:contextualSpacing/>
        <w:jc w:val="both"/>
        <w:textAlignment w:val="baseline"/>
        <w:rPr>
          <w:sz w:val="28"/>
          <w:szCs w:val="28"/>
        </w:rPr>
      </w:pPr>
      <w:r w:rsidRPr="000E362D">
        <w:rPr>
          <w:sz w:val="28"/>
          <w:szCs w:val="28"/>
        </w:rPr>
        <w:t>«</w:t>
      </w:r>
      <w:r w:rsidR="00420268" w:rsidRPr="00420268">
        <w:rPr>
          <w:sz w:val="28"/>
          <w:szCs w:val="28"/>
        </w:rPr>
        <w:t>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w:t>
      </w:r>
    </w:p>
    <w:p w14:paraId="65387E3C"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часов, либо арестом на срок до тридцати суток.</w:t>
      </w:r>
    </w:p>
    <w:p w14:paraId="642ADC2C"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2. Деяния, предусмотренные частью первой настоящей статьи, повлекшие по неосторожности причинение тяжкого вреда здоровью, -</w:t>
      </w:r>
    </w:p>
    <w:p w14:paraId="45FD8C52"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14:paraId="44A2EF49"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3. Деяния, предусмотренные частью первой настоящей статьи, повлекшие по неосторожности смерть человека, -</w:t>
      </w:r>
    </w:p>
    <w:p w14:paraId="784FB8C8"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наказываются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750C0E07"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4. Деяния, предусмотренные частью первой настоящей статьи, повлекшие по неосторожности смерть двух или более лиц, -</w:t>
      </w:r>
    </w:p>
    <w:p w14:paraId="40FBCC09"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наказываются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2C4B3DA0" w14:textId="77777777" w:rsidR="00420268" w:rsidRPr="00420268" w:rsidRDefault="00420268" w:rsidP="00420268">
      <w:pPr>
        <w:pStyle w:val="pj"/>
        <w:shd w:val="clear" w:color="auto" w:fill="FFFFFF"/>
        <w:spacing w:after="0"/>
        <w:ind w:firstLine="709"/>
        <w:contextualSpacing/>
        <w:jc w:val="both"/>
        <w:textAlignment w:val="baseline"/>
        <w:rPr>
          <w:sz w:val="28"/>
          <w:szCs w:val="28"/>
        </w:rPr>
      </w:pPr>
      <w:r w:rsidRPr="00420268">
        <w:rPr>
          <w:sz w:val="28"/>
          <w:szCs w:val="28"/>
        </w:rPr>
        <w:t>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 -</w:t>
      </w:r>
    </w:p>
    <w:p w14:paraId="3C8DB889" w14:textId="572F22B8" w:rsidR="003C1D34" w:rsidRPr="000E362D" w:rsidRDefault="00420268" w:rsidP="00420268">
      <w:pPr>
        <w:pStyle w:val="pj"/>
        <w:shd w:val="clear" w:color="auto" w:fill="FFFFFF"/>
        <w:spacing w:before="0" w:beforeAutospacing="0" w:after="0" w:afterAutospacing="0"/>
        <w:ind w:firstLine="709"/>
        <w:contextualSpacing/>
        <w:jc w:val="both"/>
        <w:textAlignment w:val="baseline"/>
        <w:rPr>
          <w:sz w:val="28"/>
          <w:szCs w:val="28"/>
        </w:rPr>
      </w:pPr>
      <w:r w:rsidRPr="00420268">
        <w:rPr>
          <w:sz w:val="28"/>
          <w:szCs w:val="28"/>
        </w:rPr>
        <w:t>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rsidR="003C1D34" w:rsidRPr="000E362D">
        <w:rPr>
          <w:sz w:val="28"/>
          <w:szCs w:val="28"/>
        </w:rPr>
        <w:t>».</w:t>
      </w:r>
    </w:p>
    <w:p w14:paraId="1F66366E" w14:textId="2CABD531" w:rsidR="0083614F" w:rsidRPr="000E362D" w:rsidRDefault="0083614F" w:rsidP="000E362D">
      <w:pPr>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 xml:space="preserve">Источниками формирования криминалистической характеристики уголовного правонарушения являются уголовно-правовая и криминологическая характеристики.  </w:t>
      </w:r>
    </w:p>
    <w:p w14:paraId="3D7B834F" w14:textId="082570D4" w:rsidR="009335E9" w:rsidRPr="000E362D" w:rsidRDefault="00AA0A75" w:rsidP="000E362D">
      <w:pPr>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 xml:space="preserve">Правильное </w:t>
      </w:r>
      <w:r w:rsidR="00F56B12" w:rsidRPr="000E362D">
        <w:rPr>
          <w:rFonts w:ascii="Times New Roman" w:eastAsia="Times New Roman" w:hAnsi="Times New Roman" w:cs="Times New Roman"/>
          <w:bCs/>
          <w:sz w:val="28"/>
          <w:szCs w:val="28"/>
          <w:lang w:eastAsia="ru-RU"/>
        </w:rPr>
        <w:t>понимани</w:t>
      </w:r>
      <w:r w:rsidRPr="000E362D">
        <w:rPr>
          <w:rFonts w:ascii="Times New Roman" w:eastAsia="Times New Roman" w:hAnsi="Times New Roman" w:cs="Times New Roman"/>
          <w:bCs/>
          <w:sz w:val="28"/>
          <w:szCs w:val="28"/>
          <w:lang w:eastAsia="ru-RU"/>
        </w:rPr>
        <w:t>е</w:t>
      </w:r>
      <w:r w:rsidR="00F56B12" w:rsidRPr="000E362D">
        <w:rPr>
          <w:rFonts w:ascii="Times New Roman" w:eastAsia="Times New Roman" w:hAnsi="Times New Roman" w:cs="Times New Roman"/>
          <w:bCs/>
          <w:sz w:val="28"/>
          <w:szCs w:val="28"/>
          <w:lang w:eastAsia="ru-RU"/>
        </w:rPr>
        <w:t xml:space="preserve"> уголовного правонарушения</w:t>
      </w:r>
      <w:r w:rsidRPr="000E362D">
        <w:rPr>
          <w:rFonts w:ascii="Times New Roman" w:eastAsia="Times New Roman" w:hAnsi="Times New Roman" w:cs="Times New Roman"/>
          <w:bCs/>
          <w:sz w:val="28"/>
          <w:szCs w:val="28"/>
          <w:lang w:eastAsia="ru-RU"/>
        </w:rPr>
        <w:t xml:space="preserve"> достигается </w:t>
      </w:r>
      <w:r w:rsidR="00F56B12" w:rsidRPr="000E362D">
        <w:rPr>
          <w:rFonts w:ascii="Times New Roman" w:eastAsia="Times New Roman" w:hAnsi="Times New Roman" w:cs="Times New Roman"/>
          <w:bCs/>
          <w:sz w:val="28"/>
          <w:szCs w:val="28"/>
          <w:lang w:eastAsia="ru-RU"/>
        </w:rPr>
        <w:t xml:space="preserve">через призму </w:t>
      </w:r>
      <w:r w:rsidR="00EB4CDC" w:rsidRPr="000E362D">
        <w:rPr>
          <w:rFonts w:ascii="Times New Roman" w:eastAsia="Times New Roman" w:hAnsi="Times New Roman" w:cs="Times New Roman"/>
          <w:bCs/>
          <w:sz w:val="28"/>
          <w:szCs w:val="28"/>
          <w:lang w:eastAsia="ru-RU"/>
        </w:rPr>
        <w:t xml:space="preserve">его </w:t>
      </w:r>
      <w:r w:rsidR="00F56B12" w:rsidRPr="000E362D">
        <w:rPr>
          <w:rFonts w:ascii="Times New Roman" w:eastAsia="Times New Roman" w:hAnsi="Times New Roman" w:cs="Times New Roman"/>
          <w:bCs/>
          <w:sz w:val="28"/>
          <w:szCs w:val="28"/>
          <w:lang w:eastAsia="ru-RU"/>
        </w:rPr>
        <w:t>уголовно-правовой характеристики.</w:t>
      </w:r>
      <w:r w:rsidR="00B543C3" w:rsidRPr="000E362D">
        <w:rPr>
          <w:rFonts w:ascii="Times New Roman" w:eastAsia="Times New Roman" w:hAnsi="Times New Roman" w:cs="Times New Roman"/>
          <w:bCs/>
          <w:sz w:val="28"/>
          <w:szCs w:val="28"/>
          <w:lang w:eastAsia="ru-RU"/>
        </w:rPr>
        <w:t xml:space="preserve"> </w:t>
      </w:r>
      <w:r w:rsidR="00F56B12" w:rsidRPr="000E362D">
        <w:rPr>
          <w:rFonts w:ascii="Times New Roman" w:eastAsia="Times New Roman" w:hAnsi="Times New Roman" w:cs="Times New Roman"/>
          <w:bCs/>
          <w:sz w:val="28"/>
          <w:szCs w:val="28"/>
          <w:lang w:eastAsia="ru-RU"/>
        </w:rPr>
        <w:t>Обращаясь к общей части уголовного права</w:t>
      </w:r>
      <w:r w:rsidR="009335E9" w:rsidRPr="000E362D">
        <w:rPr>
          <w:rFonts w:ascii="Times New Roman" w:eastAsia="Times New Roman" w:hAnsi="Times New Roman" w:cs="Times New Roman"/>
          <w:bCs/>
          <w:sz w:val="28"/>
          <w:szCs w:val="28"/>
          <w:lang w:eastAsia="ru-RU"/>
        </w:rPr>
        <w:t xml:space="preserve">, отметим, что </w:t>
      </w:r>
      <w:r w:rsidR="00F56B12" w:rsidRPr="000E362D">
        <w:rPr>
          <w:rFonts w:ascii="Times New Roman" w:eastAsia="Times New Roman" w:hAnsi="Times New Roman" w:cs="Times New Roman"/>
          <w:bCs/>
          <w:sz w:val="28"/>
          <w:szCs w:val="28"/>
          <w:lang w:eastAsia="ru-RU"/>
        </w:rPr>
        <w:t xml:space="preserve">каждое уголовное правонарушение должно обладать </w:t>
      </w:r>
      <w:r w:rsidR="004A715E" w:rsidRPr="000E362D">
        <w:rPr>
          <w:rFonts w:ascii="Times New Roman" w:eastAsia="Times New Roman" w:hAnsi="Times New Roman" w:cs="Times New Roman"/>
          <w:bCs/>
          <w:sz w:val="28"/>
          <w:szCs w:val="28"/>
          <w:lang w:eastAsia="ru-RU"/>
        </w:rPr>
        <w:t xml:space="preserve">такими </w:t>
      </w:r>
      <w:r w:rsidR="00F56B12" w:rsidRPr="000E362D">
        <w:rPr>
          <w:rFonts w:ascii="Times New Roman" w:eastAsia="Times New Roman" w:hAnsi="Times New Roman" w:cs="Times New Roman"/>
          <w:bCs/>
          <w:sz w:val="28"/>
          <w:szCs w:val="28"/>
          <w:lang w:eastAsia="ru-RU"/>
        </w:rPr>
        <w:t>обязательными признаками</w:t>
      </w:r>
      <w:r w:rsidR="004A715E" w:rsidRPr="000E362D">
        <w:rPr>
          <w:rFonts w:ascii="Times New Roman" w:eastAsia="Times New Roman" w:hAnsi="Times New Roman" w:cs="Times New Roman"/>
          <w:bCs/>
          <w:sz w:val="28"/>
          <w:szCs w:val="28"/>
          <w:lang w:eastAsia="ru-RU"/>
        </w:rPr>
        <w:t>, как:</w:t>
      </w:r>
      <w:r w:rsidR="00F56B12" w:rsidRPr="000E362D">
        <w:rPr>
          <w:rFonts w:ascii="Times New Roman" w:eastAsia="Times New Roman" w:hAnsi="Times New Roman" w:cs="Times New Roman"/>
          <w:bCs/>
          <w:sz w:val="28"/>
          <w:szCs w:val="28"/>
          <w:lang w:eastAsia="ru-RU"/>
        </w:rPr>
        <w:t xml:space="preserve"> общественная опасность, противоправность, виновность и наказуемость. Состав медицинских уголовных правонарушений обязан включать себя четыре обязательных элемента: объект, </w:t>
      </w:r>
      <w:r w:rsidR="00F56B12" w:rsidRPr="000E362D">
        <w:rPr>
          <w:rFonts w:ascii="Times New Roman" w:eastAsia="Times New Roman" w:hAnsi="Times New Roman" w:cs="Times New Roman"/>
          <w:bCs/>
          <w:sz w:val="28"/>
          <w:szCs w:val="28"/>
          <w:lang w:eastAsia="ru-RU"/>
        </w:rPr>
        <w:lastRenderedPageBreak/>
        <w:t xml:space="preserve">объективная сторона, субъект и субъективная сторона, при выпадении любого из которых состав уголовного правонарушения разрушается. </w:t>
      </w:r>
    </w:p>
    <w:p w14:paraId="1198C875" w14:textId="3C1EE2E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eastAsia="Times New Roman" w:hAnsi="Times New Roman" w:cs="Times New Roman"/>
          <w:bCs/>
          <w:sz w:val="28"/>
          <w:szCs w:val="28"/>
          <w:lang w:eastAsia="ru-RU"/>
        </w:rPr>
        <w:t xml:space="preserve">Это правило неоспоримо и построено на принципах уголовного права, по этой причине ставит цель – определение признаков медицинского уголовного правонарушения, предусмотренного ст. 317 УК РК путем системного углубления в признаки и выделение </w:t>
      </w:r>
      <w:r w:rsidR="004A715E" w:rsidRPr="000E362D">
        <w:rPr>
          <w:rFonts w:ascii="Times New Roman" w:eastAsia="Times New Roman" w:hAnsi="Times New Roman" w:cs="Times New Roman"/>
          <w:bCs/>
          <w:sz w:val="28"/>
          <w:szCs w:val="28"/>
          <w:lang w:eastAsia="ru-RU"/>
        </w:rPr>
        <w:t xml:space="preserve">их </w:t>
      </w:r>
      <w:r w:rsidRPr="000E362D">
        <w:rPr>
          <w:rFonts w:ascii="Times New Roman" w:eastAsia="Times New Roman" w:hAnsi="Times New Roman" w:cs="Times New Roman"/>
          <w:bCs/>
          <w:sz w:val="28"/>
          <w:szCs w:val="28"/>
          <w:lang w:eastAsia="ru-RU"/>
        </w:rPr>
        <w:t xml:space="preserve">характерных черт. </w:t>
      </w:r>
      <w:r w:rsidRPr="000E362D">
        <w:rPr>
          <w:rFonts w:ascii="Times New Roman" w:hAnsi="Times New Roman" w:cs="Times New Roman"/>
          <w:sz w:val="28"/>
          <w:szCs w:val="28"/>
        </w:rPr>
        <w:t xml:space="preserve">Именно системный подход позволяет позиционировать изучаемые явления в структурированном виде, </w:t>
      </w:r>
      <w:r w:rsidR="00605E92" w:rsidRPr="000E362D">
        <w:rPr>
          <w:rFonts w:ascii="Times New Roman" w:hAnsi="Times New Roman" w:cs="Times New Roman"/>
          <w:sz w:val="28"/>
          <w:szCs w:val="28"/>
        </w:rPr>
        <w:t>и</w:t>
      </w:r>
      <w:r w:rsidRPr="000E362D">
        <w:rPr>
          <w:rFonts w:ascii="Times New Roman" w:hAnsi="Times New Roman" w:cs="Times New Roman"/>
          <w:sz w:val="28"/>
          <w:szCs w:val="28"/>
        </w:rPr>
        <w:t xml:space="preserve"> соответственно, выявлять их внутренние логические связи, понять их как части целого, прогнозировать наличие недостающих звеньев, т.е. осуществлять диагностирование и предсказание новых явлений. Такой подход возможен путем детерминации изучаемого явления, что предполагает необходимость определения понятия уголовных правонарушений, совершаемых медицинскими работниками</w:t>
      </w:r>
      <w:r w:rsidR="008446C6"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57</w:t>
      </w:r>
      <w:r w:rsidRPr="000E362D">
        <w:rPr>
          <w:rFonts w:ascii="Times New Roman" w:hAnsi="Times New Roman" w:cs="Times New Roman"/>
          <w:sz w:val="28"/>
          <w:szCs w:val="28"/>
        </w:rPr>
        <w:t>].</w:t>
      </w:r>
    </w:p>
    <w:p w14:paraId="5839ABD4" w14:textId="6B7F0AA4" w:rsidR="00F56B12" w:rsidRPr="000E362D" w:rsidRDefault="00F56B12" w:rsidP="000E362D">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 xml:space="preserve">В первую очередь, считается, необходимо дать четкое определение объекта медицинских уголовных правонарушений, предусмотренных ст. 317 УК РК. По мнению </w:t>
      </w:r>
      <w:r w:rsidR="009335E9" w:rsidRPr="000E362D">
        <w:rPr>
          <w:rFonts w:ascii="Times New Roman" w:hAnsi="Times New Roman" w:cs="Times New Roman"/>
          <w:sz w:val="28"/>
          <w:szCs w:val="28"/>
        </w:rPr>
        <w:t xml:space="preserve">Е.И. </w:t>
      </w:r>
      <w:r w:rsidR="00070DF4" w:rsidRPr="000E362D">
        <w:rPr>
          <w:rFonts w:ascii="Times New Roman" w:hAnsi="Times New Roman" w:cs="Times New Roman"/>
          <w:sz w:val="28"/>
          <w:szCs w:val="28"/>
        </w:rPr>
        <w:t>Каиржанова: «О</w:t>
      </w:r>
      <w:r w:rsidRPr="000E362D">
        <w:rPr>
          <w:rFonts w:ascii="Times New Roman" w:hAnsi="Times New Roman" w:cs="Times New Roman"/>
          <w:sz w:val="28"/>
          <w:szCs w:val="28"/>
        </w:rPr>
        <w:t>бъект преступления – это такой элемент состава, присутствие которого в значительной степени предопределяет саму возможность преступного посягательства на него: цель, содержание субъективной стороны и характер конкретных действий виновного, вредные последствия и даже опасность личности субъекта преступления»</w:t>
      </w:r>
      <w:r w:rsidR="008446C6" w:rsidRPr="000E362D">
        <w:rPr>
          <w:rFonts w:ascii="Times New Roman" w:hAnsi="Times New Roman" w:cs="Times New Roman"/>
          <w:sz w:val="28"/>
          <w:szCs w:val="28"/>
        </w:rPr>
        <w:t xml:space="preserve"> </w:t>
      </w:r>
      <w:r w:rsidRPr="000E362D">
        <w:rPr>
          <w:rFonts w:ascii="Times New Roman" w:eastAsia="Times New Roman" w:hAnsi="Times New Roman" w:cs="Times New Roman"/>
          <w:bCs/>
          <w:sz w:val="28"/>
          <w:szCs w:val="28"/>
          <w:lang w:eastAsia="ru-RU"/>
        </w:rPr>
        <w:t>[</w:t>
      </w:r>
      <w:r w:rsidR="00807A7B">
        <w:rPr>
          <w:rFonts w:ascii="Times New Roman" w:eastAsia="Times New Roman" w:hAnsi="Times New Roman" w:cs="Times New Roman"/>
          <w:bCs/>
          <w:sz w:val="28"/>
          <w:szCs w:val="28"/>
          <w:lang w:eastAsia="ru-RU"/>
        </w:rPr>
        <w:t>58</w:t>
      </w:r>
      <w:r w:rsidRPr="000E362D">
        <w:rPr>
          <w:rFonts w:ascii="Times New Roman" w:eastAsia="Times New Roman" w:hAnsi="Times New Roman" w:cs="Times New Roman"/>
          <w:bCs/>
          <w:sz w:val="28"/>
          <w:szCs w:val="28"/>
          <w:lang w:eastAsia="ru-RU"/>
        </w:rPr>
        <w:t>]</w:t>
      </w:r>
      <w:r w:rsidRPr="000E362D">
        <w:rPr>
          <w:rFonts w:ascii="Times New Roman" w:hAnsi="Times New Roman" w:cs="Times New Roman"/>
          <w:sz w:val="28"/>
          <w:szCs w:val="28"/>
        </w:rPr>
        <w:t xml:space="preserve">. </w:t>
      </w:r>
    </w:p>
    <w:p w14:paraId="6DFE5B34" w14:textId="12308C32" w:rsidR="00F56B12" w:rsidRPr="000E362D" w:rsidRDefault="00F56B12" w:rsidP="000E362D">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 xml:space="preserve">Г.Р. Рустемова в целом к объектам медицинских уголовных правонарушений относит сферу медицинского обслуживания, к пониманию которой необходимо </w:t>
      </w:r>
      <w:r w:rsidR="00CA59B3" w:rsidRPr="000E362D">
        <w:rPr>
          <w:rFonts w:ascii="Times New Roman" w:eastAsia="Times New Roman" w:hAnsi="Times New Roman" w:cs="Times New Roman"/>
          <w:bCs/>
          <w:sz w:val="28"/>
          <w:szCs w:val="28"/>
          <w:lang w:eastAsia="ru-RU"/>
        </w:rPr>
        <w:t>под</w:t>
      </w:r>
      <w:r w:rsidRPr="000E362D">
        <w:rPr>
          <w:rFonts w:ascii="Times New Roman" w:eastAsia="Times New Roman" w:hAnsi="Times New Roman" w:cs="Times New Roman"/>
          <w:bCs/>
          <w:sz w:val="28"/>
          <w:szCs w:val="28"/>
          <w:lang w:eastAsia="ru-RU"/>
        </w:rPr>
        <w:t>ходить от понятия сферы обслуживания населения, но при этом отличать его от понятия сферы услуг, которая предполагает произведение потребительской стоимости. Производственные услуги доводятся до потребителя, поэтому речь идет о сфере обслуживания, которая включает в себя</w:t>
      </w:r>
      <w:r w:rsidR="004B3204" w:rsidRPr="000E362D">
        <w:rPr>
          <w:rFonts w:ascii="Times New Roman" w:eastAsia="Times New Roman" w:hAnsi="Times New Roman" w:cs="Times New Roman"/>
          <w:bCs/>
          <w:sz w:val="28"/>
          <w:szCs w:val="28"/>
          <w:lang w:eastAsia="ru-RU"/>
        </w:rPr>
        <w:t xml:space="preserve"> и</w:t>
      </w:r>
      <w:r w:rsidRPr="000E362D">
        <w:rPr>
          <w:rFonts w:ascii="Times New Roman" w:eastAsia="Times New Roman" w:hAnsi="Times New Roman" w:cs="Times New Roman"/>
          <w:bCs/>
          <w:sz w:val="28"/>
          <w:szCs w:val="28"/>
          <w:lang w:eastAsia="ru-RU"/>
        </w:rPr>
        <w:t xml:space="preserve"> сферу услуг. Первичным элементом медицинской деятельности является медицинская услуга, то есть профессиональная деятельность в интересах здоровья пациента, реализуемых на возмездной и безвозмездной основе [</w:t>
      </w:r>
      <w:r w:rsidR="00807A7B">
        <w:rPr>
          <w:rFonts w:ascii="Times New Roman" w:eastAsia="Times New Roman" w:hAnsi="Times New Roman" w:cs="Times New Roman"/>
          <w:bCs/>
          <w:sz w:val="28"/>
          <w:szCs w:val="28"/>
          <w:lang w:eastAsia="ru-RU"/>
        </w:rPr>
        <w:t>59</w:t>
      </w:r>
      <w:r w:rsidRPr="000E362D">
        <w:rPr>
          <w:rFonts w:ascii="Times New Roman" w:eastAsia="Times New Roman" w:hAnsi="Times New Roman" w:cs="Times New Roman"/>
          <w:bCs/>
          <w:sz w:val="28"/>
          <w:szCs w:val="28"/>
          <w:lang w:eastAsia="ru-RU"/>
        </w:rPr>
        <w:t>]</w:t>
      </w:r>
      <w:r w:rsidR="00647E55" w:rsidRPr="000E362D">
        <w:rPr>
          <w:rFonts w:ascii="Times New Roman" w:eastAsia="Times New Roman" w:hAnsi="Times New Roman" w:cs="Times New Roman"/>
          <w:bCs/>
          <w:sz w:val="28"/>
          <w:szCs w:val="28"/>
          <w:lang w:eastAsia="ru-RU"/>
        </w:rPr>
        <w:t>.</w:t>
      </w:r>
      <w:r w:rsidRPr="000E362D">
        <w:rPr>
          <w:rFonts w:ascii="Times New Roman" w:eastAsia="Times New Roman" w:hAnsi="Times New Roman" w:cs="Times New Roman"/>
          <w:bCs/>
          <w:sz w:val="28"/>
          <w:szCs w:val="28"/>
          <w:lang w:eastAsia="ru-RU"/>
        </w:rPr>
        <w:t xml:space="preserve"> Именно по поводу предоставления медицинской услуги и оказания помощи пациенту складываются правоотношения, регулируемые указанной главой. </w:t>
      </w:r>
      <w:r w:rsidRPr="000E362D">
        <w:rPr>
          <w:rFonts w:ascii="Times New Roman" w:hAnsi="Times New Roman" w:cs="Times New Roman"/>
          <w:sz w:val="28"/>
          <w:szCs w:val="28"/>
        </w:rPr>
        <w:t xml:space="preserve">Медицинская услуга должна быть полезной и безопасной, чем и определяется ее качественность. Качество услуги оценивается по двум показателям: исполнения и соответствия </w:t>
      </w:r>
      <w:r w:rsidRPr="000E362D">
        <w:rPr>
          <w:rFonts w:ascii="Times New Roman" w:eastAsia="Times New Roman" w:hAnsi="Times New Roman" w:cs="Times New Roman"/>
          <w:bCs/>
          <w:sz w:val="28"/>
          <w:szCs w:val="28"/>
          <w:lang w:eastAsia="ru-RU"/>
        </w:rPr>
        <w:t>[</w:t>
      </w:r>
      <w:r w:rsidR="00807A7B">
        <w:rPr>
          <w:rFonts w:ascii="Times New Roman" w:eastAsia="Times New Roman" w:hAnsi="Times New Roman" w:cs="Times New Roman"/>
          <w:bCs/>
          <w:sz w:val="28"/>
          <w:szCs w:val="28"/>
          <w:lang w:eastAsia="ru-RU"/>
        </w:rPr>
        <w:t>60</w:t>
      </w:r>
      <w:r w:rsidRPr="000E362D">
        <w:rPr>
          <w:rFonts w:ascii="Times New Roman" w:eastAsia="Times New Roman" w:hAnsi="Times New Roman" w:cs="Times New Roman"/>
          <w:bCs/>
          <w:sz w:val="28"/>
          <w:szCs w:val="28"/>
          <w:lang w:eastAsia="ru-RU"/>
        </w:rPr>
        <w:t>]</w:t>
      </w:r>
      <w:r w:rsidR="00647E55" w:rsidRPr="000E362D">
        <w:rPr>
          <w:rFonts w:ascii="Times New Roman" w:eastAsia="Times New Roman" w:hAnsi="Times New Roman" w:cs="Times New Roman"/>
          <w:bCs/>
          <w:sz w:val="28"/>
          <w:szCs w:val="28"/>
          <w:lang w:eastAsia="ru-RU"/>
        </w:rPr>
        <w:t>.</w:t>
      </w:r>
      <w:r w:rsidRPr="000E362D">
        <w:rPr>
          <w:rFonts w:ascii="Times New Roman" w:eastAsia="Times New Roman" w:hAnsi="Times New Roman" w:cs="Times New Roman"/>
          <w:bCs/>
          <w:sz w:val="28"/>
          <w:szCs w:val="28"/>
          <w:lang w:eastAsia="ru-RU"/>
        </w:rPr>
        <w:t xml:space="preserve"> </w:t>
      </w:r>
    </w:p>
    <w:p w14:paraId="0A4812E2" w14:textId="193D5854" w:rsidR="00F56B12" w:rsidRPr="000E362D" w:rsidRDefault="00F56B12" w:rsidP="000E362D">
      <w:pPr>
        <w:shd w:val="clear" w:color="auto" w:fill="FFFFFF"/>
        <w:spacing w:after="0" w:line="240" w:lineRule="auto"/>
        <w:ind w:firstLine="709"/>
        <w:contextualSpacing/>
        <w:jc w:val="both"/>
        <w:rPr>
          <w:rFonts w:ascii="Times New Roman" w:hAnsi="Times New Roman" w:cs="Times New Roman"/>
          <w:sz w:val="28"/>
          <w:szCs w:val="28"/>
        </w:rPr>
      </w:pPr>
      <w:r w:rsidRPr="000E362D">
        <w:rPr>
          <w:rFonts w:ascii="Times New Roman" w:eastAsia="Times New Roman" w:hAnsi="Times New Roman" w:cs="Times New Roman"/>
          <w:bCs/>
          <w:sz w:val="28"/>
          <w:szCs w:val="28"/>
          <w:lang w:eastAsia="ru-RU"/>
        </w:rPr>
        <w:t xml:space="preserve">Обращаясь к понятию медицинской услуги, которое содержится в Кодексе </w:t>
      </w:r>
      <w:r w:rsidR="00F3726C" w:rsidRPr="000E362D">
        <w:rPr>
          <w:rFonts w:ascii="Times New Roman" w:eastAsia="Times New Roman" w:hAnsi="Times New Roman" w:cs="Times New Roman"/>
          <w:bCs/>
          <w:sz w:val="28"/>
          <w:szCs w:val="28"/>
          <w:lang w:eastAsia="ru-RU"/>
        </w:rPr>
        <w:t xml:space="preserve">РК </w:t>
      </w:r>
      <w:r w:rsidRPr="000E362D">
        <w:rPr>
          <w:rFonts w:ascii="Times New Roman" w:eastAsia="Times New Roman" w:hAnsi="Times New Roman" w:cs="Times New Roman"/>
          <w:bCs/>
          <w:sz w:val="28"/>
          <w:szCs w:val="28"/>
          <w:lang w:eastAsia="ru-RU"/>
        </w:rPr>
        <w:t xml:space="preserve">«О здоровье народа и системе здравоохранения» от 07 июля 2020 года </w:t>
      </w:r>
      <w:r w:rsidR="004B3204" w:rsidRPr="000E362D">
        <w:rPr>
          <w:rFonts w:ascii="Times New Roman" w:eastAsia="Times New Roman" w:hAnsi="Times New Roman" w:cs="Times New Roman"/>
          <w:bCs/>
          <w:sz w:val="28"/>
          <w:szCs w:val="28"/>
          <w:lang w:eastAsia="ru-RU"/>
        </w:rPr>
        <w:t>(</w:t>
      </w:r>
      <w:r w:rsidRPr="000E362D">
        <w:rPr>
          <w:rFonts w:ascii="Times New Roman" w:eastAsia="Times New Roman" w:hAnsi="Times New Roman" w:cs="Times New Roman"/>
          <w:bCs/>
          <w:sz w:val="28"/>
          <w:szCs w:val="28"/>
          <w:lang w:eastAsia="ru-RU"/>
        </w:rPr>
        <w:t>в п.</w:t>
      </w:r>
      <w:r w:rsidR="009865BF">
        <w:rPr>
          <w:rFonts w:ascii="Times New Roman" w:eastAsia="Times New Roman" w:hAnsi="Times New Roman" w:cs="Times New Roman"/>
          <w:bCs/>
          <w:sz w:val="28"/>
          <w:szCs w:val="28"/>
          <w:lang w:eastAsia="ru-RU"/>
        </w:rPr>
        <w:t xml:space="preserve"> </w:t>
      </w:r>
      <w:r w:rsidRPr="000E362D">
        <w:rPr>
          <w:rFonts w:ascii="Times New Roman" w:eastAsia="Times New Roman" w:hAnsi="Times New Roman" w:cs="Times New Roman"/>
          <w:bCs/>
          <w:sz w:val="28"/>
          <w:szCs w:val="28"/>
          <w:lang w:eastAsia="ru-RU"/>
        </w:rPr>
        <w:t>1</w:t>
      </w:r>
      <w:r w:rsidRPr="000E362D">
        <w:rPr>
          <w:rFonts w:ascii="Times New Roman" w:hAnsi="Times New Roman" w:cs="Times New Roman"/>
          <w:sz w:val="28"/>
          <w:szCs w:val="28"/>
          <w:shd w:val="clear" w:color="auto" w:fill="FFFFFF"/>
        </w:rPr>
        <w:t>81</w:t>
      </w:r>
      <w:r w:rsidR="009865BF">
        <w:rPr>
          <w:rFonts w:ascii="Times New Roman" w:hAnsi="Times New Roman" w:cs="Times New Roman"/>
          <w:sz w:val="28"/>
          <w:szCs w:val="28"/>
          <w:shd w:val="clear" w:color="auto" w:fill="FFFFFF"/>
        </w:rPr>
        <w:t>,</w:t>
      </w:r>
      <w:r w:rsidRPr="000E362D">
        <w:rPr>
          <w:rFonts w:ascii="Times New Roman" w:hAnsi="Times New Roman" w:cs="Times New Roman"/>
          <w:sz w:val="28"/>
          <w:szCs w:val="28"/>
          <w:shd w:val="clear" w:color="auto" w:fill="FFFFFF"/>
        </w:rPr>
        <w:t xml:space="preserve"> ст.</w:t>
      </w:r>
      <w:r w:rsidR="009865BF">
        <w:rPr>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shd w:val="clear" w:color="auto" w:fill="FFFFFF"/>
        </w:rPr>
        <w:t>1</w:t>
      </w:r>
      <w:r w:rsidR="004B3204" w:rsidRPr="000E362D">
        <w:rPr>
          <w:rFonts w:ascii="Times New Roman" w:hAnsi="Times New Roman" w:cs="Times New Roman"/>
          <w:sz w:val="28"/>
          <w:szCs w:val="28"/>
          <w:shd w:val="clear" w:color="auto" w:fill="FFFFFF"/>
        </w:rPr>
        <w:t>)</w:t>
      </w:r>
      <w:r w:rsidR="00D0506C" w:rsidRPr="000E362D">
        <w:rPr>
          <w:rFonts w:ascii="Times New Roman" w:hAnsi="Times New Roman" w:cs="Times New Roman"/>
          <w:sz w:val="28"/>
          <w:szCs w:val="28"/>
          <w:shd w:val="clear" w:color="auto" w:fill="FFFFFF"/>
        </w:rPr>
        <w:t>,</w:t>
      </w:r>
      <w:r w:rsidRPr="000E362D">
        <w:rPr>
          <w:rFonts w:ascii="Times New Roman" w:hAnsi="Times New Roman" w:cs="Times New Roman"/>
          <w:sz w:val="28"/>
          <w:szCs w:val="28"/>
          <w:shd w:val="clear" w:color="auto" w:fill="FFFFFF"/>
        </w:rPr>
        <w:t xml:space="preserve"> имее</w:t>
      </w:r>
      <w:r w:rsidR="00D0506C" w:rsidRPr="000E362D">
        <w:rPr>
          <w:rFonts w:ascii="Times New Roman" w:hAnsi="Times New Roman" w:cs="Times New Roman"/>
          <w:sz w:val="28"/>
          <w:szCs w:val="28"/>
          <w:shd w:val="clear" w:color="auto" w:fill="FFFFFF"/>
        </w:rPr>
        <w:t>м</w:t>
      </w:r>
      <w:r w:rsidRPr="000E362D">
        <w:rPr>
          <w:rFonts w:ascii="Times New Roman" w:hAnsi="Times New Roman" w:cs="Times New Roman"/>
          <w:sz w:val="28"/>
          <w:szCs w:val="28"/>
          <w:shd w:val="clear" w:color="auto" w:fill="FFFFFF"/>
        </w:rPr>
        <w:t xml:space="preserve"> следующее определение -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 </w:t>
      </w:r>
      <w:r w:rsidRPr="000E362D">
        <w:rPr>
          <w:rFonts w:ascii="Times New Roman" w:eastAsia="Times New Roman" w:hAnsi="Times New Roman" w:cs="Times New Roman"/>
          <w:bCs/>
          <w:sz w:val="28"/>
          <w:szCs w:val="28"/>
          <w:lang w:eastAsia="ru-RU"/>
        </w:rPr>
        <w:t>То есть все правоотношения, возникающие по поводу предоставлени</w:t>
      </w:r>
      <w:r w:rsidR="004B3204" w:rsidRPr="000E362D">
        <w:rPr>
          <w:rFonts w:ascii="Times New Roman" w:eastAsia="Times New Roman" w:hAnsi="Times New Roman" w:cs="Times New Roman"/>
          <w:bCs/>
          <w:sz w:val="28"/>
          <w:szCs w:val="28"/>
          <w:lang w:eastAsia="ru-RU"/>
        </w:rPr>
        <w:t>я</w:t>
      </w:r>
      <w:r w:rsidRPr="000E362D">
        <w:rPr>
          <w:rFonts w:ascii="Times New Roman" w:eastAsia="Times New Roman" w:hAnsi="Times New Roman" w:cs="Times New Roman"/>
          <w:bCs/>
          <w:sz w:val="28"/>
          <w:szCs w:val="28"/>
          <w:lang w:eastAsia="ru-RU"/>
        </w:rPr>
        <w:t xml:space="preserve"> медицинских услуг, представляют собой формулу «</w:t>
      </w:r>
      <w:r w:rsidR="00771419" w:rsidRPr="000E362D">
        <w:rPr>
          <w:rFonts w:ascii="Times New Roman" w:eastAsia="Times New Roman" w:hAnsi="Times New Roman" w:cs="Times New Roman"/>
          <w:bCs/>
          <w:sz w:val="28"/>
          <w:szCs w:val="28"/>
          <w:lang w:eastAsia="ru-RU"/>
        </w:rPr>
        <w:t>медицинский или фармацевтический работник</w:t>
      </w:r>
      <w:r w:rsidRPr="000E362D">
        <w:rPr>
          <w:rFonts w:ascii="Times New Roman" w:eastAsia="Times New Roman" w:hAnsi="Times New Roman" w:cs="Times New Roman"/>
          <w:bCs/>
          <w:sz w:val="28"/>
          <w:szCs w:val="28"/>
          <w:lang w:eastAsia="ru-RU"/>
        </w:rPr>
        <w:t xml:space="preserve"> – медицинская услуга – получатель услуги, то есть пациент». Кроме того, в законе также есть определение медицинской </w:t>
      </w:r>
      <w:r w:rsidRPr="000E362D">
        <w:rPr>
          <w:rFonts w:ascii="Times New Roman" w:hAnsi="Times New Roman" w:cs="Times New Roman"/>
          <w:sz w:val="28"/>
          <w:szCs w:val="28"/>
        </w:rPr>
        <w:t xml:space="preserve">помощи, которое выражено </w:t>
      </w:r>
      <w:r w:rsidRPr="000E362D">
        <w:rPr>
          <w:rFonts w:ascii="Times New Roman" w:hAnsi="Times New Roman" w:cs="Times New Roman"/>
          <w:sz w:val="28"/>
          <w:szCs w:val="28"/>
        </w:rPr>
        <w:lastRenderedPageBreak/>
        <w:t>следующим образом: «медицинская</w:t>
      </w:r>
      <w:r w:rsidR="00807A7B">
        <w:rPr>
          <w:rFonts w:ascii="Times New Roman" w:hAnsi="Times New Roman" w:cs="Times New Roman"/>
          <w:sz w:val="28"/>
          <w:szCs w:val="28"/>
        </w:rPr>
        <w:t xml:space="preserve"> </w:t>
      </w:r>
      <w:r w:rsidRPr="000E362D">
        <w:rPr>
          <w:rFonts w:ascii="Times New Roman" w:hAnsi="Times New Roman" w:cs="Times New Roman"/>
          <w:sz w:val="28"/>
          <w:szCs w:val="28"/>
        </w:rPr>
        <w:t>помощь</w:t>
      </w:r>
      <w:r w:rsidR="00807A7B">
        <w:rPr>
          <w:rFonts w:ascii="Times New Roman" w:hAnsi="Times New Roman" w:cs="Times New Roman"/>
          <w:sz w:val="28"/>
          <w:szCs w:val="28"/>
        </w:rPr>
        <w:t xml:space="preserve"> –</w:t>
      </w:r>
      <w:r w:rsidRPr="000E362D">
        <w:rPr>
          <w:rFonts w:ascii="Times New Roman" w:hAnsi="Times New Roman" w:cs="Times New Roman"/>
          <w:sz w:val="28"/>
          <w:szCs w:val="28"/>
        </w:rPr>
        <w:t xml:space="preserve"> комплекс</w:t>
      </w:r>
      <w:r w:rsidR="00807A7B">
        <w:rPr>
          <w:rFonts w:ascii="Times New Roman" w:hAnsi="Times New Roman" w:cs="Times New Roman"/>
          <w:sz w:val="28"/>
          <w:szCs w:val="28"/>
        </w:rPr>
        <w:t xml:space="preserve"> </w:t>
      </w:r>
      <w:r w:rsidRPr="000E362D">
        <w:rPr>
          <w:rFonts w:ascii="Times New Roman" w:hAnsi="Times New Roman" w:cs="Times New Roman"/>
          <w:sz w:val="28"/>
          <w:szCs w:val="28"/>
        </w:rPr>
        <w:t>медицинских</w:t>
      </w:r>
      <w:r w:rsidR="00807A7B">
        <w:rPr>
          <w:rFonts w:ascii="Times New Roman" w:hAnsi="Times New Roman" w:cs="Times New Roman"/>
          <w:sz w:val="28"/>
          <w:szCs w:val="28"/>
        </w:rPr>
        <w:t xml:space="preserve"> </w:t>
      </w:r>
      <w:r w:rsidRPr="000E362D">
        <w:rPr>
          <w:rFonts w:ascii="Times New Roman" w:hAnsi="Times New Roman" w:cs="Times New Roman"/>
          <w:sz w:val="28"/>
          <w:szCs w:val="28"/>
        </w:rPr>
        <w:t xml:space="preserve">услуг, направленных на сохранение и восстановление здоровья населения, включая лекарственное обеспечение». То есть понятие медицинской помощи шире понятия медицинской услуги, так как последняя используется для ее определения. </w:t>
      </w:r>
    </w:p>
    <w:p w14:paraId="51FDBC6C" w14:textId="61725B2A" w:rsidR="00F56B12" w:rsidRPr="000E362D" w:rsidRDefault="00F56B12" w:rsidP="000E362D">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Уголовное правонарушение по ст.</w:t>
      </w:r>
      <w:r w:rsidR="009865BF">
        <w:rPr>
          <w:rFonts w:ascii="Times New Roman" w:eastAsia="Times New Roman" w:hAnsi="Times New Roman" w:cs="Times New Roman"/>
          <w:bCs/>
          <w:sz w:val="28"/>
          <w:szCs w:val="28"/>
          <w:lang w:eastAsia="ru-RU"/>
        </w:rPr>
        <w:t xml:space="preserve"> </w:t>
      </w:r>
      <w:r w:rsidRPr="000E362D">
        <w:rPr>
          <w:rFonts w:ascii="Times New Roman" w:eastAsia="Times New Roman" w:hAnsi="Times New Roman" w:cs="Times New Roman"/>
          <w:bCs/>
          <w:sz w:val="28"/>
          <w:szCs w:val="28"/>
          <w:lang w:eastAsia="ru-RU"/>
        </w:rPr>
        <w:t xml:space="preserve">317 УК РК при прочих условиях возникает в тот момент, когда наступает вредное последствие для пациента, в результате ненадлежащего оказания медицинской помощи и нарушения стандартов оказания медицинской помощи. То есть качество влияет на образование вреда обратно пропорционально, чем качественнее медицинская помощь, тем меньше вредное последствие. </w:t>
      </w:r>
    </w:p>
    <w:p w14:paraId="0E324FAF" w14:textId="7B20537D" w:rsidR="00F56B12" w:rsidRPr="000E362D" w:rsidRDefault="00F56B12" w:rsidP="000E362D">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 xml:space="preserve">Само понятие вреда в законе имеет довольно </w:t>
      </w:r>
      <w:r w:rsidR="006F472A" w:rsidRPr="000E362D">
        <w:rPr>
          <w:rFonts w:ascii="Times New Roman" w:eastAsia="Times New Roman" w:hAnsi="Times New Roman" w:cs="Times New Roman"/>
          <w:bCs/>
          <w:sz w:val="28"/>
          <w:szCs w:val="28"/>
          <w:lang w:eastAsia="ru-RU"/>
        </w:rPr>
        <w:t xml:space="preserve">нечеткие </w:t>
      </w:r>
      <w:r w:rsidR="00D573CA" w:rsidRPr="000E362D">
        <w:rPr>
          <w:rFonts w:ascii="Times New Roman" w:eastAsia="Times New Roman" w:hAnsi="Times New Roman" w:cs="Times New Roman"/>
          <w:bCs/>
          <w:sz w:val="28"/>
          <w:szCs w:val="28"/>
          <w:lang w:eastAsia="ru-RU"/>
        </w:rPr>
        <w:t>характеристики</w:t>
      </w:r>
      <w:r w:rsidRPr="000E362D">
        <w:rPr>
          <w:rFonts w:ascii="Times New Roman" w:eastAsia="Times New Roman" w:hAnsi="Times New Roman" w:cs="Times New Roman"/>
          <w:bCs/>
          <w:sz w:val="28"/>
          <w:szCs w:val="28"/>
          <w:lang w:eastAsia="ru-RU"/>
        </w:rPr>
        <w:t>, но в нём содержатся определения видов вреда: легкий вред здоровью, средней тяжести вред здоровью, тяжкий вред здоровью, тяжкие последствия, существенный вред, тяжкий вред жизненно важным интересам РК</w:t>
      </w:r>
      <w:r w:rsidR="00877AE5" w:rsidRPr="000E362D">
        <w:rPr>
          <w:rFonts w:ascii="Times New Roman" w:eastAsia="Times New Roman" w:hAnsi="Times New Roman" w:cs="Times New Roman"/>
          <w:bCs/>
          <w:sz w:val="28"/>
          <w:szCs w:val="28"/>
          <w:lang w:eastAsia="ru-RU"/>
        </w:rPr>
        <w:t xml:space="preserve">, крупный ущерб, особо крупный ущерб, </w:t>
      </w:r>
      <w:r w:rsidRPr="000E362D">
        <w:rPr>
          <w:rFonts w:ascii="Times New Roman" w:eastAsia="Times New Roman" w:hAnsi="Times New Roman" w:cs="Times New Roman"/>
          <w:bCs/>
          <w:sz w:val="28"/>
          <w:szCs w:val="28"/>
          <w:lang w:eastAsia="ru-RU"/>
        </w:rPr>
        <w:t>незначительный вред, моральный вред (ст.</w:t>
      </w:r>
      <w:r w:rsidR="009865BF">
        <w:rPr>
          <w:rFonts w:ascii="Times New Roman" w:eastAsia="Times New Roman" w:hAnsi="Times New Roman" w:cs="Times New Roman"/>
          <w:bCs/>
          <w:sz w:val="28"/>
          <w:szCs w:val="28"/>
          <w:lang w:eastAsia="ru-RU"/>
        </w:rPr>
        <w:t xml:space="preserve"> </w:t>
      </w:r>
      <w:r w:rsidRPr="000E362D">
        <w:rPr>
          <w:rFonts w:ascii="Times New Roman" w:eastAsia="Times New Roman" w:hAnsi="Times New Roman" w:cs="Times New Roman"/>
          <w:bCs/>
          <w:sz w:val="28"/>
          <w:szCs w:val="28"/>
          <w:lang w:eastAsia="ru-RU"/>
        </w:rPr>
        <w:t xml:space="preserve">3 УК РК). Других дефиниций, относящихся к вреду, в </w:t>
      </w:r>
      <w:r w:rsidR="00647E55" w:rsidRPr="000E362D">
        <w:rPr>
          <w:rFonts w:ascii="Times New Roman" w:eastAsia="Times New Roman" w:hAnsi="Times New Roman" w:cs="Times New Roman"/>
          <w:bCs/>
          <w:sz w:val="28"/>
          <w:szCs w:val="28"/>
          <w:lang w:eastAsia="ru-RU"/>
        </w:rPr>
        <w:t xml:space="preserve">уголовном </w:t>
      </w:r>
      <w:r w:rsidRPr="000E362D">
        <w:rPr>
          <w:rFonts w:ascii="Times New Roman" w:eastAsia="Times New Roman" w:hAnsi="Times New Roman" w:cs="Times New Roman"/>
          <w:bCs/>
          <w:sz w:val="28"/>
          <w:szCs w:val="28"/>
          <w:lang w:eastAsia="ru-RU"/>
        </w:rPr>
        <w:t xml:space="preserve">законе нет. Считается необходимым понятие </w:t>
      </w:r>
      <w:r w:rsidR="00EE7365" w:rsidRPr="000E362D">
        <w:rPr>
          <w:rFonts w:ascii="Times New Roman" w:eastAsia="Times New Roman" w:hAnsi="Times New Roman" w:cs="Times New Roman"/>
          <w:bCs/>
          <w:sz w:val="28"/>
          <w:szCs w:val="28"/>
          <w:lang w:eastAsia="ru-RU"/>
        </w:rPr>
        <w:t>«</w:t>
      </w:r>
      <w:r w:rsidRPr="000E362D">
        <w:rPr>
          <w:rFonts w:ascii="Times New Roman" w:eastAsia="Times New Roman" w:hAnsi="Times New Roman" w:cs="Times New Roman"/>
          <w:bCs/>
          <w:sz w:val="28"/>
          <w:szCs w:val="28"/>
          <w:lang w:eastAsia="ru-RU"/>
        </w:rPr>
        <w:t>вред</w:t>
      </w:r>
      <w:r w:rsidR="00EE7365" w:rsidRPr="000E362D">
        <w:rPr>
          <w:rFonts w:ascii="Times New Roman" w:eastAsia="Times New Roman" w:hAnsi="Times New Roman" w:cs="Times New Roman"/>
          <w:bCs/>
          <w:sz w:val="28"/>
          <w:szCs w:val="28"/>
          <w:lang w:eastAsia="ru-RU"/>
        </w:rPr>
        <w:t>»</w:t>
      </w:r>
      <w:r w:rsidRPr="000E362D">
        <w:rPr>
          <w:rFonts w:ascii="Times New Roman" w:eastAsia="Times New Roman" w:hAnsi="Times New Roman" w:cs="Times New Roman"/>
          <w:bCs/>
          <w:sz w:val="28"/>
          <w:szCs w:val="28"/>
          <w:lang w:eastAsia="ru-RU"/>
        </w:rPr>
        <w:t xml:space="preserve"> внести в положения уголовного закона и дать четкое определения вреда, нанесенного медицинским работником пациенту</w:t>
      </w:r>
      <w:r w:rsidR="0020649A" w:rsidRPr="000E362D">
        <w:rPr>
          <w:rFonts w:ascii="Times New Roman" w:eastAsia="Times New Roman" w:hAnsi="Times New Roman" w:cs="Times New Roman"/>
          <w:bCs/>
          <w:sz w:val="28"/>
          <w:szCs w:val="28"/>
          <w:lang w:eastAsia="ru-RU"/>
        </w:rPr>
        <w:t xml:space="preserve">, </w:t>
      </w:r>
      <w:r w:rsidR="008118A6" w:rsidRPr="000E362D">
        <w:rPr>
          <w:rFonts w:ascii="Times New Roman" w:eastAsia="Times New Roman" w:hAnsi="Times New Roman" w:cs="Times New Roman"/>
          <w:bCs/>
          <w:sz w:val="28"/>
          <w:szCs w:val="28"/>
          <w:lang w:eastAsia="ru-RU"/>
        </w:rPr>
        <w:t xml:space="preserve">думается, </w:t>
      </w:r>
      <w:r w:rsidR="00DE414B" w:rsidRPr="000E362D">
        <w:rPr>
          <w:rFonts w:ascii="Times New Roman" w:eastAsia="Times New Roman" w:hAnsi="Times New Roman" w:cs="Times New Roman"/>
          <w:bCs/>
          <w:sz w:val="28"/>
          <w:szCs w:val="28"/>
          <w:lang w:eastAsia="ru-RU"/>
        </w:rPr>
        <w:t xml:space="preserve">здесь </w:t>
      </w:r>
      <w:r w:rsidR="00EE7365" w:rsidRPr="000E362D">
        <w:rPr>
          <w:rFonts w:ascii="Times New Roman" w:eastAsia="Times New Roman" w:hAnsi="Times New Roman" w:cs="Times New Roman"/>
          <w:bCs/>
          <w:sz w:val="28"/>
          <w:szCs w:val="28"/>
          <w:lang w:eastAsia="ru-RU"/>
        </w:rPr>
        <w:t xml:space="preserve">есть над чем </w:t>
      </w:r>
      <w:r w:rsidR="004C1D27" w:rsidRPr="000E362D">
        <w:rPr>
          <w:rFonts w:ascii="Times New Roman" w:eastAsia="Times New Roman" w:hAnsi="Times New Roman" w:cs="Times New Roman"/>
          <w:bCs/>
          <w:sz w:val="28"/>
          <w:szCs w:val="28"/>
          <w:lang w:eastAsia="ru-RU"/>
        </w:rPr>
        <w:t>поразмыслить</w:t>
      </w:r>
      <w:r w:rsidR="008118A6" w:rsidRPr="000E362D">
        <w:rPr>
          <w:rFonts w:ascii="Times New Roman" w:eastAsia="Times New Roman" w:hAnsi="Times New Roman" w:cs="Times New Roman"/>
          <w:bCs/>
          <w:sz w:val="28"/>
          <w:szCs w:val="28"/>
          <w:lang w:eastAsia="ru-RU"/>
        </w:rPr>
        <w:t xml:space="preserve"> отечественным специалистам в области уголовного права. </w:t>
      </w:r>
    </w:p>
    <w:p w14:paraId="6E6C6BEC" w14:textId="1951AC34" w:rsidR="007E501A"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Таким образом, основным объектом данного уголовного правонарушения является жизнь и здоровье человека в лице пациента, в качестве дополнительного объекта выступает порядок надлежащего оказания медицинской помощи и соблюдение стандартов оказания медицинской помощи. Уголовное правоотношение возникает в случае нарушения порядка надлежащего оказания медицинской помощи и нарушения стандартов оказания медицинской помощи в результате правоотношений, которые </w:t>
      </w:r>
      <w:r w:rsidR="00DE414B" w:rsidRPr="000E362D">
        <w:rPr>
          <w:rFonts w:ascii="Times New Roman" w:hAnsi="Times New Roman" w:cs="Times New Roman"/>
          <w:sz w:val="28"/>
          <w:szCs w:val="28"/>
        </w:rPr>
        <w:t xml:space="preserve">формируются </w:t>
      </w:r>
      <w:r w:rsidRPr="000E362D">
        <w:rPr>
          <w:rFonts w:ascii="Times New Roman" w:hAnsi="Times New Roman" w:cs="Times New Roman"/>
          <w:sz w:val="28"/>
          <w:szCs w:val="28"/>
        </w:rPr>
        <w:t>по общей для ст. 317 формуле: медицинский, фармацевтический работник, работник организации бытового</w:t>
      </w:r>
      <w:r w:rsidR="00F15A00" w:rsidRPr="000E362D">
        <w:rPr>
          <w:rFonts w:ascii="Times New Roman" w:hAnsi="Times New Roman" w:cs="Times New Roman"/>
          <w:sz w:val="28"/>
          <w:szCs w:val="28"/>
        </w:rPr>
        <w:t xml:space="preserve"> или иного обслуживания населения </w:t>
      </w:r>
      <w:r w:rsidRPr="000E362D">
        <w:rPr>
          <w:rFonts w:ascii="Times New Roman" w:hAnsi="Times New Roman" w:cs="Times New Roman"/>
          <w:sz w:val="28"/>
          <w:szCs w:val="28"/>
        </w:rPr>
        <w:t xml:space="preserve">– предоставление медицинской помощи, оказания услуги – пациент, клиент. </w:t>
      </w:r>
      <w:r w:rsidR="007E501A" w:rsidRPr="000E362D">
        <w:rPr>
          <w:rFonts w:ascii="Times New Roman" w:hAnsi="Times New Roman" w:cs="Times New Roman"/>
          <w:sz w:val="28"/>
          <w:szCs w:val="28"/>
        </w:rPr>
        <w:t xml:space="preserve">Еще одним условием является наступление общественно опасных последствий для пациента или клиента. </w:t>
      </w:r>
    </w:p>
    <w:p w14:paraId="275F1DBB" w14:textId="222FDE9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Непосредственным объектом правонарушения, предусмотренного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317 УК</w:t>
      </w:r>
      <w:r w:rsidR="004C1D27" w:rsidRPr="000E362D">
        <w:rPr>
          <w:rFonts w:ascii="Times New Roman" w:hAnsi="Times New Roman" w:cs="Times New Roman"/>
          <w:sz w:val="28"/>
          <w:szCs w:val="28"/>
        </w:rPr>
        <w:t>,</w:t>
      </w:r>
      <w:r w:rsidRPr="000E362D">
        <w:rPr>
          <w:rFonts w:ascii="Times New Roman" w:hAnsi="Times New Roman" w:cs="Times New Roman"/>
          <w:sz w:val="28"/>
          <w:szCs w:val="28"/>
        </w:rPr>
        <w:t xml:space="preserve"> являются общественные отношения, гарантирующие и обеспечивающие охрану жизни и здоровья человека в ходе оказания медицинской услуги по поводу получения медицинской помощи, а также услуг от работников организации бытового </w:t>
      </w:r>
      <w:r w:rsidR="00F15A00"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обслуживания</w:t>
      </w:r>
      <w:r w:rsidR="00F15A00" w:rsidRPr="000E362D">
        <w:rPr>
          <w:rFonts w:ascii="Times New Roman" w:hAnsi="Times New Roman" w:cs="Times New Roman"/>
          <w:sz w:val="28"/>
          <w:szCs w:val="28"/>
        </w:rPr>
        <w:t xml:space="preserve"> населения</w:t>
      </w:r>
      <w:r w:rsidRPr="000E362D">
        <w:rPr>
          <w:rFonts w:ascii="Times New Roman" w:hAnsi="Times New Roman" w:cs="Times New Roman"/>
          <w:sz w:val="28"/>
          <w:szCs w:val="28"/>
        </w:rPr>
        <w:t>.</w:t>
      </w:r>
    </w:p>
    <w:p w14:paraId="1B9CA97C" w14:textId="4C14CA6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зависимости от способа построения</w:t>
      </w:r>
      <w:r w:rsidR="00DE414B" w:rsidRPr="000E362D">
        <w:rPr>
          <w:rFonts w:ascii="Times New Roman" w:hAnsi="Times New Roman" w:cs="Times New Roman"/>
          <w:sz w:val="28"/>
          <w:szCs w:val="28"/>
        </w:rPr>
        <w:t xml:space="preserve"> его</w:t>
      </w:r>
      <w:r w:rsidRPr="000E362D">
        <w:rPr>
          <w:rFonts w:ascii="Times New Roman" w:hAnsi="Times New Roman" w:cs="Times New Roman"/>
          <w:sz w:val="28"/>
          <w:szCs w:val="28"/>
        </w:rPr>
        <w:t xml:space="preserve"> объективной стороны уголовное правонарушение является материальным составом, так как наступление негативных последствий в виде причиненного вреда обязательно. </w:t>
      </w:r>
    </w:p>
    <w:p w14:paraId="2FE5528A" w14:textId="14AE2D8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Момент наступления последствий в результате неосторожности в виде средней тяжести вреда служит окончанием деяния, предусмотренного частью 1 статьи 317 УК, причинение по неосторожности тяжкого вреда здоровью – часть </w:t>
      </w:r>
      <w:r w:rsidRPr="000E362D">
        <w:rPr>
          <w:rFonts w:ascii="Times New Roman" w:hAnsi="Times New Roman" w:cs="Times New Roman"/>
          <w:sz w:val="28"/>
          <w:szCs w:val="28"/>
        </w:rPr>
        <w:lastRenderedPageBreak/>
        <w:t xml:space="preserve">2, наступление по неосторожности смерти пациента - часть 3, смерть по неосторожности двух и более лиц - часть 4. </w:t>
      </w:r>
    </w:p>
    <w:p w14:paraId="42CB20A6" w14:textId="31A7110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Часть 5 статьи 317 предусматривает уголовную ответственность в результате неосторожных действий, если они </w:t>
      </w:r>
      <w:r w:rsidR="00D203ED" w:rsidRPr="000E362D">
        <w:rPr>
          <w:rFonts w:ascii="Times New Roman" w:hAnsi="Times New Roman" w:cs="Times New Roman"/>
          <w:sz w:val="28"/>
          <w:szCs w:val="28"/>
        </w:rPr>
        <w:t>повлекли заражение лица ВИЧ</w:t>
      </w:r>
      <w:r w:rsidRPr="000E362D">
        <w:rPr>
          <w:rFonts w:ascii="Times New Roman" w:hAnsi="Times New Roman" w:cs="Times New Roman"/>
          <w:sz w:val="28"/>
          <w:szCs w:val="28"/>
        </w:rPr>
        <w:t>. В этой части законодатель помимо медицинского работника</w:t>
      </w:r>
      <w:r w:rsidR="00AB714C" w:rsidRPr="000E362D">
        <w:rPr>
          <w:rFonts w:ascii="Times New Roman" w:hAnsi="Times New Roman" w:cs="Times New Roman"/>
          <w:sz w:val="28"/>
          <w:szCs w:val="28"/>
        </w:rPr>
        <w:t>,</w:t>
      </w:r>
      <w:r w:rsidRPr="000E362D">
        <w:rPr>
          <w:rFonts w:ascii="Times New Roman" w:hAnsi="Times New Roman" w:cs="Times New Roman"/>
          <w:sz w:val="28"/>
          <w:szCs w:val="28"/>
        </w:rPr>
        <w:t xml:space="preserve"> выделяет специальн</w:t>
      </w:r>
      <w:r w:rsidR="00AB714C" w:rsidRPr="000E362D">
        <w:rPr>
          <w:rFonts w:ascii="Times New Roman" w:hAnsi="Times New Roman" w:cs="Times New Roman"/>
          <w:sz w:val="28"/>
          <w:szCs w:val="28"/>
        </w:rPr>
        <w:t>ого</w:t>
      </w:r>
      <w:r w:rsidRPr="000E362D">
        <w:rPr>
          <w:rFonts w:ascii="Times New Roman" w:hAnsi="Times New Roman" w:cs="Times New Roman"/>
          <w:sz w:val="28"/>
          <w:szCs w:val="28"/>
        </w:rPr>
        <w:t xml:space="preserve"> субъект</w:t>
      </w:r>
      <w:r w:rsidR="00AB714C" w:rsidRPr="000E362D">
        <w:rPr>
          <w:rFonts w:ascii="Times New Roman" w:hAnsi="Times New Roman" w:cs="Times New Roman"/>
          <w:sz w:val="28"/>
          <w:szCs w:val="28"/>
        </w:rPr>
        <w:t>а</w:t>
      </w:r>
      <w:r w:rsidRPr="000E362D">
        <w:rPr>
          <w:rFonts w:ascii="Times New Roman" w:hAnsi="Times New Roman" w:cs="Times New Roman"/>
          <w:sz w:val="28"/>
          <w:szCs w:val="28"/>
        </w:rPr>
        <w:t xml:space="preserve"> – работник</w:t>
      </w:r>
      <w:r w:rsidR="00AB714C" w:rsidRPr="000E362D">
        <w:rPr>
          <w:rFonts w:ascii="Times New Roman" w:hAnsi="Times New Roman" w:cs="Times New Roman"/>
          <w:sz w:val="28"/>
          <w:szCs w:val="28"/>
        </w:rPr>
        <w:t>а</w:t>
      </w:r>
      <w:r w:rsidRPr="000E362D">
        <w:rPr>
          <w:rFonts w:ascii="Times New Roman" w:hAnsi="Times New Roman" w:cs="Times New Roman"/>
          <w:sz w:val="28"/>
          <w:szCs w:val="28"/>
        </w:rPr>
        <w:t xml:space="preserve"> организации бытового или иного обслуживания населения.</w:t>
      </w:r>
    </w:p>
    <w:p w14:paraId="4F807A60" w14:textId="3318A56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Объективная сторона уголовного правонарушения предусматривает несколько видов преступного поведения по частям 1-4:</w:t>
      </w:r>
    </w:p>
    <w:p w14:paraId="1A6D9E23" w14:textId="2468F751" w:rsidR="00F56B12" w:rsidRPr="000E362D" w:rsidRDefault="009865BF" w:rsidP="00BC6191">
      <w:pPr>
        <w:pStyle w:val="ab"/>
        <w:numPr>
          <w:ilvl w:val="0"/>
          <w:numId w:val="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w:t>
      </w:r>
      <w:r w:rsidR="00F56B12" w:rsidRPr="000E362D">
        <w:rPr>
          <w:rFonts w:ascii="Times New Roman" w:hAnsi="Times New Roman" w:cs="Times New Roman"/>
          <w:sz w:val="28"/>
          <w:szCs w:val="28"/>
        </w:rPr>
        <w:t>евыполнение медицинским и фармацевтическим работником своих профессиональных обязанностей;</w:t>
      </w:r>
    </w:p>
    <w:p w14:paraId="1FFEFD83" w14:textId="06109F4B" w:rsidR="00F56B12" w:rsidRPr="000E362D" w:rsidRDefault="009865BF" w:rsidP="00BC6191">
      <w:pPr>
        <w:pStyle w:val="ab"/>
        <w:numPr>
          <w:ilvl w:val="0"/>
          <w:numId w:val="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w:t>
      </w:r>
      <w:r w:rsidR="00F56B12" w:rsidRPr="000E362D">
        <w:rPr>
          <w:rFonts w:ascii="Times New Roman" w:hAnsi="Times New Roman" w:cs="Times New Roman"/>
          <w:sz w:val="28"/>
          <w:szCs w:val="28"/>
        </w:rPr>
        <w:t>енадлежащее выполнение медицинским и фармацевтическим работником своих профессиональных обязанностей</w:t>
      </w:r>
      <w:r w:rsidR="00381638" w:rsidRPr="000E362D">
        <w:rPr>
          <w:rFonts w:ascii="Times New Roman" w:hAnsi="Times New Roman" w:cs="Times New Roman"/>
          <w:sz w:val="28"/>
          <w:szCs w:val="28"/>
        </w:rPr>
        <w:t>, которое выражается в н</w:t>
      </w:r>
      <w:r w:rsidR="00F56B12" w:rsidRPr="000E362D">
        <w:rPr>
          <w:rFonts w:ascii="Times New Roman" w:hAnsi="Times New Roman" w:cs="Times New Roman"/>
          <w:sz w:val="28"/>
          <w:szCs w:val="28"/>
        </w:rPr>
        <w:t>есоблюдени</w:t>
      </w:r>
      <w:r w:rsidR="00381638" w:rsidRPr="000E362D">
        <w:rPr>
          <w:rFonts w:ascii="Times New Roman" w:hAnsi="Times New Roman" w:cs="Times New Roman"/>
          <w:sz w:val="28"/>
          <w:szCs w:val="28"/>
        </w:rPr>
        <w:t>и</w:t>
      </w:r>
      <w:r w:rsidR="00F56B12" w:rsidRPr="000E362D">
        <w:rPr>
          <w:rFonts w:ascii="Times New Roman" w:hAnsi="Times New Roman" w:cs="Times New Roman"/>
          <w:sz w:val="28"/>
          <w:szCs w:val="28"/>
        </w:rPr>
        <w:t xml:space="preserve"> порядка или стандартов оказания медицинской помощи;</w:t>
      </w:r>
    </w:p>
    <w:p w14:paraId="538F12A6" w14:textId="28D2223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Объективная сторона уголовного правонарушения по ч.</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5</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317 предусматривает деяние в виде ненадлежащего выполнения профессиональных обязанностей медицинским работником, работником организации бытового или иного облуживания населения, повлекшее заражение ВИЧ по неосторожности. </w:t>
      </w:r>
    </w:p>
    <w:p w14:paraId="47460730" w14:textId="56C821D3" w:rsidR="00F56B12" w:rsidRPr="000E362D" w:rsidRDefault="007E4E49" w:rsidP="000E362D">
      <w:pPr>
        <w:spacing w:after="0" w:line="240" w:lineRule="auto"/>
        <w:ind w:firstLine="709"/>
        <w:contextualSpacing/>
        <w:jc w:val="both"/>
        <w:rPr>
          <w:rFonts w:ascii="Times New Roman" w:eastAsia="Times New Roman" w:hAnsi="Times New Roman" w:cs="Times New Roman"/>
          <w:bCs/>
          <w:sz w:val="28"/>
          <w:szCs w:val="28"/>
          <w:lang w:eastAsia="ru-RU"/>
        </w:rPr>
      </w:pPr>
      <w:r w:rsidRPr="000E362D">
        <w:rPr>
          <w:rFonts w:ascii="Times New Roman" w:eastAsia="Times New Roman" w:hAnsi="Times New Roman" w:cs="Times New Roman"/>
          <w:bCs/>
          <w:sz w:val="28"/>
          <w:szCs w:val="28"/>
          <w:lang w:eastAsia="ru-RU"/>
        </w:rPr>
        <w:t>Понимание т</w:t>
      </w:r>
      <w:r w:rsidR="00F56B12" w:rsidRPr="000E362D">
        <w:rPr>
          <w:rFonts w:ascii="Times New Roman" w:eastAsia="Times New Roman" w:hAnsi="Times New Roman" w:cs="Times New Roman"/>
          <w:bCs/>
          <w:sz w:val="28"/>
          <w:szCs w:val="28"/>
          <w:lang w:eastAsia="ru-RU"/>
        </w:rPr>
        <w:t>ако</w:t>
      </w:r>
      <w:r w:rsidRPr="000E362D">
        <w:rPr>
          <w:rFonts w:ascii="Times New Roman" w:eastAsia="Times New Roman" w:hAnsi="Times New Roman" w:cs="Times New Roman"/>
          <w:bCs/>
          <w:sz w:val="28"/>
          <w:szCs w:val="28"/>
          <w:lang w:eastAsia="ru-RU"/>
        </w:rPr>
        <w:t>го</w:t>
      </w:r>
      <w:r w:rsidR="00F56B12" w:rsidRPr="000E362D">
        <w:rPr>
          <w:rFonts w:ascii="Times New Roman" w:eastAsia="Times New Roman" w:hAnsi="Times New Roman" w:cs="Times New Roman"/>
          <w:bCs/>
          <w:sz w:val="28"/>
          <w:szCs w:val="28"/>
          <w:lang w:eastAsia="ru-RU"/>
        </w:rPr>
        <w:t xml:space="preserve"> вид</w:t>
      </w:r>
      <w:r w:rsidR="004C1D27" w:rsidRPr="000E362D">
        <w:rPr>
          <w:rFonts w:ascii="Times New Roman" w:eastAsia="Times New Roman" w:hAnsi="Times New Roman" w:cs="Times New Roman"/>
          <w:bCs/>
          <w:sz w:val="28"/>
          <w:szCs w:val="28"/>
          <w:lang w:eastAsia="ru-RU"/>
        </w:rPr>
        <w:t>а</w:t>
      </w:r>
      <w:r w:rsidR="00F56B12" w:rsidRPr="000E362D">
        <w:rPr>
          <w:rFonts w:ascii="Times New Roman" w:eastAsia="Times New Roman" w:hAnsi="Times New Roman" w:cs="Times New Roman"/>
          <w:bCs/>
          <w:sz w:val="28"/>
          <w:szCs w:val="28"/>
          <w:lang w:eastAsia="ru-RU"/>
        </w:rPr>
        <w:t xml:space="preserve"> преступного поведения как невыполнение своих профессиональных обязанностей не </w:t>
      </w:r>
      <w:r w:rsidR="00681C2C" w:rsidRPr="000E362D">
        <w:rPr>
          <w:rFonts w:ascii="Times New Roman" w:eastAsia="Times New Roman" w:hAnsi="Times New Roman" w:cs="Times New Roman"/>
          <w:bCs/>
          <w:sz w:val="28"/>
          <w:szCs w:val="28"/>
          <w:lang w:eastAsia="ru-RU"/>
        </w:rPr>
        <w:t>вызывает</w:t>
      </w:r>
      <w:r w:rsidRPr="000E362D">
        <w:rPr>
          <w:rFonts w:ascii="Times New Roman" w:eastAsia="Times New Roman" w:hAnsi="Times New Roman" w:cs="Times New Roman"/>
          <w:bCs/>
          <w:sz w:val="28"/>
          <w:szCs w:val="28"/>
          <w:lang w:eastAsia="ru-RU"/>
        </w:rPr>
        <w:t xml:space="preserve"> сложностей. О</w:t>
      </w:r>
      <w:r w:rsidR="00F56B12" w:rsidRPr="000E362D">
        <w:rPr>
          <w:rFonts w:ascii="Times New Roman" w:eastAsia="Times New Roman" w:hAnsi="Times New Roman" w:cs="Times New Roman"/>
          <w:bCs/>
          <w:sz w:val="28"/>
          <w:szCs w:val="28"/>
          <w:lang w:eastAsia="ru-RU"/>
        </w:rPr>
        <w:t>но означает, что</w:t>
      </w:r>
      <w:r w:rsidRPr="000E362D">
        <w:rPr>
          <w:rFonts w:ascii="Times New Roman" w:eastAsia="Times New Roman" w:hAnsi="Times New Roman" w:cs="Times New Roman"/>
          <w:bCs/>
          <w:sz w:val="28"/>
          <w:szCs w:val="28"/>
          <w:lang w:eastAsia="ru-RU"/>
        </w:rPr>
        <w:t>,</w:t>
      </w:r>
      <w:r w:rsidR="00F56B12" w:rsidRPr="000E362D">
        <w:rPr>
          <w:rFonts w:ascii="Times New Roman" w:eastAsia="Times New Roman" w:hAnsi="Times New Roman" w:cs="Times New Roman"/>
          <w:bCs/>
          <w:sz w:val="28"/>
          <w:szCs w:val="28"/>
          <w:lang w:eastAsia="ru-RU"/>
        </w:rPr>
        <w:t xml:space="preserve"> к примеру</w:t>
      </w:r>
      <w:r w:rsidRPr="000E362D">
        <w:rPr>
          <w:rFonts w:ascii="Times New Roman" w:eastAsia="Times New Roman" w:hAnsi="Times New Roman" w:cs="Times New Roman"/>
          <w:bCs/>
          <w:sz w:val="28"/>
          <w:szCs w:val="28"/>
          <w:lang w:eastAsia="ru-RU"/>
        </w:rPr>
        <w:t>,</w:t>
      </w:r>
      <w:r w:rsidR="00F56B12" w:rsidRPr="000E362D">
        <w:rPr>
          <w:rFonts w:ascii="Times New Roman" w:eastAsia="Times New Roman" w:hAnsi="Times New Roman" w:cs="Times New Roman"/>
          <w:bCs/>
          <w:sz w:val="28"/>
          <w:szCs w:val="28"/>
          <w:lang w:eastAsia="ru-RU"/>
        </w:rPr>
        <w:t xml:space="preserve"> медицинский работник в лице врача не выполнил </w:t>
      </w:r>
      <w:r w:rsidR="00681C2C" w:rsidRPr="000E362D">
        <w:rPr>
          <w:rFonts w:ascii="Times New Roman" w:eastAsia="Times New Roman" w:hAnsi="Times New Roman" w:cs="Times New Roman"/>
          <w:bCs/>
          <w:sz w:val="28"/>
          <w:szCs w:val="28"/>
          <w:lang w:eastAsia="ru-RU"/>
        </w:rPr>
        <w:t>возложенные</w:t>
      </w:r>
      <w:r w:rsidR="00F56B12" w:rsidRPr="000E362D">
        <w:rPr>
          <w:rFonts w:ascii="Times New Roman" w:eastAsia="Times New Roman" w:hAnsi="Times New Roman" w:cs="Times New Roman"/>
          <w:bCs/>
          <w:sz w:val="28"/>
          <w:szCs w:val="28"/>
          <w:lang w:eastAsia="ru-RU"/>
        </w:rPr>
        <w:t xml:space="preserve"> на него законом и нормативными актами обязанности</w:t>
      </w:r>
      <w:r w:rsidR="00161A29" w:rsidRPr="000E362D">
        <w:rPr>
          <w:rFonts w:ascii="Times New Roman" w:eastAsia="Times New Roman" w:hAnsi="Times New Roman" w:cs="Times New Roman"/>
          <w:bCs/>
          <w:sz w:val="28"/>
          <w:szCs w:val="28"/>
          <w:lang w:eastAsia="ru-RU"/>
        </w:rPr>
        <w:t>, либо отказался от их выполнения</w:t>
      </w:r>
      <w:r w:rsidR="00F56B12" w:rsidRPr="000E362D">
        <w:rPr>
          <w:rFonts w:ascii="Times New Roman" w:eastAsia="Times New Roman" w:hAnsi="Times New Roman" w:cs="Times New Roman"/>
          <w:bCs/>
          <w:sz w:val="28"/>
          <w:szCs w:val="28"/>
          <w:lang w:eastAsia="ru-RU"/>
        </w:rPr>
        <w:t>.</w:t>
      </w:r>
    </w:p>
    <w:p w14:paraId="1EFD9F27" w14:textId="02950A04" w:rsidR="00F50970" w:rsidRPr="000E362D" w:rsidRDefault="00F56B12" w:rsidP="000E362D">
      <w:pPr>
        <w:spacing w:after="0" w:line="240" w:lineRule="auto"/>
        <w:ind w:firstLine="709"/>
        <w:contextualSpacing/>
        <w:jc w:val="both"/>
        <w:rPr>
          <w:rFonts w:ascii="Times New Roman" w:hAnsi="Times New Roman" w:cs="Times New Roman"/>
          <w:sz w:val="28"/>
          <w:szCs w:val="28"/>
          <w:shd w:val="clear" w:color="auto" w:fill="FFFFFF"/>
        </w:rPr>
      </w:pPr>
      <w:r w:rsidRPr="000E362D">
        <w:rPr>
          <w:rFonts w:ascii="Times New Roman" w:eastAsia="Times New Roman" w:hAnsi="Times New Roman" w:cs="Times New Roman"/>
          <w:bCs/>
          <w:sz w:val="28"/>
          <w:szCs w:val="28"/>
          <w:lang w:eastAsia="ru-RU"/>
        </w:rPr>
        <w:t>Понимание ненадлежащего выполнения можно достичь путем рассуждения от обратного. Надлежащее выполнение обязанностей в словаре определено: «такой</w:t>
      </w:r>
      <w:r w:rsidRPr="000E362D">
        <w:rPr>
          <w:rFonts w:ascii="Times New Roman" w:hAnsi="Times New Roman" w:cs="Times New Roman"/>
          <w:sz w:val="28"/>
          <w:szCs w:val="28"/>
          <w:shd w:val="clear" w:color="auto" w:fill="FFFFFF"/>
        </w:rPr>
        <w:t>, какой следует; должный, соответствующий». Само понятие соответствия в медицине сводится к последовательности, правильности использования научных медицинских знаний, основанных на современных научных данных, новых технологиях и открытиях в медицине, доказавших свою эффективность на практике</w:t>
      </w:r>
      <w:r w:rsidR="00DC7E97">
        <w:rPr>
          <w:rFonts w:ascii="Times New Roman" w:hAnsi="Times New Roman" w:cs="Times New Roman"/>
          <w:sz w:val="28"/>
          <w:szCs w:val="28"/>
          <w:shd w:val="clear" w:color="auto" w:fill="FFFFFF"/>
        </w:rPr>
        <w:t xml:space="preserve"> </w:t>
      </w:r>
      <w:r w:rsidRPr="000E362D">
        <w:rPr>
          <w:rFonts w:ascii="Times New Roman" w:hAnsi="Times New Roman" w:cs="Times New Roman"/>
          <w:sz w:val="28"/>
          <w:szCs w:val="28"/>
          <w:shd w:val="clear" w:color="auto" w:fill="FFFFFF"/>
        </w:rPr>
        <w:t>[</w:t>
      </w:r>
      <w:r w:rsidR="00807A7B">
        <w:rPr>
          <w:rFonts w:ascii="Times New Roman" w:hAnsi="Times New Roman" w:cs="Times New Roman"/>
          <w:sz w:val="28"/>
          <w:szCs w:val="28"/>
          <w:shd w:val="clear" w:color="auto" w:fill="FFFFFF"/>
        </w:rPr>
        <w:t>61</w:t>
      </w:r>
      <w:r w:rsidRPr="000E362D">
        <w:rPr>
          <w:rFonts w:ascii="Times New Roman" w:hAnsi="Times New Roman" w:cs="Times New Roman"/>
          <w:sz w:val="28"/>
          <w:szCs w:val="28"/>
          <w:shd w:val="clear" w:color="auto" w:fill="FFFFFF"/>
        </w:rPr>
        <w:t xml:space="preserve">]. Соответственно они применяются в процессе диагностики, лечения и реабилитации. А значит ненадлежащей </w:t>
      </w:r>
      <w:r w:rsidR="00F97CCA" w:rsidRPr="000E362D">
        <w:rPr>
          <w:rFonts w:ascii="Times New Roman" w:hAnsi="Times New Roman" w:cs="Times New Roman"/>
          <w:sz w:val="28"/>
          <w:szCs w:val="28"/>
          <w:shd w:val="clear" w:color="auto" w:fill="FFFFFF"/>
        </w:rPr>
        <w:t xml:space="preserve">будет </w:t>
      </w:r>
      <w:r w:rsidRPr="000E362D">
        <w:rPr>
          <w:rFonts w:ascii="Times New Roman" w:hAnsi="Times New Roman" w:cs="Times New Roman"/>
          <w:sz w:val="28"/>
          <w:szCs w:val="28"/>
          <w:shd w:val="clear" w:color="auto" w:fill="FFFFFF"/>
        </w:rPr>
        <w:t>такая деятельность, которая является несоответствующей определенным правилам, не приносящей положительного результата в процессе оказания медицинской помощи.</w:t>
      </w:r>
      <w:r w:rsidR="00757113" w:rsidRPr="000E362D">
        <w:rPr>
          <w:rFonts w:ascii="Times New Roman" w:hAnsi="Times New Roman" w:cs="Times New Roman"/>
          <w:sz w:val="28"/>
          <w:szCs w:val="28"/>
          <w:shd w:val="clear" w:color="auto" w:fill="FFFFFF"/>
        </w:rPr>
        <w:t xml:space="preserve"> В мире установлены стандарты оказания медицинской помощи, которым </w:t>
      </w:r>
      <w:r w:rsidR="009E68FB" w:rsidRPr="000E362D">
        <w:rPr>
          <w:rFonts w:ascii="Times New Roman" w:hAnsi="Times New Roman" w:cs="Times New Roman"/>
          <w:sz w:val="28"/>
          <w:szCs w:val="28"/>
          <w:shd w:val="clear" w:color="auto" w:fill="FFFFFF"/>
        </w:rPr>
        <w:t>казахстанское здравоохранение должно соответствовать.</w:t>
      </w:r>
      <w:r w:rsidRPr="000E362D">
        <w:rPr>
          <w:rFonts w:ascii="Times New Roman" w:hAnsi="Times New Roman" w:cs="Times New Roman"/>
          <w:sz w:val="28"/>
          <w:szCs w:val="28"/>
          <w:shd w:val="clear" w:color="auto" w:fill="FFFFFF"/>
        </w:rPr>
        <w:t xml:space="preserve"> Для соответствия стандартам в медицине проводится работа по </w:t>
      </w:r>
      <w:r w:rsidR="00F97CCA" w:rsidRPr="000E362D">
        <w:rPr>
          <w:rFonts w:ascii="Times New Roman" w:hAnsi="Times New Roman" w:cs="Times New Roman"/>
          <w:sz w:val="28"/>
          <w:szCs w:val="28"/>
          <w:shd w:val="clear" w:color="auto" w:fill="FFFFFF"/>
        </w:rPr>
        <w:t xml:space="preserve">созданию </w:t>
      </w:r>
      <w:r w:rsidRPr="000E362D">
        <w:rPr>
          <w:rFonts w:ascii="Times New Roman" w:hAnsi="Times New Roman" w:cs="Times New Roman"/>
          <w:sz w:val="28"/>
          <w:szCs w:val="28"/>
          <w:shd w:val="clear" w:color="auto" w:fill="FFFFFF"/>
        </w:rPr>
        <w:t>клинических протоколов диагностики и лечения, в Казахстане применяются около 800 видов клинических протоколов, так как медицина развивается быстро, клинические протокол</w:t>
      </w:r>
      <w:r w:rsidR="0020217C" w:rsidRPr="000E362D">
        <w:rPr>
          <w:rFonts w:ascii="Times New Roman" w:hAnsi="Times New Roman" w:cs="Times New Roman"/>
          <w:sz w:val="28"/>
          <w:szCs w:val="28"/>
          <w:shd w:val="clear" w:color="auto" w:fill="FFFFFF"/>
        </w:rPr>
        <w:t>ы</w:t>
      </w:r>
      <w:r w:rsidR="00DB7056" w:rsidRPr="000E362D">
        <w:rPr>
          <w:rFonts w:ascii="Times New Roman" w:hAnsi="Times New Roman" w:cs="Times New Roman"/>
          <w:sz w:val="28"/>
          <w:szCs w:val="28"/>
          <w:shd w:val="clear" w:color="auto" w:fill="FFFFFF"/>
        </w:rPr>
        <w:t>, как правило,</w:t>
      </w:r>
      <w:r w:rsidRPr="000E362D">
        <w:rPr>
          <w:rFonts w:ascii="Times New Roman" w:hAnsi="Times New Roman" w:cs="Times New Roman"/>
          <w:sz w:val="28"/>
          <w:szCs w:val="28"/>
          <w:shd w:val="clear" w:color="auto" w:fill="FFFFFF"/>
        </w:rPr>
        <w:t xml:space="preserve"> обновляются каждые три года. При разработке протоколов основным принципом является соблюдение подхода научной доказательности. Применительно к ст. 317 УК РК </w:t>
      </w:r>
      <w:r w:rsidR="00F840A6" w:rsidRPr="000E362D">
        <w:rPr>
          <w:rFonts w:ascii="Times New Roman" w:hAnsi="Times New Roman" w:cs="Times New Roman"/>
          <w:sz w:val="28"/>
          <w:szCs w:val="28"/>
          <w:shd w:val="clear" w:color="auto" w:fill="FFFFFF"/>
        </w:rPr>
        <w:t xml:space="preserve">необходимо расширить понимание </w:t>
      </w:r>
      <w:r w:rsidRPr="000E362D">
        <w:rPr>
          <w:rFonts w:ascii="Times New Roman" w:hAnsi="Times New Roman" w:cs="Times New Roman"/>
          <w:sz w:val="28"/>
          <w:szCs w:val="28"/>
          <w:shd w:val="clear" w:color="auto" w:fill="FFFFFF"/>
        </w:rPr>
        <w:t xml:space="preserve">формулировки </w:t>
      </w:r>
      <w:r w:rsidR="00F840A6" w:rsidRPr="000E362D">
        <w:rPr>
          <w:rFonts w:ascii="Times New Roman" w:hAnsi="Times New Roman" w:cs="Times New Roman"/>
          <w:sz w:val="28"/>
          <w:szCs w:val="28"/>
          <w:shd w:val="clear" w:color="auto" w:fill="FFFFFF"/>
        </w:rPr>
        <w:t>«</w:t>
      </w:r>
      <w:r w:rsidRPr="000E362D">
        <w:rPr>
          <w:rFonts w:ascii="Times New Roman" w:hAnsi="Times New Roman" w:cs="Times New Roman"/>
          <w:i/>
          <w:sz w:val="28"/>
          <w:szCs w:val="28"/>
          <w:shd w:val="clear" w:color="auto" w:fill="FFFFFF"/>
        </w:rPr>
        <w:t>совершение уголовного правонарушения</w:t>
      </w:r>
      <w:r w:rsidR="00F840A6" w:rsidRPr="000E362D">
        <w:rPr>
          <w:rFonts w:ascii="Times New Roman" w:hAnsi="Times New Roman" w:cs="Times New Roman"/>
          <w:i/>
          <w:sz w:val="28"/>
          <w:szCs w:val="28"/>
          <w:shd w:val="clear" w:color="auto" w:fill="FFFFFF"/>
        </w:rPr>
        <w:t xml:space="preserve">» </w:t>
      </w:r>
      <w:r w:rsidR="00F840A6" w:rsidRPr="000E362D">
        <w:rPr>
          <w:rFonts w:ascii="Times New Roman" w:hAnsi="Times New Roman" w:cs="Times New Roman"/>
          <w:sz w:val="28"/>
          <w:szCs w:val="28"/>
          <w:shd w:val="clear" w:color="auto" w:fill="FFFFFF"/>
        </w:rPr>
        <w:t>как</w:t>
      </w:r>
      <w:r w:rsidRPr="000E362D">
        <w:rPr>
          <w:rFonts w:ascii="Times New Roman" w:hAnsi="Times New Roman" w:cs="Times New Roman"/>
          <w:sz w:val="28"/>
          <w:szCs w:val="28"/>
          <w:shd w:val="clear" w:color="auto" w:fill="FFFFFF"/>
        </w:rPr>
        <w:t xml:space="preserve"> ненадлежащее выполнение или невыполнение </w:t>
      </w:r>
      <w:r w:rsidRPr="000E362D">
        <w:rPr>
          <w:rFonts w:ascii="Times New Roman" w:hAnsi="Times New Roman" w:cs="Times New Roman"/>
          <w:sz w:val="28"/>
          <w:szCs w:val="28"/>
          <w:shd w:val="clear" w:color="auto" w:fill="FFFFFF"/>
        </w:rPr>
        <w:lastRenderedPageBreak/>
        <w:t>медицинским работнико</w:t>
      </w:r>
      <w:r w:rsidR="00DA5CAC" w:rsidRPr="000E362D">
        <w:rPr>
          <w:rFonts w:ascii="Times New Roman" w:hAnsi="Times New Roman" w:cs="Times New Roman"/>
          <w:sz w:val="28"/>
          <w:szCs w:val="28"/>
          <w:shd w:val="clear" w:color="auto" w:fill="FFFFFF"/>
        </w:rPr>
        <w:t>м</w:t>
      </w:r>
      <w:r w:rsidRPr="000E362D">
        <w:rPr>
          <w:rFonts w:ascii="Times New Roman" w:hAnsi="Times New Roman" w:cs="Times New Roman"/>
          <w:sz w:val="28"/>
          <w:szCs w:val="28"/>
          <w:shd w:val="clear" w:color="auto" w:fill="FFFFFF"/>
        </w:rPr>
        <w:t xml:space="preserve">, повлекшее </w:t>
      </w:r>
      <w:r w:rsidR="00F840A6" w:rsidRPr="000E362D">
        <w:rPr>
          <w:rFonts w:ascii="Times New Roman" w:hAnsi="Times New Roman" w:cs="Times New Roman"/>
          <w:sz w:val="28"/>
          <w:szCs w:val="28"/>
          <w:shd w:val="clear" w:color="auto" w:fill="FFFFFF"/>
        </w:rPr>
        <w:t>нарушение стандартов оказания медицинской помощи</w:t>
      </w:r>
      <w:r w:rsidR="00F41758" w:rsidRPr="000E362D">
        <w:rPr>
          <w:rFonts w:ascii="Times New Roman" w:hAnsi="Times New Roman" w:cs="Times New Roman"/>
          <w:sz w:val="28"/>
          <w:szCs w:val="28"/>
          <w:shd w:val="clear" w:color="auto" w:fill="FFFFFF"/>
        </w:rPr>
        <w:t xml:space="preserve"> или медицинской услуги</w:t>
      </w:r>
      <w:r w:rsidR="00F840A6" w:rsidRPr="000E362D">
        <w:rPr>
          <w:rFonts w:ascii="Times New Roman" w:hAnsi="Times New Roman" w:cs="Times New Roman"/>
          <w:sz w:val="28"/>
          <w:szCs w:val="28"/>
          <w:shd w:val="clear" w:color="auto" w:fill="FFFFFF"/>
        </w:rPr>
        <w:t>.</w:t>
      </w:r>
      <w:r w:rsidRPr="000E362D">
        <w:rPr>
          <w:rFonts w:ascii="Times New Roman" w:hAnsi="Times New Roman" w:cs="Times New Roman"/>
          <w:sz w:val="28"/>
          <w:szCs w:val="28"/>
          <w:shd w:val="clear" w:color="auto" w:fill="FFFFFF"/>
        </w:rPr>
        <w:t xml:space="preserve"> </w:t>
      </w:r>
    </w:p>
    <w:p w14:paraId="6899F856" w14:textId="0B18211E" w:rsidR="00DB7056" w:rsidRPr="000E362D" w:rsidRDefault="009639FB" w:rsidP="000E362D">
      <w:pPr>
        <w:spacing w:after="0" w:line="240" w:lineRule="auto"/>
        <w:ind w:firstLine="709"/>
        <w:contextualSpacing/>
        <w:jc w:val="both"/>
        <w:rPr>
          <w:rFonts w:ascii="Times New Roman" w:hAnsi="Times New Roman" w:cs="Times New Roman"/>
          <w:sz w:val="28"/>
          <w:szCs w:val="28"/>
          <w:shd w:val="clear" w:color="auto" w:fill="FFFFFF"/>
        </w:rPr>
      </w:pPr>
      <w:r w:rsidRPr="000E362D">
        <w:rPr>
          <w:rFonts w:ascii="Times New Roman" w:hAnsi="Times New Roman" w:cs="Times New Roman"/>
          <w:sz w:val="28"/>
          <w:szCs w:val="28"/>
          <w:shd w:val="clear" w:color="auto" w:fill="FFFFFF"/>
        </w:rPr>
        <w:t>Требования о с</w:t>
      </w:r>
      <w:r w:rsidR="006F7B55" w:rsidRPr="000E362D">
        <w:rPr>
          <w:rFonts w:ascii="Times New Roman" w:hAnsi="Times New Roman" w:cs="Times New Roman"/>
          <w:sz w:val="28"/>
          <w:szCs w:val="28"/>
          <w:shd w:val="clear" w:color="auto" w:fill="FFFFFF"/>
        </w:rPr>
        <w:t>оответстви</w:t>
      </w:r>
      <w:r w:rsidRPr="000E362D">
        <w:rPr>
          <w:rFonts w:ascii="Times New Roman" w:hAnsi="Times New Roman" w:cs="Times New Roman"/>
          <w:sz w:val="28"/>
          <w:szCs w:val="28"/>
          <w:shd w:val="clear" w:color="auto" w:fill="FFFFFF"/>
        </w:rPr>
        <w:t>и</w:t>
      </w:r>
      <w:r w:rsidR="006F7B55" w:rsidRPr="000E362D">
        <w:rPr>
          <w:rFonts w:ascii="Times New Roman" w:hAnsi="Times New Roman" w:cs="Times New Roman"/>
          <w:sz w:val="28"/>
          <w:szCs w:val="28"/>
          <w:shd w:val="clear" w:color="auto" w:fill="FFFFFF"/>
        </w:rPr>
        <w:t xml:space="preserve"> </w:t>
      </w:r>
      <w:r w:rsidR="00F50970" w:rsidRPr="000E362D">
        <w:rPr>
          <w:rFonts w:ascii="Times New Roman" w:hAnsi="Times New Roman" w:cs="Times New Roman"/>
          <w:sz w:val="28"/>
          <w:szCs w:val="28"/>
          <w:shd w:val="clear" w:color="auto" w:fill="FFFFFF"/>
        </w:rPr>
        <w:t xml:space="preserve">действий врача </w:t>
      </w:r>
      <w:r w:rsidR="006F7B55" w:rsidRPr="000E362D">
        <w:rPr>
          <w:rFonts w:ascii="Times New Roman" w:hAnsi="Times New Roman" w:cs="Times New Roman"/>
          <w:sz w:val="28"/>
          <w:szCs w:val="28"/>
          <w:shd w:val="clear" w:color="auto" w:fill="FFFFFF"/>
        </w:rPr>
        <w:t>положениям протокола</w:t>
      </w:r>
      <w:r w:rsidRPr="000E362D">
        <w:rPr>
          <w:rFonts w:ascii="Times New Roman" w:hAnsi="Times New Roman" w:cs="Times New Roman"/>
          <w:sz w:val="28"/>
          <w:szCs w:val="28"/>
          <w:shd w:val="clear" w:color="auto" w:fill="FFFFFF"/>
        </w:rPr>
        <w:t xml:space="preserve"> лечения</w:t>
      </w:r>
      <w:r w:rsidR="006F7B55" w:rsidRPr="000E362D">
        <w:rPr>
          <w:rFonts w:ascii="Times New Roman" w:hAnsi="Times New Roman" w:cs="Times New Roman"/>
          <w:sz w:val="28"/>
          <w:szCs w:val="28"/>
          <w:shd w:val="clear" w:color="auto" w:fill="FFFFFF"/>
        </w:rPr>
        <w:t xml:space="preserve"> явля</w:t>
      </w:r>
      <w:r w:rsidR="0020217C" w:rsidRPr="000E362D">
        <w:rPr>
          <w:rFonts w:ascii="Times New Roman" w:hAnsi="Times New Roman" w:cs="Times New Roman"/>
          <w:sz w:val="28"/>
          <w:szCs w:val="28"/>
          <w:shd w:val="clear" w:color="auto" w:fill="FFFFFF"/>
        </w:rPr>
        <w:t>ю</w:t>
      </w:r>
      <w:r w:rsidR="006F7B55" w:rsidRPr="000E362D">
        <w:rPr>
          <w:rFonts w:ascii="Times New Roman" w:hAnsi="Times New Roman" w:cs="Times New Roman"/>
          <w:sz w:val="28"/>
          <w:szCs w:val="28"/>
          <w:shd w:val="clear" w:color="auto" w:fill="FFFFFF"/>
        </w:rPr>
        <w:t>тся неоднозначным вопросом, поскольку выполнение протокола лечения не является обязательным, то есть носит рекомендательный характер.</w:t>
      </w:r>
      <w:r w:rsidR="00931EFA" w:rsidRPr="000E362D">
        <w:rPr>
          <w:rFonts w:ascii="Times New Roman" w:hAnsi="Times New Roman" w:cs="Times New Roman"/>
          <w:sz w:val="28"/>
          <w:szCs w:val="28"/>
          <w:shd w:val="clear" w:color="auto" w:fill="FFFFFF"/>
        </w:rPr>
        <w:t xml:space="preserve"> </w:t>
      </w:r>
      <w:r w:rsidR="001B7CD3" w:rsidRPr="000E362D">
        <w:rPr>
          <w:rFonts w:ascii="Times New Roman" w:hAnsi="Times New Roman" w:cs="Times New Roman"/>
          <w:sz w:val="28"/>
          <w:szCs w:val="28"/>
          <w:shd w:val="clear" w:color="auto" w:fill="FFFFFF"/>
        </w:rPr>
        <w:t>П</w:t>
      </w:r>
      <w:r w:rsidR="00931EFA" w:rsidRPr="000E362D">
        <w:rPr>
          <w:rFonts w:ascii="Times New Roman" w:hAnsi="Times New Roman" w:cs="Times New Roman"/>
          <w:sz w:val="28"/>
          <w:szCs w:val="28"/>
          <w:shd w:val="clear" w:color="auto" w:fill="FFFFFF"/>
        </w:rPr>
        <w:t>ротокол лечения содержит рекомендации о порядке проведения по видам лечения, которые врач выполняет.</w:t>
      </w:r>
      <w:r w:rsidR="001B7CD3" w:rsidRPr="000E362D">
        <w:rPr>
          <w:rFonts w:ascii="Times New Roman" w:hAnsi="Times New Roman" w:cs="Times New Roman"/>
          <w:sz w:val="28"/>
          <w:szCs w:val="28"/>
          <w:shd w:val="clear" w:color="auto" w:fill="FFFFFF"/>
        </w:rPr>
        <w:t xml:space="preserve"> Но при этом врач может применить творческий подход, чтобы получить лучшие результаты в момент лечения</w:t>
      </w:r>
      <w:r w:rsidR="005609FF" w:rsidRPr="000E362D">
        <w:rPr>
          <w:rFonts w:ascii="Times New Roman" w:hAnsi="Times New Roman" w:cs="Times New Roman"/>
          <w:sz w:val="28"/>
          <w:szCs w:val="28"/>
          <w:shd w:val="clear" w:color="auto" w:fill="FFFFFF"/>
        </w:rPr>
        <w:t>, выбрать некоторые рекомендации</w:t>
      </w:r>
      <w:r w:rsidR="00922B8A" w:rsidRPr="000E362D">
        <w:rPr>
          <w:rFonts w:ascii="Times New Roman" w:hAnsi="Times New Roman" w:cs="Times New Roman"/>
          <w:sz w:val="28"/>
          <w:szCs w:val="28"/>
          <w:shd w:val="clear" w:color="auto" w:fill="FFFFFF"/>
        </w:rPr>
        <w:t>,</w:t>
      </w:r>
      <w:r w:rsidR="005609FF" w:rsidRPr="000E362D">
        <w:rPr>
          <w:rFonts w:ascii="Times New Roman" w:hAnsi="Times New Roman" w:cs="Times New Roman"/>
          <w:sz w:val="28"/>
          <w:szCs w:val="28"/>
          <w:shd w:val="clear" w:color="auto" w:fill="FFFFFF"/>
        </w:rPr>
        <w:t xml:space="preserve"> </w:t>
      </w:r>
      <w:r w:rsidR="00922B8A" w:rsidRPr="000E362D">
        <w:rPr>
          <w:rFonts w:ascii="Times New Roman" w:hAnsi="Times New Roman" w:cs="Times New Roman"/>
          <w:sz w:val="28"/>
          <w:szCs w:val="28"/>
          <w:shd w:val="clear" w:color="auto" w:fill="FFFFFF"/>
        </w:rPr>
        <w:t>а</w:t>
      </w:r>
      <w:r w:rsidR="005609FF" w:rsidRPr="000E362D">
        <w:rPr>
          <w:rFonts w:ascii="Times New Roman" w:hAnsi="Times New Roman" w:cs="Times New Roman"/>
          <w:sz w:val="28"/>
          <w:szCs w:val="28"/>
          <w:shd w:val="clear" w:color="auto" w:fill="FFFFFF"/>
        </w:rPr>
        <w:t xml:space="preserve"> от других отказаться. </w:t>
      </w:r>
      <w:r w:rsidR="006F7B55" w:rsidRPr="000E362D">
        <w:rPr>
          <w:rFonts w:ascii="Times New Roman" w:hAnsi="Times New Roman" w:cs="Times New Roman"/>
          <w:sz w:val="28"/>
          <w:szCs w:val="28"/>
          <w:shd w:val="clear" w:color="auto" w:fill="FFFFFF"/>
        </w:rPr>
        <w:t xml:space="preserve">Согласно </w:t>
      </w:r>
      <w:r w:rsidR="00922B8A" w:rsidRPr="000E362D">
        <w:rPr>
          <w:rFonts w:ascii="Times New Roman" w:hAnsi="Times New Roman" w:cs="Times New Roman"/>
          <w:sz w:val="28"/>
          <w:szCs w:val="28"/>
          <w:shd w:val="clear" w:color="auto" w:fill="FFFFFF"/>
        </w:rPr>
        <w:t>результатам социологического опроса,</w:t>
      </w:r>
      <w:r w:rsidR="006F7B55" w:rsidRPr="000E362D">
        <w:rPr>
          <w:rFonts w:ascii="Times New Roman" w:hAnsi="Times New Roman" w:cs="Times New Roman"/>
          <w:sz w:val="28"/>
          <w:szCs w:val="28"/>
          <w:shd w:val="clear" w:color="auto" w:fill="FFFFFF"/>
        </w:rPr>
        <w:t xml:space="preserve"> </w:t>
      </w:r>
      <w:r w:rsidR="004D4DDD" w:rsidRPr="000E362D">
        <w:rPr>
          <w:rFonts w:ascii="Times New Roman" w:hAnsi="Times New Roman" w:cs="Times New Roman"/>
          <w:sz w:val="28"/>
          <w:szCs w:val="28"/>
          <w:shd w:val="clear" w:color="auto" w:fill="FFFFFF"/>
        </w:rPr>
        <w:t xml:space="preserve">возникает парадокс: несмотря </w:t>
      </w:r>
      <w:r w:rsidR="009B435E" w:rsidRPr="000E362D">
        <w:rPr>
          <w:rFonts w:ascii="Times New Roman" w:hAnsi="Times New Roman" w:cs="Times New Roman"/>
          <w:sz w:val="28"/>
          <w:szCs w:val="28"/>
          <w:shd w:val="clear" w:color="auto" w:fill="FFFFFF"/>
        </w:rPr>
        <w:t>на рекомендательный</w:t>
      </w:r>
      <w:r w:rsidR="006F7B55" w:rsidRPr="000E362D">
        <w:rPr>
          <w:rFonts w:ascii="Times New Roman" w:hAnsi="Times New Roman" w:cs="Times New Roman"/>
          <w:sz w:val="28"/>
          <w:szCs w:val="28"/>
          <w:shd w:val="clear" w:color="auto" w:fill="FFFFFF"/>
        </w:rPr>
        <w:t xml:space="preserve"> характер </w:t>
      </w:r>
      <w:r w:rsidR="00C322D4" w:rsidRPr="000E362D">
        <w:rPr>
          <w:rFonts w:ascii="Times New Roman" w:hAnsi="Times New Roman" w:cs="Times New Roman"/>
          <w:sz w:val="28"/>
          <w:szCs w:val="28"/>
          <w:shd w:val="clear" w:color="auto" w:fill="FFFFFF"/>
        </w:rPr>
        <w:t xml:space="preserve">протокола </w:t>
      </w:r>
      <w:r w:rsidR="006F7B55" w:rsidRPr="000E362D">
        <w:rPr>
          <w:rFonts w:ascii="Times New Roman" w:hAnsi="Times New Roman" w:cs="Times New Roman"/>
          <w:sz w:val="28"/>
          <w:szCs w:val="28"/>
          <w:shd w:val="clear" w:color="auto" w:fill="FFFFFF"/>
        </w:rPr>
        <w:t>лечения</w:t>
      </w:r>
      <w:r w:rsidR="009B435E" w:rsidRPr="000E362D">
        <w:rPr>
          <w:rFonts w:ascii="Times New Roman" w:hAnsi="Times New Roman" w:cs="Times New Roman"/>
          <w:sz w:val="28"/>
          <w:szCs w:val="28"/>
          <w:shd w:val="clear" w:color="auto" w:fill="FFFFFF"/>
        </w:rPr>
        <w:t>, в отношении врача</w:t>
      </w:r>
      <w:r w:rsidR="00402967" w:rsidRPr="000E362D">
        <w:rPr>
          <w:rFonts w:ascii="Times New Roman" w:hAnsi="Times New Roman" w:cs="Times New Roman"/>
          <w:sz w:val="28"/>
          <w:szCs w:val="28"/>
          <w:shd w:val="clear" w:color="auto" w:fill="FFFFFF"/>
        </w:rPr>
        <w:t>,</w:t>
      </w:r>
      <w:r w:rsidR="009B435E" w:rsidRPr="000E362D">
        <w:rPr>
          <w:rFonts w:ascii="Times New Roman" w:hAnsi="Times New Roman" w:cs="Times New Roman"/>
          <w:sz w:val="28"/>
          <w:szCs w:val="28"/>
          <w:shd w:val="clear" w:color="auto" w:fill="FFFFFF"/>
        </w:rPr>
        <w:t xml:space="preserve"> отступившего от </w:t>
      </w:r>
      <w:r w:rsidR="00402967" w:rsidRPr="000E362D">
        <w:rPr>
          <w:rFonts w:ascii="Times New Roman" w:hAnsi="Times New Roman" w:cs="Times New Roman"/>
          <w:sz w:val="28"/>
          <w:szCs w:val="28"/>
          <w:shd w:val="clear" w:color="auto" w:fill="FFFFFF"/>
        </w:rPr>
        <w:t xml:space="preserve">выполнения </w:t>
      </w:r>
      <w:r w:rsidR="00A25540" w:rsidRPr="000E362D">
        <w:rPr>
          <w:rFonts w:ascii="Times New Roman" w:hAnsi="Times New Roman" w:cs="Times New Roman"/>
          <w:sz w:val="28"/>
          <w:szCs w:val="28"/>
          <w:shd w:val="clear" w:color="auto" w:fill="FFFFFF"/>
        </w:rPr>
        <w:t>части положений протокола,</w:t>
      </w:r>
      <w:r w:rsidR="00C322D4" w:rsidRPr="000E362D">
        <w:rPr>
          <w:rFonts w:ascii="Times New Roman" w:hAnsi="Times New Roman" w:cs="Times New Roman"/>
          <w:sz w:val="28"/>
          <w:szCs w:val="28"/>
          <w:shd w:val="clear" w:color="auto" w:fill="FFFFFF"/>
        </w:rPr>
        <w:t xml:space="preserve"> </w:t>
      </w:r>
      <w:r w:rsidR="00402967" w:rsidRPr="000E362D">
        <w:rPr>
          <w:rFonts w:ascii="Times New Roman" w:hAnsi="Times New Roman" w:cs="Times New Roman"/>
          <w:sz w:val="28"/>
          <w:szCs w:val="28"/>
          <w:shd w:val="clear" w:color="auto" w:fill="FFFFFF"/>
        </w:rPr>
        <w:t xml:space="preserve">могут примениться </w:t>
      </w:r>
      <w:r w:rsidR="00C322D4" w:rsidRPr="000E362D">
        <w:rPr>
          <w:rFonts w:ascii="Times New Roman" w:hAnsi="Times New Roman" w:cs="Times New Roman"/>
          <w:sz w:val="28"/>
          <w:szCs w:val="28"/>
          <w:shd w:val="clear" w:color="auto" w:fill="FFFFFF"/>
        </w:rPr>
        <w:t>штрафные санкции со стороны руководства</w:t>
      </w:r>
      <w:r w:rsidR="00402967" w:rsidRPr="000E362D">
        <w:rPr>
          <w:rFonts w:ascii="Times New Roman" w:hAnsi="Times New Roman" w:cs="Times New Roman"/>
          <w:sz w:val="28"/>
          <w:szCs w:val="28"/>
          <w:shd w:val="clear" w:color="auto" w:fill="FFFFFF"/>
        </w:rPr>
        <w:t xml:space="preserve"> и контролирующих органов</w:t>
      </w:r>
      <w:r w:rsidR="00C322D4" w:rsidRPr="000E362D">
        <w:rPr>
          <w:rFonts w:ascii="Times New Roman" w:hAnsi="Times New Roman" w:cs="Times New Roman"/>
          <w:sz w:val="28"/>
          <w:szCs w:val="28"/>
          <w:shd w:val="clear" w:color="auto" w:fill="FFFFFF"/>
        </w:rPr>
        <w:t xml:space="preserve">. Это является </w:t>
      </w:r>
      <w:r w:rsidR="001A78EE" w:rsidRPr="000E362D">
        <w:rPr>
          <w:rFonts w:ascii="Times New Roman" w:hAnsi="Times New Roman" w:cs="Times New Roman"/>
          <w:sz w:val="28"/>
          <w:szCs w:val="28"/>
          <w:shd w:val="clear" w:color="auto" w:fill="FFFFFF"/>
        </w:rPr>
        <w:t>явным и опасным противоречием, потому как в данном случае протокол не может быть гарантом надлежащего выполнения обязанностей медицинского работника</w:t>
      </w:r>
      <w:r w:rsidR="00402967" w:rsidRPr="000E362D">
        <w:rPr>
          <w:rFonts w:ascii="Times New Roman" w:hAnsi="Times New Roman" w:cs="Times New Roman"/>
          <w:sz w:val="28"/>
          <w:szCs w:val="28"/>
          <w:shd w:val="clear" w:color="auto" w:fill="FFFFFF"/>
        </w:rPr>
        <w:t xml:space="preserve">. </w:t>
      </w:r>
      <w:r w:rsidR="00B36A0D" w:rsidRPr="000E362D">
        <w:rPr>
          <w:rFonts w:ascii="Times New Roman" w:hAnsi="Times New Roman" w:cs="Times New Roman"/>
          <w:sz w:val="28"/>
          <w:szCs w:val="28"/>
          <w:shd w:val="clear" w:color="auto" w:fill="FFFFFF"/>
        </w:rPr>
        <w:t>Он</w:t>
      </w:r>
      <w:r w:rsidR="00402967" w:rsidRPr="000E362D">
        <w:rPr>
          <w:rFonts w:ascii="Times New Roman" w:hAnsi="Times New Roman" w:cs="Times New Roman"/>
          <w:sz w:val="28"/>
          <w:szCs w:val="28"/>
          <w:shd w:val="clear" w:color="auto" w:fill="FFFFFF"/>
        </w:rPr>
        <w:t xml:space="preserve">о означает, что </w:t>
      </w:r>
      <w:r w:rsidR="001A78EE" w:rsidRPr="000E362D">
        <w:rPr>
          <w:rFonts w:ascii="Times New Roman" w:hAnsi="Times New Roman" w:cs="Times New Roman"/>
          <w:sz w:val="28"/>
          <w:szCs w:val="28"/>
          <w:shd w:val="clear" w:color="auto" w:fill="FFFFFF"/>
        </w:rPr>
        <w:t xml:space="preserve">вопросы </w:t>
      </w:r>
      <w:r w:rsidR="0098343E" w:rsidRPr="000E362D">
        <w:rPr>
          <w:rFonts w:ascii="Times New Roman" w:hAnsi="Times New Roman" w:cs="Times New Roman"/>
          <w:sz w:val="28"/>
          <w:szCs w:val="28"/>
          <w:shd w:val="clear" w:color="auto" w:fill="FFFFFF"/>
        </w:rPr>
        <w:t xml:space="preserve">определения </w:t>
      </w:r>
      <w:r w:rsidR="00F50970" w:rsidRPr="000E362D">
        <w:rPr>
          <w:rFonts w:ascii="Times New Roman" w:hAnsi="Times New Roman" w:cs="Times New Roman"/>
          <w:sz w:val="28"/>
          <w:szCs w:val="28"/>
          <w:shd w:val="clear" w:color="auto" w:fill="FFFFFF"/>
        </w:rPr>
        <w:t>надлежащего выполнения обязанностей врача остаются открытыми.</w:t>
      </w:r>
      <w:r w:rsidR="00786B4C" w:rsidRPr="000E362D">
        <w:rPr>
          <w:rFonts w:ascii="Times New Roman" w:hAnsi="Times New Roman" w:cs="Times New Roman"/>
          <w:sz w:val="28"/>
          <w:szCs w:val="28"/>
          <w:shd w:val="clear" w:color="auto" w:fill="FFFFFF"/>
        </w:rPr>
        <w:t xml:space="preserve"> </w:t>
      </w:r>
    </w:p>
    <w:p w14:paraId="74CA86EC" w14:textId="5D091532" w:rsidR="00096697" w:rsidRPr="000E362D" w:rsidRDefault="0098343E" w:rsidP="000E362D">
      <w:pPr>
        <w:spacing w:after="0" w:line="240" w:lineRule="auto"/>
        <w:ind w:firstLine="709"/>
        <w:contextualSpacing/>
        <w:jc w:val="both"/>
        <w:rPr>
          <w:rFonts w:ascii="Times New Roman" w:hAnsi="Times New Roman" w:cs="Times New Roman"/>
          <w:sz w:val="28"/>
          <w:szCs w:val="28"/>
          <w:shd w:val="clear" w:color="auto" w:fill="FFFFFF"/>
        </w:rPr>
      </w:pPr>
      <w:r w:rsidRPr="000E362D">
        <w:rPr>
          <w:rFonts w:ascii="Times New Roman" w:hAnsi="Times New Roman" w:cs="Times New Roman"/>
          <w:sz w:val="28"/>
          <w:szCs w:val="28"/>
          <w:shd w:val="clear" w:color="auto" w:fill="FFFFFF"/>
        </w:rPr>
        <w:t>Н</w:t>
      </w:r>
      <w:r w:rsidR="00D80A91" w:rsidRPr="000E362D">
        <w:rPr>
          <w:rFonts w:ascii="Times New Roman" w:hAnsi="Times New Roman" w:cs="Times New Roman"/>
          <w:sz w:val="28"/>
          <w:szCs w:val="28"/>
          <w:shd w:val="clear" w:color="auto" w:fill="FFFFFF"/>
        </w:rPr>
        <w:t>еобходимо определить, что надлежащее выполнени</w:t>
      </w:r>
      <w:r w:rsidRPr="000E362D">
        <w:rPr>
          <w:rFonts w:ascii="Times New Roman" w:hAnsi="Times New Roman" w:cs="Times New Roman"/>
          <w:sz w:val="28"/>
          <w:szCs w:val="28"/>
          <w:shd w:val="clear" w:color="auto" w:fill="FFFFFF"/>
        </w:rPr>
        <w:t>е</w:t>
      </w:r>
      <w:r w:rsidR="00D80A91" w:rsidRPr="000E362D">
        <w:rPr>
          <w:rFonts w:ascii="Times New Roman" w:hAnsi="Times New Roman" w:cs="Times New Roman"/>
          <w:sz w:val="28"/>
          <w:szCs w:val="28"/>
          <w:shd w:val="clear" w:color="auto" w:fill="FFFFFF"/>
        </w:rPr>
        <w:t xml:space="preserve"> профессиональных обязанностей </w:t>
      </w:r>
      <w:r w:rsidR="00D65E56" w:rsidRPr="000E362D">
        <w:rPr>
          <w:rFonts w:ascii="Times New Roman" w:hAnsi="Times New Roman" w:cs="Times New Roman"/>
          <w:sz w:val="28"/>
          <w:szCs w:val="28"/>
          <w:shd w:val="clear" w:color="auto" w:fill="FFFFFF"/>
        </w:rPr>
        <w:t xml:space="preserve">следует </w:t>
      </w:r>
      <w:r w:rsidR="00D80A91" w:rsidRPr="000E362D">
        <w:rPr>
          <w:rFonts w:ascii="Times New Roman" w:hAnsi="Times New Roman" w:cs="Times New Roman"/>
          <w:sz w:val="28"/>
          <w:szCs w:val="28"/>
          <w:shd w:val="clear" w:color="auto" w:fill="FFFFFF"/>
        </w:rPr>
        <w:t>строить на принципах соответствия международны</w:t>
      </w:r>
      <w:r w:rsidR="009E6EA7" w:rsidRPr="000E362D">
        <w:rPr>
          <w:rFonts w:ascii="Times New Roman" w:hAnsi="Times New Roman" w:cs="Times New Roman"/>
          <w:sz w:val="28"/>
          <w:szCs w:val="28"/>
          <w:shd w:val="clear" w:color="auto" w:fill="FFFFFF"/>
        </w:rPr>
        <w:t>м</w:t>
      </w:r>
      <w:r w:rsidR="00D80A91" w:rsidRPr="000E362D">
        <w:rPr>
          <w:rFonts w:ascii="Times New Roman" w:hAnsi="Times New Roman" w:cs="Times New Roman"/>
          <w:sz w:val="28"/>
          <w:szCs w:val="28"/>
          <w:shd w:val="clear" w:color="auto" w:fill="FFFFFF"/>
        </w:rPr>
        <w:t xml:space="preserve"> стандарт</w:t>
      </w:r>
      <w:r w:rsidR="009E6EA7" w:rsidRPr="000E362D">
        <w:rPr>
          <w:rFonts w:ascii="Times New Roman" w:hAnsi="Times New Roman" w:cs="Times New Roman"/>
          <w:sz w:val="28"/>
          <w:szCs w:val="28"/>
          <w:shd w:val="clear" w:color="auto" w:fill="FFFFFF"/>
        </w:rPr>
        <w:t>ам</w:t>
      </w:r>
      <w:r w:rsidR="00D80A91" w:rsidRPr="000E362D">
        <w:rPr>
          <w:rFonts w:ascii="Times New Roman" w:hAnsi="Times New Roman" w:cs="Times New Roman"/>
          <w:sz w:val="28"/>
          <w:szCs w:val="28"/>
          <w:shd w:val="clear" w:color="auto" w:fill="FFFFFF"/>
        </w:rPr>
        <w:t>, и</w:t>
      </w:r>
      <w:r w:rsidR="009E6EA7" w:rsidRPr="000E362D">
        <w:rPr>
          <w:rFonts w:ascii="Times New Roman" w:hAnsi="Times New Roman" w:cs="Times New Roman"/>
          <w:sz w:val="28"/>
          <w:szCs w:val="28"/>
          <w:shd w:val="clear" w:color="auto" w:fill="FFFFFF"/>
        </w:rPr>
        <w:t>,</w:t>
      </w:r>
      <w:r w:rsidR="00D80A91" w:rsidRPr="000E362D">
        <w:rPr>
          <w:rFonts w:ascii="Times New Roman" w:hAnsi="Times New Roman" w:cs="Times New Roman"/>
          <w:sz w:val="28"/>
          <w:szCs w:val="28"/>
          <w:shd w:val="clear" w:color="auto" w:fill="FFFFFF"/>
        </w:rPr>
        <w:t xml:space="preserve"> </w:t>
      </w:r>
      <w:r w:rsidR="00D65E56" w:rsidRPr="000E362D">
        <w:rPr>
          <w:rFonts w:ascii="Times New Roman" w:hAnsi="Times New Roman" w:cs="Times New Roman"/>
          <w:sz w:val="28"/>
          <w:szCs w:val="28"/>
          <w:shd w:val="clear" w:color="auto" w:fill="FFFFFF"/>
        </w:rPr>
        <w:t>значит,</w:t>
      </w:r>
      <w:r w:rsidR="00D80A91" w:rsidRPr="000E362D">
        <w:rPr>
          <w:rFonts w:ascii="Times New Roman" w:hAnsi="Times New Roman" w:cs="Times New Roman"/>
          <w:sz w:val="28"/>
          <w:szCs w:val="28"/>
          <w:shd w:val="clear" w:color="auto" w:fill="FFFFFF"/>
        </w:rPr>
        <w:t xml:space="preserve"> этим стандартам должны соответствовать протокол</w:t>
      </w:r>
      <w:r w:rsidR="00DB7056" w:rsidRPr="000E362D">
        <w:rPr>
          <w:rFonts w:ascii="Times New Roman" w:hAnsi="Times New Roman" w:cs="Times New Roman"/>
          <w:sz w:val="28"/>
          <w:szCs w:val="28"/>
          <w:shd w:val="clear" w:color="auto" w:fill="FFFFFF"/>
        </w:rPr>
        <w:t>ы</w:t>
      </w:r>
      <w:r w:rsidR="00D80A91" w:rsidRPr="000E362D">
        <w:rPr>
          <w:rFonts w:ascii="Times New Roman" w:hAnsi="Times New Roman" w:cs="Times New Roman"/>
          <w:sz w:val="28"/>
          <w:szCs w:val="28"/>
          <w:shd w:val="clear" w:color="auto" w:fill="FFFFFF"/>
        </w:rPr>
        <w:t xml:space="preserve"> лечения</w:t>
      </w:r>
      <w:r w:rsidRPr="000E362D">
        <w:rPr>
          <w:rFonts w:ascii="Times New Roman" w:hAnsi="Times New Roman" w:cs="Times New Roman"/>
          <w:sz w:val="28"/>
          <w:szCs w:val="28"/>
          <w:shd w:val="clear" w:color="auto" w:fill="FFFFFF"/>
        </w:rPr>
        <w:t>, которые имеют рекомендательный характер</w:t>
      </w:r>
      <w:r w:rsidR="00D80A91" w:rsidRPr="000E362D">
        <w:rPr>
          <w:rFonts w:ascii="Times New Roman" w:hAnsi="Times New Roman" w:cs="Times New Roman"/>
          <w:sz w:val="28"/>
          <w:szCs w:val="28"/>
          <w:shd w:val="clear" w:color="auto" w:fill="FFFFFF"/>
        </w:rPr>
        <w:t>.</w:t>
      </w:r>
      <w:r w:rsidR="00B36A0D" w:rsidRPr="000E362D">
        <w:rPr>
          <w:rFonts w:ascii="Times New Roman" w:hAnsi="Times New Roman" w:cs="Times New Roman"/>
          <w:sz w:val="28"/>
          <w:szCs w:val="28"/>
          <w:shd w:val="clear" w:color="auto" w:fill="FFFFFF"/>
        </w:rPr>
        <w:t xml:space="preserve"> Более того, хотелось бы отметить, что западная медицина строится на положениях </w:t>
      </w:r>
      <w:r w:rsidR="0010069A" w:rsidRPr="000E362D">
        <w:rPr>
          <w:rFonts w:ascii="Times New Roman" w:hAnsi="Times New Roman" w:cs="Times New Roman"/>
          <w:sz w:val="28"/>
          <w:szCs w:val="28"/>
          <w:shd w:val="clear" w:color="auto" w:fill="FFFFFF"/>
        </w:rPr>
        <w:t>доказательственной</w:t>
      </w:r>
      <w:r w:rsidR="00B36A0D" w:rsidRPr="000E362D">
        <w:rPr>
          <w:rFonts w:ascii="Times New Roman" w:hAnsi="Times New Roman" w:cs="Times New Roman"/>
          <w:sz w:val="28"/>
          <w:szCs w:val="28"/>
          <w:shd w:val="clear" w:color="auto" w:fill="FFFFFF"/>
        </w:rPr>
        <w:t xml:space="preserve"> медицины, поэтому каждый врач узкой специализации точно знает, какую методику лечения необходимо применить. </w:t>
      </w:r>
      <w:r w:rsidR="009E6EA7" w:rsidRPr="000E362D">
        <w:rPr>
          <w:rFonts w:ascii="Times New Roman" w:hAnsi="Times New Roman" w:cs="Times New Roman"/>
          <w:sz w:val="28"/>
          <w:szCs w:val="28"/>
          <w:shd w:val="clear" w:color="auto" w:fill="FFFFFF"/>
        </w:rPr>
        <w:t>Думается, что эт</w:t>
      </w:r>
      <w:r w:rsidR="009C4186" w:rsidRPr="000E362D">
        <w:rPr>
          <w:rFonts w:ascii="Times New Roman" w:hAnsi="Times New Roman" w:cs="Times New Roman"/>
          <w:sz w:val="28"/>
          <w:szCs w:val="28"/>
          <w:shd w:val="clear" w:color="auto" w:fill="FFFFFF"/>
        </w:rPr>
        <w:t>а</w:t>
      </w:r>
      <w:r w:rsidR="009E6EA7" w:rsidRPr="000E362D">
        <w:rPr>
          <w:rFonts w:ascii="Times New Roman" w:hAnsi="Times New Roman" w:cs="Times New Roman"/>
          <w:sz w:val="28"/>
          <w:szCs w:val="28"/>
          <w:shd w:val="clear" w:color="auto" w:fill="FFFFFF"/>
        </w:rPr>
        <w:t xml:space="preserve"> специфика медицинской деятельности, для </w:t>
      </w:r>
      <w:r w:rsidR="00096697" w:rsidRPr="000E362D">
        <w:rPr>
          <w:rFonts w:ascii="Times New Roman" w:hAnsi="Times New Roman" w:cs="Times New Roman"/>
          <w:sz w:val="28"/>
          <w:szCs w:val="28"/>
          <w:shd w:val="clear" w:color="auto" w:fill="FFFFFF"/>
        </w:rPr>
        <w:t xml:space="preserve">понимания </w:t>
      </w:r>
      <w:r w:rsidR="009E6EA7" w:rsidRPr="000E362D">
        <w:rPr>
          <w:rFonts w:ascii="Times New Roman" w:hAnsi="Times New Roman" w:cs="Times New Roman"/>
          <w:sz w:val="28"/>
          <w:szCs w:val="28"/>
          <w:shd w:val="clear" w:color="auto" w:fill="FFFFFF"/>
        </w:rPr>
        <w:t>которой в обязательном порядке необходимо проводить комиссионную судебно-медицинскую экспертизу</w:t>
      </w:r>
      <w:r w:rsidR="002A353E" w:rsidRPr="000E362D">
        <w:rPr>
          <w:rFonts w:ascii="Times New Roman" w:hAnsi="Times New Roman" w:cs="Times New Roman"/>
          <w:sz w:val="28"/>
          <w:szCs w:val="28"/>
          <w:shd w:val="clear" w:color="auto" w:fill="FFFFFF"/>
        </w:rPr>
        <w:t xml:space="preserve"> с привлечением наиболее опытных узких специалистов</w:t>
      </w:r>
      <w:r w:rsidR="009E6EA7" w:rsidRPr="000E362D">
        <w:rPr>
          <w:rFonts w:ascii="Times New Roman" w:hAnsi="Times New Roman" w:cs="Times New Roman"/>
          <w:sz w:val="28"/>
          <w:szCs w:val="28"/>
          <w:shd w:val="clear" w:color="auto" w:fill="FFFFFF"/>
        </w:rPr>
        <w:t>.</w:t>
      </w:r>
      <w:r w:rsidR="002A353E" w:rsidRPr="000E362D">
        <w:rPr>
          <w:rFonts w:ascii="Times New Roman" w:hAnsi="Times New Roman" w:cs="Times New Roman"/>
          <w:sz w:val="28"/>
          <w:szCs w:val="28"/>
          <w:shd w:val="clear" w:color="auto" w:fill="FFFFFF"/>
        </w:rPr>
        <w:t xml:space="preserve"> </w:t>
      </w:r>
    </w:p>
    <w:p w14:paraId="28D49379" w14:textId="04E3FA59" w:rsidR="00F56B12" w:rsidRPr="000E362D" w:rsidRDefault="00D80A91" w:rsidP="000E362D">
      <w:pPr>
        <w:spacing w:after="0" w:line="240" w:lineRule="auto"/>
        <w:ind w:firstLine="709"/>
        <w:contextualSpacing/>
        <w:jc w:val="both"/>
        <w:rPr>
          <w:rFonts w:ascii="Times New Roman" w:hAnsi="Times New Roman" w:cs="Times New Roman"/>
          <w:sz w:val="28"/>
          <w:szCs w:val="28"/>
          <w:shd w:val="clear" w:color="auto" w:fill="FFFFFF"/>
        </w:rPr>
      </w:pPr>
      <w:r w:rsidRPr="000E362D">
        <w:rPr>
          <w:rFonts w:ascii="Times New Roman" w:hAnsi="Times New Roman" w:cs="Times New Roman"/>
          <w:sz w:val="28"/>
          <w:szCs w:val="28"/>
          <w:shd w:val="clear" w:color="auto" w:fill="FFFFFF"/>
        </w:rPr>
        <w:t xml:space="preserve">Регулярные изменения и корректировка протоколов лечения есть результат </w:t>
      </w:r>
      <w:r w:rsidR="00096697" w:rsidRPr="000E362D">
        <w:rPr>
          <w:rFonts w:ascii="Times New Roman" w:hAnsi="Times New Roman" w:cs="Times New Roman"/>
          <w:sz w:val="28"/>
          <w:szCs w:val="28"/>
          <w:shd w:val="clear" w:color="auto" w:fill="FFFFFF"/>
        </w:rPr>
        <w:t xml:space="preserve">аккумуляции </w:t>
      </w:r>
      <w:r w:rsidR="00C45693" w:rsidRPr="000E362D">
        <w:rPr>
          <w:rFonts w:ascii="Times New Roman" w:hAnsi="Times New Roman" w:cs="Times New Roman"/>
          <w:sz w:val="28"/>
          <w:szCs w:val="28"/>
          <w:shd w:val="clear" w:color="auto" w:fill="FFFFFF"/>
        </w:rPr>
        <w:t>опыта медицинской науки и практики в целях достижения принятых стандартов.</w:t>
      </w:r>
      <w:r w:rsidR="0026520F" w:rsidRPr="000E362D">
        <w:rPr>
          <w:rFonts w:ascii="Times New Roman" w:hAnsi="Times New Roman" w:cs="Times New Roman"/>
          <w:sz w:val="28"/>
          <w:szCs w:val="28"/>
          <w:shd w:val="clear" w:color="auto" w:fill="FFFFFF"/>
        </w:rPr>
        <w:t xml:space="preserve"> </w:t>
      </w:r>
      <w:r w:rsidR="007E4542" w:rsidRPr="000E362D">
        <w:rPr>
          <w:rFonts w:ascii="Times New Roman" w:hAnsi="Times New Roman" w:cs="Times New Roman"/>
          <w:sz w:val="28"/>
          <w:szCs w:val="28"/>
          <w:shd w:val="clear" w:color="auto" w:fill="FFFFFF"/>
        </w:rPr>
        <w:t xml:space="preserve">Однако есть упущения этих корректировок, так как медицина развитых зарубежных стран в качестве платформы использует доступную для медицинских работников </w:t>
      </w:r>
      <w:r w:rsidR="000C44DF" w:rsidRPr="000E362D">
        <w:rPr>
          <w:rFonts w:ascii="Times New Roman" w:hAnsi="Times New Roman" w:cs="Times New Roman"/>
          <w:sz w:val="28"/>
          <w:szCs w:val="28"/>
          <w:shd w:val="clear" w:color="auto" w:fill="FFFFFF"/>
        </w:rPr>
        <w:t xml:space="preserve">всемирную </w:t>
      </w:r>
      <w:r w:rsidR="007E4542" w:rsidRPr="000E362D">
        <w:rPr>
          <w:rFonts w:ascii="Times New Roman" w:hAnsi="Times New Roman" w:cs="Times New Roman"/>
          <w:sz w:val="28"/>
          <w:szCs w:val="28"/>
          <w:shd w:val="clear" w:color="auto" w:fill="FFFFFF"/>
        </w:rPr>
        <w:t>баз</w:t>
      </w:r>
      <w:r w:rsidR="008A4452" w:rsidRPr="000E362D">
        <w:rPr>
          <w:rFonts w:ascii="Times New Roman" w:hAnsi="Times New Roman" w:cs="Times New Roman"/>
          <w:sz w:val="28"/>
          <w:szCs w:val="28"/>
          <w:shd w:val="clear" w:color="auto" w:fill="FFFFFF"/>
        </w:rPr>
        <w:t>у</w:t>
      </w:r>
      <w:r w:rsidR="007E4542" w:rsidRPr="000E362D">
        <w:rPr>
          <w:rFonts w:ascii="Times New Roman" w:hAnsi="Times New Roman" w:cs="Times New Roman"/>
          <w:sz w:val="28"/>
          <w:szCs w:val="28"/>
          <w:shd w:val="clear" w:color="auto" w:fill="FFFFFF"/>
        </w:rPr>
        <w:t xml:space="preserve"> научных публикаций</w:t>
      </w:r>
      <w:r w:rsidR="000C44DF" w:rsidRPr="000E362D">
        <w:rPr>
          <w:rFonts w:ascii="Times New Roman" w:hAnsi="Times New Roman" w:cs="Times New Roman"/>
          <w:sz w:val="28"/>
          <w:szCs w:val="28"/>
          <w:shd w:val="clear" w:color="auto" w:fill="FFFFFF"/>
        </w:rPr>
        <w:t xml:space="preserve">. Эта база публикаций составляет основу </w:t>
      </w:r>
      <w:r w:rsidR="008A4452" w:rsidRPr="000E362D">
        <w:rPr>
          <w:rFonts w:ascii="Times New Roman" w:hAnsi="Times New Roman" w:cs="Times New Roman"/>
          <w:sz w:val="28"/>
          <w:szCs w:val="28"/>
          <w:shd w:val="clear" w:color="auto" w:fill="FFFFFF"/>
        </w:rPr>
        <w:t>зарубежной</w:t>
      </w:r>
      <w:r w:rsidR="000C44DF" w:rsidRPr="000E362D">
        <w:rPr>
          <w:rFonts w:ascii="Times New Roman" w:hAnsi="Times New Roman" w:cs="Times New Roman"/>
          <w:sz w:val="28"/>
          <w:szCs w:val="28"/>
          <w:shd w:val="clear" w:color="auto" w:fill="FFFFFF"/>
        </w:rPr>
        <w:t xml:space="preserve"> </w:t>
      </w:r>
      <w:r w:rsidR="0010069A" w:rsidRPr="000E362D">
        <w:rPr>
          <w:rFonts w:ascii="Times New Roman" w:hAnsi="Times New Roman" w:cs="Times New Roman"/>
          <w:sz w:val="28"/>
          <w:szCs w:val="28"/>
          <w:shd w:val="clear" w:color="auto" w:fill="FFFFFF"/>
        </w:rPr>
        <w:t>доказательственной</w:t>
      </w:r>
      <w:r w:rsidR="000C44DF" w:rsidRPr="000E362D">
        <w:rPr>
          <w:rFonts w:ascii="Times New Roman" w:hAnsi="Times New Roman" w:cs="Times New Roman"/>
          <w:sz w:val="28"/>
          <w:szCs w:val="28"/>
          <w:shd w:val="clear" w:color="auto" w:fill="FFFFFF"/>
        </w:rPr>
        <w:t xml:space="preserve"> медицины. Наши медицинские работники могут ее использовать, если владеют знаниями хотя бы английского языка.</w:t>
      </w:r>
      <w:r w:rsidR="007C69B9" w:rsidRPr="000E362D">
        <w:rPr>
          <w:rFonts w:ascii="Times New Roman" w:hAnsi="Times New Roman" w:cs="Times New Roman"/>
          <w:sz w:val="28"/>
          <w:szCs w:val="28"/>
          <w:shd w:val="clear" w:color="auto" w:fill="FFFFFF"/>
        </w:rPr>
        <w:t xml:space="preserve"> Например, для выработки методики лечения COVID-19 зарубежными специалистами был</w:t>
      </w:r>
      <w:r w:rsidR="005469EA" w:rsidRPr="000E362D">
        <w:rPr>
          <w:rFonts w:ascii="Times New Roman" w:hAnsi="Times New Roman" w:cs="Times New Roman"/>
          <w:sz w:val="28"/>
          <w:szCs w:val="28"/>
          <w:shd w:val="clear" w:color="auto" w:fill="FFFFFF"/>
        </w:rPr>
        <w:t xml:space="preserve">а принята на вооружение методика лечения от атипичной пневмонии, то есть определенные базисные положения строились на методике лечения от атипичной пневмонии. В последующем методика лечения от COVID-19 начала приобретать </w:t>
      </w:r>
      <w:r w:rsidR="008244F7" w:rsidRPr="000E362D">
        <w:rPr>
          <w:rFonts w:ascii="Times New Roman" w:hAnsi="Times New Roman" w:cs="Times New Roman"/>
          <w:sz w:val="28"/>
          <w:szCs w:val="28"/>
          <w:shd w:val="clear" w:color="auto" w:fill="FFFFFF"/>
        </w:rPr>
        <w:t>свою уникальность на основании опыта лечения от данного заболевания в разных точках Земли.</w:t>
      </w:r>
      <w:r w:rsidR="00EF385B" w:rsidRPr="000E362D">
        <w:rPr>
          <w:rFonts w:ascii="Times New Roman" w:hAnsi="Times New Roman" w:cs="Times New Roman"/>
          <w:sz w:val="28"/>
          <w:szCs w:val="28"/>
          <w:shd w:val="clear" w:color="auto" w:fill="FFFFFF"/>
        </w:rPr>
        <w:t xml:space="preserve"> </w:t>
      </w:r>
      <w:r w:rsidR="00613A81" w:rsidRPr="000E362D">
        <w:rPr>
          <w:rFonts w:ascii="Times New Roman" w:hAnsi="Times New Roman" w:cs="Times New Roman"/>
          <w:sz w:val="28"/>
          <w:szCs w:val="28"/>
          <w:shd w:val="clear" w:color="auto" w:fill="FFFFFF"/>
        </w:rPr>
        <w:t xml:space="preserve"> </w:t>
      </w:r>
    </w:p>
    <w:p w14:paraId="42BC596D" w14:textId="20768D84" w:rsidR="00B1626A"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Субъект уголовного правонарушения </w:t>
      </w:r>
      <w:r w:rsidR="00AF463C" w:rsidRPr="000E362D">
        <w:rPr>
          <w:rFonts w:ascii="Times New Roman" w:hAnsi="Times New Roman" w:cs="Times New Roman"/>
          <w:sz w:val="28"/>
          <w:szCs w:val="28"/>
        </w:rPr>
        <w:t xml:space="preserve">по ст. 317 УК РК – специальный, то есть </w:t>
      </w:r>
      <w:r w:rsidRPr="000E362D">
        <w:rPr>
          <w:rFonts w:ascii="Times New Roman" w:hAnsi="Times New Roman" w:cs="Times New Roman"/>
          <w:sz w:val="28"/>
          <w:szCs w:val="28"/>
        </w:rPr>
        <w:t xml:space="preserve">медицинский, фармацевтический работник, а также работник организации бытового или иного облуживания населения. К </w:t>
      </w:r>
      <w:r w:rsidR="00B1626A" w:rsidRPr="000E362D">
        <w:rPr>
          <w:rFonts w:ascii="Times New Roman" w:hAnsi="Times New Roman" w:cs="Times New Roman"/>
          <w:sz w:val="28"/>
          <w:szCs w:val="28"/>
        </w:rPr>
        <w:t xml:space="preserve">субъекту </w:t>
      </w:r>
      <w:r w:rsidRPr="000E362D">
        <w:rPr>
          <w:rFonts w:ascii="Times New Roman" w:hAnsi="Times New Roman" w:cs="Times New Roman"/>
          <w:sz w:val="28"/>
          <w:szCs w:val="28"/>
        </w:rPr>
        <w:t xml:space="preserve">относятся физические </w:t>
      </w:r>
      <w:r w:rsidRPr="000E362D">
        <w:rPr>
          <w:rFonts w:ascii="Times New Roman" w:hAnsi="Times New Roman" w:cs="Times New Roman"/>
          <w:sz w:val="28"/>
          <w:szCs w:val="28"/>
        </w:rPr>
        <w:lastRenderedPageBreak/>
        <w:t>лица, достигшие на момент совершени</w:t>
      </w:r>
      <w:r w:rsidR="009C4186" w:rsidRPr="000E362D">
        <w:rPr>
          <w:rFonts w:ascii="Times New Roman" w:hAnsi="Times New Roman" w:cs="Times New Roman"/>
          <w:sz w:val="28"/>
          <w:szCs w:val="28"/>
        </w:rPr>
        <w:t>я</w:t>
      </w:r>
      <w:r w:rsidRPr="000E362D">
        <w:rPr>
          <w:rFonts w:ascii="Times New Roman" w:hAnsi="Times New Roman" w:cs="Times New Roman"/>
          <w:sz w:val="28"/>
          <w:szCs w:val="28"/>
        </w:rPr>
        <w:t xml:space="preserve"> общественного опасного деяния шестнадцатилетнего возраста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15 УК РК)</w:t>
      </w:r>
      <w:r w:rsidR="00B1626A" w:rsidRPr="000E362D">
        <w:rPr>
          <w:rFonts w:ascii="Times New Roman" w:hAnsi="Times New Roman" w:cs="Times New Roman"/>
          <w:sz w:val="28"/>
          <w:szCs w:val="28"/>
        </w:rPr>
        <w:t>, но надо учесть, что субъект должен относиться к медицинскому или фармацевтическому работнику</w:t>
      </w:r>
      <w:r w:rsidRPr="000E362D">
        <w:rPr>
          <w:rFonts w:ascii="Times New Roman" w:hAnsi="Times New Roman" w:cs="Times New Roman"/>
          <w:sz w:val="28"/>
          <w:szCs w:val="28"/>
        </w:rPr>
        <w:t>.</w:t>
      </w:r>
    </w:p>
    <w:p w14:paraId="4DDE1FC1" w14:textId="7680D26F" w:rsidR="00F56B12" w:rsidRPr="000E362D" w:rsidRDefault="00A2554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Из определения,</w:t>
      </w:r>
      <w:r w:rsidR="00F56B12" w:rsidRPr="000E362D">
        <w:rPr>
          <w:rFonts w:ascii="Times New Roman" w:hAnsi="Times New Roman" w:cs="Times New Roman"/>
          <w:sz w:val="28"/>
          <w:szCs w:val="28"/>
        </w:rPr>
        <w:t xml:space="preserve"> данного в Законе РК</w:t>
      </w:r>
      <w:r w:rsidR="00F56B12" w:rsidRPr="000E362D">
        <w:t xml:space="preserve"> </w:t>
      </w:r>
      <w:r w:rsidR="00F56B12" w:rsidRPr="000E362D">
        <w:rPr>
          <w:rFonts w:ascii="Times New Roman" w:hAnsi="Times New Roman" w:cs="Times New Roman"/>
          <w:sz w:val="28"/>
          <w:szCs w:val="28"/>
        </w:rPr>
        <w:t>«О здоровье народа и системе здравоохранения» медицинским работником является физическое лицо, имеющее профессиональное медицинское образование и осуществляющее медицинскую деятельность.</w:t>
      </w:r>
      <w:r w:rsidR="009C4186" w:rsidRPr="000E362D">
        <w:rPr>
          <w:rFonts w:ascii="Times New Roman" w:hAnsi="Times New Roman" w:cs="Times New Roman"/>
          <w:sz w:val="28"/>
          <w:szCs w:val="28"/>
        </w:rPr>
        <w:t xml:space="preserve"> То есть, ф</w:t>
      </w:r>
      <w:r w:rsidR="00F56B12" w:rsidRPr="000E362D">
        <w:rPr>
          <w:rFonts w:ascii="Times New Roman" w:hAnsi="Times New Roman" w:cs="Times New Roman"/>
          <w:sz w:val="28"/>
          <w:szCs w:val="28"/>
        </w:rPr>
        <w:t>армацевтическими работниками являются физические лица, имеющие фармацевтическое образование и осуществляющие фармацевтическую деятельность. Обязательным признаком перечисленных категорий лиц является наличие медицинского и фармацевтического образования, понятия которых даны в том же законе, поэтому в процессе расследования и квалификации уголовных дел</w:t>
      </w:r>
      <w:r w:rsidR="004D1B1E" w:rsidRPr="000E362D">
        <w:rPr>
          <w:rFonts w:ascii="Times New Roman" w:hAnsi="Times New Roman" w:cs="Times New Roman"/>
          <w:sz w:val="28"/>
          <w:szCs w:val="28"/>
        </w:rPr>
        <w:t xml:space="preserve"> данный вопрос</w:t>
      </w:r>
      <w:r w:rsidR="00F56B12" w:rsidRPr="000E362D">
        <w:rPr>
          <w:rFonts w:ascii="Times New Roman" w:hAnsi="Times New Roman" w:cs="Times New Roman"/>
          <w:sz w:val="28"/>
          <w:szCs w:val="28"/>
        </w:rPr>
        <w:t xml:space="preserve"> затруднений не вызывает. </w:t>
      </w:r>
    </w:p>
    <w:p w14:paraId="0B420AFE" w14:textId="7144D0C3" w:rsidR="005A270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Ввиду того, что процесс расследования уголовного дела требует соблюдения принципа всесторонности, полноты и объективности расследования, а также чистоты квалификации общественно опасного деяния, то вопрос, который необходимо разрешить на стадии досудебного производства, заключается в выделении признаков специального субъекта, предусмотренного ч.</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5</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ст. 317 УК РК. </w:t>
      </w:r>
      <w:r w:rsidR="00A25540" w:rsidRPr="000E362D">
        <w:rPr>
          <w:rFonts w:ascii="Times New Roman" w:hAnsi="Times New Roman" w:cs="Times New Roman"/>
          <w:sz w:val="28"/>
          <w:szCs w:val="28"/>
        </w:rPr>
        <w:t>Согласно положениям</w:t>
      </w:r>
      <w:r w:rsidRPr="000E362D">
        <w:rPr>
          <w:rFonts w:ascii="Times New Roman" w:hAnsi="Times New Roman" w:cs="Times New Roman"/>
          <w:sz w:val="28"/>
          <w:szCs w:val="28"/>
        </w:rPr>
        <w:t xml:space="preserve"> указанной части им является </w:t>
      </w:r>
      <w:r w:rsidR="00916721" w:rsidRPr="000E362D">
        <w:rPr>
          <w:rFonts w:ascii="Times New Roman" w:hAnsi="Times New Roman" w:cs="Times New Roman"/>
          <w:sz w:val="28"/>
          <w:szCs w:val="28"/>
        </w:rPr>
        <w:t xml:space="preserve">как </w:t>
      </w:r>
      <w:r w:rsidRPr="000E362D">
        <w:rPr>
          <w:rFonts w:ascii="Times New Roman" w:hAnsi="Times New Roman" w:cs="Times New Roman"/>
          <w:sz w:val="28"/>
          <w:szCs w:val="28"/>
        </w:rPr>
        <w:t xml:space="preserve">медицинский работник, </w:t>
      </w:r>
      <w:r w:rsidR="00916721" w:rsidRPr="000E362D">
        <w:rPr>
          <w:rFonts w:ascii="Times New Roman" w:hAnsi="Times New Roman" w:cs="Times New Roman"/>
          <w:sz w:val="28"/>
          <w:szCs w:val="28"/>
        </w:rPr>
        <w:t xml:space="preserve">так и </w:t>
      </w:r>
      <w:r w:rsidRPr="000E362D">
        <w:rPr>
          <w:rFonts w:ascii="Times New Roman" w:hAnsi="Times New Roman" w:cs="Times New Roman"/>
          <w:sz w:val="28"/>
          <w:szCs w:val="28"/>
        </w:rPr>
        <w:t xml:space="preserve">работники организации бытового или иного облуживания населения. </w:t>
      </w:r>
    </w:p>
    <w:p w14:paraId="082E605A" w14:textId="1F72D218" w:rsidR="005A270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Из комментария к Уголовному кодексу </w:t>
      </w:r>
      <w:r w:rsidR="00916721" w:rsidRPr="000E362D">
        <w:rPr>
          <w:rFonts w:ascii="Times New Roman" w:hAnsi="Times New Roman" w:cs="Times New Roman"/>
          <w:sz w:val="28"/>
          <w:szCs w:val="28"/>
        </w:rPr>
        <w:t xml:space="preserve">РК </w:t>
      </w:r>
      <w:r w:rsidRPr="000E362D">
        <w:rPr>
          <w:rFonts w:ascii="Times New Roman" w:hAnsi="Times New Roman" w:cs="Times New Roman"/>
          <w:sz w:val="28"/>
          <w:szCs w:val="28"/>
        </w:rPr>
        <w:t>под редакцией Рахметова С.М. и Рогова И.И. известно, что субъектом является медицинский работник, работник бытового или иного обслуживания населения, например, парикмахер</w:t>
      </w:r>
      <w:r w:rsidR="00DC7E97">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62</w:t>
      </w:r>
      <w:r w:rsidRPr="000E362D">
        <w:rPr>
          <w:rFonts w:ascii="Times New Roman" w:hAnsi="Times New Roman" w:cs="Times New Roman"/>
          <w:sz w:val="28"/>
          <w:szCs w:val="28"/>
        </w:rPr>
        <w:t xml:space="preserve">]. </w:t>
      </w:r>
      <w:r w:rsidR="00CF10BA" w:rsidRPr="000E362D">
        <w:rPr>
          <w:rFonts w:ascii="Times New Roman" w:hAnsi="Times New Roman" w:cs="Times New Roman"/>
          <w:sz w:val="28"/>
          <w:szCs w:val="28"/>
        </w:rPr>
        <w:t>Надо п</w:t>
      </w:r>
      <w:r w:rsidRPr="000E362D">
        <w:rPr>
          <w:rFonts w:ascii="Times New Roman" w:hAnsi="Times New Roman" w:cs="Times New Roman"/>
          <w:sz w:val="28"/>
          <w:szCs w:val="28"/>
        </w:rPr>
        <w:t>онима</w:t>
      </w:r>
      <w:r w:rsidR="00CF10BA" w:rsidRPr="000E362D">
        <w:rPr>
          <w:rFonts w:ascii="Times New Roman" w:hAnsi="Times New Roman" w:cs="Times New Roman"/>
          <w:sz w:val="28"/>
          <w:szCs w:val="28"/>
        </w:rPr>
        <w:t>ть</w:t>
      </w:r>
      <w:r w:rsidRPr="000E362D">
        <w:rPr>
          <w:rFonts w:ascii="Times New Roman" w:hAnsi="Times New Roman" w:cs="Times New Roman"/>
          <w:sz w:val="28"/>
          <w:szCs w:val="28"/>
        </w:rPr>
        <w:t xml:space="preserve">, что указанный вид толкования является доктринальным, а значит может являться не обязательным, если не совпадает с официальным толкованием. </w:t>
      </w:r>
      <w:r w:rsidR="002E7944" w:rsidRPr="000E362D">
        <w:rPr>
          <w:rFonts w:ascii="Times New Roman" w:hAnsi="Times New Roman" w:cs="Times New Roman"/>
          <w:sz w:val="28"/>
          <w:szCs w:val="28"/>
        </w:rPr>
        <w:t>О</w:t>
      </w:r>
      <w:r w:rsidRPr="000E362D">
        <w:rPr>
          <w:rFonts w:ascii="Times New Roman" w:hAnsi="Times New Roman" w:cs="Times New Roman"/>
          <w:sz w:val="28"/>
          <w:szCs w:val="28"/>
        </w:rPr>
        <w:t xml:space="preserve">фициального толкования по этому моменту в норме УК РК нет. Необходимо разобраться в том, кто может быть субъектом </w:t>
      </w:r>
      <w:r w:rsidR="00CF10BA" w:rsidRPr="000E362D">
        <w:rPr>
          <w:rFonts w:ascii="Times New Roman" w:hAnsi="Times New Roman" w:cs="Times New Roman"/>
          <w:sz w:val="28"/>
          <w:szCs w:val="28"/>
        </w:rPr>
        <w:t xml:space="preserve">преступления </w:t>
      </w:r>
      <w:r w:rsidRPr="000E362D">
        <w:rPr>
          <w:rFonts w:ascii="Times New Roman" w:hAnsi="Times New Roman" w:cs="Times New Roman"/>
          <w:sz w:val="28"/>
          <w:szCs w:val="28"/>
        </w:rPr>
        <w:t xml:space="preserve">по части 5 и точно определить круг лиц для правильного расследования уголовного дела и определения квалификации деяния лица, совершившего его. </w:t>
      </w:r>
    </w:p>
    <w:p w14:paraId="552160BE" w14:textId="442690D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правильного определения следует обратиться к стандартам, действующим на территории РК в сфер</w:t>
      </w:r>
      <w:r w:rsidR="0025276A" w:rsidRPr="000E362D">
        <w:rPr>
          <w:rFonts w:ascii="Times New Roman" w:hAnsi="Times New Roman" w:cs="Times New Roman"/>
          <w:sz w:val="28"/>
          <w:szCs w:val="28"/>
        </w:rPr>
        <w:t>е</w:t>
      </w:r>
      <w:r w:rsidRPr="000E362D">
        <w:rPr>
          <w:rFonts w:ascii="Times New Roman" w:hAnsi="Times New Roman" w:cs="Times New Roman"/>
          <w:sz w:val="28"/>
          <w:szCs w:val="28"/>
        </w:rPr>
        <w:t xml:space="preserve"> бытового обслуживания. Разработка понятия ненадлежащего выполнения требует дальнейшей разработки, что под силу отечественным специалистам в области Уголовного права РК.</w:t>
      </w:r>
      <w:r w:rsidR="00613A81" w:rsidRPr="000E362D">
        <w:rPr>
          <w:rFonts w:ascii="Times New Roman" w:hAnsi="Times New Roman" w:cs="Times New Roman"/>
          <w:sz w:val="28"/>
          <w:szCs w:val="28"/>
        </w:rPr>
        <w:t xml:space="preserve"> </w:t>
      </w:r>
    </w:p>
    <w:p w14:paraId="383FC9D3" w14:textId="3316EEDA" w:rsidR="00C90A19"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 территории РК действует стандарт СТ РК 3015-2017 «Бытовое обслуживание населения»</w:t>
      </w:r>
      <w:r w:rsidR="002C216C" w:rsidRPr="000E362D">
        <w:rPr>
          <w:rFonts w:ascii="Times New Roman" w:hAnsi="Times New Roman" w:cs="Times New Roman"/>
          <w:sz w:val="28"/>
          <w:szCs w:val="28"/>
        </w:rPr>
        <w:t>, содержащий</w:t>
      </w:r>
      <w:r w:rsidRPr="000E362D">
        <w:rPr>
          <w:rFonts w:ascii="Times New Roman" w:hAnsi="Times New Roman" w:cs="Times New Roman"/>
          <w:sz w:val="28"/>
          <w:szCs w:val="28"/>
        </w:rPr>
        <w:t xml:space="preserve"> термины и определения. В нем дано определение бытовому обслуживанию населения как отрасл</w:t>
      </w:r>
      <w:r w:rsidR="002C216C" w:rsidRPr="000E362D">
        <w:rPr>
          <w:rFonts w:ascii="Times New Roman" w:hAnsi="Times New Roman" w:cs="Times New Roman"/>
          <w:sz w:val="28"/>
          <w:szCs w:val="28"/>
        </w:rPr>
        <w:t>и</w:t>
      </w:r>
      <w:r w:rsidRPr="000E362D">
        <w:rPr>
          <w:rFonts w:ascii="Times New Roman" w:hAnsi="Times New Roman" w:cs="Times New Roman"/>
          <w:sz w:val="28"/>
          <w:szCs w:val="28"/>
        </w:rPr>
        <w:t xml:space="preserve"> экономики, состоящей из предприятий различных организационно-правовых форм собственности и индивидуальных предпринимателей, занимающихся оказанием бытовых услуг. Бытовая услуга – услуга, связанная с удовлетворением конкретной бытовой потребности индивидуального клиента</w:t>
      </w:r>
      <w:r w:rsidR="00B30207" w:rsidRPr="000E362D">
        <w:rPr>
          <w:rFonts w:ascii="Times New Roman" w:hAnsi="Times New Roman" w:cs="Times New Roman"/>
          <w:sz w:val="28"/>
          <w:szCs w:val="28"/>
        </w:rPr>
        <w:t xml:space="preserve">, </w:t>
      </w:r>
      <w:r w:rsidRPr="000E362D">
        <w:rPr>
          <w:rFonts w:ascii="Times New Roman" w:hAnsi="Times New Roman" w:cs="Times New Roman"/>
          <w:sz w:val="28"/>
          <w:szCs w:val="28"/>
        </w:rPr>
        <w:t>заказчика или группы клиентов. Потребителем бытовой услуги является физическое лицо, имеющее намерение либо заказывающее или использующее бытовые услуги</w:t>
      </w:r>
      <w:r w:rsidR="00B30207" w:rsidRPr="000E362D">
        <w:rPr>
          <w:rFonts w:ascii="Times New Roman" w:hAnsi="Times New Roman" w:cs="Times New Roman"/>
          <w:sz w:val="28"/>
          <w:szCs w:val="28"/>
        </w:rPr>
        <w:t xml:space="preserve">, </w:t>
      </w:r>
      <w:r w:rsidRPr="000E362D">
        <w:rPr>
          <w:rFonts w:ascii="Times New Roman" w:hAnsi="Times New Roman" w:cs="Times New Roman"/>
          <w:sz w:val="28"/>
          <w:szCs w:val="28"/>
        </w:rPr>
        <w:t>работы</w:t>
      </w:r>
      <w:r w:rsidR="00B3020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63</w:t>
      </w:r>
      <w:r w:rsidRPr="000E362D">
        <w:rPr>
          <w:rFonts w:ascii="Times New Roman" w:hAnsi="Times New Roman" w:cs="Times New Roman"/>
          <w:sz w:val="28"/>
          <w:szCs w:val="28"/>
        </w:rPr>
        <w:t xml:space="preserve">]. Документ содержит перечень услуг, которые </w:t>
      </w:r>
      <w:r w:rsidRPr="000E362D">
        <w:rPr>
          <w:rFonts w:ascii="Times New Roman" w:hAnsi="Times New Roman" w:cs="Times New Roman"/>
          <w:sz w:val="28"/>
          <w:szCs w:val="28"/>
        </w:rPr>
        <w:lastRenderedPageBreak/>
        <w:t xml:space="preserve">относятся к бытовым, составляющим список из 60 видов услуг </w:t>
      </w:r>
      <w:r w:rsidR="00B30207" w:rsidRPr="000E362D">
        <w:rPr>
          <w:rFonts w:ascii="Times New Roman" w:hAnsi="Times New Roman" w:cs="Times New Roman"/>
          <w:sz w:val="28"/>
          <w:szCs w:val="28"/>
        </w:rPr>
        <w:t xml:space="preserve">в </w:t>
      </w:r>
      <w:r w:rsidRPr="000E362D">
        <w:rPr>
          <w:rFonts w:ascii="Times New Roman" w:hAnsi="Times New Roman" w:cs="Times New Roman"/>
          <w:sz w:val="28"/>
          <w:szCs w:val="28"/>
        </w:rPr>
        <w:t xml:space="preserve">п.п. 2.18-2.77. К этим услугам относятся: пошив одежды, обуви, ремонт бытовой техники, обслуживание транспортного средства, услуги парикмахера, клининговые, ритуальные, СПА-услуги, прокат, косметологические услуги и другие. Список емкий, он объединен общим понятием бытовой услуги. Соответственно лицо, оказывающее </w:t>
      </w:r>
      <w:r w:rsidR="00A25540" w:rsidRPr="000E362D">
        <w:rPr>
          <w:rFonts w:ascii="Times New Roman" w:hAnsi="Times New Roman" w:cs="Times New Roman"/>
          <w:sz w:val="28"/>
          <w:szCs w:val="28"/>
        </w:rPr>
        <w:t>услугу,</w:t>
      </w:r>
      <w:r w:rsidRPr="000E362D">
        <w:rPr>
          <w:rFonts w:ascii="Times New Roman" w:hAnsi="Times New Roman" w:cs="Times New Roman"/>
          <w:sz w:val="28"/>
          <w:szCs w:val="28"/>
        </w:rPr>
        <w:t xml:space="preserve"> является работником организации бытового или иного обслуживания населения. Думается, что законодатель имел ввиду определенные критерии для выделения в части 5</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ст.</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 xml:space="preserve">317 специального субъекта, однако разъяснения по критериям </w:t>
      </w:r>
      <w:r w:rsidR="00B55625" w:rsidRPr="000E362D">
        <w:rPr>
          <w:rFonts w:ascii="Times New Roman" w:hAnsi="Times New Roman" w:cs="Times New Roman"/>
          <w:sz w:val="28"/>
          <w:szCs w:val="28"/>
        </w:rPr>
        <w:t xml:space="preserve">его персонификации </w:t>
      </w:r>
      <w:r w:rsidRPr="000E362D">
        <w:rPr>
          <w:rFonts w:ascii="Times New Roman" w:hAnsi="Times New Roman" w:cs="Times New Roman"/>
          <w:sz w:val="28"/>
          <w:szCs w:val="28"/>
        </w:rPr>
        <w:t>не дал.</w:t>
      </w:r>
    </w:p>
    <w:p w14:paraId="17CA878A" w14:textId="5337F15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Предположительным критерием может выступать такая услуга, которая связана с применением манипуляций на теле и коже пациента</w:t>
      </w:r>
      <w:r w:rsidR="008B5695"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клиента </w:t>
      </w:r>
      <w:r w:rsidR="008B5695" w:rsidRPr="000E362D">
        <w:rPr>
          <w:rFonts w:ascii="Times New Roman" w:hAnsi="Times New Roman" w:cs="Times New Roman"/>
          <w:sz w:val="28"/>
          <w:szCs w:val="28"/>
        </w:rPr>
        <w:t xml:space="preserve">и </w:t>
      </w:r>
      <w:r w:rsidRPr="000E362D">
        <w:rPr>
          <w:rFonts w:ascii="Times New Roman" w:hAnsi="Times New Roman" w:cs="Times New Roman"/>
          <w:sz w:val="28"/>
          <w:szCs w:val="28"/>
        </w:rPr>
        <w:t xml:space="preserve">заказчика. К ним можно отнести: парикмахера, предоставляющего услугу бритья, стрижки, окантовки; косметолога, предоставляющего услугу дермального, эпидермального, косметического татуажа, перманентного макияжа, услуги по уходу за кожей лица и тела и другие похожие услуги. Все указанные процедуры подразумевают воздействие на тело и кожу человека посредством определенных процедур, </w:t>
      </w:r>
      <w:r w:rsidR="00B55625" w:rsidRPr="000E362D">
        <w:rPr>
          <w:rFonts w:ascii="Times New Roman" w:hAnsi="Times New Roman" w:cs="Times New Roman"/>
          <w:sz w:val="28"/>
          <w:szCs w:val="28"/>
        </w:rPr>
        <w:t xml:space="preserve">с </w:t>
      </w:r>
      <w:r w:rsidRPr="000E362D">
        <w:rPr>
          <w:rFonts w:ascii="Times New Roman" w:hAnsi="Times New Roman" w:cs="Times New Roman"/>
          <w:sz w:val="28"/>
          <w:szCs w:val="28"/>
        </w:rPr>
        <w:t>использованием инструмента, которые могут оказывать инвазивное вмешательство, то есть процедур, связанных с проникновением через естественные барьеры организма</w:t>
      </w:r>
      <w:r w:rsidR="008E344E" w:rsidRPr="000E362D">
        <w:rPr>
          <w:rFonts w:ascii="Times New Roman" w:hAnsi="Times New Roman" w:cs="Times New Roman"/>
          <w:sz w:val="28"/>
          <w:szCs w:val="28"/>
        </w:rPr>
        <w:t xml:space="preserve">: </w:t>
      </w:r>
      <w:r w:rsidRPr="000E362D">
        <w:rPr>
          <w:rFonts w:ascii="Times New Roman" w:hAnsi="Times New Roman" w:cs="Times New Roman"/>
          <w:sz w:val="28"/>
          <w:szCs w:val="28"/>
        </w:rPr>
        <w:t>кож</w:t>
      </w:r>
      <w:r w:rsidR="008E344E" w:rsidRPr="000E362D">
        <w:rPr>
          <w:rFonts w:ascii="Times New Roman" w:hAnsi="Times New Roman" w:cs="Times New Roman"/>
          <w:sz w:val="28"/>
          <w:szCs w:val="28"/>
        </w:rPr>
        <w:t>у</w:t>
      </w:r>
      <w:r w:rsidRPr="000E362D">
        <w:rPr>
          <w:rFonts w:ascii="Times New Roman" w:hAnsi="Times New Roman" w:cs="Times New Roman"/>
          <w:sz w:val="28"/>
          <w:szCs w:val="28"/>
        </w:rPr>
        <w:t xml:space="preserve">, слизистые оболочки. Примером простой инвазивной процедуры может являться инъекция, а самой сложной – хирургическая </w:t>
      </w:r>
      <w:proofErr w:type="gramStart"/>
      <w:r w:rsidRPr="000E362D">
        <w:rPr>
          <w:rFonts w:ascii="Times New Roman" w:hAnsi="Times New Roman" w:cs="Times New Roman"/>
          <w:sz w:val="28"/>
          <w:szCs w:val="28"/>
        </w:rPr>
        <w:t>операция[</w:t>
      </w:r>
      <w:proofErr w:type="gramEnd"/>
      <w:r w:rsidR="00807A7B">
        <w:rPr>
          <w:rFonts w:ascii="Times New Roman" w:hAnsi="Times New Roman" w:cs="Times New Roman"/>
          <w:sz w:val="28"/>
          <w:szCs w:val="28"/>
        </w:rPr>
        <w:t>64</w:t>
      </w:r>
      <w:r w:rsidRPr="000E362D">
        <w:rPr>
          <w:rFonts w:ascii="Times New Roman" w:hAnsi="Times New Roman" w:cs="Times New Roman"/>
          <w:sz w:val="28"/>
          <w:szCs w:val="28"/>
        </w:rPr>
        <w:t xml:space="preserve">]. </w:t>
      </w:r>
    </w:p>
    <w:p w14:paraId="7054C790" w14:textId="6C3E964A" w:rsidR="00450ACD"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Перечисленные виды услуг, в ходе которых происходит воздействие на тело и кожу человека, безусловно требуют законного основания для их осуществления. К таким законным основаниям относится выполнение ряда требований, который отвечают </w:t>
      </w:r>
      <w:r w:rsidR="00B55625" w:rsidRPr="000E362D">
        <w:rPr>
          <w:rFonts w:ascii="Times New Roman" w:hAnsi="Times New Roman" w:cs="Times New Roman"/>
          <w:sz w:val="28"/>
          <w:szCs w:val="28"/>
        </w:rPr>
        <w:t xml:space="preserve">критериям </w:t>
      </w:r>
      <w:r w:rsidRPr="000E362D">
        <w:rPr>
          <w:rFonts w:ascii="Times New Roman" w:hAnsi="Times New Roman" w:cs="Times New Roman"/>
          <w:sz w:val="28"/>
          <w:szCs w:val="28"/>
        </w:rPr>
        <w:t>безопасности для жизни и здоровья человека, получающего бытовую услугу. К примеру, дерматокосметология определена в Законе</w:t>
      </w:r>
      <w:r w:rsidR="00C90A19" w:rsidRPr="000E362D">
        <w:rPr>
          <w:rFonts w:ascii="Times New Roman" w:hAnsi="Times New Roman" w:cs="Times New Roman"/>
          <w:sz w:val="28"/>
          <w:szCs w:val="28"/>
        </w:rPr>
        <w:t xml:space="preserve"> РК</w:t>
      </w:r>
      <w:r w:rsidRPr="000E362D">
        <w:rPr>
          <w:rFonts w:ascii="Times New Roman" w:hAnsi="Times New Roman" w:cs="Times New Roman"/>
          <w:sz w:val="28"/>
          <w:szCs w:val="28"/>
        </w:rPr>
        <w:t xml:space="preserve"> «О разрешениях и уведомлениях» от 16 мая 2014 года</w:t>
      </w:r>
      <w:r w:rsidR="009865BF">
        <w:rPr>
          <w:rFonts w:ascii="Times New Roman" w:hAnsi="Times New Roman" w:cs="Times New Roman"/>
          <w:sz w:val="28"/>
          <w:szCs w:val="28"/>
        </w:rPr>
        <w:t>,</w:t>
      </w:r>
      <w:r w:rsidRPr="000E362D">
        <w:rPr>
          <w:rFonts w:ascii="Times New Roman" w:hAnsi="Times New Roman" w:cs="Times New Roman"/>
          <w:sz w:val="28"/>
          <w:szCs w:val="28"/>
        </w:rPr>
        <w:t xml:space="preserve"> №202-V как лицензируемая деятельность в области </w:t>
      </w:r>
      <w:proofErr w:type="gramStart"/>
      <w:r w:rsidRPr="000E362D">
        <w:rPr>
          <w:rFonts w:ascii="Times New Roman" w:hAnsi="Times New Roman" w:cs="Times New Roman"/>
          <w:sz w:val="28"/>
          <w:szCs w:val="28"/>
        </w:rPr>
        <w:t>здравоохранения[</w:t>
      </w:r>
      <w:proofErr w:type="gramEnd"/>
      <w:r w:rsidR="00807A7B">
        <w:rPr>
          <w:rFonts w:ascii="Times New Roman" w:hAnsi="Times New Roman" w:cs="Times New Roman"/>
          <w:sz w:val="28"/>
          <w:szCs w:val="28"/>
        </w:rPr>
        <w:t>65</w:t>
      </w:r>
      <w:r w:rsidRPr="000E362D">
        <w:rPr>
          <w:rFonts w:ascii="Times New Roman" w:hAnsi="Times New Roman" w:cs="Times New Roman"/>
          <w:sz w:val="28"/>
          <w:szCs w:val="28"/>
        </w:rPr>
        <w:t>].</w:t>
      </w:r>
    </w:p>
    <w:p w14:paraId="7E6A6A89" w14:textId="1FEBB478" w:rsidR="00450ACD"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Дерматокосметология – раздел медицины, занимающийся устранением кожных проблем с помощью косметологических процедур. В сфере ответственности дерматокосметологии находятся такие проблемы, как пигментные пятна, сосудистые звездочки, угревая сыпь, рубцы, растяжки, повышенная жирность кожи, сухая и дряблая кожа, бородавки, морщины, круги под глазами и т.п., соответственно для получения лицензии требуется ряд соответствий. То есть дерматокосметологию можно отнести к услуге медицинского характера, которую предоставляют медицинские работники</w:t>
      </w:r>
      <w:r w:rsidR="009865BF">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66</w:t>
      </w:r>
      <w:r w:rsidRPr="000E362D">
        <w:rPr>
          <w:rFonts w:ascii="Times New Roman" w:hAnsi="Times New Roman" w:cs="Times New Roman"/>
          <w:sz w:val="28"/>
          <w:szCs w:val="28"/>
        </w:rPr>
        <w:t xml:space="preserve">]. </w:t>
      </w:r>
    </w:p>
    <w:p w14:paraId="64DC2086" w14:textId="49862680"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стандартах требования о соответствии содержат</w:t>
      </w:r>
      <w:r w:rsidR="00B55625" w:rsidRPr="000E362D">
        <w:rPr>
          <w:rFonts w:ascii="Times New Roman" w:hAnsi="Times New Roman" w:cs="Times New Roman"/>
          <w:sz w:val="28"/>
          <w:szCs w:val="28"/>
        </w:rPr>
        <w:t>ся</w:t>
      </w:r>
      <w:r w:rsidRPr="000E362D">
        <w:rPr>
          <w:rFonts w:ascii="Times New Roman" w:hAnsi="Times New Roman" w:cs="Times New Roman"/>
          <w:sz w:val="28"/>
          <w:szCs w:val="28"/>
        </w:rPr>
        <w:t xml:space="preserve"> следующие положения: здание или помещение, отвечающее квалификационным требованиям, предъявляемым при лицензировании медицинской деятельности; медицинское и (или) специальное оборудование, аппаратура и инструментарий, приборы, мебель, инвентарь, согласно заявляемым подвидам медицинской деятельности; соответствующее образование, согласно заявляемым подвидам медицинской деятельности, специализация или усовершенствование и других </w:t>
      </w:r>
      <w:r w:rsidRPr="000E362D">
        <w:rPr>
          <w:rFonts w:ascii="Times New Roman" w:hAnsi="Times New Roman" w:cs="Times New Roman"/>
          <w:sz w:val="28"/>
          <w:szCs w:val="28"/>
        </w:rPr>
        <w:lastRenderedPageBreak/>
        <w:t>видов повышения квалификации за последние 5 лет;</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соответствующий сертификат специалиста</w:t>
      </w:r>
      <w:r w:rsidR="0034326D"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67</w:t>
      </w:r>
      <w:r w:rsidRPr="000E362D">
        <w:rPr>
          <w:rFonts w:ascii="Times New Roman" w:hAnsi="Times New Roman" w:cs="Times New Roman"/>
          <w:sz w:val="28"/>
          <w:szCs w:val="28"/>
        </w:rPr>
        <w:t xml:space="preserve">]. </w:t>
      </w:r>
    </w:p>
    <w:p w14:paraId="793FFA42" w14:textId="7CD20FB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Из этого следует, что один вид косметологов, оказывающих </w:t>
      </w:r>
      <w:r w:rsidR="00A25540" w:rsidRPr="000E362D">
        <w:rPr>
          <w:rFonts w:ascii="Times New Roman" w:hAnsi="Times New Roman" w:cs="Times New Roman"/>
          <w:sz w:val="28"/>
          <w:szCs w:val="28"/>
        </w:rPr>
        <w:t>медицинские услуги косметологического характера,</w:t>
      </w:r>
      <w:r w:rsidRPr="000E362D">
        <w:rPr>
          <w:rFonts w:ascii="Times New Roman" w:hAnsi="Times New Roman" w:cs="Times New Roman"/>
          <w:sz w:val="28"/>
          <w:szCs w:val="28"/>
        </w:rPr>
        <w:t xml:space="preserve"> можно отнести к медицинским работникам. Другой вид косметологов</w:t>
      </w:r>
      <w:r w:rsidR="008E344E" w:rsidRPr="000E362D">
        <w:rPr>
          <w:rFonts w:ascii="Times New Roman" w:hAnsi="Times New Roman" w:cs="Times New Roman"/>
          <w:sz w:val="28"/>
          <w:szCs w:val="28"/>
        </w:rPr>
        <w:t>, таких как в</w:t>
      </w:r>
      <w:r w:rsidRPr="000E362D">
        <w:rPr>
          <w:rFonts w:ascii="Times New Roman" w:hAnsi="Times New Roman" w:cs="Times New Roman"/>
          <w:sz w:val="28"/>
          <w:szCs w:val="28"/>
        </w:rPr>
        <w:t>изажисты, мейкаперы и другие</w:t>
      </w:r>
      <w:r w:rsidR="008E344E" w:rsidRPr="000E362D">
        <w:rPr>
          <w:rFonts w:ascii="Times New Roman" w:hAnsi="Times New Roman" w:cs="Times New Roman"/>
          <w:sz w:val="28"/>
          <w:szCs w:val="28"/>
        </w:rPr>
        <w:t xml:space="preserve">, </w:t>
      </w:r>
      <w:r w:rsidRPr="000E362D">
        <w:rPr>
          <w:rFonts w:ascii="Times New Roman" w:hAnsi="Times New Roman" w:cs="Times New Roman"/>
          <w:sz w:val="28"/>
          <w:szCs w:val="28"/>
        </w:rPr>
        <w:t>необходимо отнести к работникам организации бытового</w:t>
      </w:r>
      <w:r w:rsidR="00501C59" w:rsidRPr="000E362D">
        <w:rPr>
          <w:rFonts w:ascii="Times New Roman" w:hAnsi="Times New Roman" w:cs="Times New Roman"/>
          <w:sz w:val="28"/>
          <w:szCs w:val="28"/>
        </w:rPr>
        <w:t xml:space="preserve"> или иного</w:t>
      </w:r>
      <w:r w:rsidRPr="000E362D">
        <w:rPr>
          <w:rFonts w:ascii="Times New Roman" w:hAnsi="Times New Roman" w:cs="Times New Roman"/>
          <w:sz w:val="28"/>
          <w:szCs w:val="28"/>
        </w:rPr>
        <w:t xml:space="preserve"> обслуживания</w:t>
      </w:r>
      <w:r w:rsidR="00501C59" w:rsidRPr="000E362D">
        <w:rPr>
          <w:rFonts w:ascii="Times New Roman" w:hAnsi="Times New Roman" w:cs="Times New Roman"/>
          <w:sz w:val="28"/>
          <w:szCs w:val="28"/>
        </w:rPr>
        <w:t xml:space="preserve"> населения</w:t>
      </w:r>
      <w:r w:rsidRPr="000E362D">
        <w:rPr>
          <w:rFonts w:ascii="Times New Roman" w:hAnsi="Times New Roman" w:cs="Times New Roman"/>
          <w:sz w:val="28"/>
          <w:szCs w:val="28"/>
        </w:rPr>
        <w:t xml:space="preserve">, на которых распространяются другие требования, поскольку их деятельность не подпадает под сферу в области здравоохранения. </w:t>
      </w:r>
    </w:p>
    <w:p w14:paraId="18760EE1" w14:textId="01874C6B" w:rsidR="00B63D57"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Для работников организации бытового </w:t>
      </w:r>
      <w:r w:rsidR="00506747"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 xml:space="preserve">обслуживания </w:t>
      </w:r>
      <w:r w:rsidR="00506747" w:rsidRPr="000E362D">
        <w:rPr>
          <w:rFonts w:ascii="Times New Roman" w:hAnsi="Times New Roman" w:cs="Times New Roman"/>
          <w:sz w:val="28"/>
          <w:szCs w:val="28"/>
        </w:rPr>
        <w:t xml:space="preserve">населения </w:t>
      </w:r>
      <w:r w:rsidRPr="000E362D">
        <w:rPr>
          <w:rFonts w:ascii="Times New Roman" w:hAnsi="Times New Roman" w:cs="Times New Roman"/>
          <w:sz w:val="28"/>
          <w:szCs w:val="28"/>
        </w:rPr>
        <w:t xml:space="preserve">действуют нормы, предусмотренные </w:t>
      </w:r>
      <w:r w:rsidR="00450ACD" w:rsidRPr="000E362D">
        <w:rPr>
          <w:rFonts w:ascii="Times New Roman" w:hAnsi="Times New Roman" w:cs="Times New Roman"/>
          <w:sz w:val="28"/>
          <w:szCs w:val="28"/>
        </w:rPr>
        <w:t>С</w:t>
      </w:r>
      <w:r w:rsidRPr="000E362D">
        <w:rPr>
          <w:rFonts w:ascii="Times New Roman" w:hAnsi="Times New Roman" w:cs="Times New Roman"/>
          <w:sz w:val="28"/>
          <w:szCs w:val="28"/>
        </w:rPr>
        <w:t xml:space="preserve">анитарными </w:t>
      </w:r>
      <w:r w:rsidR="00450ACD" w:rsidRPr="000E362D">
        <w:rPr>
          <w:rFonts w:ascii="Times New Roman" w:hAnsi="Times New Roman" w:cs="Times New Roman"/>
          <w:sz w:val="28"/>
          <w:szCs w:val="28"/>
        </w:rPr>
        <w:t>П</w:t>
      </w:r>
      <w:r w:rsidRPr="000E362D">
        <w:rPr>
          <w:rFonts w:ascii="Times New Roman" w:hAnsi="Times New Roman" w:cs="Times New Roman"/>
          <w:sz w:val="28"/>
          <w:szCs w:val="28"/>
        </w:rPr>
        <w:t xml:space="preserve">равилами </w:t>
      </w:r>
      <w:r w:rsidR="00B63D57" w:rsidRPr="000E362D">
        <w:rPr>
          <w:rFonts w:ascii="Times New Roman" w:hAnsi="Times New Roman" w:cs="Times New Roman"/>
          <w:sz w:val="28"/>
          <w:szCs w:val="28"/>
        </w:rPr>
        <w:t>«</w:t>
      </w:r>
      <w:r w:rsidRPr="000E362D">
        <w:rPr>
          <w:rFonts w:ascii="Times New Roman" w:hAnsi="Times New Roman" w:cs="Times New Roman"/>
          <w:sz w:val="28"/>
          <w:szCs w:val="28"/>
        </w:rPr>
        <w:t>Санитарно-эпидемиологические требования к объектам коммунального назначения</w:t>
      </w:r>
      <w:r w:rsidR="0068015D" w:rsidRPr="000E362D">
        <w:rPr>
          <w:rFonts w:ascii="Times New Roman" w:hAnsi="Times New Roman" w:cs="Times New Roman"/>
          <w:sz w:val="28"/>
          <w:szCs w:val="28"/>
        </w:rPr>
        <w:t>»</w:t>
      </w:r>
      <w:r w:rsidRPr="000E362D">
        <w:rPr>
          <w:rFonts w:ascii="Times New Roman" w:hAnsi="Times New Roman" w:cs="Times New Roman"/>
          <w:sz w:val="28"/>
          <w:szCs w:val="28"/>
        </w:rPr>
        <w:t>. В статье 3 дан</w:t>
      </w:r>
      <w:r w:rsidR="00067E13" w:rsidRPr="000E362D">
        <w:rPr>
          <w:rFonts w:ascii="Times New Roman" w:hAnsi="Times New Roman" w:cs="Times New Roman"/>
          <w:sz w:val="28"/>
          <w:szCs w:val="28"/>
        </w:rPr>
        <w:t>о</w:t>
      </w:r>
      <w:r w:rsidRPr="000E362D">
        <w:rPr>
          <w:rFonts w:ascii="Times New Roman" w:hAnsi="Times New Roman" w:cs="Times New Roman"/>
          <w:sz w:val="28"/>
          <w:szCs w:val="28"/>
        </w:rPr>
        <w:t xml:space="preserve"> определени</w:t>
      </w:r>
      <w:r w:rsidR="00067E13"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поняти</w:t>
      </w:r>
      <w:r w:rsidR="00067E13" w:rsidRPr="000E362D">
        <w:rPr>
          <w:rFonts w:ascii="Times New Roman" w:hAnsi="Times New Roman" w:cs="Times New Roman"/>
          <w:sz w:val="28"/>
          <w:szCs w:val="28"/>
        </w:rPr>
        <w:t xml:space="preserve">я </w:t>
      </w:r>
      <w:r w:rsidR="00450ACD" w:rsidRPr="000E362D">
        <w:rPr>
          <w:rFonts w:ascii="Times New Roman" w:hAnsi="Times New Roman" w:cs="Times New Roman"/>
          <w:sz w:val="28"/>
          <w:szCs w:val="28"/>
        </w:rPr>
        <w:t>«</w:t>
      </w:r>
      <w:r w:rsidRPr="000E362D">
        <w:rPr>
          <w:rFonts w:ascii="Times New Roman" w:hAnsi="Times New Roman" w:cs="Times New Roman"/>
          <w:sz w:val="28"/>
          <w:szCs w:val="28"/>
        </w:rPr>
        <w:t xml:space="preserve">косметические услуги – </w:t>
      </w:r>
      <w:r w:rsidR="00246456" w:rsidRPr="000E362D">
        <w:rPr>
          <w:rFonts w:ascii="Times New Roman" w:hAnsi="Times New Roman" w:cs="Times New Roman"/>
          <w:sz w:val="28"/>
          <w:szCs w:val="28"/>
        </w:rPr>
        <w:t>это физическое или химическое воздействие на кожу лица и тела, на брови, ресницы, ногти и волосы клиента, с использованием косметических средств и декоративной косметики для удовлетворения эстетических потребностей клиента, не требующих медицинского контроля</w:t>
      </w:r>
      <w:r w:rsidR="00B63D57" w:rsidRPr="000E362D">
        <w:rPr>
          <w:rFonts w:ascii="Times New Roman" w:hAnsi="Times New Roman" w:cs="Times New Roman"/>
          <w:sz w:val="28"/>
          <w:szCs w:val="28"/>
        </w:rPr>
        <w:t>»</w:t>
      </w:r>
      <w:r w:rsidR="007667D1">
        <w:rPr>
          <w:rFonts w:ascii="Times New Roman" w:hAnsi="Times New Roman" w:cs="Times New Roman"/>
          <w:sz w:val="28"/>
          <w:szCs w:val="28"/>
        </w:rPr>
        <w:t xml:space="preserve"> </w:t>
      </w:r>
      <w:r w:rsidR="00B1257E" w:rsidRPr="000E362D">
        <w:rPr>
          <w:rFonts w:ascii="Times New Roman" w:hAnsi="Times New Roman" w:cs="Times New Roman"/>
          <w:sz w:val="28"/>
          <w:szCs w:val="28"/>
        </w:rPr>
        <w:t>[</w:t>
      </w:r>
      <w:r w:rsidR="00807A7B">
        <w:rPr>
          <w:rFonts w:ascii="Times New Roman" w:hAnsi="Times New Roman" w:cs="Times New Roman"/>
          <w:sz w:val="28"/>
          <w:szCs w:val="28"/>
        </w:rPr>
        <w:t>68</w:t>
      </w:r>
      <w:r w:rsidR="00B1257E" w:rsidRPr="000E362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5CF5823C" w14:textId="2EB01F07" w:rsidR="00482D62" w:rsidRPr="000E362D" w:rsidRDefault="00CF3AD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Дермато</w:t>
      </w:r>
      <w:r w:rsidR="00F56B12" w:rsidRPr="000E362D">
        <w:rPr>
          <w:rFonts w:ascii="Times New Roman" w:hAnsi="Times New Roman" w:cs="Times New Roman"/>
          <w:sz w:val="28"/>
          <w:szCs w:val="28"/>
        </w:rPr>
        <w:t xml:space="preserve">косметологические процедуры выполняются врачом-дерматологом, а некоторые из них – медицинской сестрой. Процедуры, выполняемые медицинской сестрой, осуществляются по назначению врача и под его наблюдением и руководством; косметологический кабинет – помещение по оказанию косметологических услуг в организациях здравоохранения. </w:t>
      </w:r>
    </w:p>
    <w:p w14:paraId="5376C252" w14:textId="71AEC2D8" w:rsidR="00CC6B7F"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То есть существует разница между понятиями «косметическая </w:t>
      </w:r>
      <w:r w:rsidR="00A03B0A" w:rsidRPr="000E362D">
        <w:rPr>
          <w:rFonts w:ascii="Times New Roman" w:hAnsi="Times New Roman" w:cs="Times New Roman"/>
          <w:sz w:val="28"/>
          <w:szCs w:val="28"/>
        </w:rPr>
        <w:t>услуга</w:t>
      </w:r>
      <w:r w:rsidRPr="000E362D">
        <w:rPr>
          <w:rFonts w:ascii="Times New Roman" w:hAnsi="Times New Roman" w:cs="Times New Roman"/>
          <w:sz w:val="28"/>
          <w:szCs w:val="28"/>
        </w:rPr>
        <w:t>» и «</w:t>
      </w:r>
      <w:r w:rsidR="00A03B0A" w:rsidRPr="000E362D">
        <w:rPr>
          <w:rFonts w:ascii="Times New Roman" w:hAnsi="Times New Roman" w:cs="Times New Roman"/>
          <w:sz w:val="28"/>
          <w:szCs w:val="28"/>
        </w:rPr>
        <w:t>дермато</w:t>
      </w:r>
      <w:r w:rsidRPr="000E362D">
        <w:rPr>
          <w:rFonts w:ascii="Times New Roman" w:hAnsi="Times New Roman" w:cs="Times New Roman"/>
          <w:sz w:val="28"/>
          <w:szCs w:val="28"/>
        </w:rPr>
        <w:t>косметологическая процедура», которая заключается в лиц</w:t>
      </w:r>
      <w:r w:rsidR="001C3739" w:rsidRPr="000E362D">
        <w:rPr>
          <w:rFonts w:ascii="Times New Roman" w:hAnsi="Times New Roman" w:cs="Times New Roman"/>
          <w:sz w:val="28"/>
          <w:szCs w:val="28"/>
        </w:rPr>
        <w:t>е</w:t>
      </w:r>
      <w:r w:rsidRPr="000E362D">
        <w:rPr>
          <w:rFonts w:ascii="Times New Roman" w:hAnsi="Times New Roman" w:cs="Times New Roman"/>
          <w:sz w:val="28"/>
          <w:szCs w:val="28"/>
        </w:rPr>
        <w:t xml:space="preserve">, </w:t>
      </w:r>
      <w:r w:rsidR="001C3739" w:rsidRPr="000E362D">
        <w:rPr>
          <w:rFonts w:ascii="Times New Roman" w:hAnsi="Times New Roman" w:cs="Times New Roman"/>
          <w:sz w:val="28"/>
          <w:szCs w:val="28"/>
        </w:rPr>
        <w:t xml:space="preserve">их </w:t>
      </w:r>
      <w:r w:rsidRPr="000E362D">
        <w:rPr>
          <w:rFonts w:ascii="Times New Roman" w:hAnsi="Times New Roman" w:cs="Times New Roman"/>
          <w:sz w:val="28"/>
          <w:szCs w:val="28"/>
        </w:rPr>
        <w:t>оказывающ</w:t>
      </w:r>
      <w:r w:rsidR="001C3739" w:rsidRPr="000E362D">
        <w:rPr>
          <w:rFonts w:ascii="Times New Roman" w:hAnsi="Times New Roman" w:cs="Times New Roman"/>
          <w:sz w:val="28"/>
          <w:szCs w:val="28"/>
        </w:rPr>
        <w:t>е</w:t>
      </w:r>
      <w:r w:rsidR="00986164" w:rsidRPr="000E362D">
        <w:rPr>
          <w:rFonts w:ascii="Times New Roman" w:hAnsi="Times New Roman" w:cs="Times New Roman"/>
          <w:sz w:val="28"/>
          <w:szCs w:val="28"/>
        </w:rPr>
        <w:t>м</w:t>
      </w:r>
      <w:r w:rsidRPr="000E362D">
        <w:rPr>
          <w:rFonts w:ascii="Times New Roman" w:hAnsi="Times New Roman" w:cs="Times New Roman"/>
          <w:sz w:val="28"/>
          <w:szCs w:val="28"/>
        </w:rPr>
        <w:t xml:space="preserve">. </w:t>
      </w:r>
    </w:p>
    <w:p w14:paraId="5FD3A41A" w14:textId="0477C03F" w:rsidR="00E26E35"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Другими словами, косметические услуги предоставляет работник организации бытового и иного обслуживания, не являющ</w:t>
      </w:r>
      <w:r w:rsidR="00C5257E" w:rsidRPr="000E362D">
        <w:rPr>
          <w:rFonts w:ascii="Times New Roman" w:hAnsi="Times New Roman" w:cs="Times New Roman"/>
          <w:sz w:val="28"/>
          <w:szCs w:val="28"/>
        </w:rPr>
        <w:t>ийся</w:t>
      </w:r>
      <w:r w:rsidRPr="000E362D">
        <w:rPr>
          <w:rFonts w:ascii="Times New Roman" w:hAnsi="Times New Roman" w:cs="Times New Roman"/>
          <w:sz w:val="28"/>
          <w:szCs w:val="28"/>
        </w:rPr>
        <w:t xml:space="preserve"> медицинским работником, оказывающим бытовые услуги </w:t>
      </w:r>
      <w:r w:rsidR="001C3739" w:rsidRPr="000E362D">
        <w:rPr>
          <w:rFonts w:ascii="Times New Roman" w:hAnsi="Times New Roman" w:cs="Times New Roman"/>
          <w:sz w:val="28"/>
          <w:szCs w:val="28"/>
        </w:rPr>
        <w:t>с возможным повреждением кожных покровов и слизистых оболочек</w:t>
      </w:r>
      <w:r w:rsidRPr="000E362D">
        <w:rPr>
          <w:rFonts w:ascii="Times New Roman" w:hAnsi="Times New Roman" w:cs="Times New Roman"/>
          <w:sz w:val="28"/>
          <w:szCs w:val="28"/>
        </w:rPr>
        <w:t xml:space="preserve">. В то же время выполняющие требования, установленные главой </w:t>
      </w:r>
      <w:r w:rsidR="00824C7F" w:rsidRPr="000E362D">
        <w:rPr>
          <w:rFonts w:ascii="Times New Roman" w:hAnsi="Times New Roman" w:cs="Times New Roman"/>
          <w:sz w:val="28"/>
          <w:szCs w:val="28"/>
        </w:rPr>
        <w:t>7</w:t>
      </w:r>
      <w:r w:rsidR="00E26E35" w:rsidRPr="000E362D">
        <w:rPr>
          <w:rFonts w:ascii="Times New Roman" w:hAnsi="Times New Roman" w:cs="Times New Roman"/>
          <w:sz w:val="28"/>
          <w:szCs w:val="28"/>
        </w:rPr>
        <w:t xml:space="preserve"> </w:t>
      </w:r>
      <w:r w:rsidRPr="000E362D">
        <w:rPr>
          <w:rFonts w:ascii="Times New Roman" w:hAnsi="Times New Roman" w:cs="Times New Roman"/>
          <w:sz w:val="28"/>
          <w:szCs w:val="28"/>
        </w:rPr>
        <w:t>санитарных правил: «</w:t>
      </w:r>
      <w:r w:rsidR="00CC6B7F" w:rsidRPr="000E362D">
        <w:rPr>
          <w:rFonts w:ascii="Times New Roman" w:hAnsi="Times New Roman" w:cs="Times New Roman"/>
          <w:sz w:val="28"/>
          <w:szCs w:val="28"/>
          <w:shd w:val="clear" w:color="auto" w:fill="FFFFFF"/>
        </w:rPr>
        <w:t>97. Инструменты, используемые для манипуляций с возможным повреждением кожных покровов или слизистых оболочек</w:t>
      </w:r>
      <w:r w:rsidR="008E344E" w:rsidRPr="000E362D">
        <w:rPr>
          <w:rFonts w:ascii="Times New Roman" w:hAnsi="Times New Roman" w:cs="Times New Roman"/>
          <w:sz w:val="28"/>
          <w:szCs w:val="28"/>
          <w:shd w:val="clear" w:color="auto" w:fill="FFFFFF"/>
        </w:rPr>
        <w:t xml:space="preserve">, </w:t>
      </w:r>
      <w:r w:rsidR="007B785A" w:rsidRPr="000E362D">
        <w:rPr>
          <w:rFonts w:ascii="Times New Roman" w:hAnsi="Times New Roman" w:cs="Times New Roman"/>
          <w:sz w:val="28"/>
          <w:szCs w:val="28"/>
          <w:shd w:val="clear" w:color="auto" w:fill="FFFFFF"/>
        </w:rPr>
        <w:t>например</w:t>
      </w:r>
      <w:r w:rsidR="008E344E" w:rsidRPr="000E362D">
        <w:rPr>
          <w:rFonts w:ascii="Times New Roman" w:hAnsi="Times New Roman" w:cs="Times New Roman"/>
          <w:sz w:val="28"/>
          <w:szCs w:val="28"/>
          <w:shd w:val="clear" w:color="auto" w:fill="FFFFFF"/>
        </w:rPr>
        <w:t>: м</w:t>
      </w:r>
      <w:r w:rsidR="00CC6B7F" w:rsidRPr="000E362D">
        <w:rPr>
          <w:rFonts w:ascii="Times New Roman" w:hAnsi="Times New Roman" w:cs="Times New Roman"/>
          <w:sz w:val="28"/>
          <w:szCs w:val="28"/>
          <w:shd w:val="clear" w:color="auto" w:fill="FFFFFF"/>
        </w:rPr>
        <w:t>аникюр, педикюр, косметические услуги подвергают дезинфекции, предстерилизационной очистке и стерилизации в соответствии с требованиями документов нормирования. Для стерилизации инструментов используется оборудование, аппаратура и материалы, в соответствии с инструкциями по эксплуатации</w:t>
      </w:r>
      <w:r w:rsidRPr="000E362D">
        <w:rPr>
          <w:rFonts w:ascii="Times New Roman" w:hAnsi="Times New Roman" w:cs="Times New Roman"/>
          <w:sz w:val="28"/>
          <w:szCs w:val="28"/>
        </w:rPr>
        <w:t xml:space="preserve">». </w:t>
      </w:r>
    </w:p>
    <w:p w14:paraId="41329253" w14:textId="5E59945D" w:rsidR="00CC6B7F"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Эти требования выставлены к перечню процедур и порядку использования, обработки инструмента, которыми оказывают услугу. Все действия, связанные дезинфекцией, предстерилизационной очистк</w:t>
      </w:r>
      <w:r w:rsidR="00C5257E" w:rsidRPr="000E362D">
        <w:rPr>
          <w:rFonts w:ascii="Times New Roman" w:hAnsi="Times New Roman" w:cs="Times New Roman"/>
          <w:sz w:val="28"/>
          <w:szCs w:val="28"/>
        </w:rPr>
        <w:t>ой</w:t>
      </w:r>
      <w:r w:rsidRPr="000E362D">
        <w:rPr>
          <w:rFonts w:ascii="Times New Roman" w:hAnsi="Times New Roman" w:cs="Times New Roman"/>
          <w:sz w:val="28"/>
          <w:szCs w:val="28"/>
        </w:rPr>
        <w:t xml:space="preserve"> и стерилизац</w:t>
      </w:r>
      <w:r w:rsidR="00C5257E" w:rsidRPr="000E362D">
        <w:rPr>
          <w:rFonts w:ascii="Times New Roman" w:hAnsi="Times New Roman" w:cs="Times New Roman"/>
          <w:sz w:val="28"/>
          <w:szCs w:val="28"/>
        </w:rPr>
        <w:t>ией</w:t>
      </w:r>
      <w:r w:rsidRPr="000E362D">
        <w:rPr>
          <w:rFonts w:ascii="Times New Roman" w:hAnsi="Times New Roman" w:cs="Times New Roman"/>
          <w:sz w:val="28"/>
          <w:szCs w:val="28"/>
        </w:rPr>
        <w:t xml:space="preserve"> инструментов по сути являются медицинскими манипуляциями, направленными на предотвращение последствий заражения ВИЧ</w:t>
      </w:r>
      <w:r w:rsidR="00CC6B7F" w:rsidRPr="000E362D">
        <w:rPr>
          <w:rFonts w:ascii="Times New Roman" w:hAnsi="Times New Roman" w:cs="Times New Roman"/>
          <w:sz w:val="28"/>
          <w:szCs w:val="28"/>
        </w:rPr>
        <w:t>.</w:t>
      </w:r>
    </w:p>
    <w:p w14:paraId="2BFF4AE7" w14:textId="73F4BB8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видится</w:t>
      </w:r>
      <w:r w:rsidR="00C5257E" w:rsidRPr="000E362D">
        <w:rPr>
          <w:rFonts w:ascii="Times New Roman" w:hAnsi="Times New Roman" w:cs="Times New Roman"/>
          <w:sz w:val="28"/>
          <w:szCs w:val="28"/>
        </w:rPr>
        <w:t xml:space="preserve"> прямая </w:t>
      </w:r>
      <w:r w:rsidRPr="000E362D">
        <w:rPr>
          <w:rFonts w:ascii="Times New Roman" w:hAnsi="Times New Roman" w:cs="Times New Roman"/>
          <w:sz w:val="28"/>
          <w:szCs w:val="28"/>
        </w:rPr>
        <w:t xml:space="preserve">связь между названием главы 12 УК РК «Медицинские уголовные правонарушения» и деятельностью работника бытового и иного обслуживания населения, который выполняет медицинские </w:t>
      </w:r>
      <w:r w:rsidRPr="000E362D">
        <w:rPr>
          <w:rFonts w:ascii="Times New Roman" w:hAnsi="Times New Roman" w:cs="Times New Roman"/>
          <w:sz w:val="28"/>
          <w:szCs w:val="28"/>
        </w:rPr>
        <w:lastRenderedPageBreak/>
        <w:t xml:space="preserve">манипуляции, связанные со стерильной обработкой, дезинфекцией инструментов и предметов, используемых для оказания бытовой услуги. </w:t>
      </w:r>
    </w:p>
    <w:p w14:paraId="556AF457" w14:textId="0175EF4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 основании </w:t>
      </w:r>
      <w:r w:rsidR="007E5737" w:rsidRPr="000E362D">
        <w:rPr>
          <w:rFonts w:ascii="Times New Roman" w:hAnsi="Times New Roman" w:cs="Times New Roman"/>
          <w:sz w:val="28"/>
          <w:szCs w:val="28"/>
        </w:rPr>
        <w:t>выше</w:t>
      </w:r>
      <w:r w:rsidRPr="000E362D">
        <w:rPr>
          <w:rFonts w:ascii="Times New Roman" w:hAnsi="Times New Roman" w:cs="Times New Roman"/>
          <w:sz w:val="28"/>
          <w:szCs w:val="28"/>
        </w:rPr>
        <w:t>изложенных суждений можно сделать вывод о том, что специальным субъектом уголовного правонарушения, предусмотренного ч.</w:t>
      </w:r>
      <w:r w:rsidR="007667D1">
        <w:rPr>
          <w:rFonts w:ascii="Times New Roman" w:hAnsi="Times New Roman" w:cs="Times New Roman"/>
          <w:sz w:val="28"/>
          <w:szCs w:val="28"/>
        </w:rPr>
        <w:t> </w:t>
      </w:r>
      <w:r w:rsidRPr="000E362D">
        <w:rPr>
          <w:rFonts w:ascii="Times New Roman" w:hAnsi="Times New Roman" w:cs="Times New Roman"/>
          <w:sz w:val="28"/>
          <w:szCs w:val="28"/>
        </w:rPr>
        <w:t>5</w:t>
      </w:r>
      <w:r w:rsidR="007667D1">
        <w:rPr>
          <w:rFonts w:ascii="Times New Roman" w:hAnsi="Times New Roman" w:cs="Times New Roman"/>
          <w:sz w:val="28"/>
          <w:szCs w:val="28"/>
        </w:rPr>
        <w:t>,</w:t>
      </w:r>
      <w:r w:rsidRPr="000E362D">
        <w:rPr>
          <w:rFonts w:ascii="Times New Roman" w:hAnsi="Times New Roman" w:cs="Times New Roman"/>
          <w:sz w:val="28"/>
          <w:szCs w:val="28"/>
        </w:rPr>
        <w:t xml:space="preserve"> ст. 317 УК РК является медицинский работник,</w:t>
      </w:r>
      <w:r w:rsidR="00C5257E" w:rsidRPr="000E362D">
        <w:rPr>
          <w:rFonts w:ascii="Times New Roman" w:hAnsi="Times New Roman" w:cs="Times New Roman"/>
          <w:sz w:val="28"/>
          <w:szCs w:val="28"/>
        </w:rPr>
        <w:t xml:space="preserve"> а также</w:t>
      </w:r>
      <w:r w:rsidRPr="000E362D">
        <w:rPr>
          <w:rFonts w:ascii="Times New Roman" w:hAnsi="Times New Roman" w:cs="Times New Roman"/>
          <w:sz w:val="28"/>
          <w:szCs w:val="28"/>
        </w:rPr>
        <w:t xml:space="preserve"> работник бытового и иного обслуживания населения, оказывающего бытовую услугу, связанную с воздействием на кожу и тело человека, использующий в качестве инструментов, предметы подверженные медицинским манипуляциям в виде дезинфекции, предстерилизационной очистки и стерилизации инструментов.</w:t>
      </w:r>
    </w:p>
    <w:p w14:paraId="0560ED4C" w14:textId="47AFD381" w:rsidR="007E5737"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Субъективная сторона уголовного правонарушения – четвертый элемент, установление которого по данному виду является важной и сложной задачей. Вина в уголовном праве рассматривается как психическое отношение лица к совершаемому им общественно опасному деянию, предусмотренному уголовным законом и его последствиям. Устанавливая уголовную ответственность за виновное посягательство на охраняемые законами блага и ценности, государство и общество констатируют свою официальную правовую оценку по поводу проявленного отрицательного отношения субъекта к интересам окружающих</w:t>
      </w:r>
      <w:r w:rsidR="0034326D"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69</w:t>
      </w:r>
      <w:r w:rsidRPr="000E362D">
        <w:rPr>
          <w:rFonts w:ascii="Times New Roman" w:hAnsi="Times New Roman" w:cs="Times New Roman"/>
          <w:sz w:val="28"/>
          <w:szCs w:val="28"/>
        </w:rPr>
        <w:t>]. Установление вины субъекта уголовного правонарушения как предмета доказывания требует четкого определения действия</w:t>
      </w:r>
      <w:r w:rsidR="00B30207" w:rsidRPr="000E362D">
        <w:rPr>
          <w:rFonts w:ascii="Times New Roman" w:hAnsi="Times New Roman" w:cs="Times New Roman"/>
          <w:sz w:val="28"/>
          <w:szCs w:val="28"/>
        </w:rPr>
        <w:t xml:space="preserve"> или </w:t>
      </w:r>
      <w:r w:rsidRPr="000E362D">
        <w:rPr>
          <w:rFonts w:ascii="Times New Roman" w:hAnsi="Times New Roman" w:cs="Times New Roman"/>
          <w:sz w:val="28"/>
          <w:szCs w:val="28"/>
        </w:rPr>
        <w:t>бездействия медицинского работника и определения связи с наступившими последствиями. По этой причине в уголовно-правовой литературе место доказывания вины отведено на последующий этап, после того как уже установлены и выделены предыдущие элементы: объект, объективная сторона и субъект. Другими словами, установление вины – это процесс, в котором следователь, имея данные об объекте, объективной стороне уголовного правонарушения и субъекте устанавливает причинно-следственную связь между общественно опасным деянием и наступившими последствиями. При этом коррелирует поведение самого субъекта в отношении произошедших событий, которы</w:t>
      </w:r>
      <w:r w:rsidR="00A07BB9"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повлекли причинение вреда. Проведенным исследованием</w:t>
      </w:r>
      <w:r w:rsidR="002A4240" w:rsidRPr="000E362D">
        <w:rPr>
          <w:rFonts w:ascii="Times New Roman" w:hAnsi="Times New Roman" w:cs="Times New Roman"/>
          <w:sz w:val="28"/>
          <w:szCs w:val="28"/>
        </w:rPr>
        <w:t xml:space="preserve"> установлено, что </w:t>
      </w:r>
      <w:r w:rsidR="00835853" w:rsidRPr="000E362D">
        <w:rPr>
          <w:rFonts w:ascii="Times New Roman" w:hAnsi="Times New Roman" w:cs="Times New Roman"/>
          <w:sz w:val="28"/>
          <w:szCs w:val="28"/>
        </w:rPr>
        <w:t xml:space="preserve">очень часто </w:t>
      </w:r>
      <w:r w:rsidRPr="000E362D">
        <w:rPr>
          <w:rFonts w:ascii="Times New Roman" w:hAnsi="Times New Roman" w:cs="Times New Roman"/>
          <w:sz w:val="28"/>
          <w:szCs w:val="28"/>
        </w:rPr>
        <w:t xml:space="preserve">восприятие вины самим медицинским работником искажено, по этой причине многие врачи, в отношении которых осуществляется уголовное преследование сводят свое понимание к тому, что «ничего не сделал, значит не виновен». </w:t>
      </w:r>
    </w:p>
    <w:p w14:paraId="18CFFF9D" w14:textId="05B462D3" w:rsidR="00510247"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Это заблуждение приводит к тому, что </w:t>
      </w:r>
      <w:r w:rsidR="00A07BB9" w:rsidRPr="000E362D">
        <w:rPr>
          <w:rFonts w:ascii="Times New Roman" w:hAnsi="Times New Roman" w:cs="Times New Roman"/>
          <w:sz w:val="28"/>
          <w:szCs w:val="28"/>
        </w:rPr>
        <w:t xml:space="preserve">традиционно </w:t>
      </w:r>
      <w:r w:rsidRPr="000E362D">
        <w:rPr>
          <w:rFonts w:ascii="Times New Roman" w:hAnsi="Times New Roman" w:cs="Times New Roman"/>
          <w:sz w:val="28"/>
          <w:szCs w:val="28"/>
        </w:rPr>
        <w:t xml:space="preserve">медицинское </w:t>
      </w:r>
      <w:r w:rsidR="00FD67C6" w:rsidRPr="000E362D">
        <w:rPr>
          <w:rFonts w:ascii="Times New Roman" w:hAnsi="Times New Roman" w:cs="Times New Roman"/>
          <w:sz w:val="28"/>
          <w:szCs w:val="28"/>
        </w:rPr>
        <w:t>со</w:t>
      </w:r>
      <w:r w:rsidRPr="000E362D">
        <w:rPr>
          <w:rFonts w:ascii="Times New Roman" w:hAnsi="Times New Roman" w:cs="Times New Roman"/>
          <w:sz w:val="28"/>
          <w:szCs w:val="28"/>
        </w:rPr>
        <w:t xml:space="preserve">общество мысленно исключает наступление уголовной ответственности для врача, снова «прикрываясь» </w:t>
      </w:r>
      <w:r w:rsidR="00835853" w:rsidRPr="000E362D">
        <w:rPr>
          <w:rFonts w:ascii="Times New Roman" w:hAnsi="Times New Roman" w:cs="Times New Roman"/>
          <w:sz w:val="28"/>
          <w:szCs w:val="28"/>
        </w:rPr>
        <w:t xml:space="preserve">выражением </w:t>
      </w:r>
      <w:r w:rsidRPr="000E362D">
        <w:rPr>
          <w:rFonts w:ascii="Times New Roman" w:hAnsi="Times New Roman" w:cs="Times New Roman"/>
          <w:sz w:val="28"/>
          <w:szCs w:val="28"/>
        </w:rPr>
        <w:t>«врачебная ошибка»</w:t>
      </w:r>
      <w:r w:rsidR="009B6448" w:rsidRPr="000E362D">
        <w:rPr>
          <w:rFonts w:ascii="Times New Roman" w:hAnsi="Times New Roman" w:cs="Times New Roman"/>
          <w:sz w:val="28"/>
          <w:szCs w:val="28"/>
        </w:rPr>
        <w:t>, которое не является правовым понятием. Поэтому</w:t>
      </w:r>
      <w:r w:rsidRPr="000E362D">
        <w:rPr>
          <w:rFonts w:ascii="Times New Roman" w:hAnsi="Times New Roman" w:cs="Times New Roman"/>
          <w:sz w:val="28"/>
          <w:szCs w:val="28"/>
        </w:rPr>
        <w:t xml:space="preserve"> законодатель четко выделил вид вины для медицинского уголовного правонарушения по ст. 317 в форме неосторожности в виде преступной самонадеянности и преступной небрежности. Неосознание врачом перспективы наступления общественно опасных вредных последствий является поводом к недобросовестному отношению к своим обязанностям. Предвидение возможности наступления общественно опасных последствий и безосновательный расчет на </w:t>
      </w:r>
      <w:r w:rsidRPr="000E362D">
        <w:rPr>
          <w:rFonts w:ascii="Times New Roman" w:hAnsi="Times New Roman" w:cs="Times New Roman"/>
          <w:sz w:val="28"/>
          <w:szCs w:val="28"/>
        </w:rPr>
        <w:lastRenderedPageBreak/>
        <w:t>предотвращение этих последствий в науке определяется как преступная самонадеянность.</w:t>
      </w:r>
      <w:r w:rsidR="00FD67C6" w:rsidRPr="000E362D">
        <w:rPr>
          <w:rFonts w:ascii="Times New Roman" w:hAnsi="Times New Roman" w:cs="Times New Roman"/>
          <w:sz w:val="28"/>
          <w:szCs w:val="28"/>
        </w:rPr>
        <w:t xml:space="preserve"> </w:t>
      </w:r>
    </w:p>
    <w:p w14:paraId="13AC43D1" w14:textId="77777777" w:rsidR="00AB33B1" w:rsidRPr="000E362D" w:rsidRDefault="00FD67C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Результатами опроса установлено, что </w:t>
      </w:r>
      <w:r w:rsidR="00974E1D" w:rsidRPr="000E362D">
        <w:rPr>
          <w:rFonts w:ascii="Times New Roman" w:hAnsi="Times New Roman" w:cs="Times New Roman"/>
          <w:sz w:val="28"/>
          <w:szCs w:val="28"/>
        </w:rPr>
        <w:t>54,7%</w:t>
      </w:r>
      <w:r w:rsidR="00CD5956" w:rsidRPr="000E362D">
        <w:rPr>
          <w:rFonts w:ascii="Times New Roman" w:hAnsi="Times New Roman" w:cs="Times New Roman"/>
          <w:sz w:val="28"/>
          <w:szCs w:val="28"/>
        </w:rPr>
        <w:t xml:space="preserve"> медицинских работников </w:t>
      </w:r>
      <w:r w:rsidR="00974E1D" w:rsidRPr="000E362D">
        <w:rPr>
          <w:rFonts w:ascii="Times New Roman" w:hAnsi="Times New Roman" w:cs="Times New Roman"/>
          <w:sz w:val="28"/>
          <w:szCs w:val="28"/>
        </w:rPr>
        <w:t>не знакомы с нормами уголовного законодательства по главе 12 УК РК</w:t>
      </w:r>
      <w:r w:rsidR="00CD5956" w:rsidRPr="000E362D">
        <w:rPr>
          <w:rFonts w:ascii="Times New Roman" w:hAnsi="Times New Roman" w:cs="Times New Roman"/>
          <w:sz w:val="28"/>
          <w:szCs w:val="28"/>
        </w:rPr>
        <w:t xml:space="preserve">. </w:t>
      </w:r>
    </w:p>
    <w:p w14:paraId="55A284B8" w14:textId="37C758CA" w:rsidR="00CD5956" w:rsidRPr="000E362D" w:rsidRDefault="000A32A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 например, </w:t>
      </w:r>
      <w:r w:rsidR="00974E1D" w:rsidRPr="000E362D">
        <w:rPr>
          <w:rFonts w:ascii="Times New Roman" w:hAnsi="Times New Roman" w:cs="Times New Roman"/>
          <w:sz w:val="28"/>
          <w:szCs w:val="28"/>
        </w:rPr>
        <w:t xml:space="preserve">45,3% респондентов ответили, что </w:t>
      </w:r>
      <w:r w:rsidR="00A07BB9" w:rsidRPr="000E362D">
        <w:rPr>
          <w:rFonts w:ascii="Times New Roman" w:hAnsi="Times New Roman" w:cs="Times New Roman"/>
          <w:sz w:val="28"/>
          <w:szCs w:val="28"/>
        </w:rPr>
        <w:t xml:space="preserve">они не сталкивались </w:t>
      </w:r>
      <w:r w:rsidR="00AB33B1" w:rsidRPr="000E362D">
        <w:rPr>
          <w:rFonts w:ascii="Times New Roman" w:hAnsi="Times New Roman" w:cs="Times New Roman"/>
          <w:sz w:val="28"/>
          <w:szCs w:val="28"/>
        </w:rPr>
        <w:t>с уголовным законодательством о медицинских уголовных правонарушениях</w:t>
      </w:r>
      <w:r w:rsidR="00974E1D" w:rsidRPr="000E362D">
        <w:rPr>
          <w:rFonts w:ascii="Times New Roman" w:hAnsi="Times New Roman" w:cs="Times New Roman"/>
          <w:sz w:val="28"/>
          <w:szCs w:val="28"/>
        </w:rPr>
        <w:t xml:space="preserve">. На наш взгляд, это субъективная оценка, потому что на вопрос </w:t>
      </w:r>
      <w:r w:rsidR="00727591" w:rsidRPr="000E362D">
        <w:rPr>
          <w:rFonts w:ascii="Times New Roman" w:hAnsi="Times New Roman" w:cs="Times New Roman"/>
          <w:sz w:val="28"/>
          <w:szCs w:val="28"/>
        </w:rPr>
        <w:t xml:space="preserve">преподавали </w:t>
      </w:r>
      <w:r w:rsidR="00974E1D" w:rsidRPr="000E362D">
        <w:rPr>
          <w:rFonts w:ascii="Times New Roman" w:hAnsi="Times New Roman" w:cs="Times New Roman"/>
          <w:sz w:val="28"/>
          <w:szCs w:val="28"/>
        </w:rPr>
        <w:t xml:space="preserve">ли </w:t>
      </w:r>
      <w:r w:rsidR="00727591" w:rsidRPr="000E362D">
        <w:rPr>
          <w:rFonts w:ascii="Times New Roman" w:hAnsi="Times New Roman" w:cs="Times New Roman"/>
          <w:sz w:val="28"/>
          <w:szCs w:val="28"/>
        </w:rPr>
        <w:t xml:space="preserve">им </w:t>
      </w:r>
      <w:r w:rsidR="00974E1D" w:rsidRPr="000E362D">
        <w:rPr>
          <w:rFonts w:ascii="Times New Roman" w:hAnsi="Times New Roman" w:cs="Times New Roman"/>
          <w:sz w:val="28"/>
          <w:szCs w:val="28"/>
        </w:rPr>
        <w:t>основы уголовного законодательства, котор</w:t>
      </w:r>
      <w:r w:rsidR="00727591" w:rsidRPr="000E362D">
        <w:rPr>
          <w:rFonts w:ascii="Times New Roman" w:hAnsi="Times New Roman" w:cs="Times New Roman"/>
          <w:sz w:val="28"/>
          <w:szCs w:val="28"/>
        </w:rPr>
        <w:t>ы</w:t>
      </w:r>
      <w:r w:rsidR="00974E1D" w:rsidRPr="000E362D">
        <w:rPr>
          <w:rFonts w:ascii="Times New Roman" w:hAnsi="Times New Roman" w:cs="Times New Roman"/>
          <w:sz w:val="28"/>
          <w:szCs w:val="28"/>
        </w:rPr>
        <w:t xml:space="preserve">е предусматривают уголовную ответственность </w:t>
      </w:r>
      <w:r w:rsidR="00727591" w:rsidRPr="000E362D">
        <w:rPr>
          <w:rFonts w:ascii="Times New Roman" w:hAnsi="Times New Roman" w:cs="Times New Roman"/>
          <w:sz w:val="28"/>
          <w:szCs w:val="28"/>
        </w:rPr>
        <w:t>за медицинские уголовные правонарушения</w:t>
      </w:r>
      <w:r w:rsidR="00AB33B1" w:rsidRPr="000E362D">
        <w:rPr>
          <w:rFonts w:ascii="Times New Roman" w:hAnsi="Times New Roman" w:cs="Times New Roman"/>
          <w:sz w:val="28"/>
          <w:szCs w:val="28"/>
        </w:rPr>
        <w:t>,</w:t>
      </w:r>
      <w:r w:rsidR="00727591" w:rsidRPr="000E362D">
        <w:rPr>
          <w:rFonts w:ascii="Times New Roman" w:hAnsi="Times New Roman" w:cs="Times New Roman"/>
          <w:sz w:val="28"/>
          <w:szCs w:val="28"/>
        </w:rPr>
        <w:t xml:space="preserve"> 73,3% </w:t>
      </w:r>
      <w:r w:rsidR="00AB33B1" w:rsidRPr="000E362D">
        <w:rPr>
          <w:rFonts w:ascii="Times New Roman" w:hAnsi="Times New Roman" w:cs="Times New Roman"/>
          <w:sz w:val="28"/>
          <w:szCs w:val="28"/>
        </w:rPr>
        <w:t xml:space="preserve">опрошенных </w:t>
      </w:r>
      <w:r w:rsidR="00727591" w:rsidRPr="000E362D">
        <w:rPr>
          <w:rFonts w:ascii="Times New Roman" w:hAnsi="Times New Roman" w:cs="Times New Roman"/>
          <w:sz w:val="28"/>
          <w:szCs w:val="28"/>
        </w:rPr>
        <w:t xml:space="preserve">показали, что не преподавали. </w:t>
      </w:r>
    </w:p>
    <w:p w14:paraId="2E4FE888" w14:textId="308F0FA1" w:rsidR="00112807" w:rsidRPr="000E362D" w:rsidRDefault="0072759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Из</w:t>
      </w:r>
      <w:r w:rsidR="00AB33B1" w:rsidRPr="000E362D">
        <w:rPr>
          <w:rFonts w:ascii="Times New Roman" w:hAnsi="Times New Roman" w:cs="Times New Roman"/>
          <w:sz w:val="28"/>
          <w:szCs w:val="28"/>
        </w:rPr>
        <w:t xml:space="preserve"> общего числа </w:t>
      </w:r>
      <w:r w:rsidRPr="000E362D">
        <w:rPr>
          <w:rFonts w:ascii="Times New Roman" w:hAnsi="Times New Roman" w:cs="Times New Roman"/>
          <w:sz w:val="28"/>
          <w:szCs w:val="28"/>
        </w:rPr>
        <w:t xml:space="preserve">опрошенных </w:t>
      </w:r>
      <w:r w:rsidR="00510247" w:rsidRPr="000E362D">
        <w:rPr>
          <w:rFonts w:ascii="Times New Roman" w:hAnsi="Times New Roman" w:cs="Times New Roman"/>
          <w:sz w:val="28"/>
          <w:szCs w:val="28"/>
        </w:rPr>
        <w:t xml:space="preserve">40% </w:t>
      </w:r>
      <w:r w:rsidR="00AB33B1" w:rsidRPr="000E362D">
        <w:rPr>
          <w:rFonts w:ascii="Times New Roman" w:hAnsi="Times New Roman" w:cs="Times New Roman"/>
          <w:sz w:val="28"/>
          <w:szCs w:val="28"/>
        </w:rPr>
        <w:t xml:space="preserve">медицинских работников </w:t>
      </w:r>
      <w:r w:rsidRPr="000E362D">
        <w:rPr>
          <w:rFonts w:ascii="Times New Roman" w:hAnsi="Times New Roman" w:cs="Times New Roman"/>
          <w:sz w:val="28"/>
          <w:szCs w:val="28"/>
        </w:rPr>
        <w:t>указали, что</w:t>
      </w:r>
      <w:r w:rsidR="00510247" w:rsidRPr="000E362D">
        <w:rPr>
          <w:rFonts w:ascii="Times New Roman" w:hAnsi="Times New Roman" w:cs="Times New Roman"/>
          <w:sz w:val="28"/>
          <w:szCs w:val="28"/>
        </w:rPr>
        <w:t xml:space="preserve"> уголовная ответственность за данные виды уголовных правонарушений безусловно необходима.</w:t>
      </w:r>
      <w:r w:rsidR="00AB33B1" w:rsidRPr="000E362D">
        <w:rPr>
          <w:rFonts w:ascii="Times New Roman" w:hAnsi="Times New Roman" w:cs="Times New Roman"/>
          <w:sz w:val="28"/>
          <w:szCs w:val="28"/>
        </w:rPr>
        <w:t xml:space="preserve"> 47,7% указали, что </w:t>
      </w:r>
      <w:r w:rsidR="00C901E2" w:rsidRPr="000E362D">
        <w:rPr>
          <w:rFonts w:ascii="Times New Roman" w:hAnsi="Times New Roman" w:cs="Times New Roman"/>
          <w:sz w:val="28"/>
          <w:szCs w:val="28"/>
        </w:rPr>
        <w:t>необходимости в уголовной ответственности нет</w:t>
      </w:r>
      <w:r w:rsidR="00A94245">
        <w:rPr>
          <w:rFonts w:ascii="Times New Roman" w:hAnsi="Times New Roman" w:cs="Times New Roman"/>
          <w:sz w:val="28"/>
          <w:szCs w:val="28"/>
        </w:rPr>
        <w:t xml:space="preserve"> (Приложение Б)</w:t>
      </w:r>
      <w:r w:rsidR="00C901E2" w:rsidRPr="000E362D">
        <w:rPr>
          <w:rFonts w:ascii="Times New Roman" w:hAnsi="Times New Roman" w:cs="Times New Roman"/>
          <w:sz w:val="28"/>
          <w:szCs w:val="28"/>
        </w:rPr>
        <w:t>.</w:t>
      </w:r>
      <w:r w:rsidR="00D227AE" w:rsidRPr="000E362D">
        <w:rPr>
          <w:rFonts w:ascii="Times New Roman" w:hAnsi="Times New Roman" w:cs="Times New Roman"/>
          <w:sz w:val="28"/>
          <w:szCs w:val="28"/>
        </w:rPr>
        <w:t xml:space="preserve"> </w:t>
      </w:r>
    </w:p>
    <w:p w14:paraId="5F3599EF" w14:textId="008F0E48" w:rsidR="00D227AE" w:rsidRPr="000E362D" w:rsidRDefault="00D227A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Данные социологического опроса доказывают, что медицинский работник в большинстве своем не желает нести уголовную ответственность за ненадлежащее выполнения профессиональных обязанностей, это обосновывается низким правовым сознанием и отсутствием знаний </w:t>
      </w:r>
      <w:r w:rsidR="00B30CB1" w:rsidRPr="000E362D">
        <w:rPr>
          <w:rFonts w:ascii="Times New Roman" w:hAnsi="Times New Roman" w:cs="Times New Roman"/>
          <w:sz w:val="28"/>
          <w:szCs w:val="28"/>
        </w:rPr>
        <w:t xml:space="preserve">в сфере медицинских уголовных правоотношений. </w:t>
      </w:r>
    </w:p>
    <w:p w14:paraId="48DE88A0" w14:textId="218614E2" w:rsidR="00DC413E" w:rsidRPr="000E362D" w:rsidRDefault="00B30CB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Ниже приведем примеры вины медицинского работника по уголовным дела</w:t>
      </w:r>
      <w:r w:rsidR="00613A81" w:rsidRPr="000E362D">
        <w:rPr>
          <w:rFonts w:ascii="Times New Roman" w:hAnsi="Times New Roman" w:cs="Times New Roman"/>
          <w:sz w:val="28"/>
          <w:szCs w:val="28"/>
        </w:rPr>
        <w:t>м</w:t>
      </w:r>
      <w:r w:rsidRPr="000E362D">
        <w:rPr>
          <w:rFonts w:ascii="Times New Roman" w:hAnsi="Times New Roman" w:cs="Times New Roman"/>
          <w:sz w:val="28"/>
          <w:szCs w:val="28"/>
        </w:rPr>
        <w:t>, по которым имеется вступивший в законную силу обвинительный приговор.</w:t>
      </w:r>
      <w:r w:rsidR="00DC413E" w:rsidRPr="000E362D">
        <w:rPr>
          <w:rFonts w:ascii="Times New Roman" w:hAnsi="Times New Roman" w:cs="Times New Roman"/>
          <w:sz w:val="28"/>
          <w:szCs w:val="28"/>
        </w:rPr>
        <w:t xml:space="preserve"> Ч</w:t>
      </w:r>
      <w:r w:rsidR="00C97201" w:rsidRPr="000E362D">
        <w:rPr>
          <w:rFonts w:ascii="Times New Roman" w:hAnsi="Times New Roman" w:cs="Times New Roman"/>
          <w:sz w:val="28"/>
          <w:szCs w:val="28"/>
        </w:rPr>
        <w:t>аще в</w:t>
      </w:r>
      <w:r w:rsidR="00F56B12" w:rsidRPr="000E362D">
        <w:rPr>
          <w:rFonts w:ascii="Times New Roman" w:hAnsi="Times New Roman" w:cs="Times New Roman"/>
          <w:sz w:val="28"/>
          <w:szCs w:val="28"/>
        </w:rPr>
        <w:t xml:space="preserve"> судебной практик</w:t>
      </w:r>
      <w:r w:rsidR="00112807" w:rsidRPr="000E362D">
        <w:rPr>
          <w:rFonts w:ascii="Times New Roman" w:hAnsi="Times New Roman" w:cs="Times New Roman"/>
          <w:sz w:val="28"/>
          <w:szCs w:val="28"/>
        </w:rPr>
        <w:t>е</w:t>
      </w:r>
      <w:r w:rsidR="00F56B12" w:rsidRPr="000E362D">
        <w:rPr>
          <w:rFonts w:ascii="Times New Roman" w:hAnsi="Times New Roman" w:cs="Times New Roman"/>
          <w:sz w:val="28"/>
          <w:szCs w:val="28"/>
        </w:rPr>
        <w:t xml:space="preserve"> суд</w:t>
      </w:r>
      <w:r w:rsidR="000A32A4"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вынося приговор в отношении медицинского работника</w:t>
      </w:r>
      <w:r w:rsidR="000A32A4"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определяют </w:t>
      </w:r>
      <w:r w:rsidR="00112807" w:rsidRPr="000E362D">
        <w:rPr>
          <w:rFonts w:ascii="Times New Roman" w:hAnsi="Times New Roman" w:cs="Times New Roman"/>
          <w:sz w:val="28"/>
          <w:szCs w:val="28"/>
        </w:rPr>
        <w:t xml:space="preserve">вину </w:t>
      </w:r>
      <w:r w:rsidR="00F56B12" w:rsidRPr="000E362D">
        <w:rPr>
          <w:rFonts w:ascii="Times New Roman" w:hAnsi="Times New Roman" w:cs="Times New Roman"/>
          <w:sz w:val="28"/>
          <w:szCs w:val="28"/>
        </w:rPr>
        <w:t xml:space="preserve">как преступную небрежность. </w:t>
      </w:r>
    </w:p>
    <w:p w14:paraId="0726B195" w14:textId="2F366C4A" w:rsidR="00F56B12" w:rsidRPr="000E362D" w:rsidRDefault="00DC413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w:t>
      </w:r>
      <w:r w:rsidR="00F56B12" w:rsidRPr="000E362D">
        <w:rPr>
          <w:rFonts w:ascii="Times New Roman" w:hAnsi="Times New Roman" w:cs="Times New Roman"/>
          <w:sz w:val="28"/>
          <w:szCs w:val="28"/>
        </w:rPr>
        <w:t xml:space="preserve">риговор от 09 октября 2019 года в отношении двух медицинских работников </w:t>
      </w:r>
      <w:r w:rsidR="00613A81" w:rsidRPr="000E362D">
        <w:rPr>
          <w:rFonts w:ascii="Times New Roman" w:hAnsi="Times New Roman" w:cs="Times New Roman"/>
          <w:sz w:val="28"/>
          <w:szCs w:val="28"/>
        </w:rPr>
        <w:t>гр.</w:t>
      </w:r>
      <w:r w:rsidR="007667D1">
        <w:rPr>
          <w:rFonts w:ascii="Times New Roman" w:hAnsi="Times New Roman" w:cs="Times New Roman"/>
          <w:sz w:val="28"/>
          <w:szCs w:val="28"/>
        </w:rPr>
        <w:t xml:space="preserve"> </w:t>
      </w:r>
      <w:r w:rsidR="00613A81" w:rsidRPr="000E362D">
        <w:rPr>
          <w:rFonts w:ascii="Times New Roman" w:hAnsi="Times New Roman" w:cs="Times New Roman"/>
          <w:sz w:val="28"/>
          <w:szCs w:val="28"/>
        </w:rPr>
        <w:t>С.Е.В.</w:t>
      </w:r>
      <w:r w:rsidR="00F56B12" w:rsidRPr="000E362D">
        <w:rPr>
          <w:rFonts w:ascii="Times New Roman" w:hAnsi="Times New Roman" w:cs="Times New Roman"/>
          <w:sz w:val="28"/>
          <w:szCs w:val="28"/>
        </w:rPr>
        <w:t xml:space="preserve"> и </w:t>
      </w:r>
      <w:r w:rsidR="00613A81" w:rsidRPr="000E362D">
        <w:rPr>
          <w:rFonts w:ascii="Times New Roman" w:hAnsi="Times New Roman" w:cs="Times New Roman"/>
          <w:sz w:val="28"/>
          <w:szCs w:val="28"/>
        </w:rPr>
        <w:t>гр. Ш.О.А.</w:t>
      </w:r>
      <w:r w:rsidR="00F56B12" w:rsidRPr="000E362D">
        <w:rPr>
          <w:rFonts w:ascii="Times New Roman" w:hAnsi="Times New Roman" w:cs="Times New Roman"/>
          <w:sz w:val="28"/>
          <w:szCs w:val="28"/>
        </w:rPr>
        <w:t xml:space="preserve"> по ст. 317 ч.</w:t>
      </w:r>
      <w:r w:rsidR="007667D1">
        <w:rPr>
          <w:rFonts w:ascii="Times New Roman" w:hAnsi="Times New Roman" w:cs="Times New Roman"/>
          <w:sz w:val="28"/>
          <w:szCs w:val="28"/>
        </w:rPr>
        <w:t xml:space="preserve"> </w:t>
      </w:r>
      <w:r w:rsidR="00F56B12" w:rsidRPr="000E362D">
        <w:rPr>
          <w:rFonts w:ascii="Times New Roman" w:hAnsi="Times New Roman" w:cs="Times New Roman"/>
          <w:sz w:val="28"/>
          <w:szCs w:val="28"/>
        </w:rPr>
        <w:t>3 УК РК</w:t>
      </w:r>
      <w:r w:rsidR="00066AA2" w:rsidRPr="000E362D">
        <w:rPr>
          <w:rFonts w:ascii="Times New Roman" w:hAnsi="Times New Roman" w:cs="Times New Roman"/>
          <w:sz w:val="28"/>
          <w:szCs w:val="28"/>
        </w:rPr>
        <w:t>.</w:t>
      </w:r>
      <w:r w:rsidR="0034326D" w:rsidRPr="000E362D">
        <w:rPr>
          <w:rFonts w:ascii="Times New Roman" w:hAnsi="Times New Roman" w:cs="Times New Roman"/>
          <w:sz w:val="28"/>
          <w:szCs w:val="28"/>
        </w:rPr>
        <w:t xml:space="preserve"> </w:t>
      </w:r>
      <w:r w:rsidR="00656F67" w:rsidRPr="000E362D">
        <w:rPr>
          <w:rFonts w:ascii="Times New Roman" w:hAnsi="Times New Roman" w:cs="Times New Roman"/>
          <w:sz w:val="28"/>
          <w:szCs w:val="28"/>
        </w:rPr>
        <w:t>«</w:t>
      </w:r>
      <w:r w:rsidR="00F56B12" w:rsidRPr="000E362D">
        <w:rPr>
          <w:rFonts w:ascii="Times New Roman" w:hAnsi="Times New Roman" w:cs="Times New Roman"/>
          <w:sz w:val="28"/>
          <w:szCs w:val="28"/>
        </w:rPr>
        <w:t>27 января 2017 года в 09:00 часов утра врач инфекционного отделения №2 «Центральной Больницы г.</w:t>
      </w:r>
      <w:r w:rsidR="007667D1">
        <w:rPr>
          <w:rFonts w:ascii="Times New Roman" w:hAnsi="Times New Roman" w:cs="Times New Roman"/>
          <w:sz w:val="28"/>
          <w:szCs w:val="28"/>
        </w:rPr>
        <w:t> </w:t>
      </w:r>
      <w:r w:rsidR="00F56B12" w:rsidRPr="000E362D">
        <w:rPr>
          <w:rFonts w:ascii="Times New Roman" w:hAnsi="Times New Roman" w:cs="Times New Roman"/>
          <w:sz w:val="28"/>
          <w:szCs w:val="28"/>
        </w:rPr>
        <w:t>Темиртау»</w:t>
      </w:r>
      <w:r w:rsidR="00613A81" w:rsidRPr="000E362D">
        <w:rPr>
          <w:rFonts w:ascii="Times New Roman" w:hAnsi="Times New Roman" w:cs="Times New Roman"/>
          <w:sz w:val="28"/>
          <w:szCs w:val="28"/>
        </w:rPr>
        <w:t xml:space="preserve"> гр. С.Е.В.</w:t>
      </w:r>
      <w:r w:rsidR="00F56B12" w:rsidRPr="000E362D">
        <w:rPr>
          <w:rFonts w:ascii="Times New Roman" w:hAnsi="Times New Roman" w:cs="Times New Roman"/>
          <w:sz w:val="28"/>
          <w:szCs w:val="28"/>
        </w:rPr>
        <w:t xml:space="preserve"> заступила на суточное дежурство, куда в ночь с 27 на 28 января 2017 года в 01:35 часов каретой скорой помощи с матерью Саловой О.Г. был доставлен малолетний</w:t>
      </w:r>
      <w:r w:rsidR="00EF385B" w:rsidRPr="000E362D">
        <w:rPr>
          <w:rFonts w:ascii="Times New Roman" w:hAnsi="Times New Roman" w:cs="Times New Roman"/>
          <w:sz w:val="28"/>
          <w:szCs w:val="28"/>
        </w:rPr>
        <w:t xml:space="preserve"> </w:t>
      </w:r>
      <w:r w:rsidR="00BF21A4" w:rsidRPr="000E362D">
        <w:rPr>
          <w:rFonts w:ascii="Times New Roman" w:hAnsi="Times New Roman" w:cs="Times New Roman"/>
          <w:sz w:val="28"/>
          <w:szCs w:val="28"/>
        </w:rPr>
        <w:t>гр. С.Б.В.</w:t>
      </w:r>
      <w:r w:rsidR="00F56B12" w:rsidRPr="000E362D">
        <w:rPr>
          <w:rFonts w:ascii="Times New Roman" w:hAnsi="Times New Roman" w:cs="Times New Roman"/>
          <w:sz w:val="28"/>
          <w:szCs w:val="28"/>
        </w:rPr>
        <w:t>, 16.08.2015 года рождения с диагнозом: «ОРИ, ларинготрахеит без стеноза». В 02:00 часов</w:t>
      </w:r>
      <w:r w:rsidR="00EF385B" w:rsidRPr="000E362D">
        <w:rPr>
          <w:rFonts w:ascii="Times New Roman" w:hAnsi="Times New Roman" w:cs="Times New Roman"/>
          <w:sz w:val="28"/>
          <w:szCs w:val="28"/>
        </w:rPr>
        <w:t xml:space="preserve"> </w:t>
      </w:r>
      <w:r w:rsidR="00BF21A4" w:rsidRPr="000E362D">
        <w:rPr>
          <w:rFonts w:ascii="Times New Roman" w:hAnsi="Times New Roman" w:cs="Times New Roman"/>
          <w:sz w:val="28"/>
          <w:szCs w:val="28"/>
        </w:rPr>
        <w:t>гр. С.Б.В.</w:t>
      </w:r>
      <w:r w:rsidR="00F56B12" w:rsidRPr="000E362D">
        <w:rPr>
          <w:rFonts w:ascii="Times New Roman" w:hAnsi="Times New Roman" w:cs="Times New Roman"/>
          <w:sz w:val="28"/>
          <w:szCs w:val="28"/>
        </w:rPr>
        <w:t xml:space="preserve"> был осмотрен врачом</w:t>
      </w:r>
      <w:r w:rsidR="00613A81" w:rsidRPr="000E362D">
        <w:rPr>
          <w:rFonts w:ascii="Times New Roman" w:hAnsi="Times New Roman" w:cs="Times New Roman"/>
          <w:sz w:val="28"/>
          <w:szCs w:val="28"/>
        </w:rPr>
        <w:t xml:space="preserve"> гр. С.Е.В.</w:t>
      </w:r>
      <w:r w:rsidR="00F56B12" w:rsidRPr="000E362D">
        <w:rPr>
          <w:rFonts w:ascii="Times New Roman" w:hAnsi="Times New Roman" w:cs="Times New Roman"/>
          <w:sz w:val="28"/>
          <w:szCs w:val="28"/>
        </w:rPr>
        <w:t>, после чего последней выставлен предварительный диагноз «ОРВИ, острый ларинготрахеит, стеноз гортани 1 степени» и назначено лечение в виде «режим 2, стол 16, обильное теплое питьё, зитмак 125мг. Ip/д., ингаляции с преднизолоном, бронхолитической смесью, регидроном, амбро 2,0</w:t>
      </w:r>
      <w:r w:rsidR="007667D1">
        <w:rPr>
          <w:rFonts w:ascii="Times New Roman" w:hAnsi="Times New Roman" w:cs="Times New Roman"/>
          <w:sz w:val="28"/>
          <w:szCs w:val="28"/>
        </w:rPr>
        <w:t> </w:t>
      </w:r>
      <w:r w:rsidR="00F56B12" w:rsidRPr="000E362D">
        <w:rPr>
          <w:rFonts w:ascii="Times New Roman" w:hAnsi="Times New Roman" w:cs="Times New Roman"/>
          <w:sz w:val="28"/>
          <w:szCs w:val="28"/>
        </w:rPr>
        <w:t>мл. Зр</w:t>
      </w:r>
      <w:r w:rsidR="007667D1">
        <w:rPr>
          <w:rFonts w:ascii="Times New Roman" w:hAnsi="Times New Roman" w:cs="Times New Roman"/>
          <w:sz w:val="28"/>
          <w:szCs w:val="28"/>
        </w:rPr>
        <w:t>/</w:t>
      </w:r>
      <w:r w:rsidR="00F56B12" w:rsidRPr="000E362D">
        <w:rPr>
          <w:rFonts w:ascii="Times New Roman" w:hAnsi="Times New Roman" w:cs="Times New Roman"/>
          <w:sz w:val="28"/>
          <w:szCs w:val="28"/>
        </w:rPr>
        <w:t>д, преднизол 30 мг. в</w:t>
      </w:r>
      <w:r w:rsidR="007667D1">
        <w:rPr>
          <w:rFonts w:ascii="Times New Roman" w:hAnsi="Times New Roman" w:cs="Times New Roman"/>
          <w:sz w:val="28"/>
          <w:szCs w:val="28"/>
        </w:rPr>
        <w:t>/</w:t>
      </w:r>
      <w:r w:rsidR="00F56B12" w:rsidRPr="000E362D">
        <w:rPr>
          <w:rFonts w:ascii="Times New Roman" w:hAnsi="Times New Roman" w:cs="Times New Roman"/>
          <w:sz w:val="28"/>
          <w:szCs w:val="28"/>
        </w:rPr>
        <w:t>м, тайлол 200 мг. при Т выше 38,5С, диклоген 2/5% при Т выше 38,5С.» и</w:t>
      </w:r>
      <w:r w:rsidR="00EF385B" w:rsidRPr="000E362D">
        <w:rPr>
          <w:rFonts w:ascii="Times New Roman" w:hAnsi="Times New Roman" w:cs="Times New Roman"/>
          <w:sz w:val="28"/>
          <w:szCs w:val="28"/>
        </w:rPr>
        <w:t xml:space="preserve"> </w:t>
      </w:r>
      <w:r w:rsidR="00BF21A4" w:rsidRPr="000E362D">
        <w:rPr>
          <w:rFonts w:ascii="Times New Roman" w:hAnsi="Times New Roman" w:cs="Times New Roman"/>
          <w:sz w:val="28"/>
          <w:szCs w:val="28"/>
        </w:rPr>
        <w:t>гр. С.Б.В.</w:t>
      </w:r>
      <w:r w:rsidR="00F56B12" w:rsidRPr="000E362D">
        <w:rPr>
          <w:rFonts w:ascii="Times New Roman" w:hAnsi="Times New Roman" w:cs="Times New Roman"/>
          <w:sz w:val="28"/>
          <w:szCs w:val="28"/>
        </w:rPr>
        <w:t xml:space="preserve"> был госпитализирован в палату №1 инфекционного отделения Центральной Больницы г. Темиртау.</w:t>
      </w:r>
    </w:p>
    <w:p w14:paraId="7277616A" w14:textId="51E93E49"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Однако, дежурным врачом</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учитывая клинические данные и жалобы, при обоснованно выставленном диагнозе «ОРВИ. О. Ларинготрахеит, стеноз гортани 1 степени (по ИВБДВ </w:t>
      </w:r>
      <w:r w:rsidR="007667D1">
        <w:rPr>
          <w:rFonts w:ascii="Times New Roman" w:hAnsi="Times New Roman" w:cs="Times New Roman"/>
          <w:sz w:val="28"/>
          <w:szCs w:val="28"/>
        </w:rPr>
        <w:t>–</w:t>
      </w:r>
      <w:r w:rsidRPr="000E362D">
        <w:rPr>
          <w:rFonts w:ascii="Times New Roman" w:hAnsi="Times New Roman" w:cs="Times New Roman"/>
          <w:sz w:val="28"/>
          <w:szCs w:val="28"/>
        </w:rPr>
        <w:t xml:space="preserve"> ложный круп), ненадлежащим образом </w:t>
      </w:r>
      <w:r w:rsidR="00BA1D8E" w:rsidRPr="000E362D">
        <w:rPr>
          <w:rFonts w:ascii="Times New Roman" w:hAnsi="Times New Roman" w:cs="Times New Roman"/>
          <w:sz w:val="28"/>
          <w:szCs w:val="28"/>
        </w:rPr>
        <w:t xml:space="preserve">были </w:t>
      </w:r>
      <w:r w:rsidRPr="000E362D">
        <w:rPr>
          <w:rFonts w:ascii="Times New Roman" w:hAnsi="Times New Roman" w:cs="Times New Roman"/>
          <w:sz w:val="28"/>
          <w:szCs w:val="28"/>
        </w:rPr>
        <w:t>выполн</w:t>
      </w:r>
      <w:r w:rsidR="00BA1D8E" w:rsidRPr="000E362D">
        <w:rPr>
          <w:rFonts w:ascii="Times New Roman" w:hAnsi="Times New Roman" w:cs="Times New Roman"/>
          <w:sz w:val="28"/>
          <w:szCs w:val="28"/>
        </w:rPr>
        <w:t>ены</w:t>
      </w:r>
      <w:r w:rsidRPr="000E362D">
        <w:rPr>
          <w:rFonts w:ascii="Times New Roman" w:hAnsi="Times New Roman" w:cs="Times New Roman"/>
          <w:sz w:val="28"/>
          <w:szCs w:val="28"/>
        </w:rPr>
        <w:t xml:space="preserve"> свои профессиональные обязанности медицинского работника вследствие небрежного и недобросовестного отношения к ним в нарушение клинического протокола «Стенозирующий ларинготрахеит», утвержденного МЗ РК №23 от 12.12.2013 года была неверно назначена тактика </w:t>
      </w:r>
      <w:r w:rsidRPr="000E362D">
        <w:rPr>
          <w:rFonts w:ascii="Times New Roman" w:hAnsi="Times New Roman" w:cs="Times New Roman"/>
          <w:sz w:val="28"/>
          <w:szCs w:val="28"/>
        </w:rPr>
        <w:lastRenderedPageBreak/>
        <w:t xml:space="preserve">лечения стеноза гортани: назначены бронхолитики (асталин, ингаляции с бронхолитической смесью), антибиотики и гормоны. Тогда как при ложном крупе согласно стандарту ИВБДВ </w:t>
      </w:r>
      <w:proofErr w:type="gramStart"/>
      <w:r w:rsidRPr="000E362D">
        <w:rPr>
          <w:rFonts w:ascii="Times New Roman" w:hAnsi="Times New Roman" w:cs="Times New Roman"/>
          <w:sz w:val="28"/>
          <w:szCs w:val="28"/>
        </w:rPr>
        <w:t>в первую очередь</w:t>
      </w:r>
      <w:proofErr w:type="gramEnd"/>
      <w:r w:rsidRPr="000E362D">
        <w:rPr>
          <w:rFonts w:ascii="Times New Roman" w:hAnsi="Times New Roman" w:cs="Times New Roman"/>
          <w:sz w:val="28"/>
          <w:szCs w:val="28"/>
        </w:rPr>
        <w:t xml:space="preserve"> назначаются гормоны (преднизолон через рот или парентерально), ингаляции адреналина через небулайзер. Не обеспечено наблюдение ребенка в динамике в течение 8 часов и не обеспечено адекватное лечение в нарушение протоколов диагностики и лечения «Острый ларинготрахеит у детей» №18 от 19.09.2013 года и «Стенозирующий ларинготрахеит» от 12.12.2013 года.</w:t>
      </w:r>
    </w:p>
    <w:p w14:paraId="68E119DD" w14:textId="421DEE8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Дежурным врачом</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при поступлении ребенка </w:t>
      </w:r>
      <w:r w:rsidR="00EF385B" w:rsidRPr="000E362D">
        <w:rPr>
          <w:rFonts w:ascii="Times New Roman" w:hAnsi="Times New Roman" w:cs="Times New Roman"/>
          <w:sz w:val="28"/>
          <w:szCs w:val="28"/>
        </w:rPr>
        <w:t>С.Б.В.</w:t>
      </w:r>
      <w:r w:rsidRPr="000E362D">
        <w:rPr>
          <w:rFonts w:ascii="Times New Roman" w:hAnsi="Times New Roman" w:cs="Times New Roman"/>
          <w:sz w:val="28"/>
          <w:szCs w:val="28"/>
        </w:rPr>
        <w:t xml:space="preserve"> в стационар и нахождении в течение 8 часов в инфекционном отделении КГП «Центральная больница г. Темиртау» больному ребенку </w:t>
      </w:r>
      <w:r w:rsidR="00EF385B" w:rsidRPr="000E362D">
        <w:rPr>
          <w:rFonts w:ascii="Times New Roman" w:hAnsi="Times New Roman" w:cs="Times New Roman"/>
          <w:sz w:val="28"/>
          <w:szCs w:val="28"/>
        </w:rPr>
        <w:t>С.</w:t>
      </w:r>
      <w:r w:rsidRPr="000E362D">
        <w:rPr>
          <w:rFonts w:ascii="Times New Roman" w:hAnsi="Times New Roman" w:cs="Times New Roman"/>
          <w:sz w:val="28"/>
          <w:szCs w:val="28"/>
        </w:rPr>
        <w:t xml:space="preserve">Б.В., нуждающемуся в специализированной медицинской помощи </w:t>
      </w:r>
      <w:r w:rsidR="007667D1">
        <w:rPr>
          <w:rFonts w:ascii="Times New Roman" w:hAnsi="Times New Roman" w:cs="Times New Roman"/>
          <w:sz w:val="28"/>
          <w:szCs w:val="28"/>
        </w:rPr>
        <w:t>–</w:t>
      </w:r>
      <w:r w:rsidRPr="000E362D">
        <w:rPr>
          <w:rFonts w:ascii="Times New Roman" w:hAnsi="Times New Roman" w:cs="Times New Roman"/>
          <w:sz w:val="28"/>
          <w:szCs w:val="28"/>
        </w:rPr>
        <w:t xml:space="preserve"> не обеспечено проведение минимального объема лабораторных и вирусологических исследований в нарушение пп.13 п.2 порядка оказания стационарной помощи Приказа МЗ СР РК от 29.09.2015 года №761 «Об утверждении Правил оказания стационарной помощи», пп.21 п.2 Алгоритма действий при экстренной госпитализации Приказа МЗ СР РК от 12.09.2011 года №617 «Об утверждении инструкции по организации деятельности приемных отделений медицинских организаций, оказывающих стационарную помощь», а также протоколов диагностики и лечения «ОРВИ детей» и «Стенозирующий ларинготрахеит», утвержденного МЗ РК №23 от 12.12.2013 года.</w:t>
      </w:r>
    </w:p>
    <w:p w14:paraId="1EAA24F4" w14:textId="0AE9F53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нарушение пп.13, 14, 17, 23 Приказа МЗ СР РК от 29.09.2015 года №761 «Об утверждении Правил оказания стационарной помощи» со стороны врача</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отсутствовало врачебное наблюдение в динамике за состоянием госпитализированного ребенка С</w:t>
      </w:r>
      <w:r w:rsidR="00EF385B" w:rsidRPr="000E362D">
        <w:rPr>
          <w:rFonts w:ascii="Times New Roman" w:hAnsi="Times New Roman" w:cs="Times New Roman"/>
          <w:sz w:val="28"/>
          <w:szCs w:val="28"/>
        </w:rPr>
        <w:t>.</w:t>
      </w:r>
      <w:r w:rsidRPr="000E362D">
        <w:rPr>
          <w:rFonts w:ascii="Times New Roman" w:hAnsi="Times New Roman" w:cs="Times New Roman"/>
          <w:sz w:val="28"/>
          <w:szCs w:val="28"/>
        </w:rPr>
        <w:t>Б.В. в течении более 6 часов (от 02-30 до 08-50 часов). Отсутствие динамического наблюдения привело к поздней диагностике значительного ухудшения состояния ребенка в течение нескольких часов в виде нарастания признаков острой дыхательной недостаточности с развитием гипоксического отека головного мозга и отсроченному позднему переводу в реанимационное отделение Детской больницы г. Темиртау в крайне тяжелом состоянии.</w:t>
      </w:r>
    </w:p>
    <w:p w14:paraId="00586D2D" w14:textId="32FBDF7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силу небрежного отношения к своим профессиональным обязанностям, в нарушение протокола диагностики и лечения «Стенозирующий ларинготрахеит», утвержденного М3 РК №23 от 12.12.2013 года дежурным врачом</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с целью повышения противовирусного иммунитета ребенку не была назначена интерферонотерапия.</w:t>
      </w:r>
    </w:p>
    <w:p w14:paraId="5B61043A" w14:textId="122B4A3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Врач</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в нарушение своих прямых функциональных обязанностей не проверила выполнения средним медицинским персоналом назначения ею препаратов «Зитмак», «Супрастин» которые фактически пациенту С</w:t>
      </w:r>
      <w:r w:rsidR="00EF385B" w:rsidRPr="000E362D">
        <w:rPr>
          <w:rFonts w:ascii="Times New Roman" w:hAnsi="Times New Roman" w:cs="Times New Roman"/>
          <w:sz w:val="28"/>
          <w:szCs w:val="28"/>
        </w:rPr>
        <w:t>.</w:t>
      </w:r>
      <w:r w:rsidRPr="000E362D">
        <w:rPr>
          <w:rFonts w:ascii="Times New Roman" w:hAnsi="Times New Roman" w:cs="Times New Roman"/>
          <w:sz w:val="28"/>
          <w:szCs w:val="28"/>
        </w:rPr>
        <w:t>Б.В. в период нахождения в Центральной больнице не давались.</w:t>
      </w:r>
    </w:p>
    <w:p w14:paraId="33EC1DB5" w14:textId="05445AE0"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 момента госпитализации пациента С</w:t>
      </w:r>
      <w:r w:rsidR="00EF385B" w:rsidRPr="000E362D">
        <w:rPr>
          <w:rFonts w:ascii="Times New Roman" w:hAnsi="Times New Roman" w:cs="Times New Roman"/>
          <w:sz w:val="28"/>
          <w:szCs w:val="28"/>
        </w:rPr>
        <w:t>.</w:t>
      </w:r>
      <w:r w:rsidRPr="000E362D">
        <w:rPr>
          <w:rFonts w:ascii="Times New Roman" w:hAnsi="Times New Roman" w:cs="Times New Roman"/>
          <w:sz w:val="28"/>
          <w:szCs w:val="28"/>
        </w:rPr>
        <w:t>Б.В. в инфекционное отделение Центральной больницы г. Темиртау врачом</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в нарушение клинических протоколов «Стенозирующий ларинготрахеит» №23 от 12.12.2013 года, «Острый ларинготрахеит у детей» №18 от 19.09.2013 года не оказана </w:t>
      </w:r>
      <w:r w:rsidRPr="000E362D">
        <w:rPr>
          <w:rFonts w:ascii="Times New Roman" w:hAnsi="Times New Roman" w:cs="Times New Roman"/>
          <w:sz w:val="28"/>
          <w:szCs w:val="28"/>
        </w:rPr>
        <w:lastRenderedPageBreak/>
        <w:t>неотложная помощь в виде заместительной кислородотерапией (увлажненный и согретый кислород через маску, эндоназально или в кислородной палатке). Невыполнение данного вида лечения способствовало перманентной гипоксии с дальнейшим кислородным голоданием всех тканей организма и головного мозга в первую очередь, развитием ацидоза гипоксического и метаболического типов.</w:t>
      </w:r>
    </w:p>
    <w:p w14:paraId="043C7B8E" w14:textId="5DD1CA1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 28 января 2017 года примерно в 08.20 часов утра с жаропонижающей целью врачом</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назначен и введен пациенту ребенку С</w:t>
      </w:r>
      <w:r w:rsidR="007830F3" w:rsidRPr="000E362D">
        <w:rPr>
          <w:rFonts w:ascii="Times New Roman" w:hAnsi="Times New Roman" w:cs="Times New Roman"/>
          <w:sz w:val="28"/>
          <w:szCs w:val="28"/>
        </w:rPr>
        <w:t>.</w:t>
      </w:r>
      <w:r w:rsidRPr="000E362D">
        <w:rPr>
          <w:rFonts w:ascii="Times New Roman" w:hAnsi="Times New Roman" w:cs="Times New Roman"/>
          <w:sz w:val="28"/>
          <w:szCs w:val="28"/>
        </w:rPr>
        <w:t xml:space="preserve">Б.В. противопоказанный до 18-летнего возраста препарат диклоген (диклофенак), имеющий побочный эффект в виде тяжелых генерализованных реакций гиперчувствительности: отек Квинке (отек лица, отек языка, отек гортани, бронхоспазм, одышка, учащение частоты сердечных сокращений, снижение артериального давления, иногда падение артериального давления до критического уровня). Именно через короткий промежуток после введения диклогена </w:t>
      </w:r>
      <w:r w:rsidR="007667D1">
        <w:rPr>
          <w:rFonts w:ascii="Times New Roman" w:hAnsi="Times New Roman" w:cs="Times New Roman"/>
          <w:sz w:val="28"/>
          <w:szCs w:val="28"/>
        </w:rPr>
        <w:t>–</w:t>
      </w:r>
      <w:r w:rsidRPr="000E362D">
        <w:rPr>
          <w:rFonts w:ascii="Times New Roman" w:hAnsi="Times New Roman" w:cs="Times New Roman"/>
          <w:sz w:val="28"/>
          <w:szCs w:val="28"/>
        </w:rPr>
        <w:t xml:space="preserve"> в период после пересмены медсестер, у ребенка наступило резкое ухудшение состояния в виде острой дыхательной недостаточности: «одышка инспираторного характера до 52 дыхательных движений в минуту, с участием вспомогательной мускулатуры, выраженная бледность, цианоз носогубного треугольника».</w:t>
      </w:r>
    </w:p>
    <w:p w14:paraId="1F5C9F0D" w14:textId="541F199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неверная тактика лечения, отсутствие контроля, наблюдения за пациентом, назначения противопоказанного препарата «диклоген» способствовали дальнейшему прогрессированию отека и воспаления слизистой гортани, с последующим развитием гипоксического отека головного мозга ребенка С</w:t>
      </w:r>
      <w:r w:rsidR="007830F3" w:rsidRPr="000E362D">
        <w:rPr>
          <w:rFonts w:ascii="Times New Roman" w:hAnsi="Times New Roman" w:cs="Times New Roman"/>
          <w:sz w:val="28"/>
          <w:szCs w:val="28"/>
        </w:rPr>
        <w:t>.</w:t>
      </w:r>
      <w:r w:rsidRPr="000E362D">
        <w:rPr>
          <w:rFonts w:ascii="Times New Roman" w:hAnsi="Times New Roman" w:cs="Times New Roman"/>
          <w:sz w:val="28"/>
          <w:szCs w:val="28"/>
        </w:rPr>
        <w:t>Б.В.</w:t>
      </w:r>
    </w:p>
    <w:p w14:paraId="3F4E6C7F" w14:textId="4F8E6A7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09:05 часов того же дня состояние пациента С</w:t>
      </w:r>
      <w:r w:rsidR="007830F3" w:rsidRPr="000E362D">
        <w:rPr>
          <w:rFonts w:ascii="Times New Roman" w:hAnsi="Times New Roman" w:cs="Times New Roman"/>
          <w:sz w:val="28"/>
          <w:szCs w:val="28"/>
        </w:rPr>
        <w:t>.</w:t>
      </w:r>
      <w:r w:rsidRPr="000E362D">
        <w:rPr>
          <w:rFonts w:ascii="Times New Roman" w:hAnsi="Times New Roman" w:cs="Times New Roman"/>
          <w:sz w:val="28"/>
          <w:szCs w:val="28"/>
        </w:rPr>
        <w:t>Б.В. ухудшилось ближе к тяжелому и выставлен диагноз «ОРИ, острый ларинготрахеит тяжелое течение, стеноз гортани 2-3 степени», после его в период с 09:36 до 09:45 часов 28.01.2017 года каретой «Скорой медицинской помощи» транспортировали в КГП «Детская больница г. Темиртау» с диагнозом «ОРИ, обструктивный бронхит, тяжелое течение, ОДН 2 степени».</w:t>
      </w:r>
    </w:p>
    <w:p w14:paraId="3EA51582" w14:textId="3C34354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Вышеуказанный заключительный диагноз: «ОРИ, обструктивный бронхит, тяжелое течение, ОДН 2 степени», выставленный врачом</w:t>
      </w:r>
      <w:r w:rsidR="00613A81" w:rsidRPr="000E362D">
        <w:rPr>
          <w:rFonts w:ascii="Times New Roman" w:hAnsi="Times New Roman" w:cs="Times New Roman"/>
          <w:sz w:val="28"/>
          <w:szCs w:val="28"/>
        </w:rPr>
        <w:t xml:space="preserve"> гр. С.Е.В.</w:t>
      </w:r>
      <w:r w:rsidRPr="000E362D">
        <w:rPr>
          <w:rFonts w:ascii="Times New Roman" w:hAnsi="Times New Roman" w:cs="Times New Roman"/>
          <w:sz w:val="28"/>
          <w:szCs w:val="28"/>
        </w:rPr>
        <w:t xml:space="preserve"> пациенту С</w:t>
      </w:r>
      <w:r w:rsidR="007830F3" w:rsidRPr="000E362D">
        <w:rPr>
          <w:rFonts w:ascii="Times New Roman" w:hAnsi="Times New Roman" w:cs="Times New Roman"/>
          <w:sz w:val="28"/>
          <w:szCs w:val="28"/>
        </w:rPr>
        <w:t>.</w:t>
      </w:r>
      <w:r w:rsidRPr="000E362D">
        <w:rPr>
          <w:rFonts w:ascii="Times New Roman" w:hAnsi="Times New Roman" w:cs="Times New Roman"/>
          <w:sz w:val="28"/>
          <w:szCs w:val="28"/>
        </w:rPr>
        <w:t>Б.В. не соответствует диагнозу, с которым ребенок переведен в КГП «Детская больница г. Темиртау».</w:t>
      </w:r>
    </w:p>
    <w:p w14:paraId="5E37001B" w14:textId="25548AA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09:55 часов в КГП «Детская больница г. Темиртау» состояние С</w:t>
      </w:r>
      <w:r w:rsidR="007830F3" w:rsidRPr="000E362D">
        <w:rPr>
          <w:rFonts w:ascii="Times New Roman" w:hAnsi="Times New Roman" w:cs="Times New Roman"/>
          <w:sz w:val="28"/>
          <w:szCs w:val="28"/>
        </w:rPr>
        <w:t>.Б.В.</w:t>
      </w:r>
      <w:r w:rsidRPr="000E362D">
        <w:rPr>
          <w:rFonts w:ascii="Times New Roman" w:hAnsi="Times New Roman" w:cs="Times New Roman"/>
          <w:sz w:val="28"/>
          <w:szCs w:val="28"/>
        </w:rPr>
        <w:t xml:space="preserve"> оценивается как крайне тяжелое с диагнозом: «острый ларинготрахеит, стеноз гортани 3-4 степени, инфекционно-токсический шок 3 степени», после чего последний госпитализирован в отделение реанимации Детской больницы г. Темиртау, где в 10:00 часов у С</w:t>
      </w:r>
      <w:r w:rsidR="007830F3" w:rsidRPr="000E362D">
        <w:rPr>
          <w:rFonts w:ascii="Times New Roman" w:hAnsi="Times New Roman" w:cs="Times New Roman"/>
          <w:sz w:val="28"/>
          <w:szCs w:val="28"/>
        </w:rPr>
        <w:t>.</w:t>
      </w:r>
      <w:r w:rsidRPr="000E362D">
        <w:rPr>
          <w:rFonts w:ascii="Times New Roman" w:hAnsi="Times New Roman" w:cs="Times New Roman"/>
          <w:sz w:val="28"/>
          <w:szCs w:val="28"/>
        </w:rPr>
        <w:t>Б.В. происходит остановка дыхания и он заинтубирован трубкой и переведен на аппаратное искусственное вентиляцию легких.</w:t>
      </w:r>
    </w:p>
    <w:p w14:paraId="7F0BEA84" w14:textId="1DC2A63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29.01.2017 года в 02:50 часов у С</w:t>
      </w:r>
      <w:r w:rsidR="007830F3" w:rsidRPr="000E362D">
        <w:rPr>
          <w:rFonts w:ascii="Times New Roman" w:hAnsi="Times New Roman" w:cs="Times New Roman"/>
          <w:sz w:val="28"/>
          <w:szCs w:val="28"/>
        </w:rPr>
        <w:t>.</w:t>
      </w:r>
      <w:r w:rsidRPr="000E362D">
        <w:rPr>
          <w:rFonts w:ascii="Times New Roman" w:hAnsi="Times New Roman" w:cs="Times New Roman"/>
          <w:sz w:val="28"/>
          <w:szCs w:val="28"/>
        </w:rPr>
        <w:t>Б.В. произошла остановка сердца и в 03:15 часов констатирована смерть.</w:t>
      </w:r>
    </w:p>
    <w:p w14:paraId="6B6E5454" w14:textId="381CBF6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Согласно протоколу патологоанатомического исследования от 30 января 2017 года №20 трупа С</w:t>
      </w:r>
      <w:r w:rsidR="007830F3" w:rsidRPr="000E362D">
        <w:rPr>
          <w:rFonts w:ascii="Times New Roman" w:hAnsi="Times New Roman" w:cs="Times New Roman"/>
          <w:sz w:val="28"/>
          <w:szCs w:val="28"/>
        </w:rPr>
        <w:t>.</w:t>
      </w:r>
      <w:r w:rsidRPr="000E362D">
        <w:rPr>
          <w:rFonts w:ascii="Times New Roman" w:hAnsi="Times New Roman" w:cs="Times New Roman"/>
          <w:sz w:val="28"/>
          <w:szCs w:val="28"/>
        </w:rPr>
        <w:t>Б.В. установлено, что смерть ребёнка наступила от отёка головного мозга, причиной которого послужили интоксикация и гипоксия, вызванные острой респираторной вирусной инфекцией, осложнившееся ларинготрахеитом, стенозом 4 степени, гнойным трахеитом, серозно-десквамативной пневмонией в сочетании с врожденным пороком сердца в виде недостаточности трикуспидального клапана с дилятацией правого желудочка, гепатоспленомегалией</w:t>
      </w:r>
      <w:r w:rsidR="0065224E" w:rsidRPr="000E362D">
        <w:rPr>
          <w:rFonts w:ascii="Times New Roman" w:hAnsi="Times New Roman" w:cs="Times New Roman"/>
          <w:sz w:val="28"/>
          <w:szCs w:val="28"/>
        </w:rPr>
        <w:t>»</w:t>
      </w:r>
      <w:r w:rsidR="000E4B5B" w:rsidRPr="000E362D">
        <w:rPr>
          <w:rFonts w:ascii="Times New Roman" w:hAnsi="Times New Roman" w:cs="Times New Roman"/>
          <w:sz w:val="28"/>
          <w:szCs w:val="28"/>
        </w:rPr>
        <w:t xml:space="preserve"> [</w:t>
      </w:r>
      <w:r w:rsidR="00807A7B">
        <w:rPr>
          <w:rFonts w:ascii="Times New Roman" w:hAnsi="Times New Roman" w:cs="Times New Roman"/>
          <w:sz w:val="28"/>
          <w:szCs w:val="28"/>
        </w:rPr>
        <w:t>70</w:t>
      </w:r>
      <w:r w:rsidR="000E4B5B" w:rsidRPr="000E362D">
        <w:rPr>
          <w:rFonts w:ascii="Times New Roman" w:hAnsi="Times New Roman" w:cs="Times New Roman"/>
          <w:sz w:val="28"/>
          <w:szCs w:val="28"/>
        </w:rPr>
        <w:t>].</w:t>
      </w:r>
    </w:p>
    <w:p w14:paraId="1DF37B7A" w14:textId="5442443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Представленное решение суда о признании виновным врача по ст. 317 ч.</w:t>
      </w:r>
      <w:r w:rsidR="007667D1">
        <w:rPr>
          <w:rFonts w:ascii="Times New Roman" w:hAnsi="Times New Roman" w:cs="Times New Roman"/>
          <w:sz w:val="28"/>
          <w:szCs w:val="28"/>
        </w:rPr>
        <w:t xml:space="preserve"> </w:t>
      </w:r>
      <w:r w:rsidRPr="000E362D">
        <w:rPr>
          <w:rFonts w:ascii="Times New Roman" w:hAnsi="Times New Roman" w:cs="Times New Roman"/>
          <w:sz w:val="28"/>
          <w:szCs w:val="28"/>
        </w:rPr>
        <w:t>3 УК РК указывает на преступную небрежность, которая выразилась в нарушении ряд</w:t>
      </w:r>
      <w:r w:rsidR="00BA1D8E" w:rsidRPr="000E362D">
        <w:rPr>
          <w:rFonts w:ascii="Times New Roman" w:hAnsi="Times New Roman" w:cs="Times New Roman"/>
          <w:sz w:val="28"/>
          <w:szCs w:val="28"/>
        </w:rPr>
        <w:t>а</w:t>
      </w:r>
      <w:r w:rsidRPr="000E362D">
        <w:rPr>
          <w:rFonts w:ascii="Times New Roman" w:hAnsi="Times New Roman" w:cs="Times New Roman"/>
          <w:sz w:val="28"/>
          <w:szCs w:val="28"/>
        </w:rPr>
        <w:t xml:space="preserve"> правил и стандартов, ненадлежащем выполнении и не выполнении своих прямых функциональных обязанностей. </w:t>
      </w:r>
    </w:p>
    <w:p w14:paraId="7204FF41" w14:textId="31949CF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Большинство приговоров по ст. 317 УК за последние несколько лет прямо указывают на вину врача в виде преступной небрежности, то есть их количество над преступной самонадеянностью превалирует. </w:t>
      </w:r>
    </w:p>
    <w:p w14:paraId="402A92AC" w14:textId="396D841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Законодатель, выделяя неосторожность в виде преступной самонадеянности, предполагает, что врач предвидел наступление общественно опасных своего действия или бездействия, но без достаточных к тому оснований рассчитывал на предотвращение этих последствий. Однако на практике случаи, связанные с преступной самонадеянностью редки. В литературе встречаются примеры преступной самонадеянности, когда хирург, готовясь к сложной операции, отказывается от помощи ассистента, но в процессе операции открывается обильное кровотечение, которое возможно остановить с помощью ассистента, оно приводит к смерти пациента на операционном столе. «Просчеты» в ходе медицинской деятельности можно охарактеризовать как субъективный признак, который не позволяет врачу правильно оценить свои возможности, но при правильной оценке дает возможность предвидения наступления негативных последствий, поэтому неосознание общественной опасности приводит к уголовному правонарушению, допущенному по самонадеянности. </w:t>
      </w:r>
    </w:p>
    <w:p w14:paraId="2C7EE15A" w14:textId="77777777" w:rsidR="001E4E9A"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качестве источников формирования криминалистической характеристики помимо уголовно-правового анализа </w:t>
      </w:r>
      <w:r w:rsidR="006A41DE" w:rsidRPr="000E362D">
        <w:rPr>
          <w:rFonts w:ascii="Times New Roman" w:hAnsi="Times New Roman" w:cs="Times New Roman"/>
          <w:sz w:val="28"/>
          <w:szCs w:val="28"/>
        </w:rPr>
        <w:t xml:space="preserve">необходимо </w:t>
      </w:r>
      <w:r w:rsidRPr="000E362D">
        <w:rPr>
          <w:rFonts w:ascii="Times New Roman" w:hAnsi="Times New Roman" w:cs="Times New Roman"/>
          <w:sz w:val="28"/>
          <w:szCs w:val="28"/>
        </w:rPr>
        <w:t>использ</w:t>
      </w:r>
      <w:r w:rsidR="006A41DE" w:rsidRPr="000E362D">
        <w:rPr>
          <w:rFonts w:ascii="Times New Roman" w:hAnsi="Times New Roman" w:cs="Times New Roman"/>
          <w:sz w:val="28"/>
          <w:szCs w:val="28"/>
        </w:rPr>
        <w:t xml:space="preserve">овать </w:t>
      </w:r>
      <w:r w:rsidRPr="000E362D">
        <w:rPr>
          <w:rFonts w:ascii="Times New Roman" w:hAnsi="Times New Roman" w:cs="Times New Roman"/>
          <w:sz w:val="28"/>
          <w:szCs w:val="28"/>
        </w:rPr>
        <w:t>положения, выработанные криминологией по медицинским уголовным правонарушениям.</w:t>
      </w:r>
    </w:p>
    <w:p w14:paraId="22968D47" w14:textId="74A356A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Для </w:t>
      </w:r>
      <w:r w:rsidR="001E4E9A" w:rsidRPr="000E362D">
        <w:rPr>
          <w:rFonts w:ascii="Times New Roman" w:hAnsi="Times New Roman" w:cs="Times New Roman"/>
          <w:sz w:val="28"/>
          <w:szCs w:val="28"/>
        </w:rPr>
        <w:t xml:space="preserve">детального </w:t>
      </w:r>
      <w:r w:rsidRPr="000E362D">
        <w:rPr>
          <w:rFonts w:ascii="Times New Roman" w:hAnsi="Times New Roman" w:cs="Times New Roman"/>
          <w:sz w:val="28"/>
          <w:szCs w:val="28"/>
        </w:rPr>
        <w:t xml:space="preserve">и правильного понимания медицинского уголовного правонарушения необходимо применить криминологическую характеристику. </w:t>
      </w:r>
    </w:p>
    <w:p w14:paraId="2228F484" w14:textId="62963930" w:rsidR="00EE183C" w:rsidRPr="000E362D" w:rsidRDefault="00AE61E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Одним из л</w:t>
      </w:r>
      <w:r w:rsidR="00F56B12" w:rsidRPr="000E362D">
        <w:rPr>
          <w:rFonts w:ascii="Times New Roman" w:hAnsi="Times New Roman" w:cs="Times New Roman"/>
          <w:sz w:val="28"/>
          <w:szCs w:val="28"/>
        </w:rPr>
        <w:t>огически</w:t>
      </w:r>
      <w:r w:rsidRPr="000E362D">
        <w:rPr>
          <w:rFonts w:ascii="Times New Roman" w:hAnsi="Times New Roman" w:cs="Times New Roman"/>
          <w:sz w:val="28"/>
          <w:szCs w:val="28"/>
        </w:rPr>
        <w:t>х</w:t>
      </w:r>
      <w:r w:rsidR="00F56B12" w:rsidRPr="000E362D">
        <w:rPr>
          <w:rFonts w:ascii="Times New Roman" w:hAnsi="Times New Roman" w:cs="Times New Roman"/>
          <w:sz w:val="28"/>
          <w:szCs w:val="28"/>
        </w:rPr>
        <w:t xml:space="preserve"> завершени</w:t>
      </w:r>
      <w:r w:rsidRPr="000E362D">
        <w:rPr>
          <w:rFonts w:ascii="Times New Roman" w:hAnsi="Times New Roman" w:cs="Times New Roman"/>
          <w:sz w:val="28"/>
          <w:szCs w:val="28"/>
        </w:rPr>
        <w:t>й</w:t>
      </w:r>
      <w:r w:rsidR="00F56B12" w:rsidRPr="000E362D">
        <w:rPr>
          <w:rFonts w:ascii="Times New Roman" w:hAnsi="Times New Roman" w:cs="Times New Roman"/>
          <w:sz w:val="28"/>
          <w:szCs w:val="28"/>
        </w:rPr>
        <w:t xml:space="preserve"> расследования любого уголовного дела является составление обвинительного акта</w:t>
      </w:r>
      <w:r w:rsidR="00D667EE" w:rsidRPr="000E362D">
        <w:rPr>
          <w:rFonts w:ascii="Times New Roman" w:hAnsi="Times New Roman" w:cs="Times New Roman"/>
          <w:sz w:val="28"/>
          <w:szCs w:val="28"/>
        </w:rPr>
        <w:t xml:space="preserve">, в случае, когда следователь усматривает признаки </w:t>
      </w:r>
      <w:r w:rsidR="004A4C4B" w:rsidRPr="000E362D">
        <w:rPr>
          <w:rFonts w:ascii="Times New Roman" w:hAnsi="Times New Roman" w:cs="Times New Roman"/>
          <w:sz w:val="28"/>
          <w:szCs w:val="28"/>
        </w:rPr>
        <w:t xml:space="preserve">общественно опасного, противоправного, виновного </w:t>
      </w:r>
      <w:r w:rsidR="00D667EE" w:rsidRPr="000E362D">
        <w:rPr>
          <w:rFonts w:ascii="Times New Roman" w:hAnsi="Times New Roman" w:cs="Times New Roman"/>
          <w:sz w:val="28"/>
          <w:szCs w:val="28"/>
        </w:rPr>
        <w:t>уголовно наказуемого деяния.</w:t>
      </w:r>
      <w:r w:rsidR="006A41DE" w:rsidRPr="000E362D">
        <w:rPr>
          <w:rFonts w:ascii="Times New Roman" w:hAnsi="Times New Roman" w:cs="Times New Roman"/>
          <w:sz w:val="28"/>
          <w:szCs w:val="28"/>
        </w:rPr>
        <w:t xml:space="preserve"> В других идеальных случаях необходимо принять решение о прекращении уголовного дела, если вина врача не доказана или существуют другие основания для прекращения в соответствии с </w:t>
      </w:r>
      <w:r w:rsidR="0008767E" w:rsidRPr="000E362D">
        <w:rPr>
          <w:rFonts w:ascii="Times New Roman" w:hAnsi="Times New Roman" w:cs="Times New Roman"/>
          <w:sz w:val="28"/>
          <w:szCs w:val="28"/>
        </w:rPr>
        <w:t>з</w:t>
      </w:r>
      <w:r w:rsidR="006A41DE" w:rsidRPr="000E362D">
        <w:rPr>
          <w:rFonts w:ascii="Times New Roman" w:hAnsi="Times New Roman" w:cs="Times New Roman"/>
          <w:sz w:val="28"/>
          <w:szCs w:val="28"/>
        </w:rPr>
        <w:t>аконодательством РК.</w:t>
      </w:r>
      <w:r w:rsidR="00EF385B" w:rsidRPr="000E362D">
        <w:rPr>
          <w:rFonts w:ascii="Times New Roman" w:hAnsi="Times New Roman" w:cs="Times New Roman"/>
          <w:sz w:val="28"/>
          <w:szCs w:val="28"/>
        </w:rPr>
        <w:t xml:space="preserve"> </w:t>
      </w:r>
      <w:r w:rsidR="0046393C" w:rsidRPr="000E362D">
        <w:rPr>
          <w:rFonts w:ascii="Times New Roman" w:hAnsi="Times New Roman" w:cs="Times New Roman"/>
          <w:sz w:val="28"/>
          <w:szCs w:val="28"/>
        </w:rPr>
        <w:t xml:space="preserve">В этом отношении действует </w:t>
      </w:r>
      <w:r w:rsidR="00B479CF" w:rsidRPr="000E362D">
        <w:rPr>
          <w:rFonts w:ascii="Times New Roman" w:hAnsi="Times New Roman" w:cs="Times New Roman"/>
          <w:sz w:val="28"/>
          <w:szCs w:val="28"/>
        </w:rPr>
        <w:t xml:space="preserve">принцип </w:t>
      </w:r>
      <w:r w:rsidR="0046393C" w:rsidRPr="000E362D">
        <w:rPr>
          <w:rFonts w:ascii="Times New Roman" w:hAnsi="Times New Roman" w:cs="Times New Roman"/>
          <w:sz w:val="28"/>
          <w:szCs w:val="28"/>
        </w:rPr>
        <w:t>презумпции невиновности, котор</w:t>
      </w:r>
      <w:r w:rsidR="00B479CF" w:rsidRPr="000E362D">
        <w:rPr>
          <w:rFonts w:ascii="Times New Roman" w:hAnsi="Times New Roman" w:cs="Times New Roman"/>
          <w:sz w:val="28"/>
          <w:szCs w:val="28"/>
        </w:rPr>
        <w:t>ый</w:t>
      </w:r>
      <w:r w:rsidR="0046393C" w:rsidRPr="000E362D">
        <w:rPr>
          <w:rFonts w:ascii="Times New Roman" w:hAnsi="Times New Roman" w:cs="Times New Roman"/>
          <w:sz w:val="28"/>
          <w:szCs w:val="28"/>
        </w:rPr>
        <w:t xml:space="preserve"> «… исключает предвзятость, односторонность, </w:t>
      </w:r>
      <w:r w:rsidR="0046393C" w:rsidRPr="000E362D">
        <w:rPr>
          <w:rFonts w:ascii="Times New Roman" w:hAnsi="Times New Roman" w:cs="Times New Roman"/>
          <w:sz w:val="28"/>
          <w:szCs w:val="28"/>
        </w:rPr>
        <w:lastRenderedPageBreak/>
        <w:t>обвинительный уклон</w:t>
      </w:r>
      <w:r w:rsidR="000F2161" w:rsidRPr="000E362D">
        <w:rPr>
          <w:rFonts w:ascii="Times New Roman" w:hAnsi="Times New Roman" w:cs="Times New Roman"/>
          <w:sz w:val="28"/>
          <w:szCs w:val="28"/>
        </w:rPr>
        <w:t xml:space="preserve">, произвольное применение норм материального и процессуального права…» </w:t>
      </w:r>
      <w:r w:rsidR="00B479CF" w:rsidRPr="000E362D">
        <w:rPr>
          <w:rFonts w:ascii="Times New Roman" w:hAnsi="Times New Roman" w:cs="Times New Roman"/>
          <w:sz w:val="28"/>
          <w:szCs w:val="28"/>
        </w:rPr>
        <w:t>[</w:t>
      </w:r>
      <w:r w:rsidR="00807A7B">
        <w:rPr>
          <w:rFonts w:ascii="Times New Roman" w:hAnsi="Times New Roman" w:cs="Times New Roman"/>
          <w:sz w:val="28"/>
          <w:szCs w:val="28"/>
        </w:rPr>
        <w:t>71</w:t>
      </w:r>
      <w:r w:rsidR="00B479CF" w:rsidRPr="000E362D">
        <w:rPr>
          <w:rFonts w:ascii="Times New Roman" w:hAnsi="Times New Roman" w:cs="Times New Roman"/>
          <w:sz w:val="28"/>
          <w:szCs w:val="28"/>
        </w:rPr>
        <w:t>].</w:t>
      </w:r>
      <w:r w:rsidR="0046393C" w:rsidRPr="000E362D">
        <w:rPr>
          <w:rFonts w:ascii="Times New Roman" w:hAnsi="Times New Roman" w:cs="Times New Roman"/>
          <w:sz w:val="28"/>
          <w:szCs w:val="28"/>
        </w:rPr>
        <w:t xml:space="preserve"> </w:t>
      </w:r>
    </w:p>
    <w:p w14:paraId="7EC48435" w14:textId="24E5AF14" w:rsidR="00A8613E" w:rsidRPr="000E362D" w:rsidRDefault="004A4C4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процессе завершения расследования по уголовному делу, существует </w:t>
      </w:r>
      <w:r w:rsidR="00F56B12" w:rsidRPr="000E362D">
        <w:rPr>
          <w:rFonts w:ascii="Times New Roman" w:hAnsi="Times New Roman" w:cs="Times New Roman"/>
          <w:sz w:val="28"/>
          <w:szCs w:val="28"/>
        </w:rPr>
        <w:t xml:space="preserve">еще </w:t>
      </w:r>
      <w:r w:rsidRPr="000E362D">
        <w:rPr>
          <w:rFonts w:ascii="Times New Roman" w:hAnsi="Times New Roman" w:cs="Times New Roman"/>
          <w:sz w:val="28"/>
          <w:szCs w:val="28"/>
        </w:rPr>
        <w:t xml:space="preserve">один </w:t>
      </w:r>
      <w:r w:rsidR="00F56B12" w:rsidRPr="000E362D">
        <w:rPr>
          <w:rFonts w:ascii="Times New Roman" w:hAnsi="Times New Roman" w:cs="Times New Roman"/>
          <w:sz w:val="28"/>
          <w:szCs w:val="28"/>
        </w:rPr>
        <w:t xml:space="preserve">важный аспект – это установление условий и причин, способствующих совершению уголовного правонарушения. Этому, по нашему мнению, очень важному аспекту на практике уделяется </w:t>
      </w:r>
      <w:r w:rsidR="001F08C6" w:rsidRPr="000E362D">
        <w:rPr>
          <w:rFonts w:ascii="Times New Roman" w:hAnsi="Times New Roman" w:cs="Times New Roman"/>
          <w:sz w:val="28"/>
          <w:szCs w:val="28"/>
        </w:rPr>
        <w:t xml:space="preserve">недостаточно внимания и </w:t>
      </w:r>
      <w:r w:rsidR="00F56B12" w:rsidRPr="000E362D">
        <w:rPr>
          <w:rFonts w:ascii="Times New Roman" w:hAnsi="Times New Roman" w:cs="Times New Roman"/>
          <w:sz w:val="28"/>
          <w:szCs w:val="28"/>
        </w:rPr>
        <w:t xml:space="preserve">значения. </w:t>
      </w:r>
      <w:r w:rsidR="00CE58A4" w:rsidRPr="000E362D">
        <w:rPr>
          <w:rFonts w:ascii="Times New Roman" w:hAnsi="Times New Roman" w:cs="Times New Roman"/>
          <w:sz w:val="28"/>
          <w:szCs w:val="28"/>
        </w:rPr>
        <w:t xml:space="preserve">Установление </w:t>
      </w:r>
      <w:r w:rsidR="00F56B12" w:rsidRPr="000E362D">
        <w:rPr>
          <w:rFonts w:ascii="Times New Roman" w:hAnsi="Times New Roman" w:cs="Times New Roman"/>
          <w:sz w:val="28"/>
          <w:szCs w:val="28"/>
        </w:rPr>
        <w:t>причин и условий, которые способствуют совершению уголовного правонарушения можно считать одной из главных задач расследования уголовного дела, позволяющей провести эффективно</w:t>
      </w:r>
      <w:r w:rsidR="00CE58A4" w:rsidRPr="000E362D">
        <w:rPr>
          <w:rFonts w:ascii="Times New Roman" w:hAnsi="Times New Roman" w:cs="Times New Roman"/>
          <w:sz w:val="28"/>
          <w:szCs w:val="28"/>
        </w:rPr>
        <w:t>е</w:t>
      </w:r>
      <w:r w:rsidR="00F56B12" w:rsidRPr="000E362D">
        <w:rPr>
          <w:rFonts w:ascii="Times New Roman" w:hAnsi="Times New Roman" w:cs="Times New Roman"/>
          <w:sz w:val="28"/>
          <w:szCs w:val="28"/>
        </w:rPr>
        <w:t xml:space="preserve"> расследование уголовного дела в борьбе уголовными правонарушениями.</w:t>
      </w:r>
    </w:p>
    <w:p w14:paraId="21A5F93A" w14:textId="77777777" w:rsidR="001F08C6" w:rsidRPr="000E362D" w:rsidRDefault="00A8613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Изучение причин и условий совершенного уголовного преследования предполагает получение результатов, которые могут обосновать само преступное последствие и возможность его профилактики и предупреждения. По мнению ученых </w:t>
      </w:r>
      <w:r w:rsidR="00160F06" w:rsidRPr="000E362D">
        <w:rPr>
          <w:rFonts w:ascii="Times New Roman" w:hAnsi="Times New Roman" w:cs="Times New Roman"/>
          <w:sz w:val="28"/>
          <w:szCs w:val="28"/>
        </w:rPr>
        <w:t>в этой области существует несколько групп причин, способствующих совершению медицинских уголовных правонарушений.</w:t>
      </w:r>
    </w:p>
    <w:p w14:paraId="78E30FB3" w14:textId="3076B9A0" w:rsidR="005D15A2" w:rsidRPr="000E362D" w:rsidRDefault="005D15A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Анализом причин медицинской преступности во всем мире занимаются медицинские учреждения, судебно-медицинские эксперты, правоохранительные органы и ученые в сфере медицинского права, судебной экспертологии, ученые криминологи. Ниже приведем несколько мнений ученых о причинах и условиях медицинских уголовных правонарушений.</w:t>
      </w:r>
    </w:p>
    <w:p w14:paraId="66731DD8" w14:textId="08E55FBB" w:rsidR="00F56B12" w:rsidRPr="000E362D" w:rsidRDefault="003027B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Г.Р.</w:t>
      </w:r>
      <w:r w:rsidR="0092291A" w:rsidRPr="000E362D">
        <w:rPr>
          <w:rFonts w:ascii="Times New Roman" w:hAnsi="Times New Roman" w:cs="Times New Roman"/>
          <w:sz w:val="28"/>
          <w:szCs w:val="28"/>
        </w:rPr>
        <w:t xml:space="preserve"> </w:t>
      </w:r>
      <w:r w:rsidRPr="000E362D">
        <w:rPr>
          <w:rFonts w:ascii="Times New Roman" w:hAnsi="Times New Roman" w:cs="Times New Roman"/>
          <w:sz w:val="28"/>
          <w:szCs w:val="28"/>
        </w:rPr>
        <w:t>Рустемова считает</w:t>
      </w:r>
      <w:r w:rsidR="00011A2A" w:rsidRPr="000E362D">
        <w:rPr>
          <w:rFonts w:ascii="Times New Roman" w:hAnsi="Times New Roman" w:cs="Times New Roman"/>
          <w:sz w:val="28"/>
          <w:szCs w:val="28"/>
        </w:rPr>
        <w:t xml:space="preserve">, что на рост преступности </w:t>
      </w:r>
      <w:r w:rsidR="00966585" w:rsidRPr="000E362D">
        <w:rPr>
          <w:rFonts w:ascii="Times New Roman" w:hAnsi="Times New Roman" w:cs="Times New Roman"/>
          <w:sz w:val="28"/>
          <w:szCs w:val="28"/>
        </w:rPr>
        <w:t xml:space="preserve">на стыке веков </w:t>
      </w:r>
      <w:r w:rsidR="00011A2A" w:rsidRPr="000E362D">
        <w:rPr>
          <w:rFonts w:ascii="Times New Roman" w:hAnsi="Times New Roman" w:cs="Times New Roman"/>
          <w:sz w:val="28"/>
          <w:szCs w:val="28"/>
        </w:rPr>
        <w:t xml:space="preserve">влияет </w:t>
      </w:r>
      <w:r w:rsidR="00933197" w:rsidRPr="000E362D">
        <w:rPr>
          <w:rFonts w:ascii="Times New Roman" w:hAnsi="Times New Roman" w:cs="Times New Roman"/>
          <w:sz w:val="28"/>
          <w:szCs w:val="28"/>
        </w:rPr>
        <w:t xml:space="preserve">ее </w:t>
      </w:r>
      <w:r w:rsidR="00011A2A" w:rsidRPr="000E362D">
        <w:rPr>
          <w:rFonts w:ascii="Times New Roman" w:hAnsi="Times New Roman" w:cs="Times New Roman"/>
          <w:sz w:val="28"/>
          <w:szCs w:val="28"/>
        </w:rPr>
        <w:t>глобализация</w:t>
      </w:r>
      <w:r w:rsidR="002C3157" w:rsidRPr="000E362D">
        <w:rPr>
          <w:rFonts w:ascii="Times New Roman" w:hAnsi="Times New Roman" w:cs="Times New Roman"/>
          <w:sz w:val="28"/>
          <w:szCs w:val="28"/>
        </w:rPr>
        <w:t xml:space="preserve">, благодаря которой стираются пространственные </w:t>
      </w:r>
      <w:r w:rsidR="00302E73" w:rsidRPr="000E362D">
        <w:rPr>
          <w:rFonts w:ascii="Times New Roman" w:hAnsi="Times New Roman" w:cs="Times New Roman"/>
          <w:sz w:val="28"/>
          <w:szCs w:val="28"/>
        </w:rPr>
        <w:t xml:space="preserve">и национальные </w:t>
      </w:r>
      <w:r w:rsidR="002C3157" w:rsidRPr="000E362D">
        <w:rPr>
          <w:rFonts w:ascii="Times New Roman" w:hAnsi="Times New Roman" w:cs="Times New Roman"/>
          <w:sz w:val="28"/>
          <w:szCs w:val="28"/>
        </w:rPr>
        <w:t>границы преступности</w:t>
      </w:r>
      <w:r w:rsidR="00302E73" w:rsidRPr="000E362D">
        <w:rPr>
          <w:rFonts w:ascii="Times New Roman" w:hAnsi="Times New Roman" w:cs="Times New Roman"/>
          <w:sz w:val="28"/>
          <w:szCs w:val="28"/>
        </w:rPr>
        <w:t>, это обуславливается тем, что потребности общества имеют тенденции к возрастанию</w:t>
      </w:r>
      <w:r w:rsidR="0034326D" w:rsidRPr="000E362D">
        <w:rPr>
          <w:rFonts w:ascii="Times New Roman" w:hAnsi="Times New Roman" w:cs="Times New Roman"/>
          <w:sz w:val="28"/>
          <w:szCs w:val="28"/>
        </w:rPr>
        <w:t xml:space="preserve"> </w:t>
      </w:r>
      <w:r w:rsidR="002611CB" w:rsidRPr="000E362D">
        <w:rPr>
          <w:rFonts w:ascii="Times New Roman" w:hAnsi="Times New Roman" w:cs="Times New Roman"/>
          <w:sz w:val="28"/>
          <w:szCs w:val="28"/>
        </w:rPr>
        <w:t>[</w:t>
      </w:r>
      <w:r w:rsidR="00807A7B">
        <w:rPr>
          <w:rFonts w:ascii="Times New Roman" w:hAnsi="Times New Roman" w:cs="Times New Roman"/>
          <w:sz w:val="28"/>
          <w:szCs w:val="28"/>
        </w:rPr>
        <w:t>72</w:t>
      </w:r>
      <w:r w:rsidR="002611CB" w:rsidRPr="000E362D">
        <w:rPr>
          <w:rFonts w:ascii="Times New Roman" w:hAnsi="Times New Roman" w:cs="Times New Roman"/>
          <w:sz w:val="28"/>
          <w:szCs w:val="28"/>
        </w:rPr>
        <w:t>]</w:t>
      </w:r>
      <w:r w:rsidR="00302E73" w:rsidRPr="000E362D">
        <w:rPr>
          <w:rFonts w:ascii="Times New Roman" w:hAnsi="Times New Roman" w:cs="Times New Roman"/>
          <w:sz w:val="28"/>
          <w:szCs w:val="28"/>
        </w:rPr>
        <w:t>.</w:t>
      </w:r>
      <w:r w:rsidR="0003491B" w:rsidRPr="000E362D">
        <w:rPr>
          <w:rFonts w:ascii="Times New Roman" w:hAnsi="Times New Roman" w:cs="Times New Roman"/>
          <w:sz w:val="28"/>
          <w:szCs w:val="28"/>
        </w:rPr>
        <w:t xml:space="preserve"> Рост потребностей общества и граждан прямо влияет на</w:t>
      </w:r>
      <w:r w:rsidR="004224CE" w:rsidRPr="000E362D">
        <w:rPr>
          <w:rFonts w:ascii="Times New Roman" w:hAnsi="Times New Roman" w:cs="Times New Roman"/>
          <w:sz w:val="28"/>
          <w:szCs w:val="28"/>
        </w:rPr>
        <w:t xml:space="preserve"> рост </w:t>
      </w:r>
      <w:r w:rsidR="0003491B" w:rsidRPr="000E362D">
        <w:rPr>
          <w:rFonts w:ascii="Times New Roman" w:hAnsi="Times New Roman" w:cs="Times New Roman"/>
          <w:sz w:val="28"/>
          <w:szCs w:val="28"/>
        </w:rPr>
        <w:t>количеств</w:t>
      </w:r>
      <w:r w:rsidR="004224CE" w:rsidRPr="000E362D">
        <w:rPr>
          <w:rFonts w:ascii="Times New Roman" w:hAnsi="Times New Roman" w:cs="Times New Roman"/>
          <w:sz w:val="28"/>
          <w:szCs w:val="28"/>
        </w:rPr>
        <w:t>а</w:t>
      </w:r>
      <w:r w:rsidR="0003491B" w:rsidRPr="000E362D">
        <w:rPr>
          <w:rFonts w:ascii="Times New Roman" w:hAnsi="Times New Roman" w:cs="Times New Roman"/>
          <w:sz w:val="28"/>
          <w:szCs w:val="28"/>
        </w:rPr>
        <w:t xml:space="preserve"> предоставляемых услуг, в том числе медицинских.</w:t>
      </w:r>
      <w:r w:rsidR="003B50A1" w:rsidRPr="000E362D">
        <w:rPr>
          <w:rFonts w:ascii="Times New Roman" w:hAnsi="Times New Roman" w:cs="Times New Roman"/>
          <w:sz w:val="28"/>
          <w:szCs w:val="28"/>
        </w:rPr>
        <w:t xml:space="preserve"> </w:t>
      </w:r>
    </w:p>
    <w:p w14:paraId="768B748E" w14:textId="6A2CFD40" w:rsidR="00746542" w:rsidRPr="000E362D" w:rsidRDefault="0074654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 мнению М.В. Тузлуковой к причинам ятрогенных преступлений можно отнести неблагоприятные условия нравственного формирования личности медицинского персонала. Они часто приводят к укоренению у лица неорганизованности, рассеянности, халатности, невнимательному отношению к больному, неспособности аналитически мыслить, проводить дифференциальную диагностику больного, быстро принимать правильные решения и действовать, что крайне необходимо применять в рамках оказания медицинской помощи. Важно отметить, что материальная заинтересованность медицинского персонала тоже часто негативно отражается на ведении пациентов [</w:t>
      </w:r>
      <w:r w:rsidR="00807A7B">
        <w:rPr>
          <w:rFonts w:ascii="Times New Roman" w:hAnsi="Times New Roman" w:cs="Times New Roman"/>
          <w:sz w:val="28"/>
          <w:szCs w:val="28"/>
        </w:rPr>
        <w:t>73</w:t>
      </w:r>
      <w:r w:rsidRPr="000E362D">
        <w:rPr>
          <w:rFonts w:ascii="Times New Roman" w:hAnsi="Times New Roman" w:cs="Times New Roman"/>
          <w:sz w:val="28"/>
          <w:szCs w:val="28"/>
        </w:rPr>
        <w:t>].</w:t>
      </w:r>
    </w:p>
    <w:p w14:paraId="5F03566F" w14:textId="0D40FCB5" w:rsidR="00746542" w:rsidRPr="000E362D" w:rsidRDefault="0074654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 Огнерубов среди причин и условий медицинских преступлений выделяет наиболее основные: 1. «Активная» текучесть кадров, которая связана с экономическими и социальными причинами. Среди них низкая заработная плата, сложность и интенсивность вложенного труда; 2. Отсутствие социальных гарантий для медицинских работников. Среди них отсутствие первоочередного получение жилых помещений, приобретение на льготных условиях автотранспорта. К факторам общего порядка, влияющи</w:t>
      </w:r>
      <w:r w:rsidR="000E4B5B" w:rsidRPr="000E362D">
        <w:rPr>
          <w:rFonts w:ascii="Times New Roman" w:hAnsi="Times New Roman" w:cs="Times New Roman"/>
          <w:sz w:val="28"/>
          <w:szCs w:val="28"/>
        </w:rPr>
        <w:t>м</w:t>
      </w:r>
      <w:r w:rsidRPr="000E362D">
        <w:rPr>
          <w:rFonts w:ascii="Times New Roman" w:hAnsi="Times New Roman" w:cs="Times New Roman"/>
          <w:sz w:val="28"/>
          <w:szCs w:val="28"/>
        </w:rPr>
        <w:t xml:space="preserve"> на медицинскую преступность Огнерубов Н. относит личный образовательный </w:t>
      </w:r>
      <w:r w:rsidRPr="000E362D">
        <w:rPr>
          <w:rFonts w:ascii="Times New Roman" w:hAnsi="Times New Roman" w:cs="Times New Roman"/>
          <w:sz w:val="28"/>
          <w:szCs w:val="28"/>
        </w:rPr>
        <w:lastRenderedPageBreak/>
        <w:t>уровень и уровень развития медицинской науки, которая определяет перспективы совершенствования все</w:t>
      </w:r>
      <w:r w:rsidR="000E4B5B" w:rsidRPr="000E362D">
        <w:rPr>
          <w:rFonts w:ascii="Times New Roman" w:hAnsi="Times New Roman" w:cs="Times New Roman"/>
          <w:sz w:val="28"/>
          <w:szCs w:val="28"/>
        </w:rPr>
        <w:t>й</w:t>
      </w:r>
      <w:r w:rsidRPr="000E362D">
        <w:rPr>
          <w:rFonts w:ascii="Times New Roman" w:hAnsi="Times New Roman" w:cs="Times New Roman"/>
          <w:sz w:val="28"/>
          <w:szCs w:val="28"/>
        </w:rPr>
        <w:t xml:space="preserve"> системы здравоохранения [</w:t>
      </w:r>
      <w:r w:rsidR="000346DD" w:rsidRPr="000E362D">
        <w:rPr>
          <w:rFonts w:ascii="Times New Roman" w:hAnsi="Times New Roman" w:cs="Times New Roman"/>
          <w:sz w:val="28"/>
          <w:szCs w:val="28"/>
        </w:rPr>
        <w:t>57</w:t>
      </w:r>
      <w:r w:rsidRPr="000E362D">
        <w:rPr>
          <w:rFonts w:ascii="Times New Roman" w:hAnsi="Times New Roman" w:cs="Times New Roman"/>
          <w:sz w:val="28"/>
          <w:szCs w:val="28"/>
        </w:rPr>
        <w:t>, с.</w:t>
      </w:r>
      <w:r w:rsidR="007667D1">
        <w:rPr>
          <w:rFonts w:ascii="Times New Roman" w:hAnsi="Times New Roman" w:cs="Times New Roman"/>
          <w:sz w:val="28"/>
          <w:szCs w:val="28"/>
        </w:rPr>
        <w:t xml:space="preserve"> </w:t>
      </w:r>
      <w:r w:rsidRPr="000E362D">
        <w:rPr>
          <w:rFonts w:ascii="Times New Roman" w:hAnsi="Times New Roman" w:cs="Times New Roman"/>
          <w:sz w:val="28"/>
          <w:szCs w:val="28"/>
        </w:rPr>
        <w:t>123-126].</w:t>
      </w:r>
      <w:r w:rsidR="00613A81" w:rsidRPr="000E362D">
        <w:rPr>
          <w:rFonts w:ascii="Times New Roman" w:hAnsi="Times New Roman" w:cs="Times New Roman"/>
          <w:sz w:val="28"/>
          <w:szCs w:val="28"/>
        </w:rPr>
        <w:t xml:space="preserve"> </w:t>
      </w:r>
    </w:p>
    <w:p w14:paraId="1E17BB11" w14:textId="5A4A29A8" w:rsidR="00746542" w:rsidRPr="000E362D" w:rsidRDefault="0074654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Е.В. Еспергенова выделяет следующие причины совершения медицинскими работниками уголовных правонарушений: отсутствие обязательных для исполнения всеми медицинскими работниками медицинских стандартов оказания медицинской помощи по конкретным заболеваниям; неправильная постановка диагноза из-за отсутствия или несвоевременного осмотра, обследования пациентов; недостаточная оценка сведений истории болезни и тяжести заболевания; несоблюдение методик диагностики и лечения; небрежное оформление медицинских документов, истории болезни (неинформативное описание состояния больного, отсутствие обоснования диагноза, сокращения в истории болезни, логические ошибки в последовательности развития заболевания, неразборчивый почерк, подписи интернов или ординаторов вместо лечащего врача, не указание даты и времени осмотра и установления диагноза); недобросовестное выполнение профессиональных обязанностей; невнимательное выполнение технических действий (передозировка лекарств, введение запрещенных препаратов, отсутствие контроля за состоянием пациента); несвоевременное оказание медицинской помощи. Большее внимание заслуживают причины социально-экономического характера, которым относятся низкая заработная плата медицинского работника, что приводит к утечке кадров, плохая оснащенность субъектов здравоохранения, недостаточность финансирования, что приводит к порождению других причин, способствующих преступности медицинских работников [</w:t>
      </w:r>
      <w:r w:rsidR="00807A7B">
        <w:rPr>
          <w:rFonts w:ascii="Times New Roman" w:hAnsi="Times New Roman" w:cs="Times New Roman"/>
          <w:sz w:val="28"/>
          <w:szCs w:val="28"/>
        </w:rPr>
        <w:t>74</w:t>
      </w:r>
      <w:r w:rsidRPr="000E362D">
        <w:rPr>
          <w:rFonts w:ascii="Times New Roman" w:hAnsi="Times New Roman" w:cs="Times New Roman"/>
          <w:sz w:val="28"/>
          <w:szCs w:val="28"/>
        </w:rPr>
        <w:t>].</w:t>
      </w:r>
    </w:p>
    <w:p w14:paraId="0DD53244" w14:textId="119A0C33" w:rsidR="009F0419" w:rsidRPr="000E362D" w:rsidRDefault="00F714A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 примеру, п</w:t>
      </w:r>
      <w:r w:rsidR="00360DC9" w:rsidRPr="000E362D">
        <w:rPr>
          <w:rFonts w:ascii="Times New Roman" w:hAnsi="Times New Roman" w:cs="Times New Roman"/>
          <w:sz w:val="28"/>
          <w:szCs w:val="28"/>
        </w:rPr>
        <w:t xml:space="preserve">ри </w:t>
      </w:r>
      <w:r w:rsidR="00545D00" w:rsidRPr="000E362D">
        <w:rPr>
          <w:rFonts w:ascii="Times New Roman" w:hAnsi="Times New Roman" w:cs="Times New Roman"/>
          <w:sz w:val="28"/>
          <w:szCs w:val="28"/>
        </w:rPr>
        <w:t xml:space="preserve">изучении </w:t>
      </w:r>
      <w:r w:rsidR="00360DC9" w:rsidRPr="000E362D">
        <w:rPr>
          <w:rFonts w:ascii="Times New Roman" w:hAnsi="Times New Roman" w:cs="Times New Roman"/>
          <w:sz w:val="28"/>
          <w:szCs w:val="28"/>
        </w:rPr>
        <w:t>заключени</w:t>
      </w:r>
      <w:r w:rsidR="00545D00" w:rsidRPr="000E362D">
        <w:rPr>
          <w:rFonts w:ascii="Times New Roman" w:hAnsi="Times New Roman" w:cs="Times New Roman"/>
          <w:sz w:val="28"/>
          <w:szCs w:val="28"/>
        </w:rPr>
        <w:t>й</w:t>
      </w:r>
      <w:r w:rsidR="00360DC9" w:rsidRPr="000E362D">
        <w:rPr>
          <w:rFonts w:ascii="Times New Roman" w:hAnsi="Times New Roman" w:cs="Times New Roman"/>
          <w:sz w:val="28"/>
          <w:szCs w:val="28"/>
        </w:rPr>
        <w:t xml:space="preserve"> судебно-медицински</w:t>
      </w:r>
      <w:r w:rsidR="00B81387" w:rsidRPr="000E362D">
        <w:rPr>
          <w:rFonts w:ascii="Times New Roman" w:hAnsi="Times New Roman" w:cs="Times New Roman"/>
          <w:sz w:val="28"/>
          <w:szCs w:val="28"/>
        </w:rPr>
        <w:t>х</w:t>
      </w:r>
      <w:r w:rsidR="00360DC9" w:rsidRPr="000E362D">
        <w:rPr>
          <w:rFonts w:ascii="Times New Roman" w:hAnsi="Times New Roman" w:cs="Times New Roman"/>
          <w:sz w:val="28"/>
          <w:szCs w:val="28"/>
        </w:rPr>
        <w:t xml:space="preserve"> </w:t>
      </w:r>
      <w:r w:rsidR="003B50A1" w:rsidRPr="000E362D">
        <w:rPr>
          <w:rFonts w:ascii="Times New Roman" w:hAnsi="Times New Roman" w:cs="Times New Roman"/>
          <w:sz w:val="28"/>
          <w:szCs w:val="28"/>
        </w:rPr>
        <w:t>э</w:t>
      </w:r>
      <w:r w:rsidR="00360DC9" w:rsidRPr="000E362D">
        <w:rPr>
          <w:rFonts w:ascii="Times New Roman" w:hAnsi="Times New Roman" w:cs="Times New Roman"/>
          <w:sz w:val="28"/>
          <w:szCs w:val="28"/>
        </w:rPr>
        <w:t>кспертиз качеств</w:t>
      </w:r>
      <w:r w:rsidR="003B50A1" w:rsidRPr="000E362D">
        <w:rPr>
          <w:rFonts w:ascii="Times New Roman" w:hAnsi="Times New Roman" w:cs="Times New Roman"/>
          <w:sz w:val="28"/>
          <w:szCs w:val="28"/>
        </w:rPr>
        <w:t>а</w:t>
      </w:r>
      <w:r w:rsidR="00360DC9" w:rsidRPr="000E362D">
        <w:rPr>
          <w:rFonts w:ascii="Times New Roman" w:hAnsi="Times New Roman" w:cs="Times New Roman"/>
          <w:sz w:val="28"/>
          <w:szCs w:val="28"/>
        </w:rPr>
        <w:t xml:space="preserve"> оказания медицинской помощи по уголовным делам </w:t>
      </w:r>
      <w:r w:rsidR="00412249" w:rsidRPr="000E362D">
        <w:rPr>
          <w:rFonts w:ascii="Times New Roman" w:hAnsi="Times New Roman" w:cs="Times New Roman"/>
          <w:sz w:val="28"/>
          <w:szCs w:val="28"/>
        </w:rPr>
        <w:t xml:space="preserve">экспертами </w:t>
      </w:r>
      <w:r w:rsidR="00360DC9" w:rsidRPr="000E362D">
        <w:rPr>
          <w:rFonts w:ascii="Times New Roman" w:hAnsi="Times New Roman" w:cs="Times New Roman"/>
          <w:sz w:val="28"/>
          <w:szCs w:val="28"/>
        </w:rPr>
        <w:t xml:space="preserve">чаще всего указываются такие нарушения со стороны медицинских работников: неправильно выставленный диагноз, несвоевременное обследование, неполный сбор анамнеза заболевания, </w:t>
      </w:r>
      <w:r w:rsidR="0096579A" w:rsidRPr="000E362D">
        <w:rPr>
          <w:rFonts w:ascii="Times New Roman" w:hAnsi="Times New Roman" w:cs="Times New Roman"/>
          <w:sz w:val="28"/>
          <w:szCs w:val="28"/>
        </w:rPr>
        <w:t>неправильная и запоздалая диагностика, неиспользование</w:t>
      </w:r>
      <w:r w:rsidR="00360DC9" w:rsidRPr="000E362D">
        <w:rPr>
          <w:rFonts w:ascii="Times New Roman" w:hAnsi="Times New Roman" w:cs="Times New Roman"/>
          <w:sz w:val="28"/>
          <w:szCs w:val="28"/>
        </w:rPr>
        <w:t xml:space="preserve"> </w:t>
      </w:r>
      <w:r w:rsidR="0096579A" w:rsidRPr="000E362D">
        <w:rPr>
          <w:rFonts w:ascii="Times New Roman" w:hAnsi="Times New Roman" w:cs="Times New Roman"/>
          <w:sz w:val="28"/>
          <w:szCs w:val="28"/>
        </w:rPr>
        <w:t>полных методов обследования, шаблонность записей в медицинских документах</w:t>
      </w:r>
      <w:r w:rsidR="00921388" w:rsidRPr="000E362D">
        <w:rPr>
          <w:rFonts w:ascii="Times New Roman" w:hAnsi="Times New Roman" w:cs="Times New Roman"/>
          <w:sz w:val="28"/>
          <w:szCs w:val="28"/>
        </w:rPr>
        <w:t xml:space="preserve"> и другие</w:t>
      </w:r>
      <w:r w:rsidR="00545D00" w:rsidRPr="000E362D">
        <w:rPr>
          <w:rFonts w:ascii="Times New Roman" w:hAnsi="Times New Roman" w:cs="Times New Roman"/>
          <w:sz w:val="28"/>
          <w:szCs w:val="28"/>
        </w:rPr>
        <w:t>.</w:t>
      </w:r>
      <w:r w:rsidR="00412249" w:rsidRPr="000E362D">
        <w:rPr>
          <w:rFonts w:ascii="Times New Roman" w:hAnsi="Times New Roman" w:cs="Times New Roman"/>
          <w:sz w:val="28"/>
          <w:szCs w:val="28"/>
        </w:rPr>
        <w:t xml:space="preserve"> </w:t>
      </w:r>
      <w:r w:rsidRPr="000E362D">
        <w:rPr>
          <w:rFonts w:ascii="Times New Roman" w:hAnsi="Times New Roman" w:cs="Times New Roman"/>
          <w:sz w:val="28"/>
          <w:szCs w:val="28"/>
        </w:rPr>
        <w:t>По уголовным делам о медицинских уголовных правонарушениях следователи чаще всего указывают в качестве причин сами нарушения, которые описал судебно-медицинский эксперт в своем заключении</w:t>
      </w:r>
      <w:r w:rsidR="004352F1" w:rsidRPr="000E362D">
        <w:rPr>
          <w:rFonts w:ascii="Times New Roman" w:hAnsi="Times New Roman" w:cs="Times New Roman"/>
          <w:sz w:val="28"/>
          <w:szCs w:val="28"/>
        </w:rPr>
        <w:t>, тем самым, не определяя истинные причины этих нарушений</w:t>
      </w:r>
      <w:r w:rsidRPr="000E362D">
        <w:rPr>
          <w:rFonts w:ascii="Times New Roman" w:hAnsi="Times New Roman" w:cs="Times New Roman"/>
          <w:sz w:val="28"/>
          <w:szCs w:val="28"/>
        </w:rPr>
        <w:t>.</w:t>
      </w:r>
      <w:r w:rsidR="00A41C83" w:rsidRPr="000E362D">
        <w:rPr>
          <w:rFonts w:ascii="Times New Roman" w:hAnsi="Times New Roman" w:cs="Times New Roman"/>
          <w:sz w:val="28"/>
          <w:szCs w:val="28"/>
        </w:rPr>
        <w:t xml:space="preserve"> Либо принимая неправильные действия врача за причины</w:t>
      </w:r>
      <w:r w:rsidR="00921388" w:rsidRPr="000E362D">
        <w:rPr>
          <w:rFonts w:ascii="Times New Roman" w:hAnsi="Times New Roman" w:cs="Times New Roman"/>
          <w:sz w:val="28"/>
          <w:szCs w:val="28"/>
        </w:rPr>
        <w:t xml:space="preserve"> медицинского уголовного правонарушения</w:t>
      </w:r>
      <w:r w:rsidR="00A41C83" w:rsidRPr="000E362D">
        <w:rPr>
          <w:rFonts w:ascii="Times New Roman" w:hAnsi="Times New Roman" w:cs="Times New Roman"/>
          <w:sz w:val="28"/>
          <w:szCs w:val="28"/>
        </w:rPr>
        <w:t xml:space="preserve">. </w:t>
      </w:r>
      <w:r w:rsidR="001D5949" w:rsidRPr="000E362D">
        <w:rPr>
          <w:rFonts w:ascii="Times New Roman" w:hAnsi="Times New Roman" w:cs="Times New Roman"/>
          <w:sz w:val="28"/>
          <w:szCs w:val="28"/>
        </w:rPr>
        <w:t xml:space="preserve">Всё </w:t>
      </w:r>
      <w:r w:rsidR="00C919F0" w:rsidRPr="000E362D">
        <w:rPr>
          <w:rFonts w:ascii="Times New Roman" w:hAnsi="Times New Roman" w:cs="Times New Roman"/>
          <w:sz w:val="28"/>
          <w:szCs w:val="28"/>
        </w:rPr>
        <w:t>расследование</w:t>
      </w:r>
      <w:r w:rsidR="001D5949" w:rsidRPr="000E362D">
        <w:rPr>
          <w:rFonts w:ascii="Times New Roman" w:hAnsi="Times New Roman" w:cs="Times New Roman"/>
          <w:sz w:val="28"/>
          <w:szCs w:val="28"/>
        </w:rPr>
        <w:t xml:space="preserve"> по уголовному делу представляет собой набор </w:t>
      </w:r>
      <w:r w:rsidR="00921388" w:rsidRPr="000E362D">
        <w:rPr>
          <w:rFonts w:ascii="Times New Roman" w:hAnsi="Times New Roman" w:cs="Times New Roman"/>
          <w:sz w:val="28"/>
          <w:szCs w:val="28"/>
        </w:rPr>
        <w:t xml:space="preserve">процессуальных и </w:t>
      </w:r>
      <w:r w:rsidR="001D5949" w:rsidRPr="000E362D">
        <w:rPr>
          <w:rFonts w:ascii="Times New Roman" w:hAnsi="Times New Roman" w:cs="Times New Roman"/>
          <w:sz w:val="28"/>
          <w:szCs w:val="28"/>
        </w:rPr>
        <w:t xml:space="preserve">следственных </w:t>
      </w:r>
      <w:r w:rsidR="00921388" w:rsidRPr="000E362D">
        <w:rPr>
          <w:rFonts w:ascii="Times New Roman" w:hAnsi="Times New Roman" w:cs="Times New Roman"/>
          <w:sz w:val="28"/>
          <w:szCs w:val="28"/>
        </w:rPr>
        <w:t>действий</w:t>
      </w:r>
      <w:r w:rsidR="001D5949" w:rsidRPr="000E362D">
        <w:rPr>
          <w:rFonts w:ascii="Times New Roman" w:hAnsi="Times New Roman" w:cs="Times New Roman"/>
          <w:sz w:val="28"/>
          <w:szCs w:val="28"/>
        </w:rPr>
        <w:t>, которые регламентирует уголовно-процессуальное законодательство,</w:t>
      </w:r>
      <w:r w:rsidR="00921388" w:rsidRPr="000E362D">
        <w:rPr>
          <w:rFonts w:ascii="Times New Roman" w:hAnsi="Times New Roman" w:cs="Times New Roman"/>
          <w:sz w:val="28"/>
          <w:szCs w:val="28"/>
        </w:rPr>
        <w:t xml:space="preserve"> но</w:t>
      </w:r>
      <w:r w:rsidR="001D5949" w:rsidRPr="000E362D">
        <w:rPr>
          <w:rFonts w:ascii="Times New Roman" w:hAnsi="Times New Roman" w:cs="Times New Roman"/>
          <w:sz w:val="28"/>
          <w:szCs w:val="28"/>
        </w:rPr>
        <w:t xml:space="preserve"> при этом сам анализ преступной деятельности отсутствует.</w:t>
      </w:r>
      <w:r w:rsidR="002D1D6A" w:rsidRPr="000E362D">
        <w:rPr>
          <w:rFonts w:ascii="Times New Roman" w:hAnsi="Times New Roman" w:cs="Times New Roman"/>
          <w:sz w:val="28"/>
          <w:szCs w:val="28"/>
        </w:rPr>
        <w:t xml:space="preserve"> </w:t>
      </w:r>
    </w:p>
    <w:p w14:paraId="7D5A12CA" w14:textId="6CF06DB9" w:rsidR="007D5BB9" w:rsidRPr="000E362D" w:rsidRDefault="002D1D6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Вопрос о том, должны ли давать судебно-медицинские эксперты заключение о причинах некачественного оказания медицинских услуг остается дискуссионным.</w:t>
      </w:r>
      <w:r w:rsidR="009F0419" w:rsidRPr="000E362D">
        <w:rPr>
          <w:rFonts w:ascii="Times New Roman" w:hAnsi="Times New Roman" w:cs="Times New Roman"/>
          <w:sz w:val="28"/>
          <w:szCs w:val="28"/>
        </w:rPr>
        <w:t xml:space="preserve"> </w:t>
      </w:r>
      <w:r w:rsidR="00921388" w:rsidRPr="000E362D">
        <w:rPr>
          <w:rFonts w:ascii="Times New Roman" w:hAnsi="Times New Roman" w:cs="Times New Roman"/>
          <w:sz w:val="28"/>
          <w:szCs w:val="28"/>
        </w:rPr>
        <w:t xml:space="preserve">Сами эксперты не </w:t>
      </w:r>
      <w:r w:rsidR="00136009" w:rsidRPr="000E362D">
        <w:rPr>
          <w:rFonts w:ascii="Times New Roman" w:hAnsi="Times New Roman" w:cs="Times New Roman"/>
          <w:sz w:val="28"/>
          <w:szCs w:val="28"/>
        </w:rPr>
        <w:t xml:space="preserve">дают </w:t>
      </w:r>
      <w:r w:rsidR="00921388" w:rsidRPr="000E362D">
        <w:rPr>
          <w:rFonts w:ascii="Times New Roman" w:hAnsi="Times New Roman" w:cs="Times New Roman"/>
          <w:sz w:val="28"/>
          <w:szCs w:val="28"/>
        </w:rPr>
        <w:t xml:space="preserve">точные заключения о присутствии причин и тем боле вины врача, поэтому используют такие неточные и даже </w:t>
      </w:r>
      <w:r w:rsidR="00921388" w:rsidRPr="000E362D">
        <w:rPr>
          <w:rFonts w:ascii="Times New Roman" w:hAnsi="Times New Roman" w:cs="Times New Roman"/>
          <w:sz w:val="28"/>
          <w:szCs w:val="28"/>
        </w:rPr>
        <w:lastRenderedPageBreak/>
        <w:t>абстрактные определения</w:t>
      </w:r>
      <w:r w:rsidR="0005673C" w:rsidRPr="000E362D">
        <w:rPr>
          <w:rFonts w:ascii="Times New Roman" w:hAnsi="Times New Roman" w:cs="Times New Roman"/>
          <w:sz w:val="28"/>
          <w:szCs w:val="28"/>
        </w:rPr>
        <w:t>, как</w:t>
      </w:r>
      <w:r w:rsidR="00921388" w:rsidRPr="000E362D">
        <w:rPr>
          <w:rFonts w:ascii="Times New Roman" w:hAnsi="Times New Roman" w:cs="Times New Roman"/>
          <w:sz w:val="28"/>
          <w:szCs w:val="28"/>
        </w:rPr>
        <w:t xml:space="preserve"> 50/50, 60/40. Это числа указывают</w:t>
      </w:r>
      <w:r w:rsidR="00075810" w:rsidRPr="000E362D">
        <w:rPr>
          <w:rFonts w:ascii="Times New Roman" w:hAnsi="Times New Roman" w:cs="Times New Roman"/>
          <w:sz w:val="28"/>
          <w:szCs w:val="28"/>
        </w:rPr>
        <w:t xml:space="preserve"> на </w:t>
      </w:r>
      <w:r w:rsidR="00921388" w:rsidRPr="000E362D">
        <w:rPr>
          <w:rFonts w:ascii="Times New Roman" w:hAnsi="Times New Roman" w:cs="Times New Roman"/>
          <w:sz w:val="28"/>
          <w:szCs w:val="28"/>
        </w:rPr>
        <w:t>процент виновности врача и пациента.</w:t>
      </w:r>
      <w:r w:rsidR="00136009" w:rsidRPr="000E362D">
        <w:rPr>
          <w:rFonts w:ascii="Times New Roman" w:hAnsi="Times New Roman" w:cs="Times New Roman"/>
          <w:sz w:val="28"/>
          <w:szCs w:val="28"/>
        </w:rPr>
        <w:t xml:space="preserve"> В связи с этим бремя доказывания всегда возложено на орган уголовного преследования, то есть действует принцип «презумпции невиновности»</w:t>
      </w:r>
      <w:r w:rsidR="00821CC4" w:rsidRPr="000E362D">
        <w:rPr>
          <w:rFonts w:ascii="Times New Roman" w:hAnsi="Times New Roman" w:cs="Times New Roman"/>
          <w:sz w:val="28"/>
          <w:szCs w:val="28"/>
        </w:rPr>
        <w:t>, который определяет, что вина медицинского работника должны быть доказана на 100% и никаких сомнений в его невиновности быть не должно.</w:t>
      </w:r>
    </w:p>
    <w:p w14:paraId="697DA644" w14:textId="3A1F72E9" w:rsidR="00370F06" w:rsidRPr="000E362D" w:rsidRDefault="00370F0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этом аспекте п</w:t>
      </w:r>
      <w:r w:rsidR="00E43D3B" w:rsidRPr="000E362D">
        <w:rPr>
          <w:rFonts w:ascii="Times New Roman" w:hAnsi="Times New Roman" w:cs="Times New Roman"/>
          <w:sz w:val="28"/>
          <w:szCs w:val="28"/>
        </w:rPr>
        <w:t>редставители здравоохранения выделяют дв</w:t>
      </w:r>
      <w:r w:rsidR="00435367" w:rsidRPr="000E362D">
        <w:rPr>
          <w:rFonts w:ascii="Times New Roman" w:hAnsi="Times New Roman" w:cs="Times New Roman"/>
          <w:sz w:val="28"/>
          <w:szCs w:val="28"/>
        </w:rPr>
        <w:t>а</w:t>
      </w:r>
      <w:r w:rsidR="00E43D3B" w:rsidRPr="000E362D">
        <w:rPr>
          <w:rFonts w:ascii="Times New Roman" w:hAnsi="Times New Roman" w:cs="Times New Roman"/>
          <w:sz w:val="28"/>
          <w:szCs w:val="28"/>
        </w:rPr>
        <w:t xml:space="preserve"> </w:t>
      </w:r>
      <w:r w:rsidR="004155E3" w:rsidRPr="000E362D">
        <w:rPr>
          <w:rFonts w:ascii="Times New Roman" w:hAnsi="Times New Roman" w:cs="Times New Roman"/>
          <w:sz w:val="28"/>
          <w:szCs w:val="28"/>
        </w:rPr>
        <w:t>важны</w:t>
      </w:r>
      <w:r w:rsidR="00052ED9" w:rsidRPr="000E362D">
        <w:rPr>
          <w:rFonts w:ascii="Times New Roman" w:hAnsi="Times New Roman" w:cs="Times New Roman"/>
          <w:sz w:val="28"/>
          <w:szCs w:val="28"/>
        </w:rPr>
        <w:t>х</w:t>
      </w:r>
      <w:r w:rsidR="004155E3" w:rsidRPr="000E362D">
        <w:rPr>
          <w:rFonts w:ascii="Times New Roman" w:hAnsi="Times New Roman" w:cs="Times New Roman"/>
          <w:sz w:val="28"/>
          <w:szCs w:val="28"/>
        </w:rPr>
        <w:t xml:space="preserve"> фактора </w:t>
      </w:r>
      <w:r w:rsidR="00E43D3B" w:rsidRPr="000E362D">
        <w:rPr>
          <w:rFonts w:ascii="Times New Roman" w:hAnsi="Times New Roman" w:cs="Times New Roman"/>
          <w:sz w:val="28"/>
          <w:szCs w:val="28"/>
        </w:rPr>
        <w:t>причин</w:t>
      </w:r>
      <w:r w:rsidR="004155E3" w:rsidRPr="000E362D">
        <w:rPr>
          <w:rFonts w:ascii="Times New Roman" w:hAnsi="Times New Roman" w:cs="Times New Roman"/>
          <w:sz w:val="28"/>
          <w:szCs w:val="28"/>
        </w:rPr>
        <w:t xml:space="preserve"> уголовных правонарушений в сфере медицинского обслуживания: </w:t>
      </w:r>
      <w:r w:rsidR="00821CC4" w:rsidRPr="000E362D">
        <w:rPr>
          <w:rFonts w:ascii="Times New Roman" w:hAnsi="Times New Roman" w:cs="Times New Roman"/>
          <w:sz w:val="28"/>
          <w:szCs w:val="28"/>
        </w:rPr>
        <w:t xml:space="preserve">нехватка кадров, </w:t>
      </w:r>
      <w:r w:rsidR="004155E3" w:rsidRPr="000E362D">
        <w:rPr>
          <w:rFonts w:ascii="Times New Roman" w:hAnsi="Times New Roman" w:cs="Times New Roman"/>
          <w:sz w:val="28"/>
          <w:szCs w:val="28"/>
        </w:rPr>
        <w:t xml:space="preserve">низкий уровень подготовки кадров в медицинских образовательных учреждениях и </w:t>
      </w:r>
      <w:r w:rsidR="00821CC4" w:rsidRPr="000E362D">
        <w:rPr>
          <w:rFonts w:ascii="Times New Roman" w:hAnsi="Times New Roman" w:cs="Times New Roman"/>
          <w:sz w:val="28"/>
          <w:szCs w:val="28"/>
        </w:rPr>
        <w:t xml:space="preserve">низкий уровень </w:t>
      </w:r>
      <w:r w:rsidR="004155E3" w:rsidRPr="000E362D">
        <w:rPr>
          <w:rFonts w:ascii="Times New Roman" w:hAnsi="Times New Roman" w:cs="Times New Roman"/>
          <w:sz w:val="28"/>
          <w:szCs w:val="28"/>
        </w:rPr>
        <w:t>сельско</w:t>
      </w:r>
      <w:r w:rsidR="00821CC4" w:rsidRPr="000E362D">
        <w:rPr>
          <w:rFonts w:ascii="Times New Roman" w:hAnsi="Times New Roman" w:cs="Times New Roman"/>
          <w:sz w:val="28"/>
          <w:szCs w:val="28"/>
        </w:rPr>
        <w:t>го</w:t>
      </w:r>
      <w:r w:rsidR="004155E3" w:rsidRPr="000E362D">
        <w:rPr>
          <w:rFonts w:ascii="Times New Roman" w:hAnsi="Times New Roman" w:cs="Times New Roman"/>
          <w:sz w:val="28"/>
          <w:szCs w:val="28"/>
        </w:rPr>
        <w:t xml:space="preserve"> здравоохранени</w:t>
      </w:r>
      <w:r w:rsidR="00821CC4" w:rsidRPr="000E362D">
        <w:rPr>
          <w:rFonts w:ascii="Times New Roman" w:hAnsi="Times New Roman" w:cs="Times New Roman"/>
          <w:sz w:val="28"/>
          <w:szCs w:val="28"/>
        </w:rPr>
        <w:t>я</w:t>
      </w:r>
      <w:r w:rsidR="004155E3" w:rsidRPr="000E362D">
        <w:rPr>
          <w:rFonts w:ascii="Times New Roman" w:hAnsi="Times New Roman" w:cs="Times New Roman"/>
          <w:sz w:val="28"/>
          <w:szCs w:val="28"/>
        </w:rPr>
        <w:t xml:space="preserve">. </w:t>
      </w:r>
      <w:r w:rsidR="00052ED9" w:rsidRPr="000E362D">
        <w:rPr>
          <w:rFonts w:ascii="Times New Roman" w:hAnsi="Times New Roman" w:cs="Times New Roman"/>
          <w:sz w:val="28"/>
          <w:szCs w:val="28"/>
        </w:rPr>
        <w:t xml:space="preserve">Эти факторы обуславливают </w:t>
      </w:r>
      <w:r w:rsidR="00082966" w:rsidRPr="000E362D">
        <w:rPr>
          <w:rFonts w:ascii="Times New Roman" w:hAnsi="Times New Roman" w:cs="Times New Roman"/>
          <w:sz w:val="28"/>
          <w:szCs w:val="28"/>
        </w:rPr>
        <w:t xml:space="preserve">появление </w:t>
      </w:r>
      <w:r w:rsidR="00EE2DCA" w:rsidRPr="000E362D">
        <w:rPr>
          <w:rFonts w:ascii="Times New Roman" w:hAnsi="Times New Roman" w:cs="Times New Roman"/>
          <w:sz w:val="28"/>
          <w:szCs w:val="28"/>
        </w:rPr>
        <w:t>таких последствий</w:t>
      </w:r>
      <w:r w:rsidR="00082966" w:rsidRPr="000E362D">
        <w:rPr>
          <w:rFonts w:ascii="Times New Roman" w:hAnsi="Times New Roman" w:cs="Times New Roman"/>
          <w:sz w:val="28"/>
          <w:szCs w:val="28"/>
        </w:rPr>
        <w:t xml:space="preserve">, как невежественное отношение к процессу предоставления медицинских услуг, появление у медицинского работника синдрома профессионального выгорания, </w:t>
      </w:r>
      <w:r w:rsidR="00293AD7" w:rsidRPr="000E362D">
        <w:rPr>
          <w:rFonts w:ascii="Times New Roman" w:hAnsi="Times New Roman" w:cs="Times New Roman"/>
          <w:sz w:val="28"/>
          <w:szCs w:val="28"/>
        </w:rPr>
        <w:t>отсутствие защищенности медицинского персонала</w:t>
      </w:r>
      <w:r w:rsidR="00AD6A46" w:rsidRPr="000E362D">
        <w:rPr>
          <w:rFonts w:ascii="Times New Roman" w:hAnsi="Times New Roman" w:cs="Times New Roman"/>
          <w:sz w:val="28"/>
          <w:szCs w:val="28"/>
        </w:rPr>
        <w:t>, отток профессионалов медицины из государственного сектора в частный</w:t>
      </w:r>
      <w:r w:rsidR="00EE2DCA" w:rsidRPr="000E362D">
        <w:rPr>
          <w:rFonts w:ascii="Times New Roman" w:hAnsi="Times New Roman" w:cs="Times New Roman"/>
          <w:sz w:val="28"/>
          <w:szCs w:val="28"/>
        </w:rPr>
        <w:t xml:space="preserve"> и другое</w:t>
      </w:r>
      <w:r w:rsidR="00AD6A46" w:rsidRPr="000E362D">
        <w:rPr>
          <w:rFonts w:ascii="Times New Roman" w:hAnsi="Times New Roman" w:cs="Times New Roman"/>
          <w:sz w:val="28"/>
          <w:szCs w:val="28"/>
        </w:rPr>
        <w:t>.</w:t>
      </w:r>
    </w:p>
    <w:p w14:paraId="66D6A398" w14:textId="112B5ABD" w:rsidR="00811534" w:rsidRPr="000E362D" w:rsidRDefault="00370F0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защиты прав и интересов работников здравоохранения организованы профессиональные союзы. Однако, и</w:t>
      </w:r>
      <w:r w:rsidR="00AD6A46" w:rsidRPr="000E362D">
        <w:rPr>
          <w:rFonts w:ascii="Times New Roman" w:hAnsi="Times New Roman" w:cs="Times New Roman"/>
          <w:sz w:val="28"/>
          <w:szCs w:val="28"/>
        </w:rPr>
        <w:t xml:space="preserve">меющиеся на территории РК профсоюзы работников </w:t>
      </w:r>
      <w:r w:rsidR="00E223B4" w:rsidRPr="000E362D">
        <w:rPr>
          <w:rFonts w:ascii="Times New Roman" w:hAnsi="Times New Roman" w:cs="Times New Roman"/>
          <w:sz w:val="28"/>
          <w:szCs w:val="28"/>
        </w:rPr>
        <w:t>здравоохранения, в том числе и медицинских работников, занимаются</w:t>
      </w:r>
      <w:r w:rsidR="00AD6A46" w:rsidRPr="000E362D">
        <w:rPr>
          <w:rFonts w:ascii="Times New Roman" w:hAnsi="Times New Roman" w:cs="Times New Roman"/>
          <w:sz w:val="28"/>
          <w:szCs w:val="28"/>
        </w:rPr>
        <w:t xml:space="preserve"> в основном </w:t>
      </w:r>
      <w:r w:rsidR="00B570B0" w:rsidRPr="000E362D">
        <w:rPr>
          <w:rFonts w:ascii="Times New Roman" w:hAnsi="Times New Roman" w:cs="Times New Roman"/>
          <w:sz w:val="28"/>
          <w:szCs w:val="28"/>
        </w:rPr>
        <w:t>рассмотрением вопросов трудового и гражданского законодательства</w:t>
      </w:r>
      <w:r w:rsidR="00EE2DCA" w:rsidRPr="000E362D">
        <w:rPr>
          <w:rFonts w:ascii="Times New Roman" w:hAnsi="Times New Roman" w:cs="Times New Roman"/>
          <w:sz w:val="28"/>
          <w:szCs w:val="28"/>
        </w:rPr>
        <w:t>. П</w:t>
      </w:r>
      <w:r w:rsidR="00B570B0" w:rsidRPr="000E362D">
        <w:rPr>
          <w:rFonts w:ascii="Times New Roman" w:hAnsi="Times New Roman" w:cs="Times New Roman"/>
          <w:sz w:val="28"/>
          <w:szCs w:val="28"/>
        </w:rPr>
        <w:t xml:space="preserve">ри этом </w:t>
      </w:r>
      <w:r w:rsidR="00905854" w:rsidRPr="000E362D">
        <w:rPr>
          <w:rFonts w:ascii="Times New Roman" w:hAnsi="Times New Roman" w:cs="Times New Roman"/>
          <w:sz w:val="28"/>
          <w:szCs w:val="28"/>
        </w:rPr>
        <w:t xml:space="preserve">цели </w:t>
      </w:r>
      <w:r w:rsidR="00B570B0" w:rsidRPr="000E362D">
        <w:rPr>
          <w:rFonts w:ascii="Times New Roman" w:hAnsi="Times New Roman" w:cs="Times New Roman"/>
          <w:sz w:val="28"/>
          <w:szCs w:val="28"/>
        </w:rPr>
        <w:t xml:space="preserve">повышения знаний в сфере уголовного законодательства </w:t>
      </w:r>
      <w:r w:rsidR="00E97E96" w:rsidRPr="000E362D">
        <w:rPr>
          <w:rFonts w:ascii="Times New Roman" w:hAnsi="Times New Roman" w:cs="Times New Roman"/>
          <w:sz w:val="28"/>
          <w:szCs w:val="28"/>
        </w:rPr>
        <w:t xml:space="preserve">и защиты медицинских работников в вопросах уголовного преследования </w:t>
      </w:r>
      <w:r w:rsidR="0005673C" w:rsidRPr="000E362D">
        <w:rPr>
          <w:rFonts w:ascii="Times New Roman" w:hAnsi="Times New Roman" w:cs="Times New Roman"/>
          <w:sz w:val="28"/>
          <w:szCs w:val="28"/>
        </w:rPr>
        <w:t xml:space="preserve">они </w:t>
      </w:r>
      <w:r w:rsidR="00EE2DCA" w:rsidRPr="000E362D">
        <w:rPr>
          <w:rFonts w:ascii="Times New Roman" w:hAnsi="Times New Roman" w:cs="Times New Roman"/>
          <w:sz w:val="28"/>
          <w:szCs w:val="28"/>
        </w:rPr>
        <w:t xml:space="preserve">перед собой </w:t>
      </w:r>
      <w:r w:rsidR="00B570B0" w:rsidRPr="000E362D">
        <w:rPr>
          <w:rFonts w:ascii="Times New Roman" w:hAnsi="Times New Roman" w:cs="Times New Roman"/>
          <w:sz w:val="28"/>
          <w:szCs w:val="28"/>
        </w:rPr>
        <w:t>не став</w:t>
      </w:r>
      <w:r w:rsidR="0005673C" w:rsidRPr="000E362D">
        <w:rPr>
          <w:rFonts w:ascii="Times New Roman" w:hAnsi="Times New Roman" w:cs="Times New Roman"/>
          <w:sz w:val="28"/>
          <w:szCs w:val="28"/>
        </w:rPr>
        <w:t>я</w:t>
      </w:r>
      <w:r w:rsidR="00B570B0" w:rsidRPr="000E362D">
        <w:rPr>
          <w:rFonts w:ascii="Times New Roman" w:hAnsi="Times New Roman" w:cs="Times New Roman"/>
          <w:sz w:val="28"/>
          <w:szCs w:val="28"/>
        </w:rPr>
        <w:t>т</w:t>
      </w:r>
      <w:r w:rsidR="00E97E96" w:rsidRPr="000E362D">
        <w:rPr>
          <w:rFonts w:ascii="Times New Roman" w:hAnsi="Times New Roman" w:cs="Times New Roman"/>
          <w:sz w:val="28"/>
          <w:szCs w:val="28"/>
        </w:rPr>
        <w:t>.</w:t>
      </w:r>
      <w:r w:rsidR="00EE2DCA" w:rsidRPr="000E362D">
        <w:rPr>
          <w:rFonts w:ascii="Times New Roman" w:hAnsi="Times New Roman" w:cs="Times New Roman"/>
          <w:sz w:val="28"/>
          <w:szCs w:val="28"/>
        </w:rPr>
        <w:t xml:space="preserve"> </w:t>
      </w:r>
      <w:r w:rsidR="00085342" w:rsidRPr="000E362D">
        <w:rPr>
          <w:rFonts w:ascii="Times New Roman" w:hAnsi="Times New Roman" w:cs="Times New Roman"/>
          <w:sz w:val="28"/>
          <w:szCs w:val="28"/>
        </w:rPr>
        <w:t>Из этого следует, что профессиональные союзы не заинтересованы в организации юридической безопасности медицинских работников в сфере уголовных и уголовно-процессуальных правоотношений.</w:t>
      </w:r>
    </w:p>
    <w:p w14:paraId="0BF0BABB" w14:textId="66362B8B" w:rsidR="00963C7F" w:rsidRPr="000E362D" w:rsidRDefault="0081153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настоящем исследовани</w:t>
      </w:r>
      <w:r w:rsidR="000A1173" w:rsidRPr="000E362D">
        <w:rPr>
          <w:rFonts w:ascii="Times New Roman" w:hAnsi="Times New Roman" w:cs="Times New Roman"/>
          <w:sz w:val="28"/>
          <w:szCs w:val="28"/>
        </w:rPr>
        <w:t>и</w:t>
      </w:r>
      <w:r w:rsidRPr="000E362D">
        <w:rPr>
          <w:rFonts w:ascii="Times New Roman" w:hAnsi="Times New Roman" w:cs="Times New Roman"/>
          <w:sz w:val="28"/>
          <w:szCs w:val="28"/>
        </w:rPr>
        <w:t xml:space="preserve"> было обращено</w:t>
      </w:r>
      <w:r w:rsidR="00085342"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внимание еще на одну проблему осуществления медицинской деятельности – часть государственных медицинских лечебных учреждений находится </w:t>
      </w:r>
      <w:r w:rsidR="0005673C" w:rsidRPr="000E362D">
        <w:rPr>
          <w:rFonts w:ascii="Times New Roman" w:hAnsi="Times New Roman" w:cs="Times New Roman"/>
          <w:sz w:val="28"/>
          <w:szCs w:val="28"/>
        </w:rPr>
        <w:t>во</w:t>
      </w:r>
      <w:r w:rsidRPr="000E362D">
        <w:rPr>
          <w:rFonts w:ascii="Times New Roman" w:hAnsi="Times New Roman" w:cs="Times New Roman"/>
          <w:sz w:val="28"/>
          <w:szCs w:val="28"/>
        </w:rPr>
        <w:t xml:space="preserve"> введении частных коммерческих компаний. </w:t>
      </w:r>
      <w:r w:rsidR="005C37E2" w:rsidRPr="000E362D">
        <w:rPr>
          <w:rFonts w:ascii="Times New Roman" w:hAnsi="Times New Roman" w:cs="Times New Roman"/>
          <w:sz w:val="28"/>
          <w:szCs w:val="28"/>
        </w:rPr>
        <w:t xml:space="preserve">Организационная структура такого взаимодействия коммерческого предприятия и медицинского учреждения устроена таким образом, что в главе находится первое лицо коммерческой организации, </w:t>
      </w:r>
      <w:r w:rsidR="00640BF4" w:rsidRPr="000E362D">
        <w:rPr>
          <w:rFonts w:ascii="Times New Roman" w:hAnsi="Times New Roman" w:cs="Times New Roman"/>
          <w:sz w:val="28"/>
          <w:szCs w:val="28"/>
        </w:rPr>
        <w:t xml:space="preserve">наряду с </w:t>
      </w:r>
      <w:r w:rsidR="000276F7" w:rsidRPr="000E362D">
        <w:rPr>
          <w:rFonts w:ascii="Times New Roman" w:hAnsi="Times New Roman" w:cs="Times New Roman"/>
          <w:sz w:val="28"/>
          <w:szCs w:val="28"/>
        </w:rPr>
        <w:t>ним</w:t>
      </w:r>
      <w:r w:rsidR="00640BF4" w:rsidRPr="000E362D">
        <w:rPr>
          <w:rFonts w:ascii="Times New Roman" w:hAnsi="Times New Roman" w:cs="Times New Roman"/>
          <w:sz w:val="28"/>
          <w:szCs w:val="28"/>
        </w:rPr>
        <w:t xml:space="preserve">, </w:t>
      </w:r>
      <w:r w:rsidR="00D50248" w:rsidRPr="000E362D">
        <w:rPr>
          <w:rFonts w:ascii="Times New Roman" w:hAnsi="Times New Roman" w:cs="Times New Roman"/>
          <w:sz w:val="28"/>
          <w:szCs w:val="28"/>
        </w:rPr>
        <w:t>существует должность в виде медицинского директора, осуществляющего роль главного врача. Распределение обязанностей происходит таким образом, что директор предприятия ведет хозяйственную деятельность, а медицинский директор осуществляет весь комплекс диагностической, лечебной и реабилитационной медицинской деятельности.</w:t>
      </w:r>
      <w:r w:rsidR="00EB36C0" w:rsidRPr="000E362D">
        <w:rPr>
          <w:rFonts w:ascii="Times New Roman" w:hAnsi="Times New Roman" w:cs="Times New Roman"/>
          <w:sz w:val="28"/>
          <w:szCs w:val="28"/>
        </w:rPr>
        <w:t xml:space="preserve"> Сам факт управления лечебным медицинским учреждением бизнесменом, не являющимся медицинским работником ставит под угрозу качество предоставления медицинской помощи и услуг пациентам.</w:t>
      </w:r>
      <w:r w:rsidR="00640BF4" w:rsidRPr="000E362D">
        <w:rPr>
          <w:rFonts w:ascii="Times New Roman" w:hAnsi="Times New Roman" w:cs="Times New Roman"/>
          <w:sz w:val="28"/>
          <w:szCs w:val="28"/>
        </w:rPr>
        <w:t xml:space="preserve"> </w:t>
      </w:r>
      <w:r w:rsidR="000D771E" w:rsidRPr="000E362D">
        <w:rPr>
          <w:rFonts w:ascii="Times New Roman" w:hAnsi="Times New Roman" w:cs="Times New Roman"/>
          <w:sz w:val="28"/>
          <w:szCs w:val="28"/>
        </w:rPr>
        <w:t xml:space="preserve">При этом </w:t>
      </w:r>
      <w:r w:rsidR="00640BF4" w:rsidRPr="000E362D">
        <w:rPr>
          <w:rFonts w:ascii="Times New Roman" w:hAnsi="Times New Roman" w:cs="Times New Roman"/>
          <w:sz w:val="28"/>
          <w:szCs w:val="28"/>
        </w:rPr>
        <w:t>ответственность за качество оказания медицинской помощи или услуги несет медицинский директор</w:t>
      </w:r>
      <w:r w:rsidR="000D771E" w:rsidRPr="000E362D">
        <w:rPr>
          <w:rFonts w:ascii="Times New Roman" w:hAnsi="Times New Roman" w:cs="Times New Roman"/>
          <w:sz w:val="28"/>
          <w:szCs w:val="28"/>
        </w:rPr>
        <w:t xml:space="preserve">. </w:t>
      </w:r>
    </w:p>
    <w:p w14:paraId="7BAEA97F" w14:textId="73852A18" w:rsidR="00E43D3B" w:rsidRPr="000E362D" w:rsidRDefault="000D771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Целью коммерческого предприятия является извлечение коммерческой прибыли</w:t>
      </w:r>
      <w:r w:rsidR="00963C7F" w:rsidRPr="000E362D">
        <w:rPr>
          <w:rFonts w:ascii="Times New Roman" w:hAnsi="Times New Roman" w:cs="Times New Roman"/>
          <w:sz w:val="28"/>
          <w:szCs w:val="28"/>
        </w:rPr>
        <w:t>, н</w:t>
      </w:r>
      <w:r w:rsidR="004A3F38" w:rsidRPr="000E362D">
        <w:rPr>
          <w:rFonts w:ascii="Times New Roman" w:hAnsi="Times New Roman" w:cs="Times New Roman"/>
          <w:sz w:val="28"/>
          <w:szCs w:val="28"/>
        </w:rPr>
        <w:t>е имеющ</w:t>
      </w:r>
      <w:r w:rsidR="000276F7" w:rsidRPr="000E362D">
        <w:rPr>
          <w:rFonts w:ascii="Times New Roman" w:hAnsi="Times New Roman" w:cs="Times New Roman"/>
          <w:sz w:val="28"/>
          <w:szCs w:val="28"/>
        </w:rPr>
        <w:t>ая</w:t>
      </w:r>
      <w:r w:rsidR="004A3F38" w:rsidRPr="000E362D">
        <w:rPr>
          <w:rFonts w:ascii="Times New Roman" w:hAnsi="Times New Roman" w:cs="Times New Roman"/>
          <w:sz w:val="28"/>
          <w:szCs w:val="28"/>
        </w:rPr>
        <w:t xml:space="preserve"> общего</w:t>
      </w:r>
      <w:r w:rsidR="00963C7F" w:rsidRPr="000E362D">
        <w:rPr>
          <w:rFonts w:ascii="Times New Roman" w:hAnsi="Times New Roman" w:cs="Times New Roman"/>
          <w:sz w:val="28"/>
          <w:szCs w:val="28"/>
        </w:rPr>
        <w:t xml:space="preserve"> с </w:t>
      </w:r>
      <w:r w:rsidRPr="000E362D">
        <w:rPr>
          <w:rFonts w:ascii="Times New Roman" w:hAnsi="Times New Roman" w:cs="Times New Roman"/>
          <w:sz w:val="28"/>
          <w:szCs w:val="28"/>
        </w:rPr>
        <w:t>целью медицинской деятельности</w:t>
      </w:r>
      <w:r w:rsidR="00963C7F" w:rsidRPr="000E362D">
        <w:rPr>
          <w:rFonts w:ascii="Times New Roman" w:hAnsi="Times New Roman" w:cs="Times New Roman"/>
          <w:sz w:val="28"/>
          <w:szCs w:val="28"/>
        </w:rPr>
        <w:t xml:space="preserve">, которая </w:t>
      </w:r>
      <w:r w:rsidRPr="000E362D">
        <w:rPr>
          <w:rFonts w:ascii="Times New Roman" w:hAnsi="Times New Roman" w:cs="Times New Roman"/>
          <w:sz w:val="28"/>
          <w:szCs w:val="28"/>
        </w:rPr>
        <w:t>определен</w:t>
      </w:r>
      <w:r w:rsidR="00963C7F" w:rsidRPr="000E362D">
        <w:rPr>
          <w:rFonts w:ascii="Times New Roman" w:hAnsi="Times New Roman" w:cs="Times New Roman"/>
          <w:sz w:val="28"/>
          <w:szCs w:val="28"/>
        </w:rPr>
        <w:t>а</w:t>
      </w:r>
      <w:r w:rsidRPr="000E362D">
        <w:rPr>
          <w:rFonts w:ascii="Times New Roman" w:hAnsi="Times New Roman" w:cs="Times New Roman"/>
          <w:sz w:val="28"/>
          <w:szCs w:val="28"/>
        </w:rPr>
        <w:t xml:space="preserve"> </w:t>
      </w:r>
      <w:r w:rsidR="00D77DC4" w:rsidRPr="000E362D">
        <w:rPr>
          <w:rFonts w:ascii="Times New Roman" w:hAnsi="Times New Roman" w:cs="Times New Roman"/>
          <w:sz w:val="28"/>
          <w:szCs w:val="28"/>
        </w:rPr>
        <w:t xml:space="preserve">ранее названными </w:t>
      </w:r>
      <w:r w:rsidRPr="000E362D">
        <w:rPr>
          <w:rFonts w:ascii="Times New Roman" w:hAnsi="Times New Roman" w:cs="Times New Roman"/>
          <w:sz w:val="28"/>
          <w:szCs w:val="28"/>
        </w:rPr>
        <w:t>государственными программами и Законом.</w:t>
      </w:r>
      <w:r w:rsidR="006017F2" w:rsidRPr="000E362D">
        <w:rPr>
          <w:rFonts w:ascii="Times New Roman" w:hAnsi="Times New Roman" w:cs="Times New Roman"/>
          <w:sz w:val="28"/>
          <w:szCs w:val="28"/>
        </w:rPr>
        <w:t xml:space="preserve"> </w:t>
      </w:r>
      <w:r w:rsidR="00D77DC4" w:rsidRPr="000E362D">
        <w:rPr>
          <w:rFonts w:ascii="Times New Roman" w:hAnsi="Times New Roman" w:cs="Times New Roman"/>
          <w:sz w:val="28"/>
          <w:szCs w:val="28"/>
        </w:rPr>
        <w:lastRenderedPageBreak/>
        <w:t>Т</w:t>
      </w:r>
      <w:r w:rsidR="006017F2" w:rsidRPr="000E362D">
        <w:rPr>
          <w:rFonts w:ascii="Times New Roman" w:hAnsi="Times New Roman" w:cs="Times New Roman"/>
          <w:sz w:val="28"/>
          <w:szCs w:val="28"/>
        </w:rPr>
        <w:t xml:space="preserve">акое взаимодействие на практике приводит к </w:t>
      </w:r>
      <w:r w:rsidR="000276F7" w:rsidRPr="000E362D">
        <w:rPr>
          <w:rFonts w:ascii="Times New Roman" w:hAnsi="Times New Roman" w:cs="Times New Roman"/>
          <w:sz w:val="28"/>
          <w:szCs w:val="28"/>
        </w:rPr>
        <w:t xml:space="preserve">известным </w:t>
      </w:r>
      <w:r w:rsidR="006017F2" w:rsidRPr="000E362D">
        <w:rPr>
          <w:rFonts w:ascii="Times New Roman" w:hAnsi="Times New Roman" w:cs="Times New Roman"/>
          <w:sz w:val="28"/>
          <w:szCs w:val="28"/>
        </w:rPr>
        <w:t xml:space="preserve">результатам, </w:t>
      </w:r>
      <w:r w:rsidR="000276F7" w:rsidRPr="000E362D">
        <w:rPr>
          <w:rFonts w:ascii="Times New Roman" w:hAnsi="Times New Roman" w:cs="Times New Roman"/>
          <w:sz w:val="28"/>
          <w:szCs w:val="28"/>
        </w:rPr>
        <w:t xml:space="preserve">когда </w:t>
      </w:r>
      <w:r w:rsidR="006017F2" w:rsidRPr="000E362D">
        <w:rPr>
          <w:rFonts w:ascii="Times New Roman" w:hAnsi="Times New Roman" w:cs="Times New Roman"/>
          <w:sz w:val="28"/>
          <w:szCs w:val="28"/>
        </w:rPr>
        <w:t>специалисты высокой квалификации уходят в другие медицинские учреждения, трудовой климат в таких учреждениях</w:t>
      </w:r>
      <w:r w:rsidR="00502ED2" w:rsidRPr="000E362D">
        <w:rPr>
          <w:rFonts w:ascii="Times New Roman" w:hAnsi="Times New Roman" w:cs="Times New Roman"/>
          <w:sz w:val="28"/>
          <w:szCs w:val="28"/>
        </w:rPr>
        <w:t xml:space="preserve"> </w:t>
      </w:r>
      <w:r w:rsidR="003A080B" w:rsidRPr="000E362D">
        <w:rPr>
          <w:rFonts w:ascii="Times New Roman" w:hAnsi="Times New Roman" w:cs="Times New Roman"/>
          <w:sz w:val="28"/>
          <w:szCs w:val="28"/>
        </w:rPr>
        <w:t>неблагоприятный</w:t>
      </w:r>
      <w:r w:rsidR="00502ED2" w:rsidRPr="000E362D">
        <w:rPr>
          <w:rFonts w:ascii="Times New Roman" w:hAnsi="Times New Roman" w:cs="Times New Roman"/>
          <w:sz w:val="28"/>
          <w:szCs w:val="28"/>
        </w:rPr>
        <w:t>, медицинские работники не испытывают рвения к повышению профессиональных качеств и компетенций,</w:t>
      </w:r>
      <w:r w:rsidR="003A080B" w:rsidRPr="000E362D">
        <w:rPr>
          <w:rFonts w:ascii="Times New Roman" w:hAnsi="Times New Roman" w:cs="Times New Roman"/>
          <w:sz w:val="28"/>
          <w:szCs w:val="28"/>
        </w:rPr>
        <w:t xml:space="preserve"> происходит профессиональное выгорание и т.п. Все эти последствия прямо влияют на качество оказания медицинской помощи.</w:t>
      </w:r>
      <w:r w:rsidR="004A3F38" w:rsidRPr="000E362D">
        <w:rPr>
          <w:rFonts w:ascii="Times New Roman" w:hAnsi="Times New Roman" w:cs="Times New Roman"/>
          <w:sz w:val="28"/>
          <w:szCs w:val="28"/>
        </w:rPr>
        <w:t xml:space="preserve"> Именно такой вид управления и </w:t>
      </w:r>
      <w:r w:rsidR="002F7D95" w:rsidRPr="000E362D">
        <w:rPr>
          <w:rFonts w:ascii="Times New Roman" w:hAnsi="Times New Roman" w:cs="Times New Roman"/>
          <w:sz w:val="28"/>
          <w:szCs w:val="28"/>
        </w:rPr>
        <w:t xml:space="preserve">руководства </w:t>
      </w:r>
      <w:r w:rsidR="004A3F38" w:rsidRPr="000E362D">
        <w:rPr>
          <w:rFonts w:ascii="Times New Roman" w:hAnsi="Times New Roman" w:cs="Times New Roman"/>
          <w:sz w:val="28"/>
          <w:szCs w:val="28"/>
        </w:rPr>
        <w:t>медицинским учреждением может выступить в качестве общей причины и породить другие, непосредственное влияющи</w:t>
      </w:r>
      <w:r w:rsidR="007D4D45" w:rsidRPr="000E362D">
        <w:rPr>
          <w:rFonts w:ascii="Times New Roman" w:hAnsi="Times New Roman" w:cs="Times New Roman"/>
          <w:sz w:val="28"/>
          <w:szCs w:val="28"/>
        </w:rPr>
        <w:t>е</w:t>
      </w:r>
      <w:r w:rsidR="004A3F38" w:rsidRPr="000E362D">
        <w:rPr>
          <w:rFonts w:ascii="Times New Roman" w:hAnsi="Times New Roman" w:cs="Times New Roman"/>
          <w:sz w:val="28"/>
          <w:szCs w:val="28"/>
        </w:rPr>
        <w:t xml:space="preserve"> на качество оказания медицинской помощи.</w:t>
      </w:r>
      <w:r w:rsidR="00613A81" w:rsidRPr="000E362D">
        <w:rPr>
          <w:rFonts w:ascii="Times New Roman" w:hAnsi="Times New Roman" w:cs="Times New Roman"/>
          <w:sz w:val="28"/>
          <w:szCs w:val="28"/>
        </w:rPr>
        <w:t xml:space="preserve"> </w:t>
      </w:r>
    </w:p>
    <w:p w14:paraId="051CC90B" w14:textId="093DA18E" w:rsidR="005E51FB" w:rsidRPr="000E362D" w:rsidRDefault="00FA1F3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Однозначно в</w:t>
      </w:r>
      <w:r w:rsidR="00C30626" w:rsidRPr="000E362D">
        <w:rPr>
          <w:rFonts w:ascii="Times New Roman" w:hAnsi="Times New Roman" w:cs="Times New Roman"/>
          <w:sz w:val="28"/>
          <w:szCs w:val="28"/>
        </w:rPr>
        <w:t xml:space="preserve">ыделить </w:t>
      </w:r>
      <w:r w:rsidR="005A1E46" w:rsidRPr="000E362D">
        <w:rPr>
          <w:rFonts w:ascii="Times New Roman" w:hAnsi="Times New Roman" w:cs="Times New Roman"/>
          <w:sz w:val="28"/>
          <w:szCs w:val="28"/>
        </w:rPr>
        <w:t xml:space="preserve">все </w:t>
      </w:r>
      <w:r w:rsidR="00C30626" w:rsidRPr="000E362D">
        <w:rPr>
          <w:rFonts w:ascii="Times New Roman" w:hAnsi="Times New Roman" w:cs="Times New Roman"/>
          <w:sz w:val="28"/>
          <w:szCs w:val="28"/>
        </w:rPr>
        <w:t>причины и условия для медицинских уголовных правонарушений очень сложно</w:t>
      </w:r>
      <w:r w:rsidRPr="000E362D">
        <w:rPr>
          <w:rFonts w:ascii="Times New Roman" w:hAnsi="Times New Roman" w:cs="Times New Roman"/>
          <w:sz w:val="28"/>
          <w:szCs w:val="28"/>
        </w:rPr>
        <w:t>.</w:t>
      </w:r>
      <w:r w:rsidR="00C43FB5"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На примере эмпирических данных </w:t>
      </w:r>
      <w:r w:rsidR="00C30626" w:rsidRPr="000E362D">
        <w:rPr>
          <w:rFonts w:ascii="Times New Roman" w:hAnsi="Times New Roman" w:cs="Times New Roman"/>
          <w:sz w:val="28"/>
          <w:szCs w:val="28"/>
        </w:rPr>
        <w:t xml:space="preserve">возможно провести типизацию этих причин в зависимости от наступивших негативных последствий для пациента, </w:t>
      </w:r>
      <w:r w:rsidRPr="000E362D">
        <w:rPr>
          <w:rFonts w:ascii="Times New Roman" w:hAnsi="Times New Roman" w:cs="Times New Roman"/>
          <w:sz w:val="28"/>
          <w:szCs w:val="28"/>
        </w:rPr>
        <w:t xml:space="preserve">в результате оказания некачественной медицинской помощи. При выделении типов причин необходимо взять во внимание уголовные дела, которые нашли свое подтверждение в виде </w:t>
      </w:r>
      <w:r w:rsidR="002C72F9" w:rsidRPr="000E362D">
        <w:rPr>
          <w:rFonts w:ascii="Times New Roman" w:hAnsi="Times New Roman" w:cs="Times New Roman"/>
          <w:sz w:val="28"/>
          <w:szCs w:val="28"/>
        </w:rPr>
        <w:t xml:space="preserve">вступившего в законную силу </w:t>
      </w:r>
      <w:r w:rsidRPr="000E362D">
        <w:rPr>
          <w:rFonts w:ascii="Times New Roman" w:hAnsi="Times New Roman" w:cs="Times New Roman"/>
          <w:sz w:val="28"/>
          <w:szCs w:val="28"/>
        </w:rPr>
        <w:t>обвинительного приговора в отношении медицинских работников</w:t>
      </w:r>
      <w:r w:rsidR="002C72F9" w:rsidRPr="000E362D">
        <w:rPr>
          <w:rFonts w:ascii="Times New Roman" w:hAnsi="Times New Roman" w:cs="Times New Roman"/>
          <w:sz w:val="28"/>
          <w:szCs w:val="28"/>
        </w:rPr>
        <w:t>,</w:t>
      </w:r>
      <w:r w:rsidRPr="000E362D">
        <w:rPr>
          <w:rFonts w:ascii="Times New Roman" w:hAnsi="Times New Roman" w:cs="Times New Roman"/>
          <w:sz w:val="28"/>
          <w:szCs w:val="28"/>
        </w:rPr>
        <w:t xml:space="preserve"> совершивших</w:t>
      </w:r>
      <w:r w:rsidR="002C72F9" w:rsidRPr="000E362D">
        <w:rPr>
          <w:rFonts w:ascii="Times New Roman" w:hAnsi="Times New Roman" w:cs="Times New Roman"/>
          <w:sz w:val="28"/>
          <w:szCs w:val="28"/>
        </w:rPr>
        <w:t xml:space="preserve"> медицинское уголовное правонарушение, предусмотренное ст. 317 УК РК</w:t>
      </w:r>
      <w:r w:rsidRPr="000E362D">
        <w:rPr>
          <w:rFonts w:ascii="Times New Roman" w:hAnsi="Times New Roman" w:cs="Times New Roman"/>
          <w:sz w:val="28"/>
          <w:szCs w:val="28"/>
        </w:rPr>
        <w:t>.</w:t>
      </w:r>
      <w:r w:rsidR="00CD722D" w:rsidRPr="000E362D">
        <w:rPr>
          <w:rFonts w:ascii="Times New Roman" w:hAnsi="Times New Roman" w:cs="Times New Roman"/>
          <w:sz w:val="28"/>
          <w:szCs w:val="28"/>
        </w:rPr>
        <w:t xml:space="preserve"> </w:t>
      </w:r>
      <w:r w:rsidR="00C43FB5" w:rsidRPr="000E362D">
        <w:rPr>
          <w:rFonts w:ascii="Times New Roman" w:hAnsi="Times New Roman" w:cs="Times New Roman"/>
          <w:sz w:val="28"/>
          <w:szCs w:val="28"/>
        </w:rPr>
        <w:t xml:space="preserve">Исследование </w:t>
      </w:r>
      <w:r w:rsidR="00CD722D" w:rsidRPr="000E362D">
        <w:rPr>
          <w:rFonts w:ascii="Times New Roman" w:hAnsi="Times New Roman" w:cs="Times New Roman"/>
          <w:sz w:val="28"/>
          <w:szCs w:val="28"/>
        </w:rPr>
        <w:t>эт</w:t>
      </w:r>
      <w:r w:rsidR="00C43FB5" w:rsidRPr="000E362D">
        <w:rPr>
          <w:rFonts w:ascii="Times New Roman" w:hAnsi="Times New Roman" w:cs="Times New Roman"/>
          <w:sz w:val="28"/>
          <w:szCs w:val="28"/>
        </w:rPr>
        <w:t xml:space="preserve">их </w:t>
      </w:r>
      <w:r w:rsidR="00CD722D" w:rsidRPr="000E362D">
        <w:rPr>
          <w:rFonts w:ascii="Times New Roman" w:hAnsi="Times New Roman" w:cs="Times New Roman"/>
          <w:sz w:val="28"/>
          <w:szCs w:val="28"/>
        </w:rPr>
        <w:t>вопрос</w:t>
      </w:r>
      <w:r w:rsidR="00C43FB5" w:rsidRPr="000E362D">
        <w:rPr>
          <w:rFonts w:ascii="Times New Roman" w:hAnsi="Times New Roman" w:cs="Times New Roman"/>
          <w:sz w:val="28"/>
          <w:szCs w:val="28"/>
        </w:rPr>
        <w:t>ов</w:t>
      </w:r>
      <w:r w:rsidR="00CD722D" w:rsidRPr="000E362D">
        <w:rPr>
          <w:rFonts w:ascii="Times New Roman" w:hAnsi="Times New Roman" w:cs="Times New Roman"/>
          <w:sz w:val="28"/>
          <w:szCs w:val="28"/>
        </w:rPr>
        <w:t xml:space="preserve"> может быть </w:t>
      </w:r>
      <w:r w:rsidR="00C43FB5" w:rsidRPr="000E362D">
        <w:rPr>
          <w:rFonts w:ascii="Times New Roman" w:hAnsi="Times New Roman" w:cs="Times New Roman"/>
          <w:sz w:val="28"/>
          <w:szCs w:val="28"/>
        </w:rPr>
        <w:t>проведено комплексно</w:t>
      </w:r>
      <w:r w:rsidR="00CD722D" w:rsidRPr="000E362D">
        <w:rPr>
          <w:rFonts w:ascii="Times New Roman" w:hAnsi="Times New Roman" w:cs="Times New Roman"/>
          <w:sz w:val="28"/>
          <w:szCs w:val="28"/>
        </w:rPr>
        <w:t xml:space="preserve"> силами отечественных специалистов в области криминологии.</w:t>
      </w:r>
    </w:p>
    <w:p w14:paraId="6D117850" w14:textId="5E3F7296" w:rsidR="00C13876" w:rsidRPr="000E362D" w:rsidRDefault="001721F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ходе диссертационного исследования проведено анкетирование медицинских работников в городах Семей, Алматы, </w:t>
      </w:r>
      <w:r w:rsidR="00536983" w:rsidRPr="000E362D">
        <w:rPr>
          <w:rFonts w:ascii="Times New Roman" w:hAnsi="Times New Roman" w:cs="Times New Roman"/>
          <w:sz w:val="28"/>
          <w:szCs w:val="28"/>
        </w:rPr>
        <w:t xml:space="preserve">Астана, </w:t>
      </w:r>
      <w:r w:rsidRPr="000E362D">
        <w:rPr>
          <w:rFonts w:ascii="Times New Roman" w:hAnsi="Times New Roman" w:cs="Times New Roman"/>
          <w:sz w:val="28"/>
          <w:szCs w:val="28"/>
        </w:rPr>
        <w:t xml:space="preserve">Павлодар. </w:t>
      </w:r>
      <w:r w:rsidR="00EB106E" w:rsidRPr="000E362D">
        <w:rPr>
          <w:rFonts w:ascii="Times New Roman" w:hAnsi="Times New Roman" w:cs="Times New Roman"/>
          <w:sz w:val="28"/>
          <w:szCs w:val="28"/>
        </w:rPr>
        <w:t>Медицинские ра</w:t>
      </w:r>
      <w:r w:rsidR="00D4027C" w:rsidRPr="000E362D">
        <w:rPr>
          <w:rFonts w:ascii="Times New Roman" w:hAnsi="Times New Roman" w:cs="Times New Roman"/>
          <w:sz w:val="28"/>
          <w:szCs w:val="28"/>
        </w:rPr>
        <w:t xml:space="preserve">ботники приняли активное участие и дали объективные ответы. Среди опрошенных респондентов </w:t>
      </w:r>
      <w:r w:rsidR="009800C1" w:rsidRPr="000E362D">
        <w:rPr>
          <w:rFonts w:ascii="Times New Roman" w:hAnsi="Times New Roman" w:cs="Times New Roman"/>
          <w:sz w:val="28"/>
          <w:szCs w:val="28"/>
        </w:rPr>
        <w:t>медицинские работники различных специализаций. Несмотря на различие областей медицин</w:t>
      </w:r>
      <w:r w:rsidR="002F7D95" w:rsidRPr="000E362D">
        <w:rPr>
          <w:rFonts w:ascii="Times New Roman" w:hAnsi="Times New Roman" w:cs="Times New Roman"/>
          <w:sz w:val="28"/>
          <w:szCs w:val="28"/>
        </w:rPr>
        <w:t>ы</w:t>
      </w:r>
      <w:r w:rsidR="009800C1" w:rsidRPr="000E362D">
        <w:rPr>
          <w:rFonts w:ascii="Times New Roman" w:hAnsi="Times New Roman" w:cs="Times New Roman"/>
          <w:sz w:val="28"/>
          <w:szCs w:val="28"/>
        </w:rPr>
        <w:t xml:space="preserve"> достигнута общность по </w:t>
      </w:r>
      <w:r w:rsidR="00BE78E0" w:rsidRPr="000E362D">
        <w:rPr>
          <w:rFonts w:ascii="Times New Roman" w:hAnsi="Times New Roman" w:cs="Times New Roman"/>
          <w:sz w:val="28"/>
          <w:szCs w:val="28"/>
        </w:rPr>
        <w:t xml:space="preserve">многим </w:t>
      </w:r>
      <w:r w:rsidR="009800C1" w:rsidRPr="000E362D">
        <w:rPr>
          <w:rFonts w:ascii="Times New Roman" w:hAnsi="Times New Roman" w:cs="Times New Roman"/>
          <w:sz w:val="28"/>
          <w:szCs w:val="28"/>
        </w:rPr>
        <w:t xml:space="preserve">позициям. </w:t>
      </w:r>
      <w:r w:rsidR="009A6A46" w:rsidRPr="000E362D">
        <w:rPr>
          <w:rFonts w:ascii="Times New Roman" w:hAnsi="Times New Roman" w:cs="Times New Roman"/>
          <w:sz w:val="28"/>
          <w:szCs w:val="28"/>
        </w:rPr>
        <w:t xml:space="preserve">Медицинские работники </w:t>
      </w:r>
      <w:r w:rsidR="00B54A74" w:rsidRPr="000E362D">
        <w:rPr>
          <w:rFonts w:ascii="Times New Roman" w:hAnsi="Times New Roman" w:cs="Times New Roman"/>
          <w:sz w:val="28"/>
          <w:szCs w:val="28"/>
        </w:rPr>
        <w:t xml:space="preserve">дали </w:t>
      </w:r>
      <w:r w:rsidR="00E437BE" w:rsidRPr="000E362D">
        <w:rPr>
          <w:rFonts w:ascii="Times New Roman" w:hAnsi="Times New Roman" w:cs="Times New Roman"/>
          <w:sz w:val="28"/>
          <w:szCs w:val="28"/>
        </w:rPr>
        <w:t>следующ</w:t>
      </w:r>
      <w:r w:rsidR="00B54A74" w:rsidRPr="000E362D">
        <w:rPr>
          <w:rFonts w:ascii="Times New Roman" w:hAnsi="Times New Roman" w:cs="Times New Roman"/>
          <w:sz w:val="28"/>
          <w:szCs w:val="28"/>
        </w:rPr>
        <w:t>и</w:t>
      </w:r>
      <w:r w:rsidR="00E437BE" w:rsidRPr="000E362D">
        <w:rPr>
          <w:rFonts w:ascii="Times New Roman" w:hAnsi="Times New Roman" w:cs="Times New Roman"/>
          <w:sz w:val="28"/>
          <w:szCs w:val="28"/>
        </w:rPr>
        <w:t>е</w:t>
      </w:r>
      <w:r w:rsidR="00B54A74" w:rsidRPr="000E362D">
        <w:rPr>
          <w:rFonts w:ascii="Times New Roman" w:hAnsi="Times New Roman" w:cs="Times New Roman"/>
          <w:sz w:val="28"/>
          <w:szCs w:val="28"/>
        </w:rPr>
        <w:t xml:space="preserve"> ответы</w:t>
      </w:r>
      <w:r w:rsidR="00C13876" w:rsidRPr="000E362D">
        <w:rPr>
          <w:rFonts w:ascii="Times New Roman" w:hAnsi="Times New Roman" w:cs="Times New Roman"/>
          <w:sz w:val="28"/>
          <w:szCs w:val="28"/>
        </w:rPr>
        <w:t>:</w:t>
      </w:r>
    </w:p>
    <w:p w14:paraId="247AC342" w14:textId="637FEC2D" w:rsidR="00C13876" w:rsidRPr="000E362D" w:rsidRDefault="00B54A74"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71.4% респондентов считают, что </w:t>
      </w:r>
      <w:r w:rsidR="009800C1" w:rsidRPr="000E362D">
        <w:rPr>
          <w:rFonts w:ascii="Times New Roman" w:hAnsi="Times New Roman" w:cs="Times New Roman"/>
          <w:sz w:val="28"/>
          <w:szCs w:val="28"/>
        </w:rPr>
        <w:t xml:space="preserve">существует нехватка медицинских кадров </w:t>
      </w:r>
      <w:r w:rsidR="00C13876" w:rsidRPr="000E362D">
        <w:rPr>
          <w:rFonts w:ascii="Times New Roman" w:hAnsi="Times New Roman" w:cs="Times New Roman"/>
          <w:sz w:val="28"/>
          <w:szCs w:val="28"/>
        </w:rPr>
        <w:t>в</w:t>
      </w:r>
      <w:r w:rsidR="009800C1" w:rsidRPr="000E362D">
        <w:rPr>
          <w:rFonts w:ascii="Times New Roman" w:hAnsi="Times New Roman" w:cs="Times New Roman"/>
          <w:sz w:val="28"/>
          <w:szCs w:val="28"/>
        </w:rPr>
        <w:t xml:space="preserve"> медицинских учреждениях</w:t>
      </w:r>
      <w:r w:rsidR="00E56F18" w:rsidRPr="000E362D">
        <w:rPr>
          <w:rFonts w:ascii="Times New Roman" w:hAnsi="Times New Roman" w:cs="Times New Roman"/>
          <w:sz w:val="28"/>
          <w:szCs w:val="28"/>
        </w:rPr>
        <w:t>;</w:t>
      </w:r>
      <w:r w:rsidR="009800C1" w:rsidRPr="000E362D">
        <w:rPr>
          <w:rFonts w:ascii="Times New Roman" w:hAnsi="Times New Roman" w:cs="Times New Roman"/>
          <w:sz w:val="28"/>
          <w:szCs w:val="28"/>
        </w:rPr>
        <w:t xml:space="preserve"> </w:t>
      </w:r>
    </w:p>
    <w:p w14:paraId="2DA62882" w14:textId="00D18AF3" w:rsidR="00C13876" w:rsidRPr="000E362D" w:rsidRDefault="00BF3DF2"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уровень своей нагрузки как высокий </w:t>
      </w:r>
      <w:r w:rsidR="00C13876" w:rsidRPr="000E362D">
        <w:rPr>
          <w:rFonts w:ascii="Times New Roman" w:hAnsi="Times New Roman" w:cs="Times New Roman"/>
          <w:sz w:val="28"/>
          <w:szCs w:val="28"/>
        </w:rPr>
        <w:t xml:space="preserve">определило </w:t>
      </w:r>
      <w:r w:rsidRPr="000E362D">
        <w:rPr>
          <w:rFonts w:ascii="Times New Roman" w:hAnsi="Times New Roman" w:cs="Times New Roman"/>
          <w:sz w:val="28"/>
          <w:szCs w:val="28"/>
        </w:rPr>
        <w:t>69,4%</w:t>
      </w:r>
      <w:r w:rsidR="00C13876" w:rsidRPr="000E362D">
        <w:rPr>
          <w:rFonts w:ascii="Times New Roman" w:hAnsi="Times New Roman" w:cs="Times New Roman"/>
          <w:sz w:val="28"/>
          <w:szCs w:val="28"/>
        </w:rPr>
        <w:t xml:space="preserve">, </w:t>
      </w:r>
      <w:r w:rsidR="006771E3" w:rsidRPr="000E362D">
        <w:rPr>
          <w:rFonts w:ascii="Times New Roman" w:hAnsi="Times New Roman" w:cs="Times New Roman"/>
          <w:sz w:val="28"/>
          <w:szCs w:val="28"/>
        </w:rPr>
        <w:t>как средний -</w:t>
      </w:r>
      <w:r w:rsidR="00613A81" w:rsidRPr="000E362D">
        <w:rPr>
          <w:rFonts w:ascii="Times New Roman" w:hAnsi="Times New Roman" w:cs="Times New Roman"/>
          <w:sz w:val="28"/>
          <w:szCs w:val="28"/>
        </w:rPr>
        <w:t xml:space="preserve"> </w:t>
      </w:r>
      <w:r w:rsidR="006771E3" w:rsidRPr="000E362D">
        <w:rPr>
          <w:rFonts w:ascii="Times New Roman" w:hAnsi="Times New Roman" w:cs="Times New Roman"/>
          <w:sz w:val="28"/>
          <w:szCs w:val="28"/>
        </w:rPr>
        <w:t>30,6%</w:t>
      </w:r>
      <w:r w:rsidR="001C7633" w:rsidRPr="000E362D">
        <w:rPr>
          <w:rFonts w:ascii="Times New Roman" w:hAnsi="Times New Roman" w:cs="Times New Roman"/>
          <w:sz w:val="28"/>
          <w:szCs w:val="28"/>
        </w:rPr>
        <w:t>, остальные - низкий</w:t>
      </w:r>
      <w:r w:rsidR="00C13876" w:rsidRPr="000E362D">
        <w:rPr>
          <w:rFonts w:ascii="Times New Roman" w:hAnsi="Times New Roman" w:cs="Times New Roman"/>
          <w:sz w:val="28"/>
          <w:szCs w:val="28"/>
        </w:rPr>
        <w:t xml:space="preserve">; </w:t>
      </w:r>
    </w:p>
    <w:p w14:paraId="7C8CB2DD" w14:textId="52129612" w:rsidR="00C13876" w:rsidRPr="000E362D" w:rsidRDefault="00BF3DF2"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повышение </w:t>
      </w:r>
      <w:r w:rsidR="00C13876" w:rsidRPr="000E362D">
        <w:rPr>
          <w:rFonts w:ascii="Times New Roman" w:hAnsi="Times New Roman" w:cs="Times New Roman"/>
          <w:sz w:val="28"/>
          <w:szCs w:val="28"/>
        </w:rPr>
        <w:t xml:space="preserve">квалификации </w:t>
      </w:r>
      <w:r w:rsidRPr="000E362D">
        <w:rPr>
          <w:rFonts w:ascii="Times New Roman" w:hAnsi="Times New Roman" w:cs="Times New Roman"/>
          <w:sz w:val="28"/>
          <w:szCs w:val="28"/>
        </w:rPr>
        <w:t>проходят раз в несколько лет 66,3%</w:t>
      </w:r>
      <w:r w:rsidR="00E56F18" w:rsidRPr="000E362D">
        <w:rPr>
          <w:rFonts w:ascii="Times New Roman" w:hAnsi="Times New Roman" w:cs="Times New Roman"/>
          <w:sz w:val="28"/>
          <w:szCs w:val="28"/>
        </w:rPr>
        <w:t xml:space="preserve">, ежегодно </w:t>
      </w:r>
      <w:r w:rsidR="002B1022" w:rsidRPr="000E362D">
        <w:rPr>
          <w:rFonts w:ascii="Times New Roman" w:hAnsi="Times New Roman" w:cs="Times New Roman"/>
          <w:sz w:val="28"/>
          <w:szCs w:val="28"/>
        </w:rPr>
        <w:t xml:space="preserve">- </w:t>
      </w:r>
      <w:r w:rsidR="00E56F18" w:rsidRPr="000E362D">
        <w:rPr>
          <w:rFonts w:ascii="Times New Roman" w:hAnsi="Times New Roman" w:cs="Times New Roman"/>
          <w:sz w:val="28"/>
          <w:szCs w:val="28"/>
        </w:rPr>
        <w:t xml:space="preserve">23,5%, не проходили </w:t>
      </w:r>
      <w:r w:rsidR="002B1022" w:rsidRPr="000E362D">
        <w:rPr>
          <w:rFonts w:ascii="Times New Roman" w:hAnsi="Times New Roman" w:cs="Times New Roman"/>
          <w:sz w:val="28"/>
          <w:szCs w:val="28"/>
        </w:rPr>
        <w:t xml:space="preserve">- </w:t>
      </w:r>
      <w:r w:rsidR="00E56F18" w:rsidRPr="000E362D">
        <w:rPr>
          <w:rFonts w:ascii="Times New Roman" w:hAnsi="Times New Roman" w:cs="Times New Roman"/>
          <w:sz w:val="28"/>
          <w:szCs w:val="28"/>
        </w:rPr>
        <w:t xml:space="preserve">10,2%; </w:t>
      </w:r>
    </w:p>
    <w:p w14:paraId="10639731" w14:textId="77777777" w:rsidR="006771E3" w:rsidRPr="000E362D" w:rsidRDefault="00E56F18"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100% медицинских работников знакомы со своими профессиональными обязанностями; </w:t>
      </w:r>
    </w:p>
    <w:p w14:paraId="57DF016F" w14:textId="701E86A8" w:rsidR="00B238D1" w:rsidRPr="000E362D" w:rsidRDefault="00B238D1"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19,4% </w:t>
      </w:r>
      <w:r w:rsidR="00E77FA6" w:rsidRPr="000E362D">
        <w:rPr>
          <w:rFonts w:ascii="Times New Roman" w:hAnsi="Times New Roman" w:cs="Times New Roman"/>
          <w:sz w:val="28"/>
          <w:szCs w:val="28"/>
        </w:rPr>
        <w:t xml:space="preserve">испытывают </w:t>
      </w:r>
      <w:r w:rsidRPr="000E362D">
        <w:rPr>
          <w:rFonts w:ascii="Times New Roman" w:hAnsi="Times New Roman" w:cs="Times New Roman"/>
          <w:sz w:val="28"/>
          <w:szCs w:val="28"/>
        </w:rPr>
        <w:t>положительно</w:t>
      </w:r>
      <w:r w:rsidR="00E77FA6" w:rsidRPr="000E362D">
        <w:rPr>
          <w:rFonts w:ascii="Times New Roman" w:hAnsi="Times New Roman" w:cs="Times New Roman"/>
          <w:sz w:val="28"/>
          <w:szCs w:val="28"/>
        </w:rPr>
        <w:t>е</w:t>
      </w:r>
      <w:r w:rsidRPr="000E362D">
        <w:rPr>
          <w:rFonts w:ascii="Times New Roman" w:hAnsi="Times New Roman" w:cs="Times New Roman"/>
          <w:sz w:val="28"/>
          <w:szCs w:val="28"/>
        </w:rPr>
        <w:t xml:space="preserve"> отношени</w:t>
      </w:r>
      <w:r w:rsidR="00E77FA6"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пациентов, 60,2%</w:t>
      </w:r>
      <w:r w:rsidR="00E77FA6" w:rsidRPr="000E362D">
        <w:rPr>
          <w:rFonts w:ascii="Times New Roman" w:hAnsi="Times New Roman" w:cs="Times New Roman"/>
          <w:sz w:val="28"/>
          <w:szCs w:val="28"/>
        </w:rPr>
        <w:t xml:space="preserve"> </w:t>
      </w:r>
      <w:r w:rsidR="002F7D95" w:rsidRPr="000E362D">
        <w:rPr>
          <w:rFonts w:ascii="Times New Roman" w:hAnsi="Times New Roman" w:cs="Times New Roman"/>
          <w:sz w:val="28"/>
          <w:szCs w:val="28"/>
        </w:rPr>
        <w:t>-</w:t>
      </w:r>
      <w:r w:rsidRPr="000E362D">
        <w:rPr>
          <w:rFonts w:ascii="Times New Roman" w:hAnsi="Times New Roman" w:cs="Times New Roman"/>
          <w:sz w:val="28"/>
          <w:szCs w:val="28"/>
        </w:rPr>
        <w:t xml:space="preserve"> негативное;</w:t>
      </w:r>
    </w:p>
    <w:p w14:paraId="422C9CC8" w14:textId="77777777" w:rsidR="0049015D" w:rsidRPr="000E362D" w:rsidRDefault="004D0468"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65,3% показали, что пациенты не выполняют рекомендации врача полностью или частично, 19,4% ответили, что пациенты реко</w:t>
      </w:r>
      <w:r w:rsidR="0049015D" w:rsidRPr="000E362D">
        <w:rPr>
          <w:rFonts w:ascii="Times New Roman" w:hAnsi="Times New Roman" w:cs="Times New Roman"/>
          <w:sz w:val="28"/>
          <w:szCs w:val="28"/>
        </w:rPr>
        <w:t>мендации выполняют ответственно;</w:t>
      </w:r>
    </w:p>
    <w:p w14:paraId="7474F5B2" w14:textId="77777777" w:rsidR="003D110C" w:rsidRPr="000E362D" w:rsidRDefault="0049015D"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62,2% указали, что не испытывают проблем с пр</w:t>
      </w:r>
      <w:r w:rsidR="00227EF5" w:rsidRPr="000E362D">
        <w:rPr>
          <w:rFonts w:ascii="Times New Roman" w:hAnsi="Times New Roman" w:cs="Times New Roman"/>
          <w:sz w:val="28"/>
          <w:szCs w:val="28"/>
        </w:rPr>
        <w:t>ограммами при ведении электронной медицинской документации, другая часть назвала проблемы плохого интернета, «зависания» программы, техни</w:t>
      </w:r>
      <w:r w:rsidR="003D110C" w:rsidRPr="000E362D">
        <w:rPr>
          <w:rFonts w:ascii="Times New Roman" w:hAnsi="Times New Roman" w:cs="Times New Roman"/>
          <w:sz w:val="28"/>
          <w:szCs w:val="28"/>
        </w:rPr>
        <w:t>че</w:t>
      </w:r>
      <w:r w:rsidR="00227EF5" w:rsidRPr="000E362D">
        <w:rPr>
          <w:rFonts w:ascii="Times New Roman" w:hAnsi="Times New Roman" w:cs="Times New Roman"/>
          <w:sz w:val="28"/>
          <w:szCs w:val="28"/>
        </w:rPr>
        <w:t>ские проблемы</w:t>
      </w:r>
      <w:r w:rsidR="003D110C" w:rsidRPr="000E362D">
        <w:rPr>
          <w:rFonts w:ascii="Times New Roman" w:hAnsi="Times New Roman" w:cs="Times New Roman"/>
          <w:sz w:val="28"/>
          <w:szCs w:val="28"/>
        </w:rPr>
        <w:t xml:space="preserve"> из-за которых на ведение документации уходит больше времени;</w:t>
      </w:r>
    </w:p>
    <w:p w14:paraId="67C6A022" w14:textId="36827718" w:rsidR="00A418F7" w:rsidRPr="000E362D" w:rsidRDefault="00640B92"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lastRenderedPageBreak/>
        <w:t>74,5% положительно о</w:t>
      </w:r>
      <w:r w:rsidR="003D110C" w:rsidRPr="000E362D">
        <w:rPr>
          <w:rFonts w:ascii="Times New Roman" w:hAnsi="Times New Roman" w:cs="Times New Roman"/>
          <w:sz w:val="28"/>
          <w:szCs w:val="28"/>
        </w:rPr>
        <w:t>тн</w:t>
      </w:r>
      <w:r w:rsidRPr="000E362D">
        <w:rPr>
          <w:rFonts w:ascii="Times New Roman" w:hAnsi="Times New Roman" w:cs="Times New Roman"/>
          <w:sz w:val="28"/>
          <w:szCs w:val="28"/>
        </w:rPr>
        <w:t xml:space="preserve">еслись </w:t>
      </w:r>
      <w:r w:rsidR="003D110C" w:rsidRPr="000E362D">
        <w:rPr>
          <w:rFonts w:ascii="Times New Roman" w:hAnsi="Times New Roman" w:cs="Times New Roman"/>
          <w:sz w:val="28"/>
          <w:szCs w:val="28"/>
        </w:rPr>
        <w:t>к нововведению в виде цифровизации здравоохранения</w:t>
      </w:r>
      <w:r w:rsidRPr="000E362D">
        <w:rPr>
          <w:rFonts w:ascii="Times New Roman" w:hAnsi="Times New Roman" w:cs="Times New Roman"/>
          <w:sz w:val="28"/>
          <w:szCs w:val="28"/>
        </w:rPr>
        <w:t xml:space="preserve">, 10,2% - отрицательно, остальной процент опрошенных </w:t>
      </w:r>
      <w:r w:rsidR="002334FB" w:rsidRPr="000E362D">
        <w:rPr>
          <w:rFonts w:ascii="Times New Roman" w:hAnsi="Times New Roman" w:cs="Times New Roman"/>
          <w:sz w:val="28"/>
          <w:szCs w:val="28"/>
        </w:rPr>
        <w:t>отметил</w:t>
      </w:r>
      <w:r w:rsidR="002B1022" w:rsidRPr="000E362D">
        <w:rPr>
          <w:rFonts w:ascii="Times New Roman" w:hAnsi="Times New Roman" w:cs="Times New Roman"/>
          <w:sz w:val="28"/>
          <w:szCs w:val="28"/>
        </w:rPr>
        <w:t>и</w:t>
      </w:r>
      <w:r w:rsidR="002334FB" w:rsidRPr="000E362D">
        <w:rPr>
          <w:rFonts w:ascii="Times New Roman" w:hAnsi="Times New Roman" w:cs="Times New Roman"/>
          <w:sz w:val="28"/>
          <w:szCs w:val="28"/>
        </w:rPr>
        <w:t xml:space="preserve"> свое отношени</w:t>
      </w:r>
      <w:r w:rsidR="00E95561" w:rsidRPr="000E362D">
        <w:rPr>
          <w:rFonts w:ascii="Times New Roman" w:hAnsi="Times New Roman" w:cs="Times New Roman"/>
          <w:sz w:val="28"/>
          <w:szCs w:val="28"/>
        </w:rPr>
        <w:t>е</w:t>
      </w:r>
      <w:r w:rsidR="002334FB" w:rsidRPr="000E362D">
        <w:rPr>
          <w:rFonts w:ascii="Times New Roman" w:hAnsi="Times New Roman" w:cs="Times New Roman"/>
          <w:sz w:val="28"/>
          <w:szCs w:val="28"/>
        </w:rPr>
        <w:t xml:space="preserve"> указав на </w:t>
      </w:r>
      <w:r w:rsidR="00A418F7" w:rsidRPr="000E362D">
        <w:rPr>
          <w:rFonts w:ascii="Times New Roman" w:hAnsi="Times New Roman" w:cs="Times New Roman"/>
          <w:sz w:val="28"/>
          <w:szCs w:val="28"/>
        </w:rPr>
        <w:t>технические проблемы программы;</w:t>
      </w:r>
    </w:p>
    <w:p w14:paraId="5EB15538" w14:textId="6A1441D4" w:rsidR="00C30626" w:rsidRPr="000E362D" w:rsidRDefault="00A418F7"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88,1% отметили, что современный электронный формат является более удобным, 7,1% </w:t>
      </w:r>
      <w:r w:rsidR="00987B90" w:rsidRPr="000E362D">
        <w:rPr>
          <w:rFonts w:ascii="Times New Roman" w:hAnsi="Times New Roman" w:cs="Times New Roman"/>
          <w:sz w:val="28"/>
          <w:szCs w:val="28"/>
        </w:rPr>
        <w:t xml:space="preserve">не согласились с </w:t>
      </w:r>
      <w:r w:rsidR="00853DE1" w:rsidRPr="000E362D">
        <w:rPr>
          <w:rFonts w:ascii="Times New Roman" w:hAnsi="Times New Roman" w:cs="Times New Roman"/>
          <w:sz w:val="28"/>
          <w:szCs w:val="28"/>
        </w:rPr>
        <w:t xml:space="preserve">этим </w:t>
      </w:r>
      <w:r w:rsidR="00987B90" w:rsidRPr="000E362D">
        <w:rPr>
          <w:rFonts w:ascii="Times New Roman" w:hAnsi="Times New Roman" w:cs="Times New Roman"/>
          <w:sz w:val="28"/>
          <w:szCs w:val="28"/>
        </w:rPr>
        <w:t>мнением и указали традиционный бумажный;</w:t>
      </w:r>
    </w:p>
    <w:p w14:paraId="3FFE60D5" w14:textId="38727FA5" w:rsidR="008A1CD6" w:rsidRPr="000E362D" w:rsidRDefault="00987B90"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63,3% респондентов </w:t>
      </w:r>
      <w:r w:rsidR="008A1CD6" w:rsidRPr="000E362D">
        <w:rPr>
          <w:rFonts w:ascii="Times New Roman" w:hAnsi="Times New Roman" w:cs="Times New Roman"/>
          <w:sz w:val="28"/>
          <w:szCs w:val="28"/>
        </w:rPr>
        <w:t>посчитали, что история болезни пациента является важным доказательством оценки профессиональной деятельности, 29,6% с этим не согласны, остальные опрошенные имеют иную точку зрения</w:t>
      </w:r>
      <w:r w:rsidR="00E95561" w:rsidRPr="000E362D">
        <w:rPr>
          <w:rFonts w:ascii="Times New Roman" w:hAnsi="Times New Roman" w:cs="Times New Roman"/>
          <w:sz w:val="28"/>
          <w:szCs w:val="28"/>
        </w:rPr>
        <w:t xml:space="preserve"> при определенных условиях</w:t>
      </w:r>
      <w:r w:rsidR="008A1CD6" w:rsidRPr="000E362D">
        <w:rPr>
          <w:rFonts w:ascii="Times New Roman" w:hAnsi="Times New Roman" w:cs="Times New Roman"/>
          <w:sz w:val="28"/>
          <w:szCs w:val="28"/>
        </w:rPr>
        <w:t>;</w:t>
      </w:r>
    </w:p>
    <w:p w14:paraId="3DD973B5" w14:textId="01B19488" w:rsidR="008A1CD6" w:rsidRPr="000E362D" w:rsidRDefault="0056120B"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w:t>
      </w:r>
      <w:r w:rsidR="00FD1E98" w:rsidRPr="000E362D">
        <w:rPr>
          <w:rFonts w:ascii="Times New Roman" w:hAnsi="Times New Roman" w:cs="Times New Roman"/>
          <w:sz w:val="28"/>
          <w:szCs w:val="28"/>
        </w:rPr>
        <w:t xml:space="preserve">а вопрос </w:t>
      </w:r>
      <w:r w:rsidRPr="000E362D">
        <w:rPr>
          <w:rFonts w:ascii="Times New Roman" w:hAnsi="Times New Roman" w:cs="Times New Roman"/>
          <w:sz w:val="28"/>
          <w:szCs w:val="28"/>
        </w:rPr>
        <w:t>«З</w:t>
      </w:r>
      <w:r w:rsidR="00FD1E98" w:rsidRPr="000E362D">
        <w:rPr>
          <w:rFonts w:ascii="Times New Roman" w:hAnsi="Times New Roman" w:cs="Times New Roman"/>
          <w:sz w:val="28"/>
          <w:szCs w:val="28"/>
        </w:rPr>
        <w:t>накомы ли вы с видами медицинских уголовных правонарушений, содержащихся в главе 12 УК РК</w:t>
      </w:r>
      <w:r w:rsidRPr="000E362D">
        <w:rPr>
          <w:rFonts w:ascii="Times New Roman" w:hAnsi="Times New Roman" w:cs="Times New Roman"/>
          <w:sz w:val="28"/>
          <w:szCs w:val="28"/>
        </w:rPr>
        <w:t>»,</w:t>
      </w:r>
      <w:r w:rsidR="00FD1E98" w:rsidRPr="000E362D">
        <w:rPr>
          <w:rFonts w:ascii="Times New Roman" w:hAnsi="Times New Roman" w:cs="Times New Roman"/>
          <w:sz w:val="28"/>
          <w:szCs w:val="28"/>
        </w:rPr>
        <w:t xml:space="preserve"> 56,1%</w:t>
      </w:r>
      <w:r w:rsidR="00A66700" w:rsidRPr="000E362D">
        <w:rPr>
          <w:rFonts w:ascii="Times New Roman" w:hAnsi="Times New Roman" w:cs="Times New Roman"/>
          <w:sz w:val="28"/>
          <w:szCs w:val="28"/>
        </w:rPr>
        <w:t xml:space="preserve"> опро</w:t>
      </w:r>
      <w:r w:rsidR="00853DE1" w:rsidRPr="000E362D">
        <w:rPr>
          <w:rFonts w:ascii="Times New Roman" w:hAnsi="Times New Roman" w:cs="Times New Roman"/>
          <w:sz w:val="28"/>
          <w:szCs w:val="28"/>
        </w:rPr>
        <w:t xml:space="preserve">шенных лиц </w:t>
      </w:r>
      <w:r w:rsidR="00FD1E98" w:rsidRPr="000E362D">
        <w:rPr>
          <w:rFonts w:ascii="Times New Roman" w:hAnsi="Times New Roman" w:cs="Times New Roman"/>
          <w:sz w:val="28"/>
          <w:szCs w:val="28"/>
        </w:rPr>
        <w:t>ответил</w:t>
      </w:r>
      <w:r w:rsidR="00853DE1" w:rsidRPr="000E362D">
        <w:rPr>
          <w:rFonts w:ascii="Times New Roman" w:hAnsi="Times New Roman" w:cs="Times New Roman"/>
          <w:sz w:val="28"/>
          <w:szCs w:val="28"/>
        </w:rPr>
        <w:t>и</w:t>
      </w:r>
      <w:r w:rsidR="00FD1E98" w:rsidRPr="000E362D">
        <w:rPr>
          <w:rFonts w:ascii="Times New Roman" w:hAnsi="Times New Roman" w:cs="Times New Roman"/>
          <w:sz w:val="28"/>
          <w:szCs w:val="28"/>
        </w:rPr>
        <w:t xml:space="preserve">, что не знакомы, </w:t>
      </w:r>
      <w:r w:rsidR="004B37C4" w:rsidRPr="000E362D">
        <w:rPr>
          <w:rFonts w:ascii="Times New Roman" w:hAnsi="Times New Roman" w:cs="Times New Roman"/>
          <w:sz w:val="28"/>
          <w:szCs w:val="28"/>
        </w:rPr>
        <w:t xml:space="preserve">43,9% </w:t>
      </w:r>
      <w:r w:rsidR="00E01256" w:rsidRPr="000E362D">
        <w:rPr>
          <w:rFonts w:ascii="Times New Roman" w:hAnsi="Times New Roman" w:cs="Times New Roman"/>
          <w:sz w:val="28"/>
          <w:szCs w:val="28"/>
        </w:rPr>
        <w:t xml:space="preserve">- </w:t>
      </w:r>
      <w:r w:rsidR="004B37C4" w:rsidRPr="000E362D">
        <w:rPr>
          <w:rFonts w:ascii="Times New Roman" w:hAnsi="Times New Roman" w:cs="Times New Roman"/>
          <w:sz w:val="28"/>
          <w:szCs w:val="28"/>
        </w:rPr>
        <w:t>знакомы;</w:t>
      </w:r>
    </w:p>
    <w:p w14:paraId="6C94AA5C" w14:textId="4EF57AD4" w:rsidR="004B37C4" w:rsidRPr="000E362D" w:rsidRDefault="004B37C4"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73,5% опрошенны</w:t>
      </w:r>
      <w:r w:rsidR="00E95561" w:rsidRPr="000E362D">
        <w:rPr>
          <w:rFonts w:ascii="Times New Roman" w:hAnsi="Times New Roman" w:cs="Times New Roman"/>
          <w:sz w:val="28"/>
          <w:szCs w:val="28"/>
        </w:rPr>
        <w:t>м</w:t>
      </w:r>
      <w:r w:rsidRPr="000E362D">
        <w:rPr>
          <w:rFonts w:ascii="Times New Roman" w:hAnsi="Times New Roman" w:cs="Times New Roman"/>
          <w:sz w:val="28"/>
          <w:szCs w:val="28"/>
        </w:rPr>
        <w:t xml:space="preserve"> не преподавали основы </w:t>
      </w:r>
      <w:r w:rsidR="0056120B" w:rsidRPr="000E362D">
        <w:rPr>
          <w:rFonts w:ascii="Times New Roman" w:hAnsi="Times New Roman" w:cs="Times New Roman"/>
          <w:sz w:val="28"/>
          <w:szCs w:val="28"/>
        </w:rPr>
        <w:t>у</w:t>
      </w:r>
      <w:r w:rsidRPr="000E362D">
        <w:rPr>
          <w:rFonts w:ascii="Times New Roman" w:hAnsi="Times New Roman" w:cs="Times New Roman"/>
          <w:sz w:val="28"/>
          <w:szCs w:val="28"/>
        </w:rPr>
        <w:t xml:space="preserve">головного законодательства, предусматривающие уголовную ответственность за медицинские уголовные правонарушения, 26,5% такой предмет </w:t>
      </w:r>
      <w:r w:rsidR="005D3C67" w:rsidRPr="000E362D">
        <w:rPr>
          <w:rFonts w:ascii="Times New Roman" w:hAnsi="Times New Roman" w:cs="Times New Roman"/>
          <w:sz w:val="28"/>
          <w:szCs w:val="28"/>
        </w:rPr>
        <w:t>изучали</w:t>
      </w:r>
      <w:r w:rsidR="00C51BFF" w:rsidRPr="000E362D">
        <w:rPr>
          <w:rFonts w:ascii="Times New Roman" w:hAnsi="Times New Roman" w:cs="Times New Roman"/>
          <w:sz w:val="28"/>
          <w:szCs w:val="28"/>
        </w:rPr>
        <w:t>;</w:t>
      </w:r>
    </w:p>
    <w:p w14:paraId="0440184E" w14:textId="4744B3DD" w:rsidR="00C51BFF" w:rsidRPr="000E362D" w:rsidRDefault="00C51BFF"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45,9% опрошенных считают, что </w:t>
      </w:r>
      <w:r w:rsidR="00BB31D6" w:rsidRPr="000E362D">
        <w:rPr>
          <w:rFonts w:ascii="Times New Roman" w:hAnsi="Times New Roman" w:cs="Times New Roman"/>
          <w:sz w:val="28"/>
          <w:szCs w:val="28"/>
        </w:rPr>
        <w:t>необходимости в уголовной ответственности по ст.</w:t>
      </w:r>
      <w:r w:rsidR="007667D1">
        <w:rPr>
          <w:rFonts w:ascii="Times New Roman" w:hAnsi="Times New Roman" w:cs="Times New Roman"/>
          <w:sz w:val="28"/>
          <w:szCs w:val="28"/>
        </w:rPr>
        <w:t xml:space="preserve"> </w:t>
      </w:r>
      <w:r w:rsidR="00BB31D6" w:rsidRPr="000E362D">
        <w:rPr>
          <w:rFonts w:ascii="Times New Roman" w:hAnsi="Times New Roman" w:cs="Times New Roman"/>
          <w:sz w:val="28"/>
          <w:szCs w:val="28"/>
        </w:rPr>
        <w:t xml:space="preserve">317 УК РК не имеется, 38,8% выразили мнение о необходимости такой ответственности, </w:t>
      </w:r>
      <w:r w:rsidR="003F6D22" w:rsidRPr="000E362D">
        <w:rPr>
          <w:rFonts w:ascii="Times New Roman" w:hAnsi="Times New Roman" w:cs="Times New Roman"/>
          <w:sz w:val="28"/>
          <w:szCs w:val="28"/>
        </w:rPr>
        <w:t>остальной процент ответил, что необходима объективность в расследовании;</w:t>
      </w:r>
    </w:p>
    <w:p w14:paraId="64B19B2F" w14:textId="4E87B191" w:rsidR="003F6D22" w:rsidRPr="000E362D" w:rsidRDefault="0056120B" w:rsidP="00BC6191">
      <w:pPr>
        <w:pStyle w:val="ab"/>
        <w:numPr>
          <w:ilvl w:val="0"/>
          <w:numId w:val="28"/>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w:t>
      </w:r>
      <w:r w:rsidR="003F6D22" w:rsidRPr="000E362D">
        <w:rPr>
          <w:rFonts w:ascii="Times New Roman" w:hAnsi="Times New Roman" w:cs="Times New Roman"/>
          <w:sz w:val="28"/>
          <w:szCs w:val="28"/>
        </w:rPr>
        <w:t xml:space="preserve"> качестве первостепенного фактора, способствующего ненадлежащему выполнению профессиональных обязанностей </w:t>
      </w:r>
      <w:proofErr w:type="gramStart"/>
      <w:r w:rsidR="003F6D22" w:rsidRPr="000E362D">
        <w:rPr>
          <w:rFonts w:ascii="Times New Roman" w:hAnsi="Times New Roman" w:cs="Times New Roman"/>
          <w:sz w:val="28"/>
          <w:szCs w:val="28"/>
        </w:rPr>
        <w:t>75,5%</w:t>
      </w:r>
      <w:proofErr w:type="gramEnd"/>
      <w:r w:rsidR="003F6D22" w:rsidRPr="000E362D">
        <w:rPr>
          <w:rFonts w:ascii="Times New Roman" w:hAnsi="Times New Roman" w:cs="Times New Roman"/>
          <w:sz w:val="28"/>
          <w:szCs w:val="28"/>
        </w:rPr>
        <w:t xml:space="preserve"> </w:t>
      </w:r>
      <w:r w:rsidR="00236129" w:rsidRPr="000E362D">
        <w:rPr>
          <w:rFonts w:ascii="Times New Roman" w:hAnsi="Times New Roman" w:cs="Times New Roman"/>
          <w:sz w:val="28"/>
          <w:szCs w:val="28"/>
        </w:rPr>
        <w:t>отметили социально-экономические факторы, 34,7% - субъективные</w:t>
      </w:r>
      <w:r w:rsidR="00E27744">
        <w:rPr>
          <w:rFonts w:ascii="Times New Roman" w:hAnsi="Times New Roman" w:cs="Times New Roman"/>
          <w:sz w:val="28"/>
          <w:szCs w:val="28"/>
        </w:rPr>
        <w:t xml:space="preserve"> (Приложение Б)</w:t>
      </w:r>
      <w:r w:rsidR="00236129" w:rsidRPr="000E362D">
        <w:rPr>
          <w:rFonts w:ascii="Times New Roman" w:hAnsi="Times New Roman" w:cs="Times New Roman"/>
          <w:sz w:val="28"/>
          <w:szCs w:val="28"/>
        </w:rPr>
        <w:t>.</w:t>
      </w:r>
    </w:p>
    <w:p w14:paraId="1BDCBE5C" w14:textId="5D8E8B72" w:rsidR="000D0071" w:rsidRPr="000E362D" w:rsidRDefault="0008777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Р</w:t>
      </w:r>
      <w:r w:rsidR="00E01256" w:rsidRPr="000E362D">
        <w:rPr>
          <w:rFonts w:ascii="Times New Roman" w:hAnsi="Times New Roman" w:cs="Times New Roman"/>
          <w:sz w:val="28"/>
          <w:szCs w:val="28"/>
        </w:rPr>
        <w:t>езультат</w:t>
      </w:r>
      <w:r w:rsidRPr="000E362D">
        <w:rPr>
          <w:rFonts w:ascii="Times New Roman" w:hAnsi="Times New Roman" w:cs="Times New Roman"/>
          <w:sz w:val="28"/>
          <w:szCs w:val="28"/>
        </w:rPr>
        <w:t>ы</w:t>
      </w:r>
      <w:r w:rsidR="00E01256" w:rsidRPr="000E362D">
        <w:rPr>
          <w:rFonts w:ascii="Times New Roman" w:hAnsi="Times New Roman" w:cs="Times New Roman"/>
          <w:sz w:val="28"/>
          <w:szCs w:val="28"/>
        </w:rPr>
        <w:t xml:space="preserve"> анкетирования </w:t>
      </w:r>
      <w:r w:rsidRPr="000E362D">
        <w:rPr>
          <w:rFonts w:ascii="Times New Roman" w:hAnsi="Times New Roman" w:cs="Times New Roman"/>
          <w:sz w:val="28"/>
          <w:szCs w:val="28"/>
        </w:rPr>
        <w:t xml:space="preserve">формируют </w:t>
      </w:r>
      <w:r w:rsidR="00E01256" w:rsidRPr="000E362D">
        <w:rPr>
          <w:rFonts w:ascii="Times New Roman" w:hAnsi="Times New Roman" w:cs="Times New Roman"/>
          <w:sz w:val="28"/>
          <w:szCs w:val="28"/>
        </w:rPr>
        <w:t>вывод</w:t>
      </w:r>
      <w:r w:rsidRPr="000E362D">
        <w:rPr>
          <w:rFonts w:ascii="Times New Roman" w:hAnsi="Times New Roman" w:cs="Times New Roman"/>
          <w:sz w:val="28"/>
          <w:szCs w:val="28"/>
        </w:rPr>
        <w:t>ы</w:t>
      </w:r>
      <w:r w:rsidR="00E01256" w:rsidRPr="000E362D">
        <w:rPr>
          <w:rFonts w:ascii="Times New Roman" w:hAnsi="Times New Roman" w:cs="Times New Roman"/>
          <w:sz w:val="28"/>
          <w:szCs w:val="28"/>
        </w:rPr>
        <w:t xml:space="preserve">, что медицинское сообщество проявляют высокую активность в </w:t>
      </w:r>
      <w:r w:rsidR="005B38E0" w:rsidRPr="000E362D">
        <w:rPr>
          <w:rFonts w:ascii="Times New Roman" w:hAnsi="Times New Roman" w:cs="Times New Roman"/>
          <w:sz w:val="28"/>
          <w:szCs w:val="28"/>
        </w:rPr>
        <w:t xml:space="preserve">обсуждении </w:t>
      </w:r>
      <w:r w:rsidR="00E01256" w:rsidRPr="000E362D">
        <w:rPr>
          <w:rFonts w:ascii="Times New Roman" w:hAnsi="Times New Roman" w:cs="Times New Roman"/>
          <w:sz w:val="28"/>
          <w:szCs w:val="28"/>
        </w:rPr>
        <w:t>вопрос</w:t>
      </w:r>
      <w:r w:rsidR="005B38E0" w:rsidRPr="000E362D">
        <w:rPr>
          <w:rFonts w:ascii="Times New Roman" w:hAnsi="Times New Roman" w:cs="Times New Roman"/>
          <w:sz w:val="28"/>
          <w:szCs w:val="28"/>
        </w:rPr>
        <w:t>ов</w:t>
      </w:r>
      <w:r w:rsidR="00E01256" w:rsidRPr="000E362D">
        <w:rPr>
          <w:rFonts w:ascii="Times New Roman" w:hAnsi="Times New Roman" w:cs="Times New Roman"/>
          <w:sz w:val="28"/>
          <w:szCs w:val="28"/>
        </w:rPr>
        <w:t xml:space="preserve"> </w:t>
      </w:r>
      <w:r w:rsidR="005B38E0" w:rsidRPr="000E362D">
        <w:rPr>
          <w:rFonts w:ascii="Times New Roman" w:hAnsi="Times New Roman" w:cs="Times New Roman"/>
          <w:sz w:val="28"/>
          <w:szCs w:val="28"/>
        </w:rPr>
        <w:t xml:space="preserve">уголовной </w:t>
      </w:r>
      <w:r w:rsidR="00E01256" w:rsidRPr="000E362D">
        <w:rPr>
          <w:rFonts w:ascii="Times New Roman" w:hAnsi="Times New Roman" w:cs="Times New Roman"/>
          <w:sz w:val="28"/>
          <w:szCs w:val="28"/>
        </w:rPr>
        <w:t>ответственности</w:t>
      </w:r>
      <w:r w:rsidR="00D93CA7" w:rsidRPr="000E362D">
        <w:rPr>
          <w:rFonts w:ascii="Times New Roman" w:hAnsi="Times New Roman" w:cs="Times New Roman"/>
          <w:sz w:val="28"/>
          <w:szCs w:val="28"/>
        </w:rPr>
        <w:t xml:space="preserve"> медицинского работника, выявлении условий и факторов, которые способствуют медицинским уголовным правонарушениям. </w:t>
      </w:r>
    </w:p>
    <w:p w14:paraId="288A7D66" w14:textId="31B50FC2" w:rsidR="00854555" w:rsidRPr="000E362D" w:rsidRDefault="000D007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Необходимо </w:t>
      </w:r>
      <w:r w:rsidR="001D3D2F" w:rsidRPr="000E362D">
        <w:rPr>
          <w:rFonts w:ascii="Times New Roman" w:hAnsi="Times New Roman" w:cs="Times New Roman"/>
          <w:sz w:val="28"/>
          <w:szCs w:val="28"/>
        </w:rPr>
        <w:t>обобщить</w:t>
      </w:r>
      <w:r w:rsidRPr="000E362D">
        <w:rPr>
          <w:rFonts w:ascii="Times New Roman" w:hAnsi="Times New Roman" w:cs="Times New Roman"/>
          <w:sz w:val="28"/>
          <w:szCs w:val="28"/>
        </w:rPr>
        <w:t xml:space="preserve">, что большая часть </w:t>
      </w:r>
      <w:r w:rsidR="001D3D2F" w:rsidRPr="000E362D">
        <w:rPr>
          <w:rFonts w:ascii="Times New Roman" w:hAnsi="Times New Roman" w:cs="Times New Roman"/>
          <w:sz w:val="28"/>
          <w:szCs w:val="28"/>
        </w:rPr>
        <w:t xml:space="preserve">опрошенных медицинских работников </w:t>
      </w:r>
      <w:r w:rsidRPr="000E362D">
        <w:rPr>
          <w:rFonts w:ascii="Times New Roman" w:hAnsi="Times New Roman" w:cs="Times New Roman"/>
          <w:sz w:val="28"/>
          <w:szCs w:val="28"/>
        </w:rPr>
        <w:t xml:space="preserve">не знает положений Уголовного законодательства, которое регламентирует уголовную ответственность за медицинские уголовные правонарушения, и не изучала основы уголовного законодательства в процессе обучения. Больше половины опрошенной аудитории считает, что необходимости в уголовной ответственности </w:t>
      </w:r>
      <w:r w:rsidR="001D3D2F" w:rsidRPr="000E362D">
        <w:rPr>
          <w:rFonts w:ascii="Times New Roman" w:hAnsi="Times New Roman" w:cs="Times New Roman"/>
          <w:sz w:val="28"/>
          <w:szCs w:val="28"/>
        </w:rPr>
        <w:t>за медицинские уголовные правонарушения по ст.</w:t>
      </w:r>
      <w:r w:rsidR="007667D1">
        <w:rPr>
          <w:rFonts w:ascii="Times New Roman" w:hAnsi="Times New Roman" w:cs="Times New Roman"/>
          <w:sz w:val="28"/>
          <w:szCs w:val="28"/>
        </w:rPr>
        <w:t xml:space="preserve"> </w:t>
      </w:r>
      <w:r w:rsidR="001D3D2F" w:rsidRPr="000E362D">
        <w:rPr>
          <w:rFonts w:ascii="Times New Roman" w:hAnsi="Times New Roman" w:cs="Times New Roman"/>
          <w:sz w:val="28"/>
          <w:szCs w:val="28"/>
        </w:rPr>
        <w:t xml:space="preserve">317 УК РК </w:t>
      </w:r>
      <w:r w:rsidRPr="000E362D">
        <w:rPr>
          <w:rFonts w:ascii="Times New Roman" w:hAnsi="Times New Roman" w:cs="Times New Roman"/>
          <w:sz w:val="28"/>
          <w:szCs w:val="28"/>
        </w:rPr>
        <w:t>нет.</w:t>
      </w:r>
      <w:r w:rsidR="00BE78E0" w:rsidRPr="000E362D">
        <w:rPr>
          <w:rFonts w:ascii="Times New Roman" w:hAnsi="Times New Roman" w:cs="Times New Roman"/>
          <w:sz w:val="28"/>
          <w:szCs w:val="28"/>
        </w:rPr>
        <w:t xml:space="preserve"> Например</w:t>
      </w:r>
      <w:r w:rsidR="00BD1C37" w:rsidRPr="000E362D">
        <w:rPr>
          <w:rFonts w:ascii="Times New Roman" w:hAnsi="Times New Roman" w:cs="Times New Roman"/>
          <w:sz w:val="28"/>
          <w:szCs w:val="28"/>
        </w:rPr>
        <w:t>,</w:t>
      </w:r>
      <w:r w:rsidR="00BE78E0" w:rsidRPr="000E362D">
        <w:rPr>
          <w:rFonts w:ascii="Times New Roman" w:hAnsi="Times New Roman" w:cs="Times New Roman"/>
          <w:sz w:val="28"/>
          <w:szCs w:val="28"/>
        </w:rPr>
        <w:t xml:space="preserve"> в области Абай медицинские образовательные учреждения на уровне высшего образования не преподают Медицинское право, </w:t>
      </w:r>
      <w:r w:rsidR="00BD1C37" w:rsidRPr="000E362D">
        <w:rPr>
          <w:rFonts w:ascii="Times New Roman" w:hAnsi="Times New Roman" w:cs="Times New Roman"/>
          <w:sz w:val="28"/>
          <w:szCs w:val="28"/>
        </w:rPr>
        <w:t>Основы уголовного законодательства, Судебную медицину.</w:t>
      </w:r>
      <w:r w:rsidR="00BE78E0" w:rsidRPr="000E362D">
        <w:rPr>
          <w:rFonts w:ascii="Times New Roman" w:hAnsi="Times New Roman" w:cs="Times New Roman"/>
          <w:sz w:val="28"/>
          <w:szCs w:val="28"/>
        </w:rPr>
        <w:t xml:space="preserve"> </w:t>
      </w:r>
    </w:p>
    <w:p w14:paraId="51A09CD3" w14:textId="14857EEB" w:rsidR="000D0071" w:rsidRPr="000E362D" w:rsidRDefault="0085455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Логичным является </w:t>
      </w:r>
      <w:r w:rsidR="000D0071" w:rsidRPr="000E362D">
        <w:rPr>
          <w:rFonts w:ascii="Times New Roman" w:hAnsi="Times New Roman" w:cs="Times New Roman"/>
          <w:sz w:val="28"/>
          <w:szCs w:val="28"/>
        </w:rPr>
        <w:t>вывод о том, что в медицинском сообществе преобладает низкое правовое сознание относительно уголовной ответственности за медицинские уголовные правонарушения. Образовательная программа по медицинским направлениям имеет упущения</w:t>
      </w:r>
      <w:r w:rsidRPr="000E362D">
        <w:rPr>
          <w:rFonts w:ascii="Times New Roman" w:hAnsi="Times New Roman" w:cs="Times New Roman"/>
          <w:sz w:val="28"/>
          <w:szCs w:val="28"/>
        </w:rPr>
        <w:t xml:space="preserve"> в правовой подготовке</w:t>
      </w:r>
      <w:r w:rsidR="000D0071" w:rsidRPr="000E362D">
        <w:rPr>
          <w:rFonts w:ascii="Times New Roman" w:hAnsi="Times New Roman" w:cs="Times New Roman"/>
          <w:sz w:val="28"/>
          <w:szCs w:val="28"/>
        </w:rPr>
        <w:t>. Мы предлагаем внедрить в медицинские образовательные программы таки</w:t>
      </w:r>
      <w:r w:rsidR="001C773B" w:rsidRPr="000E362D">
        <w:rPr>
          <w:rFonts w:ascii="Times New Roman" w:hAnsi="Times New Roman" w:cs="Times New Roman"/>
          <w:sz w:val="28"/>
          <w:szCs w:val="28"/>
        </w:rPr>
        <w:t>е</w:t>
      </w:r>
      <w:r w:rsidR="000D0071" w:rsidRPr="000E362D">
        <w:rPr>
          <w:rFonts w:ascii="Times New Roman" w:hAnsi="Times New Roman" w:cs="Times New Roman"/>
          <w:sz w:val="28"/>
          <w:szCs w:val="28"/>
        </w:rPr>
        <w:t xml:space="preserve"> дисциплин</w:t>
      </w:r>
      <w:r w:rsidR="001C773B" w:rsidRPr="000E362D">
        <w:rPr>
          <w:rFonts w:ascii="Times New Roman" w:hAnsi="Times New Roman" w:cs="Times New Roman"/>
          <w:sz w:val="28"/>
          <w:szCs w:val="28"/>
        </w:rPr>
        <w:t>ы</w:t>
      </w:r>
      <w:r w:rsidR="000D0071" w:rsidRPr="000E362D">
        <w:rPr>
          <w:rFonts w:ascii="Times New Roman" w:hAnsi="Times New Roman" w:cs="Times New Roman"/>
          <w:sz w:val="28"/>
          <w:szCs w:val="28"/>
        </w:rPr>
        <w:t xml:space="preserve"> как Медицинское право, </w:t>
      </w:r>
      <w:r w:rsidR="00BD1C37" w:rsidRPr="000E362D">
        <w:rPr>
          <w:rFonts w:ascii="Times New Roman" w:hAnsi="Times New Roman" w:cs="Times New Roman"/>
          <w:sz w:val="28"/>
          <w:szCs w:val="28"/>
        </w:rPr>
        <w:t>Основы уголовного законодательства</w:t>
      </w:r>
      <w:r w:rsidR="000D0071" w:rsidRPr="000E362D">
        <w:rPr>
          <w:rFonts w:ascii="Times New Roman" w:hAnsi="Times New Roman" w:cs="Times New Roman"/>
          <w:sz w:val="28"/>
          <w:szCs w:val="28"/>
        </w:rPr>
        <w:t>, Судебная медицина.</w:t>
      </w:r>
      <w:r w:rsidR="00EF385B" w:rsidRPr="000E362D">
        <w:rPr>
          <w:rFonts w:ascii="Times New Roman" w:hAnsi="Times New Roman" w:cs="Times New Roman"/>
          <w:sz w:val="28"/>
          <w:szCs w:val="28"/>
        </w:rPr>
        <w:t xml:space="preserve"> </w:t>
      </w:r>
      <w:r w:rsidR="00613A81" w:rsidRPr="000E362D">
        <w:rPr>
          <w:rFonts w:ascii="Times New Roman" w:hAnsi="Times New Roman" w:cs="Times New Roman"/>
          <w:sz w:val="28"/>
          <w:szCs w:val="28"/>
        </w:rPr>
        <w:t xml:space="preserve"> </w:t>
      </w:r>
    </w:p>
    <w:p w14:paraId="37FA10EA" w14:textId="0709D838" w:rsidR="00535125" w:rsidRPr="000E362D" w:rsidRDefault="0036488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Эффективность перехода здравоохранения н</w:t>
      </w:r>
      <w:r w:rsidR="003A132F" w:rsidRPr="000E362D">
        <w:rPr>
          <w:rFonts w:ascii="Times New Roman" w:hAnsi="Times New Roman" w:cs="Times New Roman"/>
          <w:sz w:val="28"/>
          <w:szCs w:val="28"/>
        </w:rPr>
        <w:t>а</w:t>
      </w:r>
      <w:r w:rsidRPr="000E362D">
        <w:rPr>
          <w:rFonts w:ascii="Times New Roman" w:hAnsi="Times New Roman" w:cs="Times New Roman"/>
          <w:sz w:val="28"/>
          <w:szCs w:val="28"/>
        </w:rPr>
        <w:t xml:space="preserve"> электронный формат подтвер</w:t>
      </w:r>
      <w:r w:rsidR="001840B3" w:rsidRPr="000E362D">
        <w:rPr>
          <w:rFonts w:ascii="Times New Roman" w:hAnsi="Times New Roman" w:cs="Times New Roman"/>
          <w:sz w:val="28"/>
          <w:szCs w:val="28"/>
        </w:rPr>
        <w:t xml:space="preserve">ждена </w:t>
      </w:r>
      <w:r w:rsidRPr="000E362D">
        <w:rPr>
          <w:rFonts w:ascii="Times New Roman" w:hAnsi="Times New Roman" w:cs="Times New Roman"/>
          <w:sz w:val="28"/>
          <w:szCs w:val="28"/>
        </w:rPr>
        <w:t>больш</w:t>
      </w:r>
      <w:r w:rsidR="001840B3" w:rsidRPr="000E362D">
        <w:rPr>
          <w:rFonts w:ascii="Times New Roman" w:hAnsi="Times New Roman" w:cs="Times New Roman"/>
          <w:sz w:val="28"/>
          <w:szCs w:val="28"/>
        </w:rPr>
        <w:t>ей</w:t>
      </w:r>
      <w:r w:rsidRPr="000E362D">
        <w:rPr>
          <w:rFonts w:ascii="Times New Roman" w:hAnsi="Times New Roman" w:cs="Times New Roman"/>
          <w:sz w:val="28"/>
          <w:szCs w:val="28"/>
        </w:rPr>
        <w:t xml:space="preserve"> часть</w:t>
      </w:r>
      <w:r w:rsidR="001840B3" w:rsidRPr="000E362D">
        <w:rPr>
          <w:rFonts w:ascii="Times New Roman" w:hAnsi="Times New Roman" w:cs="Times New Roman"/>
          <w:sz w:val="28"/>
          <w:szCs w:val="28"/>
        </w:rPr>
        <w:t>ю</w:t>
      </w:r>
      <w:r w:rsidRPr="000E362D">
        <w:rPr>
          <w:rFonts w:ascii="Times New Roman" w:hAnsi="Times New Roman" w:cs="Times New Roman"/>
          <w:sz w:val="28"/>
          <w:szCs w:val="28"/>
        </w:rPr>
        <w:t xml:space="preserve"> опрошенной аудитории, </w:t>
      </w:r>
      <w:r w:rsidR="001840B3" w:rsidRPr="000E362D">
        <w:rPr>
          <w:rFonts w:ascii="Times New Roman" w:hAnsi="Times New Roman" w:cs="Times New Roman"/>
          <w:sz w:val="28"/>
          <w:szCs w:val="28"/>
        </w:rPr>
        <w:t xml:space="preserve">которая </w:t>
      </w:r>
      <w:r w:rsidRPr="000E362D">
        <w:rPr>
          <w:rFonts w:ascii="Times New Roman" w:hAnsi="Times New Roman" w:cs="Times New Roman"/>
          <w:sz w:val="28"/>
          <w:szCs w:val="28"/>
        </w:rPr>
        <w:t>указала, что электронный формат ведения медицинской документации явл</w:t>
      </w:r>
      <w:r w:rsidR="003A132F" w:rsidRPr="000E362D">
        <w:rPr>
          <w:rFonts w:ascii="Times New Roman" w:hAnsi="Times New Roman" w:cs="Times New Roman"/>
          <w:sz w:val="28"/>
          <w:szCs w:val="28"/>
        </w:rPr>
        <w:t>я</w:t>
      </w:r>
      <w:r w:rsidRPr="000E362D">
        <w:rPr>
          <w:rFonts w:ascii="Times New Roman" w:hAnsi="Times New Roman" w:cs="Times New Roman"/>
          <w:sz w:val="28"/>
          <w:szCs w:val="28"/>
        </w:rPr>
        <w:t>ется</w:t>
      </w:r>
      <w:r w:rsidR="003A132F" w:rsidRPr="000E362D">
        <w:rPr>
          <w:rFonts w:ascii="Times New Roman" w:hAnsi="Times New Roman" w:cs="Times New Roman"/>
          <w:sz w:val="28"/>
          <w:szCs w:val="28"/>
        </w:rPr>
        <w:t xml:space="preserve"> более удобным. Но при этом программа цифровизации здравоохранения не реализована в полной мере, существуют проблемы с «зависанием» программы, </w:t>
      </w:r>
      <w:r w:rsidR="007B13F9" w:rsidRPr="000E362D">
        <w:rPr>
          <w:rFonts w:ascii="Times New Roman" w:hAnsi="Times New Roman" w:cs="Times New Roman"/>
          <w:sz w:val="28"/>
          <w:szCs w:val="28"/>
        </w:rPr>
        <w:t>это свидетельствует о технической несовершенности медицинских программ, сущес</w:t>
      </w:r>
      <w:r w:rsidR="000319B3" w:rsidRPr="000E362D">
        <w:rPr>
          <w:rFonts w:ascii="Times New Roman" w:hAnsi="Times New Roman" w:cs="Times New Roman"/>
          <w:sz w:val="28"/>
          <w:szCs w:val="28"/>
        </w:rPr>
        <w:t>твует проблема плохого интернет-</w:t>
      </w:r>
      <w:r w:rsidR="007B13F9" w:rsidRPr="000E362D">
        <w:rPr>
          <w:rFonts w:ascii="Times New Roman" w:hAnsi="Times New Roman" w:cs="Times New Roman"/>
          <w:sz w:val="28"/>
          <w:szCs w:val="28"/>
        </w:rPr>
        <w:t xml:space="preserve">соединения, из-за которой медицинские работники тратят больше времени на ведение медицинской документации. Названные </w:t>
      </w:r>
      <w:r w:rsidR="001840B3" w:rsidRPr="000E362D">
        <w:rPr>
          <w:rFonts w:ascii="Times New Roman" w:hAnsi="Times New Roman" w:cs="Times New Roman"/>
          <w:sz w:val="28"/>
          <w:szCs w:val="28"/>
        </w:rPr>
        <w:t xml:space="preserve">технические </w:t>
      </w:r>
      <w:r w:rsidR="007B13F9" w:rsidRPr="000E362D">
        <w:rPr>
          <w:rFonts w:ascii="Times New Roman" w:hAnsi="Times New Roman" w:cs="Times New Roman"/>
          <w:sz w:val="28"/>
          <w:szCs w:val="28"/>
        </w:rPr>
        <w:t xml:space="preserve">проблемы реализации </w:t>
      </w:r>
      <w:r w:rsidR="003A61C8" w:rsidRPr="000E362D">
        <w:rPr>
          <w:rFonts w:ascii="Times New Roman" w:hAnsi="Times New Roman" w:cs="Times New Roman"/>
          <w:sz w:val="28"/>
          <w:szCs w:val="28"/>
        </w:rPr>
        <w:t>медицинских электронным программ могут влечь за собой ряд других условий, которые прямо или косвенно влияют на качество оказания медицинской помощи.</w:t>
      </w:r>
    </w:p>
    <w:p w14:paraId="5C5CDEC8" w14:textId="50FD26E9" w:rsidR="00F76B78" w:rsidRPr="000E362D" w:rsidRDefault="0053512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Часть медицинских работников указал</w:t>
      </w:r>
      <w:r w:rsidR="004A3EE4" w:rsidRPr="000E362D">
        <w:rPr>
          <w:rFonts w:ascii="Times New Roman" w:hAnsi="Times New Roman" w:cs="Times New Roman"/>
          <w:sz w:val="28"/>
          <w:szCs w:val="28"/>
        </w:rPr>
        <w:t>а</w:t>
      </w:r>
      <w:r w:rsidRPr="000E362D">
        <w:rPr>
          <w:rFonts w:ascii="Times New Roman" w:hAnsi="Times New Roman" w:cs="Times New Roman"/>
          <w:sz w:val="28"/>
          <w:szCs w:val="28"/>
        </w:rPr>
        <w:t>, что отношение пациентов к медицинским работник</w:t>
      </w:r>
      <w:r w:rsidR="004A3EE4" w:rsidRPr="000E362D">
        <w:rPr>
          <w:rFonts w:ascii="Times New Roman" w:hAnsi="Times New Roman" w:cs="Times New Roman"/>
          <w:sz w:val="28"/>
          <w:szCs w:val="28"/>
        </w:rPr>
        <w:t>ам</w:t>
      </w:r>
      <w:r w:rsidRPr="000E362D">
        <w:rPr>
          <w:rFonts w:ascii="Times New Roman" w:hAnsi="Times New Roman" w:cs="Times New Roman"/>
          <w:sz w:val="28"/>
          <w:szCs w:val="28"/>
        </w:rPr>
        <w:t xml:space="preserve"> в большей части является негативным, а сами пациенты не имеют приверженности к лечению и строго рекомендации врача не выполняют.</w:t>
      </w:r>
    </w:p>
    <w:p w14:paraId="0D07A05D" w14:textId="77777777" w:rsidR="00282D88" w:rsidRPr="000E362D" w:rsidRDefault="00F76B7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Похожий опрос проведен среди населения городского и сельского, который показал, что большая часть пациентов </w:t>
      </w:r>
      <w:r w:rsidR="00F40403" w:rsidRPr="000E362D">
        <w:rPr>
          <w:rFonts w:ascii="Times New Roman" w:hAnsi="Times New Roman" w:cs="Times New Roman"/>
          <w:sz w:val="28"/>
          <w:szCs w:val="28"/>
        </w:rPr>
        <w:t xml:space="preserve">(58,1%) </w:t>
      </w:r>
      <w:r w:rsidRPr="000E362D">
        <w:rPr>
          <w:rFonts w:ascii="Times New Roman" w:hAnsi="Times New Roman" w:cs="Times New Roman"/>
          <w:sz w:val="28"/>
          <w:szCs w:val="28"/>
        </w:rPr>
        <w:t>положительно относится к медицинским работникам</w:t>
      </w:r>
      <w:r w:rsidR="00F40403" w:rsidRPr="000E362D">
        <w:rPr>
          <w:rFonts w:ascii="Times New Roman" w:hAnsi="Times New Roman" w:cs="Times New Roman"/>
          <w:sz w:val="28"/>
          <w:szCs w:val="28"/>
        </w:rPr>
        <w:t xml:space="preserve"> и негативного отношения с их стороны не испытывали (67,7%). </w:t>
      </w:r>
    </w:p>
    <w:p w14:paraId="26F0C4B8" w14:textId="5EA66658" w:rsidR="00E01256" w:rsidRPr="000E362D" w:rsidRDefault="008A40D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61,3% </w:t>
      </w:r>
      <w:r w:rsidR="00282D88" w:rsidRPr="000E362D">
        <w:rPr>
          <w:rFonts w:ascii="Times New Roman" w:hAnsi="Times New Roman" w:cs="Times New Roman"/>
          <w:sz w:val="28"/>
          <w:szCs w:val="28"/>
        </w:rPr>
        <w:t xml:space="preserve">пациентов </w:t>
      </w:r>
      <w:r w:rsidRPr="000E362D">
        <w:rPr>
          <w:rFonts w:ascii="Times New Roman" w:hAnsi="Times New Roman" w:cs="Times New Roman"/>
          <w:sz w:val="28"/>
          <w:szCs w:val="28"/>
        </w:rPr>
        <w:t xml:space="preserve">ответили, что стараются выполнять рекомендации, но не всегда у них получается, 35,5% показали, что выполняют рекомендации врача </w:t>
      </w:r>
      <w:r w:rsidR="00AF6FFE" w:rsidRPr="000E362D">
        <w:rPr>
          <w:rFonts w:ascii="Times New Roman" w:hAnsi="Times New Roman" w:cs="Times New Roman"/>
          <w:sz w:val="28"/>
          <w:szCs w:val="28"/>
        </w:rPr>
        <w:t xml:space="preserve">строго </w:t>
      </w:r>
      <w:r w:rsidRPr="000E362D">
        <w:rPr>
          <w:rFonts w:ascii="Times New Roman" w:hAnsi="Times New Roman" w:cs="Times New Roman"/>
          <w:sz w:val="28"/>
          <w:szCs w:val="28"/>
        </w:rPr>
        <w:t xml:space="preserve">и пунктуально. </w:t>
      </w:r>
    </w:p>
    <w:p w14:paraId="4A0CD47F" w14:textId="77777777" w:rsidR="00AF6FFE" w:rsidRPr="000E362D" w:rsidRDefault="00282D8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отношениях между врачом и пациентом существует явное противоречие</w:t>
      </w:r>
      <w:r w:rsidR="002E7A07" w:rsidRPr="000E362D">
        <w:rPr>
          <w:rFonts w:ascii="Times New Roman" w:hAnsi="Times New Roman" w:cs="Times New Roman"/>
          <w:sz w:val="28"/>
          <w:szCs w:val="28"/>
        </w:rPr>
        <w:t>, которое указывает на непонимание этих двух категорий лиц</w:t>
      </w:r>
      <w:r w:rsidRPr="000E362D">
        <w:rPr>
          <w:rFonts w:ascii="Times New Roman" w:hAnsi="Times New Roman" w:cs="Times New Roman"/>
          <w:sz w:val="28"/>
          <w:szCs w:val="28"/>
        </w:rPr>
        <w:t xml:space="preserve"> </w:t>
      </w:r>
      <w:r w:rsidR="0035347C" w:rsidRPr="000E362D">
        <w:rPr>
          <w:rFonts w:ascii="Times New Roman" w:hAnsi="Times New Roman" w:cs="Times New Roman"/>
          <w:sz w:val="28"/>
          <w:szCs w:val="28"/>
        </w:rPr>
        <w:t>между собой, то есть существует определенного рода конфликтная ситуация.</w:t>
      </w:r>
      <w:r w:rsidR="00AF6FFE" w:rsidRPr="000E362D">
        <w:rPr>
          <w:rFonts w:ascii="Times New Roman" w:hAnsi="Times New Roman" w:cs="Times New Roman"/>
          <w:sz w:val="28"/>
          <w:szCs w:val="28"/>
        </w:rPr>
        <w:t xml:space="preserve"> </w:t>
      </w:r>
    </w:p>
    <w:p w14:paraId="4710AFF1" w14:textId="0677DB40" w:rsidR="000C0BD4" w:rsidRPr="000E362D" w:rsidRDefault="00823C1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90,3% опрошенных граждан считают, что </w:t>
      </w:r>
      <w:r w:rsidR="003457B5" w:rsidRPr="000E362D">
        <w:rPr>
          <w:rFonts w:ascii="Times New Roman" w:hAnsi="Times New Roman" w:cs="Times New Roman"/>
          <w:sz w:val="28"/>
          <w:szCs w:val="28"/>
        </w:rPr>
        <w:t xml:space="preserve">первым фактором, оказывающим влияние </w:t>
      </w:r>
      <w:r w:rsidRPr="000E362D">
        <w:rPr>
          <w:rFonts w:ascii="Times New Roman" w:hAnsi="Times New Roman" w:cs="Times New Roman"/>
          <w:sz w:val="28"/>
          <w:szCs w:val="28"/>
        </w:rPr>
        <w:t>на качество оказания медицинской помощи</w:t>
      </w:r>
      <w:r w:rsidR="003457B5" w:rsidRPr="000E362D">
        <w:rPr>
          <w:rFonts w:ascii="Times New Roman" w:hAnsi="Times New Roman" w:cs="Times New Roman"/>
          <w:sz w:val="28"/>
          <w:szCs w:val="28"/>
        </w:rPr>
        <w:t xml:space="preserve">, является квалификация медицинского </w:t>
      </w:r>
      <w:r w:rsidR="00A612B2" w:rsidRPr="000E362D">
        <w:rPr>
          <w:rFonts w:ascii="Times New Roman" w:hAnsi="Times New Roman" w:cs="Times New Roman"/>
          <w:sz w:val="28"/>
          <w:szCs w:val="28"/>
        </w:rPr>
        <w:t xml:space="preserve">персонала. Второй фактор – качество диагностических исследований (45,2%), третий фактор – внимательное отношение со стороны медицинского персонала (38,7%), </w:t>
      </w:r>
      <w:r w:rsidR="00E37C28" w:rsidRPr="000E362D">
        <w:rPr>
          <w:rFonts w:ascii="Times New Roman" w:hAnsi="Times New Roman" w:cs="Times New Roman"/>
          <w:sz w:val="28"/>
          <w:szCs w:val="28"/>
        </w:rPr>
        <w:t>четвертый фактор – комплаентность (32,3%).</w:t>
      </w:r>
      <w:r w:rsidR="000C0BD4" w:rsidRPr="000E362D">
        <w:rPr>
          <w:rFonts w:ascii="Times New Roman" w:hAnsi="Times New Roman" w:cs="Times New Roman"/>
          <w:sz w:val="28"/>
          <w:szCs w:val="28"/>
        </w:rPr>
        <w:t xml:space="preserve"> Из-за чего часть респондентов считает, </w:t>
      </w:r>
      <w:r w:rsidR="004A3EE4" w:rsidRPr="000E362D">
        <w:rPr>
          <w:rFonts w:ascii="Times New Roman" w:hAnsi="Times New Roman" w:cs="Times New Roman"/>
          <w:sz w:val="28"/>
          <w:szCs w:val="28"/>
        </w:rPr>
        <w:t xml:space="preserve">что </w:t>
      </w:r>
      <w:r w:rsidR="000C0BD4" w:rsidRPr="000E362D">
        <w:rPr>
          <w:rFonts w:ascii="Times New Roman" w:hAnsi="Times New Roman" w:cs="Times New Roman"/>
          <w:sz w:val="28"/>
          <w:szCs w:val="28"/>
        </w:rPr>
        <w:t>необходимо повысить качество медицинского образования</w:t>
      </w:r>
      <w:r w:rsidR="00796AA5" w:rsidRPr="000E362D">
        <w:rPr>
          <w:rFonts w:ascii="Times New Roman" w:hAnsi="Times New Roman" w:cs="Times New Roman"/>
          <w:sz w:val="28"/>
          <w:szCs w:val="28"/>
        </w:rPr>
        <w:t>, соответствующее современным требованиям</w:t>
      </w:r>
      <w:r w:rsidR="000C0BD4" w:rsidRPr="000E362D">
        <w:rPr>
          <w:rFonts w:ascii="Times New Roman" w:hAnsi="Times New Roman" w:cs="Times New Roman"/>
          <w:sz w:val="28"/>
          <w:szCs w:val="28"/>
        </w:rPr>
        <w:t>,</w:t>
      </w:r>
      <w:r w:rsidR="00796AA5" w:rsidRPr="000E362D">
        <w:rPr>
          <w:rFonts w:ascii="Times New Roman" w:hAnsi="Times New Roman" w:cs="Times New Roman"/>
          <w:sz w:val="28"/>
          <w:szCs w:val="28"/>
        </w:rPr>
        <w:t xml:space="preserve"> </w:t>
      </w:r>
      <w:r w:rsidR="000C0BD4" w:rsidRPr="000E362D">
        <w:rPr>
          <w:rFonts w:ascii="Times New Roman" w:hAnsi="Times New Roman" w:cs="Times New Roman"/>
          <w:sz w:val="28"/>
          <w:szCs w:val="28"/>
        </w:rPr>
        <w:t xml:space="preserve">исключить </w:t>
      </w:r>
      <w:r w:rsidR="004D6693" w:rsidRPr="000E362D">
        <w:rPr>
          <w:rFonts w:ascii="Times New Roman" w:hAnsi="Times New Roman" w:cs="Times New Roman"/>
          <w:sz w:val="28"/>
          <w:szCs w:val="28"/>
        </w:rPr>
        <w:t>платное медицинское образование</w:t>
      </w:r>
      <w:r w:rsidR="00796AA5" w:rsidRPr="000E362D">
        <w:rPr>
          <w:rFonts w:ascii="Times New Roman" w:hAnsi="Times New Roman" w:cs="Times New Roman"/>
          <w:sz w:val="28"/>
          <w:szCs w:val="28"/>
        </w:rPr>
        <w:t>. П</w:t>
      </w:r>
      <w:r w:rsidR="004D6693" w:rsidRPr="000E362D">
        <w:rPr>
          <w:rFonts w:ascii="Times New Roman" w:hAnsi="Times New Roman" w:cs="Times New Roman"/>
          <w:sz w:val="28"/>
          <w:szCs w:val="28"/>
        </w:rPr>
        <w:t xml:space="preserve">ри этом </w:t>
      </w:r>
      <w:r w:rsidR="00796AA5" w:rsidRPr="000E362D">
        <w:rPr>
          <w:rFonts w:ascii="Times New Roman" w:hAnsi="Times New Roman" w:cs="Times New Roman"/>
          <w:sz w:val="28"/>
          <w:szCs w:val="28"/>
        </w:rPr>
        <w:t xml:space="preserve">также </w:t>
      </w:r>
      <w:r w:rsidR="004D6693" w:rsidRPr="000E362D">
        <w:rPr>
          <w:rFonts w:ascii="Times New Roman" w:hAnsi="Times New Roman" w:cs="Times New Roman"/>
          <w:sz w:val="28"/>
          <w:szCs w:val="28"/>
        </w:rPr>
        <w:t>считают необходимым повысить заработную плату медицинским работникам и повысить уровень технического оснащения медицинским оборудованием</w:t>
      </w:r>
      <w:r w:rsidR="00EF385B" w:rsidRPr="000E362D">
        <w:rPr>
          <w:rFonts w:ascii="Times New Roman" w:hAnsi="Times New Roman" w:cs="Times New Roman"/>
          <w:sz w:val="28"/>
          <w:szCs w:val="28"/>
        </w:rPr>
        <w:t xml:space="preserve"> </w:t>
      </w:r>
      <w:r w:rsidR="00026385">
        <w:rPr>
          <w:rFonts w:ascii="Times New Roman" w:hAnsi="Times New Roman" w:cs="Times New Roman"/>
          <w:sz w:val="28"/>
          <w:szCs w:val="28"/>
        </w:rPr>
        <w:t xml:space="preserve">(Приложение В). </w:t>
      </w:r>
    </w:p>
    <w:p w14:paraId="7CE946C2" w14:textId="2718AB2E" w:rsidR="009F77BD" w:rsidRDefault="00567A2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 </w:t>
      </w:r>
      <w:r w:rsidR="00E77F64" w:rsidRPr="000E362D">
        <w:rPr>
          <w:rFonts w:ascii="Times New Roman" w:hAnsi="Times New Roman" w:cs="Times New Roman"/>
          <w:sz w:val="28"/>
          <w:szCs w:val="28"/>
        </w:rPr>
        <w:t>статистически</w:t>
      </w:r>
      <w:r w:rsidR="001D6F5D" w:rsidRPr="000E362D">
        <w:rPr>
          <w:rFonts w:ascii="Times New Roman" w:hAnsi="Times New Roman" w:cs="Times New Roman"/>
          <w:sz w:val="28"/>
          <w:szCs w:val="28"/>
        </w:rPr>
        <w:t>м</w:t>
      </w:r>
      <w:r w:rsidR="00E77F64" w:rsidRPr="000E362D">
        <w:rPr>
          <w:rFonts w:ascii="Times New Roman" w:hAnsi="Times New Roman" w:cs="Times New Roman"/>
          <w:sz w:val="28"/>
          <w:szCs w:val="28"/>
        </w:rPr>
        <w:t xml:space="preserve"> данны</w:t>
      </w:r>
      <w:r w:rsidR="001D6F5D" w:rsidRPr="000E362D">
        <w:rPr>
          <w:rFonts w:ascii="Times New Roman" w:hAnsi="Times New Roman" w:cs="Times New Roman"/>
          <w:sz w:val="28"/>
          <w:szCs w:val="28"/>
        </w:rPr>
        <w:t>м</w:t>
      </w:r>
      <w:r w:rsidR="00E77F64" w:rsidRPr="000E362D">
        <w:rPr>
          <w:rFonts w:ascii="Times New Roman" w:hAnsi="Times New Roman" w:cs="Times New Roman"/>
          <w:sz w:val="28"/>
          <w:szCs w:val="28"/>
        </w:rPr>
        <w:t xml:space="preserve"> </w:t>
      </w:r>
      <w:r w:rsidRPr="000E362D">
        <w:rPr>
          <w:rFonts w:ascii="Times New Roman" w:hAnsi="Times New Roman" w:cs="Times New Roman"/>
          <w:sz w:val="28"/>
          <w:szCs w:val="28"/>
        </w:rPr>
        <w:t>информационного портала Qamqor.kz</w:t>
      </w:r>
      <w:r w:rsidR="003F12EB" w:rsidRPr="000E362D">
        <w:rPr>
          <w:rFonts w:ascii="Times New Roman" w:hAnsi="Times New Roman" w:cs="Times New Roman"/>
          <w:sz w:val="28"/>
          <w:szCs w:val="28"/>
        </w:rPr>
        <w:t xml:space="preserve"> </w:t>
      </w:r>
      <w:r w:rsidR="00573016" w:rsidRPr="000E362D">
        <w:rPr>
          <w:rFonts w:ascii="Times New Roman" w:hAnsi="Times New Roman" w:cs="Times New Roman"/>
          <w:sz w:val="28"/>
          <w:szCs w:val="28"/>
        </w:rPr>
        <w:t>[</w:t>
      </w:r>
      <w:r w:rsidR="00807A7B">
        <w:rPr>
          <w:rFonts w:ascii="Times New Roman" w:hAnsi="Times New Roman" w:cs="Times New Roman"/>
          <w:sz w:val="28"/>
          <w:szCs w:val="28"/>
        </w:rPr>
        <w:t>75</w:t>
      </w:r>
      <w:r w:rsidR="00573016" w:rsidRPr="000E362D">
        <w:rPr>
          <w:rFonts w:ascii="Times New Roman" w:hAnsi="Times New Roman" w:cs="Times New Roman"/>
          <w:sz w:val="28"/>
          <w:szCs w:val="28"/>
        </w:rPr>
        <w:t>]</w:t>
      </w:r>
      <w:r w:rsidRPr="000E362D">
        <w:rPr>
          <w:rFonts w:ascii="Times New Roman" w:hAnsi="Times New Roman" w:cs="Times New Roman"/>
          <w:sz w:val="28"/>
          <w:szCs w:val="28"/>
        </w:rPr>
        <w:t xml:space="preserve"> по ст.317 УК РК </w:t>
      </w:r>
      <w:r w:rsidR="001D6F5D" w:rsidRPr="000E362D">
        <w:rPr>
          <w:rFonts w:ascii="Times New Roman" w:hAnsi="Times New Roman" w:cs="Times New Roman"/>
          <w:sz w:val="28"/>
          <w:szCs w:val="28"/>
        </w:rPr>
        <w:t xml:space="preserve">количество зарегистрированных уголовных дел составляет </w:t>
      </w:r>
      <w:r w:rsidRPr="000E362D">
        <w:rPr>
          <w:rFonts w:ascii="Times New Roman" w:hAnsi="Times New Roman" w:cs="Times New Roman"/>
          <w:sz w:val="28"/>
          <w:szCs w:val="28"/>
        </w:rPr>
        <w:t xml:space="preserve">в январе 2022 года </w:t>
      </w:r>
      <w:r w:rsidR="001D6F5D" w:rsidRPr="000E362D">
        <w:rPr>
          <w:rFonts w:ascii="Times New Roman" w:hAnsi="Times New Roman" w:cs="Times New Roman"/>
          <w:sz w:val="28"/>
          <w:szCs w:val="28"/>
        </w:rPr>
        <w:t xml:space="preserve">– </w:t>
      </w:r>
      <w:r w:rsidRPr="000E362D">
        <w:rPr>
          <w:rFonts w:ascii="Times New Roman" w:hAnsi="Times New Roman" w:cs="Times New Roman"/>
          <w:sz w:val="28"/>
          <w:szCs w:val="28"/>
        </w:rPr>
        <w:t>13</w:t>
      </w:r>
      <w:r w:rsidR="001D6F5D" w:rsidRPr="000E362D">
        <w:rPr>
          <w:rFonts w:ascii="Times New Roman" w:hAnsi="Times New Roman" w:cs="Times New Roman"/>
          <w:sz w:val="28"/>
          <w:szCs w:val="28"/>
        </w:rPr>
        <w:t xml:space="preserve"> </w:t>
      </w:r>
      <w:r w:rsidRPr="000E362D">
        <w:rPr>
          <w:rFonts w:ascii="Times New Roman" w:hAnsi="Times New Roman" w:cs="Times New Roman"/>
          <w:sz w:val="28"/>
          <w:szCs w:val="28"/>
        </w:rPr>
        <w:t>уголовных дел, в феврале – 42, в марте – 65, в апреле – 87, в мае – 118, в июне – 139, в июле – 159, в августе – 174.</w:t>
      </w:r>
      <w:r w:rsidR="00E77F64" w:rsidRPr="000E362D">
        <w:rPr>
          <w:rFonts w:ascii="Times New Roman" w:hAnsi="Times New Roman" w:cs="Times New Roman"/>
          <w:sz w:val="28"/>
          <w:szCs w:val="28"/>
        </w:rPr>
        <w:t xml:space="preserve"> </w:t>
      </w:r>
      <w:r w:rsidR="00976798" w:rsidRPr="000E362D">
        <w:rPr>
          <w:rFonts w:ascii="Times New Roman" w:hAnsi="Times New Roman" w:cs="Times New Roman"/>
          <w:sz w:val="28"/>
          <w:szCs w:val="28"/>
        </w:rPr>
        <w:t>Формирование этих данных происходит путем суммирования новых зарегистрированных уголовных правонарушений к имеющимся</w:t>
      </w:r>
      <w:r w:rsidR="00E93343" w:rsidRPr="000E362D">
        <w:rPr>
          <w:rFonts w:ascii="Times New Roman" w:hAnsi="Times New Roman" w:cs="Times New Roman"/>
          <w:sz w:val="28"/>
          <w:szCs w:val="28"/>
        </w:rPr>
        <w:t xml:space="preserve"> с начала 2022 года</w:t>
      </w:r>
      <w:r w:rsidR="004A5CE9" w:rsidRPr="000E362D">
        <w:rPr>
          <w:rFonts w:ascii="Times New Roman" w:hAnsi="Times New Roman" w:cs="Times New Roman"/>
          <w:sz w:val="28"/>
          <w:szCs w:val="28"/>
        </w:rPr>
        <w:t>, поэтому создается мнимый рост количества уголовных правонарушений</w:t>
      </w:r>
      <w:r w:rsidR="00976798" w:rsidRPr="000E362D">
        <w:rPr>
          <w:rFonts w:ascii="Times New Roman" w:hAnsi="Times New Roman" w:cs="Times New Roman"/>
          <w:sz w:val="28"/>
          <w:szCs w:val="28"/>
        </w:rPr>
        <w:t>.</w:t>
      </w:r>
      <w:r w:rsidR="004A5CE9" w:rsidRPr="000E362D">
        <w:rPr>
          <w:rFonts w:ascii="Times New Roman" w:hAnsi="Times New Roman" w:cs="Times New Roman"/>
          <w:sz w:val="28"/>
          <w:szCs w:val="28"/>
        </w:rPr>
        <w:t xml:space="preserve"> Используя простые математические функции,</w:t>
      </w:r>
      <w:r w:rsidR="00AB68C4" w:rsidRPr="000E362D">
        <w:rPr>
          <w:rFonts w:ascii="Times New Roman" w:hAnsi="Times New Roman" w:cs="Times New Roman"/>
          <w:sz w:val="28"/>
          <w:szCs w:val="28"/>
        </w:rPr>
        <w:t xml:space="preserve"> </w:t>
      </w:r>
      <w:r w:rsidR="0021021A" w:rsidRPr="002F4D84">
        <w:rPr>
          <w:rFonts w:ascii="Times New Roman" w:hAnsi="Times New Roman" w:cs="Times New Roman"/>
          <w:sz w:val="28"/>
          <w:szCs w:val="28"/>
        </w:rPr>
        <w:t>во второй строке таблиц</w:t>
      </w:r>
      <w:r w:rsidR="00AD3EA6">
        <w:rPr>
          <w:rFonts w:ascii="Times New Roman" w:hAnsi="Times New Roman" w:cs="Times New Roman"/>
          <w:sz w:val="28"/>
          <w:szCs w:val="28"/>
        </w:rPr>
        <w:t xml:space="preserve"> </w:t>
      </w:r>
      <w:r w:rsidR="00BF5C59" w:rsidRPr="000E362D">
        <w:rPr>
          <w:rFonts w:ascii="Times New Roman" w:hAnsi="Times New Roman" w:cs="Times New Roman"/>
          <w:sz w:val="28"/>
          <w:szCs w:val="28"/>
        </w:rPr>
        <w:t xml:space="preserve">мы </w:t>
      </w:r>
      <w:r w:rsidR="00E93343" w:rsidRPr="000E362D">
        <w:rPr>
          <w:rFonts w:ascii="Times New Roman" w:hAnsi="Times New Roman" w:cs="Times New Roman"/>
          <w:sz w:val="28"/>
          <w:szCs w:val="28"/>
        </w:rPr>
        <w:t>получа</w:t>
      </w:r>
      <w:r w:rsidR="00BF5C59" w:rsidRPr="000E362D">
        <w:rPr>
          <w:rFonts w:ascii="Times New Roman" w:hAnsi="Times New Roman" w:cs="Times New Roman"/>
          <w:sz w:val="28"/>
          <w:szCs w:val="28"/>
        </w:rPr>
        <w:t>ем</w:t>
      </w:r>
      <w:r w:rsidR="00E93343" w:rsidRPr="000E362D">
        <w:rPr>
          <w:rFonts w:ascii="Times New Roman" w:hAnsi="Times New Roman" w:cs="Times New Roman"/>
          <w:sz w:val="28"/>
          <w:szCs w:val="28"/>
        </w:rPr>
        <w:t xml:space="preserve"> </w:t>
      </w:r>
      <w:r w:rsidR="00EB4D6A">
        <w:rPr>
          <w:rFonts w:ascii="Times New Roman" w:hAnsi="Times New Roman" w:cs="Times New Roman"/>
          <w:sz w:val="28"/>
          <w:szCs w:val="28"/>
        </w:rPr>
        <w:lastRenderedPageBreak/>
        <w:t>«чистые»</w:t>
      </w:r>
      <w:r w:rsidR="00E93343" w:rsidRPr="000E362D">
        <w:rPr>
          <w:rFonts w:ascii="Times New Roman" w:hAnsi="Times New Roman" w:cs="Times New Roman"/>
          <w:sz w:val="28"/>
          <w:szCs w:val="28"/>
        </w:rPr>
        <w:t xml:space="preserve"> </w:t>
      </w:r>
      <w:r w:rsidR="00680574" w:rsidRPr="000E362D">
        <w:rPr>
          <w:rFonts w:ascii="Times New Roman" w:hAnsi="Times New Roman" w:cs="Times New Roman"/>
          <w:sz w:val="28"/>
          <w:szCs w:val="28"/>
        </w:rPr>
        <w:t xml:space="preserve">показатели </w:t>
      </w:r>
      <w:r w:rsidR="00D31575" w:rsidRPr="000E362D">
        <w:rPr>
          <w:rFonts w:ascii="Times New Roman" w:hAnsi="Times New Roman" w:cs="Times New Roman"/>
          <w:sz w:val="28"/>
          <w:szCs w:val="28"/>
        </w:rPr>
        <w:t>количества зарегистрированных уголовных дел по ст.</w:t>
      </w:r>
      <w:r w:rsidR="007667D1">
        <w:rPr>
          <w:rFonts w:ascii="Times New Roman" w:hAnsi="Times New Roman" w:cs="Times New Roman"/>
          <w:sz w:val="28"/>
          <w:szCs w:val="28"/>
        </w:rPr>
        <w:t xml:space="preserve"> </w:t>
      </w:r>
      <w:r w:rsidR="00D31575" w:rsidRPr="000E362D">
        <w:rPr>
          <w:rFonts w:ascii="Times New Roman" w:hAnsi="Times New Roman" w:cs="Times New Roman"/>
          <w:sz w:val="28"/>
          <w:szCs w:val="28"/>
        </w:rPr>
        <w:t>317 УК РК</w:t>
      </w:r>
      <w:r w:rsidR="00EB4D6A">
        <w:rPr>
          <w:rFonts w:ascii="Times New Roman" w:hAnsi="Times New Roman" w:cs="Times New Roman"/>
          <w:sz w:val="28"/>
          <w:szCs w:val="28"/>
        </w:rPr>
        <w:t xml:space="preserve"> </w:t>
      </w:r>
      <w:r w:rsidR="00EB4D6A" w:rsidRPr="002F4D84">
        <w:rPr>
          <w:rFonts w:ascii="Times New Roman" w:hAnsi="Times New Roman" w:cs="Times New Roman"/>
          <w:sz w:val="28"/>
          <w:szCs w:val="28"/>
        </w:rPr>
        <w:t>в разрезе каждого месяца</w:t>
      </w:r>
      <w:r w:rsidR="009F14BD">
        <w:rPr>
          <w:rFonts w:ascii="Times New Roman" w:hAnsi="Times New Roman" w:cs="Times New Roman"/>
          <w:sz w:val="28"/>
          <w:szCs w:val="28"/>
        </w:rPr>
        <w:t xml:space="preserve"> (таблица 1).</w:t>
      </w:r>
    </w:p>
    <w:p w14:paraId="42CD6E5E" w14:textId="77777777" w:rsidR="00BC6191" w:rsidRPr="000E362D" w:rsidRDefault="00BC6191" w:rsidP="000E362D">
      <w:pPr>
        <w:spacing w:after="0" w:line="240" w:lineRule="auto"/>
        <w:ind w:firstLine="709"/>
        <w:contextualSpacing/>
        <w:jc w:val="both"/>
        <w:rPr>
          <w:rFonts w:ascii="Times New Roman" w:hAnsi="Times New Roman" w:cs="Times New Roman"/>
          <w:sz w:val="28"/>
          <w:szCs w:val="28"/>
        </w:rPr>
      </w:pPr>
    </w:p>
    <w:p w14:paraId="233A8BEA" w14:textId="2DE4ADB7" w:rsidR="009F77BD" w:rsidRDefault="009F77BD" w:rsidP="00BC6191">
      <w:pPr>
        <w:spacing w:after="0" w:line="240" w:lineRule="auto"/>
        <w:contextualSpacing/>
        <w:jc w:val="both"/>
        <w:rPr>
          <w:rFonts w:ascii="Times New Roman" w:hAnsi="Times New Roman" w:cs="Times New Roman"/>
          <w:sz w:val="28"/>
          <w:szCs w:val="28"/>
        </w:rPr>
      </w:pPr>
      <w:r w:rsidRPr="000E362D">
        <w:rPr>
          <w:rFonts w:ascii="Times New Roman" w:hAnsi="Times New Roman" w:cs="Times New Roman"/>
          <w:sz w:val="28"/>
          <w:szCs w:val="28"/>
        </w:rPr>
        <w:t>Таблица 1</w:t>
      </w:r>
      <w:r w:rsidR="007667D1">
        <w:rPr>
          <w:rFonts w:ascii="Times New Roman" w:hAnsi="Times New Roman" w:cs="Times New Roman"/>
          <w:sz w:val="28"/>
          <w:szCs w:val="28"/>
        </w:rPr>
        <w:t xml:space="preserve"> – </w:t>
      </w:r>
      <w:r w:rsidR="007667D1" w:rsidRPr="000E362D">
        <w:rPr>
          <w:rFonts w:ascii="Times New Roman" w:hAnsi="Times New Roman" w:cs="Times New Roman"/>
          <w:sz w:val="28"/>
          <w:szCs w:val="28"/>
        </w:rPr>
        <w:t>Количеств</w:t>
      </w:r>
      <w:r w:rsidR="007667D1">
        <w:rPr>
          <w:rFonts w:ascii="Times New Roman" w:hAnsi="Times New Roman" w:cs="Times New Roman"/>
          <w:sz w:val="28"/>
          <w:szCs w:val="28"/>
        </w:rPr>
        <w:t>о</w:t>
      </w:r>
      <w:r w:rsidR="007667D1" w:rsidRPr="000E362D">
        <w:rPr>
          <w:rFonts w:ascii="Times New Roman" w:hAnsi="Times New Roman" w:cs="Times New Roman"/>
          <w:sz w:val="28"/>
          <w:szCs w:val="28"/>
        </w:rPr>
        <w:t xml:space="preserve"> зарегистрированных уголовных дел по ст.</w:t>
      </w:r>
      <w:r w:rsidR="007667D1">
        <w:rPr>
          <w:rFonts w:ascii="Times New Roman" w:hAnsi="Times New Roman" w:cs="Times New Roman"/>
          <w:sz w:val="28"/>
          <w:szCs w:val="28"/>
        </w:rPr>
        <w:t xml:space="preserve"> </w:t>
      </w:r>
      <w:r w:rsidR="007667D1" w:rsidRPr="000E362D">
        <w:rPr>
          <w:rFonts w:ascii="Times New Roman" w:hAnsi="Times New Roman" w:cs="Times New Roman"/>
          <w:sz w:val="28"/>
          <w:szCs w:val="28"/>
        </w:rPr>
        <w:t>317 УК РК</w:t>
      </w:r>
    </w:p>
    <w:p w14:paraId="589FFE5E" w14:textId="77777777" w:rsidR="007667D1" w:rsidRPr="007667D1" w:rsidRDefault="007667D1" w:rsidP="00BC6191">
      <w:pPr>
        <w:spacing w:after="0" w:line="240" w:lineRule="auto"/>
        <w:contextualSpacing/>
        <w:jc w:val="both"/>
        <w:rPr>
          <w:rFonts w:ascii="Times New Roman" w:hAnsi="Times New Roman" w:cs="Times New Roman"/>
          <w:sz w:val="16"/>
          <w:szCs w:val="16"/>
        </w:rPr>
      </w:pPr>
    </w:p>
    <w:tbl>
      <w:tblPr>
        <w:tblStyle w:val="af1"/>
        <w:tblW w:w="0" w:type="auto"/>
        <w:tblInd w:w="122" w:type="dxa"/>
        <w:tblLook w:val="04A0" w:firstRow="1" w:lastRow="0" w:firstColumn="1" w:lastColumn="0" w:noHBand="0" w:noVBand="1"/>
      </w:tblPr>
      <w:tblGrid>
        <w:gridCol w:w="1161"/>
        <w:gridCol w:w="1328"/>
        <w:gridCol w:w="1215"/>
        <w:gridCol w:w="1291"/>
        <w:gridCol w:w="1192"/>
        <w:gridCol w:w="1231"/>
        <w:gridCol w:w="1030"/>
        <w:gridCol w:w="1169"/>
      </w:tblGrid>
      <w:tr w:rsidR="00AD2B4C" w:rsidRPr="000E362D" w14:paraId="3199E22A" w14:textId="20C9BCC4" w:rsidTr="007667D1">
        <w:tc>
          <w:tcPr>
            <w:tcW w:w="1161" w:type="dxa"/>
            <w:vAlign w:val="center"/>
          </w:tcPr>
          <w:p w14:paraId="25AE2437" w14:textId="30606DCC"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Январь 2022</w:t>
            </w:r>
            <w:r w:rsidR="007667D1">
              <w:rPr>
                <w:rFonts w:ascii="Times New Roman" w:hAnsi="Times New Roman" w:cs="Times New Roman"/>
                <w:sz w:val="24"/>
                <w:szCs w:val="24"/>
              </w:rPr>
              <w:t xml:space="preserve"> год</w:t>
            </w:r>
          </w:p>
        </w:tc>
        <w:tc>
          <w:tcPr>
            <w:tcW w:w="1328" w:type="dxa"/>
            <w:vAlign w:val="center"/>
          </w:tcPr>
          <w:p w14:paraId="24B0253A" w14:textId="7E61077E"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Февраль 2022</w:t>
            </w:r>
            <w:r w:rsidR="007667D1">
              <w:rPr>
                <w:rFonts w:ascii="Times New Roman" w:hAnsi="Times New Roman" w:cs="Times New Roman"/>
                <w:sz w:val="24"/>
                <w:szCs w:val="24"/>
              </w:rPr>
              <w:t xml:space="preserve"> год</w:t>
            </w:r>
          </w:p>
        </w:tc>
        <w:tc>
          <w:tcPr>
            <w:tcW w:w="1215" w:type="dxa"/>
            <w:vAlign w:val="center"/>
          </w:tcPr>
          <w:p w14:paraId="1490F458" w14:textId="6B696B8D"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Март 2022</w:t>
            </w:r>
            <w:r w:rsidR="007667D1">
              <w:rPr>
                <w:rFonts w:ascii="Times New Roman" w:hAnsi="Times New Roman" w:cs="Times New Roman"/>
                <w:sz w:val="24"/>
                <w:szCs w:val="24"/>
              </w:rPr>
              <w:t xml:space="preserve"> год</w:t>
            </w:r>
          </w:p>
        </w:tc>
        <w:tc>
          <w:tcPr>
            <w:tcW w:w="1291" w:type="dxa"/>
            <w:vAlign w:val="center"/>
          </w:tcPr>
          <w:p w14:paraId="17FA9862" w14:textId="464FE6F3"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Апрель 2022</w:t>
            </w:r>
            <w:r w:rsidR="007667D1">
              <w:rPr>
                <w:rFonts w:ascii="Times New Roman" w:hAnsi="Times New Roman" w:cs="Times New Roman"/>
                <w:sz w:val="24"/>
                <w:szCs w:val="24"/>
              </w:rPr>
              <w:t xml:space="preserve"> год</w:t>
            </w:r>
          </w:p>
        </w:tc>
        <w:tc>
          <w:tcPr>
            <w:tcW w:w="1192" w:type="dxa"/>
            <w:vAlign w:val="center"/>
          </w:tcPr>
          <w:p w14:paraId="104A0896" w14:textId="5DA2457C"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Май</w:t>
            </w:r>
          </w:p>
          <w:p w14:paraId="03B494DD" w14:textId="025BD352"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2022</w:t>
            </w:r>
            <w:r w:rsidR="007667D1">
              <w:rPr>
                <w:rFonts w:ascii="Times New Roman" w:hAnsi="Times New Roman" w:cs="Times New Roman"/>
                <w:sz w:val="24"/>
                <w:szCs w:val="24"/>
              </w:rPr>
              <w:t xml:space="preserve"> год</w:t>
            </w:r>
          </w:p>
        </w:tc>
        <w:tc>
          <w:tcPr>
            <w:tcW w:w="1231" w:type="dxa"/>
            <w:vAlign w:val="center"/>
          </w:tcPr>
          <w:p w14:paraId="41BF8AAC" w14:textId="17C69881"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Июнь 2022</w:t>
            </w:r>
            <w:r w:rsidR="007667D1">
              <w:rPr>
                <w:rFonts w:ascii="Times New Roman" w:hAnsi="Times New Roman" w:cs="Times New Roman"/>
                <w:sz w:val="24"/>
                <w:szCs w:val="24"/>
              </w:rPr>
              <w:t xml:space="preserve"> год</w:t>
            </w:r>
          </w:p>
        </w:tc>
        <w:tc>
          <w:tcPr>
            <w:tcW w:w="1030" w:type="dxa"/>
            <w:vAlign w:val="center"/>
          </w:tcPr>
          <w:p w14:paraId="6C37BEA6" w14:textId="38D54AAF" w:rsidR="00AD2B4C" w:rsidRPr="00BC6191" w:rsidRDefault="00AD2B4C" w:rsidP="007667D1">
            <w:pPr>
              <w:ind w:left="-79"/>
              <w:contextualSpacing/>
              <w:jc w:val="center"/>
              <w:rPr>
                <w:rFonts w:ascii="Times New Roman" w:hAnsi="Times New Roman" w:cs="Times New Roman"/>
                <w:sz w:val="24"/>
                <w:szCs w:val="24"/>
              </w:rPr>
            </w:pPr>
            <w:r w:rsidRPr="00BC6191">
              <w:rPr>
                <w:rFonts w:ascii="Times New Roman" w:hAnsi="Times New Roman" w:cs="Times New Roman"/>
                <w:sz w:val="24"/>
                <w:szCs w:val="24"/>
              </w:rPr>
              <w:t>Июль 2022</w:t>
            </w:r>
            <w:r w:rsidR="007667D1">
              <w:rPr>
                <w:rFonts w:ascii="Times New Roman" w:hAnsi="Times New Roman" w:cs="Times New Roman"/>
                <w:sz w:val="24"/>
                <w:szCs w:val="24"/>
              </w:rPr>
              <w:t xml:space="preserve"> год</w:t>
            </w:r>
          </w:p>
        </w:tc>
        <w:tc>
          <w:tcPr>
            <w:tcW w:w="1169" w:type="dxa"/>
            <w:vAlign w:val="center"/>
          </w:tcPr>
          <w:p w14:paraId="765B7528" w14:textId="699EE06E" w:rsidR="00AD2B4C" w:rsidRPr="00BC6191" w:rsidRDefault="00AD2B4C"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Август 2022</w:t>
            </w:r>
            <w:r w:rsidR="007667D1">
              <w:rPr>
                <w:rFonts w:ascii="Times New Roman" w:hAnsi="Times New Roman" w:cs="Times New Roman"/>
                <w:sz w:val="24"/>
                <w:szCs w:val="24"/>
              </w:rPr>
              <w:t xml:space="preserve"> год</w:t>
            </w:r>
          </w:p>
        </w:tc>
      </w:tr>
      <w:tr w:rsidR="00F80CB1" w:rsidRPr="000E362D" w14:paraId="28612FBB" w14:textId="77777777" w:rsidTr="007667D1">
        <w:tc>
          <w:tcPr>
            <w:tcW w:w="1161" w:type="dxa"/>
            <w:vAlign w:val="center"/>
          </w:tcPr>
          <w:p w14:paraId="328157B7" w14:textId="1728B089"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13</w:t>
            </w:r>
          </w:p>
        </w:tc>
        <w:tc>
          <w:tcPr>
            <w:tcW w:w="1328" w:type="dxa"/>
            <w:vAlign w:val="center"/>
          </w:tcPr>
          <w:p w14:paraId="270ED662" w14:textId="70803D99"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42</w:t>
            </w:r>
          </w:p>
        </w:tc>
        <w:tc>
          <w:tcPr>
            <w:tcW w:w="1215" w:type="dxa"/>
            <w:vAlign w:val="center"/>
          </w:tcPr>
          <w:p w14:paraId="7F432B57" w14:textId="6183DA7E"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65</w:t>
            </w:r>
          </w:p>
        </w:tc>
        <w:tc>
          <w:tcPr>
            <w:tcW w:w="1291" w:type="dxa"/>
            <w:vAlign w:val="center"/>
          </w:tcPr>
          <w:p w14:paraId="4EE29C38" w14:textId="50CF6746"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87</w:t>
            </w:r>
          </w:p>
        </w:tc>
        <w:tc>
          <w:tcPr>
            <w:tcW w:w="1192" w:type="dxa"/>
            <w:vAlign w:val="center"/>
          </w:tcPr>
          <w:p w14:paraId="668FF4AC" w14:textId="57739284"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118</w:t>
            </w:r>
          </w:p>
        </w:tc>
        <w:tc>
          <w:tcPr>
            <w:tcW w:w="1231" w:type="dxa"/>
            <w:vAlign w:val="center"/>
          </w:tcPr>
          <w:p w14:paraId="3BAA4CA4" w14:textId="7CB39617"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139</w:t>
            </w:r>
          </w:p>
        </w:tc>
        <w:tc>
          <w:tcPr>
            <w:tcW w:w="1030" w:type="dxa"/>
            <w:vAlign w:val="center"/>
          </w:tcPr>
          <w:p w14:paraId="0F4B0779" w14:textId="619EAFBA"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159</w:t>
            </w:r>
          </w:p>
        </w:tc>
        <w:tc>
          <w:tcPr>
            <w:tcW w:w="1169" w:type="dxa"/>
            <w:vAlign w:val="center"/>
          </w:tcPr>
          <w:p w14:paraId="4C6A62E8" w14:textId="38CEA4C1" w:rsidR="00F80CB1" w:rsidRPr="00BC6191" w:rsidRDefault="00F80CB1"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174</w:t>
            </w:r>
          </w:p>
        </w:tc>
      </w:tr>
      <w:tr w:rsidR="00027C7B" w:rsidRPr="007667D1" w14:paraId="2998A89B" w14:textId="77777777" w:rsidTr="00F64217">
        <w:tc>
          <w:tcPr>
            <w:tcW w:w="9617" w:type="dxa"/>
            <w:gridSpan w:val="8"/>
            <w:vAlign w:val="center"/>
          </w:tcPr>
          <w:p w14:paraId="78CE9E37" w14:textId="493D00B9" w:rsidR="00027C7B" w:rsidRPr="00027C7B" w:rsidRDefault="00027C7B" w:rsidP="00BC6191">
            <w:pPr>
              <w:contextualSpacing/>
              <w:jc w:val="center"/>
              <w:rPr>
                <w:rFonts w:ascii="Times New Roman" w:hAnsi="Times New Roman" w:cs="Times New Roman"/>
                <w:color w:val="FF0000"/>
                <w:sz w:val="24"/>
                <w:szCs w:val="24"/>
              </w:rPr>
            </w:pPr>
            <w:r w:rsidRPr="00027C7B">
              <w:rPr>
                <w:rFonts w:ascii="Times New Roman" w:hAnsi="Times New Roman" w:cs="Times New Roman"/>
                <w:sz w:val="24"/>
                <w:szCs w:val="24"/>
              </w:rPr>
              <w:t>«чистые» показатели</w:t>
            </w:r>
          </w:p>
        </w:tc>
      </w:tr>
      <w:tr w:rsidR="00027C7B" w:rsidRPr="00027C7B" w14:paraId="2828E034" w14:textId="2DAA6416" w:rsidTr="007667D1">
        <w:tc>
          <w:tcPr>
            <w:tcW w:w="1161" w:type="dxa"/>
            <w:vAlign w:val="center"/>
          </w:tcPr>
          <w:p w14:paraId="77862279" w14:textId="0C659CA3" w:rsidR="00AD2B4C" w:rsidRPr="00027C7B" w:rsidRDefault="00AD2B4C"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13</w:t>
            </w:r>
          </w:p>
        </w:tc>
        <w:tc>
          <w:tcPr>
            <w:tcW w:w="1328" w:type="dxa"/>
            <w:vAlign w:val="center"/>
          </w:tcPr>
          <w:p w14:paraId="6FE56527" w14:textId="2E1CC191" w:rsidR="00AD2B4C" w:rsidRPr="00027C7B" w:rsidRDefault="00AD2B4C"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29</w:t>
            </w:r>
          </w:p>
        </w:tc>
        <w:tc>
          <w:tcPr>
            <w:tcW w:w="1215" w:type="dxa"/>
            <w:vAlign w:val="center"/>
          </w:tcPr>
          <w:p w14:paraId="4E668A45" w14:textId="49F8FF89" w:rsidR="00AD2B4C" w:rsidRPr="00027C7B" w:rsidRDefault="00AD2B4C"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23</w:t>
            </w:r>
          </w:p>
        </w:tc>
        <w:tc>
          <w:tcPr>
            <w:tcW w:w="1291" w:type="dxa"/>
            <w:vAlign w:val="center"/>
          </w:tcPr>
          <w:p w14:paraId="4ED351B5" w14:textId="2F67CBCD" w:rsidR="00AD2B4C" w:rsidRPr="00027C7B" w:rsidRDefault="00AD2B4C"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22</w:t>
            </w:r>
          </w:p>
        </w:tc>
        <w:tc>
          <w:tcPr>
            <w:tcW w:w="1192" w:type="dxa"/>
            <w:vAlign w:val="center"/>
          </w:tcPr>
          <w:p w14:paraId="1BF26206" w14:textId="3589DE4D" w:rsidR="00AD2B4C" w:rsidRPr="00027C7B" w:rsidRDefault="00AD2B4C"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31</w:t>
            </w:r>
          </w:p>
        </w:tc>
        <w:tc>
          <w:tcPr>
            <w:tcW w:w="1231" w:type="dxa"/>
            <w:vAlign w:val="center"/>
          </w:tcPr>
          <w:p w14:paraId="3CA74EC8" w14:textId="7E753F9D" w:rsidR="00AD2B4C" w:rsidRPr="00027C7B" w:rsidRDefault="00AD2B4C"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21</w:t>
            </w:r>
          </w:p>
        </w:tc>
        <w:tc>
          <w:tcPr>
            <w:tcW w:w="1030" w:type="dxa"/>
            <w:vAlign w:val="center"/>
          </w:tcPr>
          <w:p w14:paraId="798616E2" w14:textId="1BC78308" w:rsidR="00AD2B4C" w:rsidRPr="00027C7B" w:rsidRDefault="003B064F"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20</w:t>
            </w:r>
          </w:p>
        </w:tc>
        <w:tc>
          <w:tcPr>
            <w:tcW w:w="1169" w:type="dxa"/>
            <w:vAlign w:val="center"/>
          </w:tcPr>
          <w:p w14:paraId="7CCE70D6" w14:textId="2421A5D5" w:rsidR="00AD2B4C" w:rsidRPr="00027C7B" w:rsidRDefault="003B064F" w:rsidP="00BC6191">
            <w:pPr>
              <w:contextualSpacing/>
              <w:jc w:val="center"/>
              <w:rPr>
                <w:rFonts w:ascii="Times New Roman" w:hAnsi="Times New Roman" w:cs="Times New Roman"/>
                <w:sz w:val="24"/>
                <w:szCs w:val="24"/>
              </w:rPr>
            </w:pPr>
            <w:r w:rsidRPr="00027C7B">
              <w:rPr>
                <w:rFonts w:ascii="Times New Roman" w:hAnsi="Times New Roman" w:cs="Times New Roman"/>
                <w:sz w:val="24"/>
                <w:szCs w:val="24"/>
              </w:rPr>
              <w:t>15</w:t>
            </w:r>
          </w:p>
        </w:tc>
      </w:tr>
      <w:tr w:rsidR="00027C7B" w:rsidRPr="007667D1" w14:paraId="042DA372" w14:textId="77777777" w:rsidTr="00F64217">
        <w:tc>
          <w:tcPr>
            <w:tcW w:w="9617" w:type="dxa"/>
            <w:gridSpan w:val="8"/>
            <w:vAlign w:val="center"/>
          </w:tcPr>
          <w:p w14:paraId="7AAAC3FC" w14:textId="58FC20A2" w:rsidR="00027C7B" w:rsidRPr="00027C7B" w:rsidRDefault="00027C7B" w:rsidP="00027C7B">
            <w:pPr>
              <w:ind w:firstLine="58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Примечание – </w:t>
            </w:r>
            <w:r w:rsidRPr="00027C7B">
              <w:rPr>
                <w:rFonts w:ascii="Times New Roman" w:hAnsi="Times New Roman" w:cs="Times New Roman"/>
                <w:sz w:val="24"/>
                <w:szCs w:val="24"/>
              </w:rPr>
              <w:t>Общее количество зарегистрированных уголовных дел по статье 317 УК РК составляет – 1</w:t>
            </w:r>
            <w:r>
              <w:rPr>
                <w:rFonts w:ascii="Times New Roman" w:hAnsi="Times New Roman" w:cs="Times New Roman"/>
                <w:sz w:val="24"/>
                <w:szCs w:val="24"/>
              </w:rPr>
              <w:t>89</w:t>
            </w:r>
          </w:p>
        </w:tc>
      </w:tr>
    </w:tbl>
    <w:p w14:paraId="5B7CDCDD" w14:textId="77777777" w:rsidR="00027C7B" w:rsidRDefault="00027C7B" w:rsidP="000E362D">
      <w:pPr>
        <w:spacing w:after="0" w:line="240" w:lineRule="auto"/>
        <w:ind w:firstLine="709"/>
        <w:contextualSpacing/>
        <w:jc w:val="both"/>
        <w:rPr>
          <w:rFonts w:ascii="Times New Roman" w:hAnsi="Times New Roman" w:cs="Times New Roman"/>
          <w:sz w:val="28"/>
          <w:szCs w:val="28"/>
        </w:rPr>
      </w:pPr>
    </w:p>
    <w:p w14:paraId="422D32C2" w14:textId="2B1FBBCC" w:rsidR="00567A2E" w:rsidRPr="000E362D" w:rsidRDefault="007F292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Рост и снижение количества зарегистрированных уголовных дел в </w:t>
      </w:r>
      <w:r w:rsidR="00023C0A" w:rsidRPr="000E362D">
        <w:rPr>
          <w:rFonts w:ascii="Times New Roman" w:hAnsi="Times New Roman" w:cs="Times New Roman"/>
          <w:sz w:val="28"/>
          <w:szCs w:val="28"/>
        </w:rPr>
        <w:t>рамках 8</w:t>
      </w:r>
      <w:r w:rsidR="00DF4081" w:rsidRPr="000E362D">
        <w:rPr>
          <w:rFonts w:ascii="Times New Roman" w:hAnsi="Times New Roman" w:cs="Times New Roman"/>
          <w:sz w:val="28"/>
          <w:szCs w:val="28"/>
        </w:rPr>
        <w:t xml:space="preserve"> месяцев </w:t>
      </w:r>
      <w:r w:rsidR="00314051" w:rsidRPr="000E362D">
        <w:rPr>
          <w:rFonts w:ascii="Times New Roman" w:hAnsi="Times New Roman" w:cs="Times New Roman"/>
          <w:sz w:val="28"/>
          <w:szCs w:val="28"/>
        </w:rPr>
        <w:t>202</w:t>
      </w:r>
      <w:r w:rsidR="00E643CC" w:rsidRPr="000E362D">
        <w:rPr>
          <w:rFonts w:ascii="Times New Roman" w:hAnsi="Times New Roman" w:cs="Times New Roman"/>
          <w:sz w:val="28"/>
          <w:szCs w:val="28"/>
        </w:rPr>
        <w:t>2</w:t>
      </w:r>
      <w:r w:rsidR="00314051" w:rsidRPr="000E362D">
        <w:rPr>
          <w:rFonts w:ascii="Times New Roman" w:hAnsi="Times New Roman" w:cs="Times New Roman"/>
          <w:sz w:val="28"/>
          <w:szCs w:val="28"/>
        </w:rPr>
        <w:t xml:space="preserve"> год</w:t>
      </w:r>
      <w:r w:rsidR="00DF4081" w:rsidRPr="000E362D">
        <w:rPr>
          <w:rFonts w:ascii="Times New Roman" w:hAnsi="Times New Roman" w:cs="Times New Roman"/>
          <w:sz w:val="28"/>
          <w:szCs w:val="28"/>
        </w:rPr>
        <w:t>а</w:t>
      </w:r>
      <w:r w:rsidR="00314051" w:rsidRPr="000E362D">
        <w:rPr>
          <w:rFonts w:ascii="Times New Roman" w:hAnsi="Times New Roman" w:cs="Times New Roman"/>
          <w:sz w:val="28"/>
          <w:szCs w:val="28"/>
        </w:rPr>
        <w:t xml:space="preserve"> на территории РК </w:t>
      </w:r>
      <w:r w:rsidR="00C05F98" w:rsidRPr="000E362D">
        <w:rPr>
          <w:rFonts w:ascii="Times New Roman" w:hAnsi="Times New Roman" w:cs="Times New Roman"/>
          <w:sz w:val="28"/>
          <w:szCs w:val="28"/>
        </w:rPr>
        <w:t xml:space="preserve">происходит в следующих пределах: наименьшее количество зарегистрированных уголовных дел </w:t>
      </w:r>
      <w:r w:rsidR="00474378" w:rsidRPr="000E362D">
        <w:rPr>
          <w:rFonts w:ascii="Times New Roman" w:hAnsi="Times New Roman" w:cs="Times New Roman"/>
          <w:sz w:val="28"/>
          <w:szCs w:val="28"/>
        </w:rPr>
        <w:t xml:space="preserve">зафиксировано </w:t>
      </w:r>
      <w:r w:rsidR="00C05F98" w:rsidRPr="000E362D">
        <w:rPr>
          <w:rFonts w:ascii="Times New Roman" w:hAnsi="Times New Roman" w:cs="Times New Roman"/>
          <w:sz w:val="28"/>
          <w:szCs w:val="28"/>
        </w:rPr>
        <w:t xml:space="preserve">в январе – 13, наибольшее количество в мае – 31. Разброс составляет </w:t>
      </w:r>
      <w:r w:rsidR="00B25E5C" w:rsidRPr="000E362D">
        <w:rPr>
          <w:rFonts w:ascii="Times New Roman" w:hAnsi="Times New Roman" w:cs="Times New Roman"/>
          <w:sz w:val="28"/>
          <w:szCs w:val="28"/>
        </w:rPr>
        <w:t xml:space="preserve">18 уголовных дел. Средний показатель зарегистрированных уголовных дел в месяц составляет </w:t>
      </w:r>
      <w:r w:rsidR="003B5791" w:rsidRPr="000E362D">
        <w:rPr>
          <w:rFonts w:ascii="Times New Roman" w:hAnsi="Times New Roman" w:cs="Times New Roman"/>
          <w:sz w:val="28"/>
          <w:szCs w:val="28"/>
        </w:rPr>
        <w:t xml:space="preserve">– </w:t>
      </w:r>
      <w:r w:rsidR="006609F8" w:rsidRPr="000E362D">
        <w:rPr>
          <w:rFonts w:ascii="Times New Roman" w:hAnsi="Times New Roman" w:cs="Times New Roman"/>
          <w:sz w:val="28"/>
          <w:szCs w:val="28"/>
        </w:rPr>
        <w:t>22</w:t>
      </w:r>
      <w:r w:rsidR="003B5791" w:rsidRPr="000E362D">
        <w:rPr>
          <w:rFonts w:ascii="Times New Roman" w:hAnsi="Times New Roman" w:cs="Times New Roman"/>
          <w:sz w:val="28"/>
          <w:szCs w:val="28"/>
        </w:rPr>
        <w:t xml:space="preserve"> уголовных дел</w:t>
      </w:r>
      <w:r w:rsidR="006609F8" w:rsidRPr="000E362D">
        <w:rPr>
          <w:rFonts w:ascii="Times New Roman" w:hAnsi="Times New Roman" w:cs="Times New Roman"/>
          <w:sz w:val="28"/>
          <w:szCs w:val="28"/>
        </w:rPr>
        <w:t>а</w:t>
      </w:r>
      <w:r w:rsidR="009F14BD">
        <w:rPr>
          <w:rFonts w:ascii="Times New Roman" w:hAnsi="Times New Roman" w:cs="Times New Roman"/>
          <w:sz w:val="28"/>
          <w:szCs w:val="28"/>
        </w:rPr>
        <w:t xml:space="preserve"> (таблица 2)</w:t>
      </w:r>
      <w:r w:rsidR="003B5791" w:rsidRPr="000E362D">
        <w:rPr>
          <w:rFonts w:ascii="Times New Roman" w:hAnsi="Times New Roman" w:cs="Times New Roman"/>
          <w:sz w:val="28"/>
          <w:szCs w:val="28"/>
        </w:rPr>
        <w:t xml:space="preserve">. </w:t>
      </w:r>
    </w:p>
    <w:p w14:paraId="14B25B50" w14:textId="77777777" w:rsidR="00807A7B" w:rsidRDefault="00807A7B" w:rsidP="000E362D">
      <w:pPr>
        <w:spacing w:after="0" w:line="240" w:lineRule="auto"/>
        <w:ind w:firstLine="709"/>
        <w:contextualSpacing/>
        <w:jc w:val="both"/>
        <w:rPr>
          <w:rFonts w:ascii="Times New Roman" w:hAnsi="Times New Roman" w:cs="Times New Roman"/>
          <w:sz w:val="28"/>
          <w:szCs w:val="28"/>
        </w:rPr>
      </w:pPr>
    </w:p>
    <w:p w14:paraId="35F5FCB4" w14:textId="6DB198D5" w:rsidR="008E4735" w:rsidRPr="000E362D" w:rsidRDefault="007667D1" w:rsidP="007667D1">
      <w:pPr>
        <w:spacing w:after="0" w:line="240" w:lineRule="auto"/>
        <w:contextualSpacing/>
        <w:jc w:val="both"/>
        <w:rPr>
          <w:rFonts w:ascii="Times New Roman" w:hAnsi="Times New Roman" w:cs="Times New Roman"/>
          <w:sz w:val="28"/>
          <w:szCs w:val="28"/>
        </w:rPr>
      </w:pPr>
      <w:r w:rsidRPr="000E362D">
        <w:rPr>
          <w:rFonts w:ascii="Times New Roman" w:hAnsi="Times New Roman" w:cs="Times New Roman"/>
          <w:sz w:val="28"/>
          <w:szCs w:val="28"/>
        </w:rPr>
        <w:t>Таблица 2</w:t>
      </w:r>
      <w:r>
        <w:rPr>
          <w:rFonts w:ascii="Times New Roman" w:hAnsi="Times New Roman" w:cs="Times New Roman"/>
          <w:sz w:val="28"/>
          <w:szCs w:val="28"/>
        </w:rPr>
        <w:t xml:space="preserve"> – </w:t>
      </w:r>
      <w:r w:rsidR="00D12623" w:rsidRPr="000E362D">
        <w:rPr>
          <w:rFonts w:ascii="Times New Roman" w:hAnsi="Times New Roman" w:cs="Times New Roman"/>
          <w:sz w:val="28"/>
          <w:szCs w:val="28"/>
        </w:rPr>
        <w:t xml:space="preserve">Данные за </w:t>
      </w:r>
      <w:r w:rsidR="008E4735" w:rsidRPr="000E362D">
        <w:rPr>
          <w:rFonts w:ascii="Times New Roman" w:hAnsi="Times New Roman" w:cs="Times New Roman"/>
          <w:sz w:val="28"/>
          <w:szCs w:val="28"/>
        </w:rPr>
        <w:t xml:space="preserve">12 месяцев </w:t>
      </w:r>
      <w:r w:rsidR="00D12623" w:rsidRPr="000E362D">
        <w:rPr>
          <w:rFonts w:ascii="Times New Roman" w:hAnsi="Times New Roman" w:cs="Times New Roman"/>
          <w:sz w:val="28"/>
          <w:szCs w:val="28"/>
        </w:rPr>
        <w:t>2021 год</w:t>
      </w:r>
      <w:r>
        <w:rPr>
          <w:rFonts w:ascii="Times New Roman" w:hAnsi="Times New Roman" w:cs="Times New Roman"/>
          <w:sz w:val="28"/>
          <w:szCs w:val="28"/>
        </w:rPr>
        <w:t>а выглядят следующим образом</w:t>
      </w:r>
    </w:p>
    <w:p w14:paraId="589E7D34" w14:textId="69F1D255" w:rsidR="009F77BD" w:rsidRPr="007667D1" w:rsidRDefault="009F77BD" w:rsidP="000E362D">
      <w:pPr>
        <w:spacing w:after="0" w:line="240" w:lineRule="auto"/>
        <w:ind w:firstLine="709"/>
        <w:contextualSpacing/>
        <w:jc w:val="right"/>
        <w:rPr>
          <w:rFonts w:ascii="Times New Roman" w:hAnsi="Times New Roman" w:cs="Times New Roman"/>
          <w:sz w:val="16"/>
          <w:szCs w:val="16"/>
        </w:rPr>
      </w:pPr>
    </w:p>
    <w:tbl>
      <w:tblPr>
        <w:tblStyle w:val="af1"/>
        <w:tblW w:w="0" w:type="auto"/>
        <w:tblInd w:w="136" w:type="dxa"/>
        <w:tblLayout w:type="fixed"/>
        <w:tblLook w:val="04A0" w:firstRow="1" w:lastRow="0" w:firstColumn="1" w:lastColumn="0" w:noHBand="0" w:noVBand="1"/>
      </w:tblPr>
      <w:tblGrid>
        <w:gridCol w:w="823"/>
        <w:gridCol w:w="644"/>
        <w:gridCol w:w="802"/>
        <w:gridCol w:w="802"/>
        <w:gridCol w:w="802"/>
        <w:gridCol w:w="802"/>
        <w:gridCol w:w="801"/>
        <w:gridCol w:w="802"/>
        <w:gridCol w:w="802"/>
        <w:gridCol w:w="802"/>
        <w:gridCol w:w="802"/>
        <w:gridCol w:w="919"/>
      </w:tblGrid>
      <w:tr w:rsidR="00C46A6B" w:rsidRPr="007667D1" w14:paraId="0724F48A" w14:textId="36455CFD" w:rsidTr="007667D1">
        <w:trPr>
          <w:cantSplit/>
          <w:trHeight w:val="1134"/>
        </w:trPr>
        <w:tc>
          <w:tcPr>
            <w:tcW w:w="823" w:type="dxa"/>
            <w:textDirection w:val="btLr"/>
            <w:vAlign w:val="center"/>
          </w:tcPr>
          <w:p w14:paraId="163171E8" w14:textId="77777777" w:rsidR="007667D1" w:rsidRDefault="008C607A"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Январь </w:t>
            </w:r>
          </w:p>
          <w:p w14:paraId="58D6C51F" w14:textId="01EB83B6"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2021</w:t>
            </w:r>
            <w:r w:rsidR="007667D1">
              <w:rPr>
                <w:rFonts w:ascii="Times New Roman" w:hAnsi="Times New Roman" w:cs="Times New Roman"/>
                <w:sz w:val="24"/>
                <w:szCs w:val="24"/>
              </w:rPr>
              <w:t xml:space="preserve"> год</w:t>
            </w:r>
          </w:p>
        </w:tc>
        <w:tc>
          <w:tcPr>
            <w:tcW w:w="644" w:type="dxa"/>
            <w:textDirection w:val="btLr"/>
            <w:vAlign w:val="center"/>
          </w:tcPr>
          <w:p w14:paraId="4255205C" w14:textId="7A8CB523" w:rsidR="008C607A" w:rsidRPr="007667D1" w:rsidRDefault="008C607A"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Февраль </w:t>
            </w:r>
            <w:r w:rsidR="00C46A6B" w:rsidRPr="007667D1">
              <w:rPr>
                <w:rFonts w:ascii="Times New Roman" w:hAnsi="Times New Roman" w:cs="Times New Roman"/>
                <w:sz w:val="24"/>
                <w:szCs w:val="24"/>
              </w:rPr>
              <w:t>2021</w:t>
            </w:r>
            <w:r w:rsidR="007667D1">
              <w:rPr>
                <w:rFonts w:ascii="Times New Roman" w:hAnsi="Times New Roman" w:cs="Times New Roman"/>
                <w:sz w:val="24"/>
                <w:szCs w:val="24"/>
              </w:rPr>
              <w:t xml:space="preserve"> год</w:t>
            </w:r>
          </w:p>
        </w:tc>
        <w:tc>
          <w:tcPr>
            <w:tcW w:w="802" w:type="dxa"/>
            <w:textDirection w:val="btLr"/>
            <w:vAlign w:val="center"/>
          </w:tcPr>
          <w:p w14:paraId="432899F6" w14:textId="77777777" w:rsidR="007667D1" w:rsidRDefault="008C607A"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Март </w:t>
            </w:r>
          </w:p>
          <w:p w14:paraId="56C74B0D" w14:textId="07A738BB"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2021</w:t>
            </w:r>
            <w:r w:rsidR="007667D1">
              <w:rPr>
                <w:rFonts w:ascii="Times New Roman" w:hAnsi="Times New Roman" w:cs="Times New Roman"/>
                <w:sz w:val="24"/>
                <w:szCs w:val="24"/>
              </w:rPr>
              <w:t xml:space="preserve"> год</w:t>
            </w:r>
          </w:p>
        </w:tc>
        <w:tc>
          <w:tcPr>
            <w:tcW w:w="802" w:type="dxa"/>
            <w:textDirection w:val="btLr"/>
            <w:vAlign w:val="center"/>
          </w:tcPr>
          <w:p w14:paraId="3538178E" w14:textId="77777777" w:rsidR="007667D1" w:rsidRDefault="008C607A"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Апрель </w:t>
            </w:r>
          </w:p>
          <w:p w14:paraId="36972590" w14:textId="43EC7036"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2021</w:t>
            </w:r>
            <w:r w:rsidR="007667D1">
              <w:rPr>
                <w:rFonts w:ascii="Times New Roman" w:hAnsi="Times New Roman" w:cs="Times New Roman"/>
                <w:sz w:val="24"/>
                <w:szCs w:val="24"/>
              </w:rPr>
              <w:t xml:space="preserve"> год</w:t>
            </w:r>
          </w:p>
        </w:tc>
        <w:tc>
          <w:tcPr>
            <w:tcW w:w="802" w:type="dxa"/>
            <w:textDirection w:val="btLr"/>
            <w:vAlign w:val="center"/>
          </w:tcPr>
          <w:p w14:paraId="6099A859" w14:textId="77777777" w:rsidR="007667D1" w:rsidRDefault="008C607A"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Май</w:t>
            </w:r>
            <w:r w:rsidR="00C46A6B" w:rsidRPr="007667D1">
              <w:rPr>
                <w:rFonts w:ascii="Times New Roman" w:hAnsi="Times New Roman" w:cs="Times New Roman"/>
                <w:sz w:val="24"/>
                <w:szCs w:val="24"/>
              </w:rPr>
              <w:t xml:space="preserve"> </w:t>
            </w:r>
          </w:p>
          <w:p w14:paraId="5F88D81B" w14:textId="01DC4B48"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2021</w:t>
            </w:r>
            <w:r w:rsidR="007667D1">
              <w:rPr>
                <w:rFonts w:ascii="Times New Roman" w:hAnsi="Times New Roman" w:cs="Times New Roman"/>
                <w:sz w:val="24"/>
                <w:szCs w:val="24"/>
              </w:rPr>
              <w:t xml:space="preserve"> год </w:t>
            </w:r>
          </w:p>
        </w:tc>
        <w:tc>
          <w:tcPr>
            <w:tcW w:w="802" w:type="dxa"/>
            <w:textDirection w:val="btLr"/>
            <w:vAlign w:val="center"/>
          </w:tcPr>
          <w:p w14:paraId="7B40C0AD" w14:textId="77777777" w:rsid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Июнь </w:t>
            </w:r>
          </w:p>
          <w:p w14:paraId="1FD77900" w14:textId="7E2C9D8A"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2021</w:t>
            </w:r>
            <w:r w:rsidR="007667D1">
              <w:rPr>
                <w:rFonts w:ascii="Times New Roman" w:hAnsi="Times New Roman" w:cs="Times New Roman"/>
                <w:sz w:val="24"/>
                <w:szCs w:val="24"/>
              </w:rPr>
              <w:t xml:space="preserve"> год</w:t>
            </w:r>
          </w:p>
        </w:tc>
        <w:tc>
          <w:tcPr>
            <w:tcW w:w="801" w:type="dxa"/>
            <w:textDirection w:val="btLr"/>
            <w:vAlign w:val="center"/>
          </w:tcPr>
          <w:p w14:paraId="10A4AF19" w14:textId="77777777" w:rsid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Июль</w:t>
            </w:r>
          </w:p>
          <w:p w14:paraId="2849ABC6" w14:textId="18DDFE38"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 2021</w:t>
            </w:r>
            <w:r w:rsidR="007667D1">
              <w:rPr>
                <w:rFonts w:ascii="Times New Roman" w:hAnsi="Times New Roman" w:cs="Times New Roman"/>
                <w:sz w:val="24"/>
                <w:szCs w:val="24"/>
              </w:rPr>
              <w:t xml:space="preserve"> год</w:t>
            </w:r>
          </w:p>
        </w:tc>
        <w:tc>
          <w:tcPr>
            <w:tcW w:w="802" w:type="dxa"/>
            <w:textDirection w:val="btLr"/>
            <w:vAlign w:val="center"/>
          </w:tcPr>
          <w:p w14:paraId="176E5D4C" w14:textId="77777777" w:rsid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Август</w:t>
            </w:r>
          </w:p>
          <w:p w14:paraId="2D4F9C4E" w14:textId="7FFDF3DD"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 2021</w:t>
            </w:r>
            <w:r w:rsidR="007667D1">
              <w:rPr>
                <w:rFonts w:ascii="Times New Roman" w:hAnsi="Times New Roman" w:cs="Times New Roman"/>
                <w:sz w:val="24"/>
                <w:szCs w:val="24"/>
              </w:rPr>
              <w:t xml:space="preserve"> год</w:t>
            </w:r>
          </w:p>
        </w:tc>
        <w:tc>
          <w:tcPr>
            <w:tcW w:w="802" w:type="dxa"/>
            <w:textDirection w:val="btLr"/>
            <w:vAlign w:val="center"/>
          </w:tcPr>
          <w:p w14:paraId="622C19DA" w14:textId="789A3C33"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Сентябрь 2021</w:t>
            </w:r>
            <w:r w:rsidR="007667D1">
              <w:rPr>
                <w:rFonts w:ascii="Times New Roman" w:hAnsi="Times New Roman" w:cs="Times New Roman"/>
                <w:sz w:val="24"/>
                <w:szCs w:val="24"/>
              </w:rPr>
              <w:t xml:space="preserve"> год</w:t>
            </w:r>
          </w:p>
        </w:tc>
        <w:tc>
          <w:tcPr>
            <w:tcW w:w="802" w:type="dxa"/>
            <w:textDirection w:val="btLr"/>
            <w:vAlign w:val="center"/>
          </w:tcPr>
          <w:p w14:paraId="50E89EE7" w14:textId="50046B56"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Октябрь 2021</w:t>
            </w:r>
            <w:r w:rsidR="007667D1">
              <w:rPr>
                <w:rFonts w:ascii="Times New Roman" w:hAnsi="Times New Roman" w:cs="Times New Roman"/>
                <w:sz w:val="24"/>
                <w:szCs w:val="24"/>
              </w:rPr>
              <w:t xml:space="preserve"> год</w:t>
            </w:r>
          </w:p>
        </w:tc>
        <w:tc>
          <w:tcPr>
            <w:tcW w:w="802" w:type="dxa"/>
            <w:textDirection w:val="btLr"/>
            <w:vAlign w:val="center"/>
          </w:tcPr>
          <w:p w14:paraId="4C815B86" w14:textId="77777777" w:rsid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Ноябрь</w:t>
            </w:r>
          </w:p>
          <w:p w14:paraId="5C0A0E33" w14:textId="19A0EF49"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 xml:space="preserve"> 2021</w:t>
            </w:r>
            <w:r w:rsidR="007667D1">
              <w:rPr>
                <w:rFonts w:ascii="Times New Roman" w:hAnsi="Times New Roman" w:cs="Times New Roman"/>
                <w:sz w:val="24"/>
                <w:szCs w:val="24"/>
              </w:rPr>
              <w:t xml:space="preserve"> год</w:t>
            </w:r>
          </w:p>
        </w:tc>
        <w:tc>
          <w:tcPr>
            <w:tcW w:w="919" w:type="dxa"/>
            <w:textDirection w:val="btLr"/>
            <w:vAlign w:val="center"/>
          </w:tcPr>
          <w:p w14:paraId="1E0D1920" w14:textId="2F453671" w:rsidR="008C607A" w:rsidRPr="007667D1" w:rsidRDefault="00C46A6B" w:rsidP="007667D1">
            <w:pPr>
              <w:ind w:left="-108" w:right="-111"/>
              <w:contextualSpacing/>
              <w:jc w:val="center"/>
              <w:rPr>
                <w:rFonts w:ascii="Times New Roman" w:hAnsi="Times New Roman" w:cs="Times New Roman"/>
                <w:sz w:val="24"/>
                <w:szCs w:val="24"/>
              </w:rPr>
            </w:pPr>
            <w:r w:rsidRPr="007667D1">
              <w:rPr>
                <w:rFonts w:ascii="Times New Roman" w:hAnsi="Times New Roman" w:cs="Times New Roman"/>
                <w:sz w:val="24"/>
                <w:szCs w:val="24"/>
              </w:rPr>
              <w:t>Декабрь 2021</w:t>
            </w:r>
            <w:r w:rsidR="007667D1">
              <w:rPr>
                <w:rFonts w:ascii="Times New Roman" w:hAnsi="Times New Roman" w:cs="Times New Roman"/>
                <w:sz w:val="24"/>
                <w:szCs w:val="24"/>
              </w:rPr>
              <w:t xml:space="preserve"> год</w:t>
            </w:r>
          </w:p>
        </w:tc>
      </w:tr>
      <w:tr w:rsidR="00B44842" w:rsidRPr="007667D1" w14:paraId="3FB96AE7" w14:textId="7789917A" w:rsidTr="007667D1">
        <w:tc>
          <w:tcPr>
            <w:tcW w:w="823" w:type="dxa"/>
            <w:vAlign w:val="center"/>
          </w:tcPr>
          <w:p w14:paraId="2FC605D6" w14:textId="6DBEF32C"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36</w:t>
            </w:r>
          </w:p>
        </w:tc>
        <w:tc>
          <w:tcPr>
            <w:tcW w:w="644" w:type="dxa"/>
            <w:vAlign w:val="center"/>
          </w:tcPr>
          <w:p w14:paraId="5ADAA2F4" w14:textId="6F367C62"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67</w:t>
            </w:r>
          </w:p>
        </w:tc>
        <w:tc>
          <w:tcPr>
            <w:tcW w:w="802" w:type="dxa"/>
            <w:vAlign w:val="center"/>
          </w:tcPr>
          <w:p w14:paraId="10AA5E09" w14:textId="285D19F4"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99</w:t>
            </w:r>
          </w:p>
        </w:tc>
        <w:tc>
          <w:tcPr>
            <w:tcW w:w="802" w:type="dxa"/>
            <w:vAlign w:val="center"/>
          </w:tcPr>
          <w:p w14:paraId="72E62841" w14:textId="5FEF06D9"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117</w:t>
            </w:r>
          </w:p>
        </w:tc>
        <w:tc>
          <w:tcPr>
            <w:tcW w:w="802" w:type="dxa"/>
            <w:vAlign w:val="center"/>
          </w:tcPr>
          <w:p w14:paraId="02A32D2B" w14:textId="53AEF84D"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129</w:t>
            </w:r>
          </w:p>
        </w:tc>
        <w:tc>
          <w:tcPr>
            <w:tcW w:w="802" w:type="dxa"/>
            <w:vAlign w:val="center"/>
          </w:tcPr>
          <w:p w14:paraId="49087F4C" w14:textId="65103956"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137</w:t>
            </w:r>
          </w:p>
        </w:tc>
        <w:tc>
          <w:tcPr>
            <w:tcW w:w="801" w:type="dxa"/>
            <w:vAlign w:val="center"/>
          </w:tcPr>
          <w:p w14:paraId="660854AF" w14:textId="59102CF7"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155</w:t>
            </w:r>
          </w:p>
        </w:tc>
        <w:tc>
          <w:tcPr>
            <w:tcW w:w="802" w:type="dxa"/>
            <w:vAlign w:val="center"/>
          </w:tcPr>
          <w:p w14:paraId="68A5B8C1" w14:textId="16F28246" w:rsidR="008C607A" w:rsidRPr="007667D1" w:rsidRDefault="00A61FB0"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157</w:t>
            </w:r>
          </w:p>
        </w:tc>
        <w:tc>
          <w:tcPr>
            <w:tcW w:w="802" w:type="dxa"/>
            <w:vAlign w:val="center"/>
          </w:tcPr>
          <w:p w14:paraId="38ADB5A1" w14:textId="5132B8EE" w:rsidR="008C607A" w:rsidRPr="007667D1" w:rsidRDefault="00DB6CE6"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165</w:t>
            </w:r>
          </w:p>
        </w:tc>
        <w:tc>
          <w:tcPr>
            <w:tcW w:w="802" w:type="dxa"/>
            <w:vAlign w:val="center"/>
          </w:tcPr>
          <w:p w14:paraId="7B1DC271" w14:textId="0D940423" w:rsidR="008C607A" w:rsidRPr="007667D1" w:rsidRDefault="00DB6CE6"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185</w:t>
            </w:r>
          </w:p>
        </w:tc>
        <w:tc>
          <w:tcPr>
            <w:tcW w:w="802" w:type="dxa"/>
            <w:vAlign w:val="center"/>
          </w:tcPr>
          <w:p w14:paraId="1EC38897" w14:textId="5056F16A" w:rsidR="008C607A" w:rsidRPr="007667D1" w:rsidRDefault="00DB6CE6"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206</w:t>
            </w:r>
          </w:p>
        </w:tc>
        <w:tc>
          <w:tcPr>
            <w:tcW w:w="919" w:type="dxa"/>
            <w:vAlign w:val="center"/>
          </w:tcPr>
          <w:p w14:paraId="739EDFA4" w14:textId="706993D6" w:rsidR="008C607A" w:rsidRPr="007667D1" w:rsidRDefault="00B44842" w:rsidP="007667D1">
            <w:pPr>
              <w:contextualSpacing/>
              <w:jc w:val="center"/>
              <w:rPr>
                <w:rFonts w:ascii="Times New Roman" w:hAnsi="Times New Roman" w:cs="Times New Roman"/>
                <w:sz w:val="24"/>
                <w:szCs w:val="24"/>
              </w:rPr>
            </w:pPr>
            <w:r w:rsidRPr="007667D1">
              <w:rPr>
                <w:rFonts w:ascii="Times New Roman" w:hAnsi="Times New Roman" w:cs="Times New Roman"/>
                <w:sz w:val="24"/>
                <w:szCs w:val="24"/>
              </w:rPr>
              <w:t>204</w:t>
            </w:r>
          </w:p>
        </w:tc>
      </w:tr>
      <w:tr w:rsidR="00027C7B" w:rsidRPr="007667D1" w14:paraId="138C826C" w14:textId="77777777" w:rsidTr="00F64217">
        <w:tc>
          <w:tcPr>
            <w:tcW w:w="9603" w:type="dxa"/>
            <w:gridSpan w:val="12"/>
            <w:vAlign w:val="center"/>
          </w:tcPr>
          <w:p w14:paraId="37B77190" w14:textId="11E7D626" w:rsidR="00027C7B" w:rsidRPr="0013392E" w:rsidRDefault="00027C7B" w:rsidP="007667D1">
            <w:pPr>
              <w:contextualSpacing/>
              <w:jc w:val="center"/>
              <w:rPr>
                <w:rFonts w:ascii="Times New Roman" w:hAnsi="Times New Roman" w:cs="Times New Roman"/>
                <w:sz w:val="24"/>
                <w:szCs w:val="24"/>
              </w:rPr>
            </w:pPr>
            <w:r w:rsidRPr="00027C7B">
              <w:rPr>
                <w:rFonts w:ascii="Times New Roman" w:hAnsi="Times New Roman" w:cs="Times New Roman"/>
                <w:sz w:val="24"/>
                <w:szCs w:val="24"/>
              </w:rPr>
              <w:t>«чистые» показатели</w:t>
            </w:r>
          </w:p>
        </w:tc>
      </w:tr>
      <w:tr w:rsidR="007667D1" w:rsidRPr="007667D1" w14:paraId="1C3324E8" w14:textId="77777777" w:rsidTr="007667D1">
        <w:tc>
          <w:tcPr>
            <w:tcW w:w="823" w:type="dxa"/>
            <w:vAlign w:val="center"/>
          </w:tcPr>
          <w:p w14:paraId="35A02D3D" w14:textId="1DC738EE"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36</w:t>
            </w:r>
          </w:p>
        </w:tc>
        <w:tc>
          <w:tcPr>
            <w:tcW w:w="644" w:type="dxa"/>
            <w:vAlign w:val="center"/>
          </w:tcPr>
          <w:p w14:paraId="5CF44B16" w14:textId="63A09DAD"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31</w:t>
            </w:r>
          </w:p>
        </w:tc>
        <w:tc>
          <w:tcPr>
            <w:tcW w:w="802" w:type="dxa"/>
            <w:vAlign w:val="center"/>
          </w:tcPr>
          <w:p w14:paraId="22F1613D" w14:textId="36919EFE"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32</w:t>
            </w:r>
          </w:p>
        </w:tc>
        <w:tc>
          <w:tcPr>
            <w:tcW w:w="802" w:type="dxa"/>
            <w:vAlign w:val="center"/>
          </w:tcPr>
          <w:p w14:paraId="212C1743" w14:textId="5532C0D0"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18</w:t>
            </w:r>
          </w:p>
        </w:tc>
        <w:tc>
          <w:tcPr>
            <w:tcW w:w="802" w:type="dxa"/>
            <w:vAlign w:val="center"/>
          </w:tcPr>
          <w:p w14:paraId="33851E5D" w14:textId="597A881C"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12</w:t>
            </w:r>
          </w:p>
        </w:tc>
        <w:tc>
          <w:tcPr>
            <w:tcW w:w="802" w:type="dxa"/>
            <w:vAlign w:val="center"/>
          </w:tcPr>
          <w:p w14:paraId="14EA9208" w14:textId="47EC3B64"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8</w:t>
            </w:r>
          </w:p>
        </w:tc>
        <w:tc>
          <w:tcPr>
            <w:tcW w:w="801" w:type="dxa"/>
            <w:vAlign w:val="center"/>
          </w:tcPr>
          <w:p w14:paraId="05F0F1E2" w14:textId="34BA2F85"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18</w:t>
            </w:r>
          </w:p>
        </w:tc>
        <w:tc>
          <w:tcPr>
            <w:tcW w:w="802" w:type="dxa"/>
            <w:vAlign w:val="center"/>
          </w:tcPr>
          <w:p w14:paraId="077C2EB1" w14:textId="61270274" w:rsidR="003A43B3" w:rsidRPr="0013392E" w:rsidRDefault="003A43B3"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2</w:t>
            </w:r>
          </w:p>
        </w:tc>
        <w:tc>
          <w:tcPr>
            <w:tcW w:w="802" w:type="dxa"/>
            <w:vAlign w:val="center"/>
          </w:tcPr>
          <w:p w14:paraId="4217E9A2" w14:textId="2F8AB020" w:rsidR="003A43B3" w:rsidRPr="0013392E" w:rsidRDefault="00230CDD"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8</w:t>
            </w:r>
          </w:p>
        </w:tc>
        <w:tc>
          <w:tcPr>
            <w:tcW w:w="802" w:type="dxa"/>
            <w:vAlign w:val="center"/>
          </w:tcPr>
          <w:p w14:paraId="2A6AC192" w14:textId="3167A63C" w:rsidR="003A43B3" w:rsidRPr="0013392E" w:rsidRDefault="00230CDD"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20</w:t>
            </w:r>
          </w:p>
        </w:tc>
        <w:tc>
          <w:tcPr>
            <w:tcW w:w="802" w:type="dxa"/>
            <w:vAlign w:val="center"/>
          </w:tcPr>
          <w:p w14:paraId="5C90D016" w14:textId="27771C09" w:rsidR="003A43B3" w:rsidRPr="0013392E" w:rsidRDefault="00230CDD"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21</w:t>
            </w:r>
          </w:p>
        </w:tc>
        <w:tc>
          <w:tcPr>
            <w:tcW w:w="919" w:type="dxa"/>
            <w:vAlign w:val="center"/>
          </w:tcPr>
          <w:p w14:paraId="3A8BB1DC" w14:textId="564D575D" w:rsidR="003A43B3" w:rsidRPr="0013392E" w:rsidRDefault="00330631" w:rsidP="007667D1">
            <w:pPr>
              <w:contextualSpacing/>
              <w:jc w:val="center"/>
              <w:rPr>
                <w:rFonts w:ascii="Times New Roman" w:hAnsi="Times New Roman" w:cs="Times New Roman"/>
                <w:sz w:val="24"/>
                <w:szCs w:val="24"/>
              </w:rPr>
            </w:pPr>
            <w:r w:rsidRPr="0013392E">
              <w:rPr>
                <w:rFonts w:ascii="Times New Roman" w:hAnsi="Times New Roman" w:cs="Times New Roman"/>
                <w:sz w:val="24"/>
                <w:szCs w:val="24"/>
              </w:rPr>
              <w:t>2</w:t>
            </w:r>
          </w:p>
        </w:tc>
      </w:tr>
      <w:tr w:rsidR="0013392E" w:rsidRPr="007667D1" w14:paraId="4BC9A661" w14:textId="77777777" w:rsidTr="0013392E">
        <w:tc>
          <w:tcPr>
            <w:tcW w:w="9603" w:type="dxa"/>
            <w:gridSpan w:val="12"/>
            <w:vAlign w:val="center"/>
          </w:tcPr>
          <w:p w14:paraId="5133D044" w14:textId="4B97C103" w:rsidR="0013392E" w:rsidRPr="0013392E" w:rsidRDefault="0013392E" w:rsidP="0013392E">
            <w:pPr>
              <w:ind w:firstLine="573"/>
              <w:contextualSpacing/>
              <w:jc w:val="both"/>
              <w:rPr>
                <w:rFonts w:ascii="Times New Roman" w:hAnsi="Times New Roman" w:cs="Times New Roman"/>
                <w:color w:val="FF0000"/>
                <w:sz w:val="24"/>
                <w:szCs w:val="24"/>
              </w:rPr>
            </w:pPr>
            <w:r w:rsidRPr="0013392E">
              <w:rPr>
                <w:rFonts w:ascii="Times New Roman" w:hAnsi="Times New Roman" w:cs="Times New Roman"/>
                <w:sz w:val="24"/>
                <w:szCs w:val="24"/>
              </w:rPr>
              <w:t>Примечание – Общее количество зарегистрированных уголовных дел по статье 317 УК РК составляет – 206</w:t>
            </w:r>
          </w:p>
        </w:tc>
      </w:tr>
    </w:tbl>
    <w:p w14:paraId="64C3E3B4" w14:textId="77777777" w:rsidR="0013392E" w:rsidRDefault="0013392E" w:rsidP="000E362D">
      <w:pPr>
        <w:spacing w:after="0" w:line="240" w:lineRule="auto"/>
        <w:ind w:firstLine="709"/>
        <w:contextualSpacing/>
        <w:jc w:val="both"/>
        <w:rPr>
          <w:rFonts w:ascii="Times New Roman" w:hAnsi="Times New Roman" w:cs="Times New Roman"/>
          <w:sz w:val="28"/>
          <w:szCs w:val="28"/>
        </w:rPr>
      </w:pPr>
    </w:p>
    <w:p w14:paraId="5D7B4FA1" w14:textId="7D68E4F0" w:rsidR="009600ED" w:rsidRPr="000E362D" w:rsidRDefault="009600E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Р</w:t>
      </w:r>
      <w:r w:rsidR="00314051" w:rsidRPr="000E362D">
        <w:rPr>
          <w:rFonts w:ascii="Times New Roman" w:hAnsi="Times New Roman" w:cs="Times New Roman"/>
          <w:sz w:val="28"/>
          <w:szCs w:val="28"/>
        </w:rPr>
        <w:t>ост и снижени</w:t>
      </w:r>
      <w:r w:rsidRPr="000E362D">
        <w:rPr>
          <w:rFonts w:ascii="Times New Roman" w:hAnsi="Times New Roman" w:cs="Times New Roman"/>
          <w:sz w:val="28"/>
          <w:szCs w:val="28"/>
        </w:rPr>
        <w:t>е</w:t>
      </w:r>
      <w:r w:rsidR="00314051" w:rsidRPr="000E362D">
        <w:rPr>
          <w:rFonts w:ascii="Times New Roman" w:hAnsi="Times New Roman" w:cs="Times New Roman"/>
          <w:sz w:val="28"/>
          <w:szCs w:val="28"/>
        </w:rPr>
        <w:t xml:space="preserve"> количества </w:t>
      </w:r>
      <w:r w:rsidR="007F2920" w:rsidRPr="000E362D">
        <w:rPr>
          <w:rFonts w:ascii="Times New Roman" w:hAnsi="Times New Roman" w:cs="Times New Roman"/>
          <w:sz w:val="28"/>
          <w:szCs w:val="28"/>
        </w:rPr>
        <w:t xml:space="preserve">зарегистрированных </w:t>
      </w:r>
      <w:r w:rsidR="00314051" w:rsidRPr="000E362D">
        <w:rPr>
          <w:rFonts w:ascii="Times New Roman" w:hAnsi="Times New Roman" w:cs="Times New Roman"/>
          <w:sz w:val="28"/>
          <w:szCs w:val="28"/>
        </w:rPr>
        <w:t xml:space="preserve">уголовных дел </w:t>
      </w:r>
      <w:r w:rsidR="007F2920" w:rsidRPr="000E362D">
        <w:rPr>
          <w:rFonts w:ascii="Times New Roman" w:hAnsi="Times New Roman" w:cs="Times New Roman"/>
          <w:sz w:val="28"/>
          <w:szCs w:val="28"/>
        </w:rPr>
        <w:t xml:space="preserve">в рамках </w:t>
      </w:r>
      <w:r w:rsidR="00DF4081" w:rsidRPr="000E362D">
        <w:rPr>
          <w:rFonts w:ascii="Times New Roman" w:hAnsi="Times New Roman" w:cs="Times New Roman"/>
          <w:sz w:val="28"/>
          <w:szCs w:val="28"/>
        </w:rPr>
        <w:t xml:space="preserve">12 месяцев </w:t>
      </w:r>
      <w:r w:rsidR="00314051" w:rsidRPr="000E362D">
        <w:rPr>
          <w:rFonts w:ascii="Times New Roman" w:hAnsi="Times New Roman" w:cs="Times New Roman"/>
          <w:sz w:val="28"/>
          <w:szCs w:val="28"/>
        </w:rPr>
        <w:t>2022 год</w:t>
      </w:r>
      <w:r w:rsidR="00DF4081" w:rsidRPr="000E362D">
        <w:rPr>
          <w:rFonts w:ascii="Times New Roman" w:hAnsi="Times New Roman" w:cs="Times New Roman"/>
          <w:sz w:val="28"/>
          <w:szCs w:val="28"/>
        </w:rPr>
        <w:t>а</w:t>
      </w:r>
      <w:r w:rsidR="00314051" w:rsidRPr="000E362D">
        <w:rPr>
          <w:rFonts w:ascii="Times New Roman" w:hAnsi="Times New Roman" w:cs="Times New Roman"/>
          <w:sz w:val="28"/>
          <w:szCs w:val="28"/>
        </w:rPr>
        <w:t xml:space="preserve"> на территории РК происходит в следующих пределах: наименьшее количество зарегистрированных уголовных дел </w:t>
      </w:r>
      <w:r w:rsidR="00474378" w:rsidRPr="000E362D">
        <w:rPr>
          <w:rFonts w:ascii="Times New Roman" w:hAnsi="Times New Roman" w:cs="Times New Roman"/>
          <w:sz w:val="28"/>
          <w:szCs w:val="28"/>
        </w:rPr>
        <w:t xml:space="preserve">зафиксировано </w:t>
      </w:r>
      <w:r w:rsidR="00314051" w:rsidRPr="000E362D">
        <w:rPr>
          <w:rFonts w:ascii="Times New Roman" w:hAnsi="Times New Roman" w:cs="Times New Roman"/>
          <w:sz w:val="28"/>
          <w:szCs w:val="28"/>
        </w:rPr>
        <w:t xml:space="preserve">в </w:t>
      </w:r>
      <w:r w:rsidR="00474378" w:rsidRPr="000E362D">
        <w:rPr>
          <w:rFonts w:ascii="Times New Roman" w:hAnsi="Times New Roman" w:cs="Times New Roman"/>
          <w:sz w:val="28"/>
          <w:szCs w:val="28"/>
        </w:rPr>
        <w:t>август</w:t>
      </w:r>
      <w:r w:rsidR="000D22D4" w:rsidRPr="000E362D">
        <w:rPr>
          <w:rFonts w:ascii="Times New Roman" w:hAnsi="Times New Roman" w:cs="Times New Roman"/>
          <w:sz w:val="28"/>
          <w:szCs w:val="28"/>
        </w:rPr>
        <w:t>е</w:t>
      </w:r>
      <w:r w:rsidR="00474378" w:rsidRPr="000E362D">
        <w:rPr>
          <w:rFonts w:ascii="Times New Roman" w:hAnsi="Times New Roman" w:cs="Times New Roman"/>
          <w:sz w:val="28"/>
          <w:szCs w:val="28"/>
        </w:rPr>
        <w:t xml:space="preserve"> </w:t>
      </w:r>
      <w:r w:rsidR="00314051" w:rsidRPr="000E362D">
        <w:rPr>
          <w:rFonts w:ascii="Times New Roman" w:hAnsi="Times New Roman" w:cs="Times New Roman"/>
          <w:sz w:val="28"/>
          <w:szCs w:val="28"/>
        </w:rPr>
        <w:t xml:space="preserve">– </w:t>
      </w:r>
      <w:r w:rsidR="00474378" w:rsidRPr="000E362D">
        <w:rPr>
          <w:rFonts w:ascii="Times New Roman" w:hAnsi="Times New Roman" w:cs="Times New Roman"/>
          <w:sz w:val="28"/>
          <w:szCs w:val="28"/>
        </w:rPr>
        <w:t>2</w:t>
      </w:r>
      <w:r w:rsidR="00314051" w:rsidRPr="000E362D">
        <w:rPr>
          <w:rFonts w:ascii="Times New Roman" w:hAnsi="Times New Roman" w:cs="Times New Roman"/>
          <w:sz w:val="28"/>
          <w:szCs w:val="28"/>
        </w:rPr>
        <w:t xml:space="preserve">, наибольшее количество в </w:t>
      </w:r>
      <w:r w:rsidR="00474378" w:rsidRPr="000E362D">
        <w:rPr>
          <w:rFonts w:ascii="Times New Roman" w:hAnsi="Times New Roman" w:cs="Times New Roman"/>
          <w:sz w:val="28"/>
          <w:szCs w:val="28"/>
        </w:rPr>
        <w:t xml:space="preserve">январе </w:t>
      </w:r>
      <w:r w:rsidR="00314051" w:rsidRPr="000E362D">
        <w:rPr>
          <w:rFonts w:ascii="Times New Roman" w:hAnsi="Times New Roman" w:cs="Times New Roman"/>
          <w:sz w:val="28"/>
          <w:szCs w:val="28"/>
        </w:rPr>
        <w:t>– 3</w:t>
      </w:r>
      <w:r w:rsidR="00474378" w:rsidRPr="000E362D">
        <w:rPr>
          <w:rFonts w:ascii="Times New Roman" w:hAnsi="Times New Roman" w:cs="Times New Roman"/>
          <w:sz w:val="28"/>
          <w:szCs w:val="28"/>
        </w:rPr>
        <w:t>6</w:t>
      </w:r>
      <w:r w:rsidR="00314051" w:rsidRPr="000E362D">
        <w:rPr>
          <w:rFonts w:ascii="Times New Roman" w:hAnsi="Times New Roman" w:cs="Times New Roman"/>
          <w:sz w:val="28"/>
          <w:szCs w:val="28"/>
        </w:rPr>
        <w:t xml:space="preserve">. Разброс составляет </w:t>
      </w:r>
      <w:r w:rsidR="00474378" w:rsidRPr="000E362D">
        <w:rPr>
          <w:rFonts w:ascii="Times New Roman" w:hAnsi="Times New Roman" w:cs="Times New Roman"/>
          <w:sz w:val="28"/>
          <w:szCs w:val="28"/>
        </w:rPr>
        <w:t>34</w:t>
      </w:r>
      <w:r w:rsidR="00314051" w:rsidRPr="000E362D">
        <w:rPr>
          <w:rFonts w:ascii="Times New Roman" w:hAnsi="Times New Roman" w:cs="Times New Roman"/>
          <w:sz w:val="28"/>
          <w:szCs w:val="28"/>
        </w:rPr>
        <w:t xml:space="preserve"> уголовных дел</w:t>
      </w:r>
      <w:r w:rsidR="00474378" w:rsidRPr="000E362D">
        <w:rPr>
          <w:rFonts w:ascii="Times New Roman" w:hAnsi="Times New Roman" w:cs="Times New Roman"/>
          <w:sz w:val="28"/>
          <w:szCs w:val="28"/>
        </w:rPr>
        <w:t>а</w:t>
      </w:r>
      <w:r w:rsidR="00314051" w:rsidRPr="000E362D">
        <w:rPr>
          <w:rFonts w:ascii="Times New Roman" w:hAnsi="Times New Roman" w:cs="Times New Roman"/>
          <w:sz w:val="28"/>
          <w:szCs w:val="28"/>
        </w:rPr>
        <w:t xml:space="preserve">. Средний показатель зарегистрированных уголовных дел в месяц составляет – </w:t>
      </w:r>
      <w:r w:rsidR="006609F8" w:rsidRPr="000E362D">
        <w:rPr>
          <w:rFonts w:ascii="Times New Roman" w:hAnsi="Times New Roman" w:cs="Times New Roman"/>
          <w:sz w:val="28"/>
          <w:szCs w:val="28"/>
        </w:rPr>
        <w:t>17</w:t>
      </w:r>
      <w:r w:rsidR="00314051" w:rsidRPr="000E362D">
        <w:rPr>
          <w:rFonts w:ascii="Times New Roman" w:hAnsi="Times New Roman" w:cs="Times New Roman"/>
          <w:sz w:val="28"/>
          <w:szCs w:val="28"/>
        </w:rPr>
        <w:t xml:space="preserve"> уголовных дел. </w:t>
      </w:r>
    </w:p>
    <w:p w14:paraId="542F645A" w14:textId="7A433B7C" w:rsidR="00112E8E" w:rsidRPr="000E362D" w:rsidRDefault="00BF5C5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с</w:t>
      </w:r>
      <w:r w:rsidR="007F2920" w:rsidRPr="000E362D">
        <w:rPr>
          <w:rFonts w:ascii="Times New Roman" w:hAnsi="Times New Roman" w:cs="Times New Roman"/>
          <w:sz w:val="28"/>
          <w:szCs w:val="28"/>
        </w:rPr>
        <w:t>опоставл</w:t>
      </w:r>
      <w:r w:rsidRPr="000E362D">
        <w:rPr>
          <w:rFonts w:ascii="Times New Roman" w:hAnsi="Times New Roman" w:cs="Times New Roman"/>
          <w:sz w:val="28"/>
          <w:szCs w:val="28"/>
        </w:rPr>
        <w:t xml:space="preserve">ении </w:t>
      </w:r>
      <w:r w:rsidR="007F2920" w:rsidRPr="000E362D">
        <w:rPr>
          <w:rFonts w:ascii="Times New Roman" w:hAnsi="Times New Roman" w:cs="Times New Roman"/>
          <w:sz w:val="28"/>
          <w:szCs w:val="28"/>
        </w:rPr>
        <w:t>аналогичны</w:t>
      </w:r>
      <w:r w:rsidRPr="000E362D">
        <w:rPr>
          <w:rFonts w:ascii="Times New Roman" w:hAnsi="Times New Roman" w:cs="Times New Roman"/>
          <w:sz w:val="28"/>
          <w:szCs w:val="28"/>
        </w:rPr>
        <w:t>х</w:t>
      </w:r>
      <w:r w:rsidR="007F2920" w:rsidRPr="000E362D">
        <w:rPr>
          <w:rFonts w:ascii="Times New Roman" w:hAnsi="Times New Roman" w:cs="Times New Roman"/>
          <w:sz w:val="28"/>
          <w:szCs w:val="28"/>
        </w:rPr>
        <w:t xml:space="preserve"> период</w:t>
      </w:r>
      <w:r w:rsidRPr="000E362D">
        <w:rPr>
          <w:rFonts w:ascii="Times New Roman" w:hAnsi="Times New Roman" w:cs="Times New Roman"/>
          <w:sz w:val="28"/>
          <w:szCs w:val="28"/>
        </w:rPr>
        <w:t>ов</w:t>
      </w:r>
      <w:r w:rsidR="007F2920" w:rsidRPr="000E362D">
        <w:rPr>
          <w:rFonts w:ascii="Times New Roman" w:hAnsi="Times New Roman" w:cs="Times New Roman"/>
          <w:sz w:val="28"/>
          <w:szCs w:val="28"/>
        </w:rPr>
        <w:t xml:space="preserve"> времени </w:t>
      </w:r>
      <w:r w:rsidR="00C55680" w:rsidRPr="000E362D">
        <w:rPr>
          <w:rFonts w:ascii="Times New Roman" w:hAnsi="Times New Roman" w:cs="Times New Roman"/>
          <w:sz w:val="28"/>
          <w:szCs w:val="28"/>
        </w:rPr>
        <w:t xml:space="preserve">за 2022 и 2021 годы наблюдается рост регистрации уголовных правонарушений по ст. 317 УК РК. </w:t>
      </w:r>
      <w:r w:rsidR="001D23BC" w:rsidRPr="000E362D">
        <w:rPr>
          <w:rFonts w:ascii="Times New Roman" w:hAnsi="Times New Roman" w:cs="Times New Roman"/>
          <w:sz w:val="28"/>
          <w:szCs w:val="28"/>
        </w:rPr>
        <w:t xml:space="preserve">За </w:t>
      </w:r>
      <w:r w:rsidR="00CF2EC9" w:rsidRPr="000E362D">
        <w:rPr>
          <w:rFonts w:ascii="Times New Roman" w:hAnsi="Times New Roman" w:cs="Times New Roman"/>
          <w:sz w:val="28"/>
          <w:szCs w:val="28"/>
        </w:rPr>
        <w:t xml:space="preserve">аналогичные периоды </w:t>
      </w:r>
      <w:r w:rsidR="0092298B" w:rsidRPr="000E362D">
        <w:rPr>
          <w:rFonts w:ascii="Times New Roman" w:hAnsi="Times New Roman" w:cs="Times New Roman"/>
          <w:sz w:val="28"/>
          <w:szCs w:val="28"/>
        </w:rPr>
        <w:t xml:space="preserve">с января по август </w:t>
      </w:r>
      <w:r w:rsidR="001D23BC" w:rsidRPr="000E362D">
        <w:rPr>
          <w:rFonts w:ascii="Times New Roman" w:hAnsi="Times New Roman" w:cs="Times New Roman"/>
          <w:sz w:val="28"/>
          <w:szCs w:val="28"/>
        </w:rPr>
        <w:t>2021 год</w:t>
      </w:r>
      <w:r w:rsidR="00CF2EC9" w:rsidRPr="000E362D">
        <w:rPr>
          <w:rFonts w:ascii="Times New Roman" w:hAnsi="Times New Roman" w:cs="Times New Roman"/>
          <w:sz w:val="28"/>
          <w:szCs w:val="28"/>
        </w:rPr>
        <w:t>а</w:t>
      </w:r>
      <w:r w:rsidR="001D23BC" w:rsidRPr="000E362D">
        <w:rPr>
          <w:rFonts w:ascii="Times New Roman" w:hAnsi="Times New Roman" w:cs="Times New Roman"/>
          <w:sz w:val="28"/>
          <w:szCs w:val="28"/>
        </w:rPr>
        <w:t xml:space="preserve"> – 157 уголовных дел, за 2022 года – 174. </w:t>
      </w:r>
      <w:r w:rsidR="00746542" w:rsidRPr="000E362D">
        <w:rPr>
          <w:rFonts w:ascii="Times New Roman" w:hAnsi="Times New Roman" w:cs="Times New Roman"/>
          <w:sz w:val="28"/>
          <w:szCs w:val="28"/>
        </w:rPr>
        <w:t xml:space="preserve">Динамика данного вида уголовного правонарушения указывает на </w:t>
      </w:r>
      <w:r w:rsidR="001D23BC" w:rsidRPr="000E362D">
        <w:rPr>
          <w:rFonts w:ascii="Times New Roman" w:hAnsi="Times New Roman" w:cs="Times New Roman"/>
          <w:sz w:val="28"/>
          <w:szCs w:val="28"/>
        </w:rPr>
        <w:t>рост</w:t>
      </w:r>
      <w:r w:rsidR="00A01B92" w:rsidRPr="000E362D">
        <w:rPr>
          <w:rFonts w:ascii="Times New Roman" w:hAnsi="Times New Roman" w:cs="Times New Roman"/>
          <w:sz w:val="28"/>
          <w:szCs w:val="28"/>
        </w:rPr>
        <w:t xml:space="preserve"> </w:t>
      </w:r>
      <w:r w:rsidR="004F2A0F" w:rsidRPr="000E362D">
        <w:rPr>
          <w:rFonts w:ascii="Times New Roman" w:hAnsi="Times New Roman" w:cs="Times New Roman"/>
          <w:sz w:val="28"/>
          <w:szCs w:val="28"/>
        </w:rPr>
        <w:t xml:space="preserve">регистрации </w:t>
      </w:r>
      <w:r w:rsidR="00A01B92" w:rsidRPr="000E362D">
        <w:rPr>
          <w:rFonts w:ascii="Times New Roman" w:hAnsi="Times New Roman" w:cs="Times New Roman"/>
          <w:sz w:val="28"/>
          <w:szCs w:val="28"/>
        </w:rPr>
        <w:t>– 10,82%.</w:t>
      </w:r>
    </w:p>
    <w:p w14:paraId="270AEBA0" w14:textId="27D0A81F" w:rsidR="00820B82" w:rsidRDefault="00C451B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w:t>
      </w:r>
      <w:r w:rsidR="00112E8E" w:rsidRPr="000E362D">
        <w:rPr>
          <w:rFonts w:ascii="Times New Roman" w:hAnsi="Times New Roman" w:cs="Times New Roman"/>
          <w:sz w:val="28"/>
          <w:szCs w:val="28"/>
        </w:rPr>
        <w:t xml:space="preserve"> момента образования Абайской области, то есть 08 июня 2022 года</w:t>
      </w:r>
      <w:r w:rsidR="00F20964" w:rsidRPr="000E362D">
        <w:rPr>
          <w:rFonts w:ascii="Times New Roman" w:hAnsi="Times New Roman" w:cs="Times New Roman"/>
          <w:sz w:val="28"/>
          <w:szCs w:val="28"/>
        </w:rPr>
        <w:t xml:space="preserve">, имеющиеся </w:t>
      </w:r>
      <w:r w:rsidR="00112E8E" w:rsidRPr="000E362D">
        <w:rPr>
          <w:rFonts w:ascii="Times New Roman" w:hAnsi="Times New Roman" w:cs="Times New Roman"/>
          <w:sz w:val="28"/>
          <w:szCs w:val="28"/>
        </w:rPr>
        <w:t xml:space="preserve">статистические данные </w:t>
      </w:r>
      <w:r w:rsidR="00F20964" w:rsidRPr="000E362D">
        <w:rPr>
          <w:rFonts w:ascii="Times New Roman" w:hAnsi="Times New Roman" w:cs="Times New Roman"/>
          <w:sz w:val="28"/>
          <w:szCs w:val="28"/>
        </w:rPr>
        <w:t>недостаточны для криминологического анализа</w:t>
      </w:r>
      <w:r w:rsidRPr="000E362D">
        <w:rPr>
          <w:rFonts w:ascii="Times New Roman" w:hAnsi="Times New Roman" w:cs="Times New Roman"/>
          <w:sz w:val="28"/>
          <w:szCs w:val="28"/>
        </w:rPr>
        <w:t xml:space="preserve">, поскольку содержат в себе данные только </w:t>
      </w:r>
      <w:r w:rsidR="008D0304" w:rsidRPr="000E362D">
        <w:rPr>
          <w:rFonts w:ascii="Times New Roman" w:hAnsi="Times New Roman" w:cs="Times New Roman"/>
          <w:sz w:val="28"/>
          <w:szCs w:val="28"/>
        </w:rPr>
        <w:t xml:space="preserve">за </w:t>
      </w:r>
      <w:r w:rsidRPr="000E362D">
        <w:rPr>
          <w:rFonts w:ascii="Times New Roman" w:hAnsi="Times New Roman" w:cs="Times New Roman"/>
          <w:sz w:val="28"/>
          <w:szCs w:val="28"/>
        </w:rPr>
        <w:t>июл</w:t>
      </w:r>
      <w:r w:rsidR="008D0304" w:rsidRPr="000E362D">
        <w:rPr>
          <w:rFonts w:ascii="Times New Roman" w:hAnsi="Times New Roman" w:cs="Times New Roman"/>
          <w:sz w:val="28"/>
          <w:szCs w:val="28"/>
        </w:rPr>
        <w:t>ь</w:t>
      </w:r>
      <w:r w:rsidRPr="000E362D">
        <w:rPr>
          <w:rFonts w:ascii="Times New Roman" w:hAnsi="Times New Roman" w:cs="Times New Roman"/>
          <w:sz w:val="28"/>
          <w:szCs w:val="28"/>
        </w:rPr>
        <w:t xml:space="preserve"> 2022 года. За основу </w:t>
      </w:r>
      <w:r w:rsidRPr="000E362D">
        <w:rPr>
          <w:rFonts w:ascii="Times New Roman" w:hAnsi="Times New Roman" w:cs="Times New Roman"/>
          <w:sz w:val="28"/>
          <w:szCs w:val="28"/>
        </w:rPr>
        <w:lastRenderedPageBreak/>
        <w:t>были взяты данные по Восточно-Казахстанской области за последние 5 лет</w:t>
      </w:r>
      <w:r w:rsidR="009F14BD">
        <w:rPr>
          <w:rFonts w:ascii="Times New Roman" w:hAnsi="Times New Roman" w:cs="Times New Roman"/>
          <w:sz w:val="28"/>
          <w:szCs w:val="28"/>
        </w:rPr>
        <w:t xml:space="preserve"> (таблица 3)</w:t>
      </w:r>
      <w:r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060F3258" w14:textId="77777777" w:rsidR="00027C7B" w:rsidRPr="000E362D" w:rsidRDefault="00027C7B" w:rsidP="000E362D">
      <w:pPr>
        <w:spacing w:after="0" w:line="240" w:lineRule="auto"/>
        <w:ind w:firstLine="709"/>
        <w:contextualSpacing/>
        <w:jc w:val="both"/>
        <w:rPr>
          <w:rFonts w:ascii="Times New Roman" w:hAnsi="Times New Roman" w:cs="Times New Roman"/>
          <w:sz w:val="28"/>
          <w:szCs w:val="28"/>
        </w:rPr>
      </w:pPr>
    </w:p>
    <w:p w14:paraId="5BF517AE" w14:textId="1B8A6851" w:rsidR="009600ED" w:rsidRDefault="009F14BD" w:rsidP="009F14B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Таблица 3 – Д</w:t>
      </w:r>
      <w:r w:rsidRPr="000E362D">
        <w:rPr>
          <w:rFonts w:ascii="Times New Roman" w:hAnsi="Times New Roman" w:cs="Times New Roman"/>
          <w:sz w:val="28"/>
          <w:szCs w:val="28"/>
        </w:rPr>
        <w:t>анные по Восточно-Казахстанской области за последние 5 лет</w:t>
      </w:r>
    </w:p>
    <w:p w14:paraId="5CE90FAE" w14:textId="77777777" w:rsidR="00BC6191" w:rsidRPr="009F14BD" w:rsidRDefault="00BC6191" w:rsidP="009F14BD">
      <w:pPr>
        <w:spacing w:after="0" w:line="240" w:lineRule="auto"/>
        <w:contextualSpacing/>
        <w:jc w:val="right"/>
        <w:rPr>
          <w:rFonts w:ascii="Times New Roman" w:hAnsi="Times New Roman" w:cs="Times New Roman"/>
          <w:sz w:val="16"/>
          <w:szCs w:val="16"/>
        </w:rPr>
      </w:pPr>
    </w:p>
    <w:tbl>
      <w:tblPr>
        <w:tblStyle w:val="af1"/>
        <w:tblW w:w="0" w:type="auto"/>
        <w:tblInd w:w="150" w:type="dxa"/>
        <w:tblLook w:val="04A0" w:firstRow="1" w:lastRow="0" w:firstColumn="1" w:lastColumn="0" w:noHBand="0" w:noVBand="1"/>
      </w:tblPr>
      <w:tblGrid>
        <w:gridCol w:w="1133"/>
        <w:gridCol w:w="1328"/>
        <w:gridCol w:w="1215"/>
        <w:gridCol w:w="1291"/>
        <w:gridCol w:w="1192"/>
        <w:gridCol w:w="1231"/>
        <w:gridCol w:w="1030"/>
        <w:gridCol w:w="1183"/>
      </w:tblGrid>
      <w:tr w:rsidR="009F14BD" w:rsidRPr="009F14BD" w14:paraId="2CEABA48" w14:textId="77777777" w:rsidTr="003726AF">
        <w:tc>
          <w:tcPr>
            <w:tcW w:w="9603" w:type="dxa"/>
            <w:gridSpan w:val="8"/>
            <w:vAlign w:val="center"/>
          </w:tcPr>
          <w:p w14:paraId="159FC239" w14:textId="7B1EDB5D"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Количество зарегистрированных уголовных дел по ст. 317 УК РК</w:t>
            </w:r>
            <w:r>
              <w:rPr>
                <w:rFonts w:ascii="Times New Roman" w:hAnsi="Times New Roman" w:cs="Times New Roman"/>
                <w:sz w:val="24"/>
                <w:szCs w:val="24"/>
              </w:rPr>
              <w:t xml:space="preserve">, </w:t>
            </w:r>
            <w:r w:rsidRPr="009F14BD">
              <w:rPr>
                <w:rFonts w:ascii="Times New Roman" w:hAnsi="Times New Roman" w:cs="Times New Roman"/>
                <w:sz w:val="24"/>
                <w:szCs w:val="24"/>
              </w:rPr>
              <w:t>январь</w:t>
            </w:r>
            <w:r>
              <w:rPr>
                <w:rFonts w:ascii="Times New Roman" w:hAnsi="Times New Roman" w:cs="Times New Roman"/>
                <w:sz w:val="24"/>
                <w:szCs w:val="24"/>
              </w:rPr>
              <w:t>-</w:t>
            </w:r>
            <w:r w:rsidRPr="009F14BD">
              <w:rPr>
                <w:rFonts w:ascii="Times New Roman" w:hAnsi="Times New Roman" w:cs="Times New Roman"/>
                <w:sz w:val="24"/>
                <w:szCs w:val="24"/>
              </w:rPr>
              <w:t>август</w:t>
            </w:r>
          </w:p>
        </w:tc>
      </w:tr>
      <w:tr w:rsidR="009F14BD" w:rsidRPr="009F14BD" w14:paraId="255F52EC" w14:textId="77777777" w:rsidTr="003726AF">
        <w:tc>
          <w:tcPr>
            <w:tcW w:w="9603" w:type="dxa"/>
            <w:gridSpan w:val="8"/>
            <w:vAlign w:val="center"/>
          </w:tcPr>
          <w:p w14:paraId="79C212FC" w14:textId="4A674CC7" w:rsidR="009F14BD" w:rsidRPr="009F14BD" w:rsidRDefault="009F14BD" w:rsidP="009F14BD">
            <w:pPr>
              <w:contextualSpacing/>
              <w:jc w:val="center"/>
              <w:rPr>
                <w:rFonts w:ascii="Times New Roman" w:hAnsi="Times New Roman" w:cs="Times New Roman"/>
                <w:sz w:val="24"/>
                <w:szCs w:val="24"/>
              </w:rPr>
            </w:pPr>
            <w:r w:rsidRPr="009F14BD">
              <w:rPr>
                <w:rFonts w:ascii="Times New Roman" w:hAnsi="Times New Roman" w:cs="Times New Roman"/>
                <w:sz w:val="24"/>
                <w:szCs w:val="24"/>
              </w:rPr>
              <w:t>2022 год</w:t>
            </w:r>
          </w:p>
        </w:tc>
      </w:tr>
      <w:tr w:rsidR="009F14BD" w:rsidRPr="000E362D" w14:paraId="6668DA02" w14:textId="77777777" w:rsidTr="009F14BD">
        <w:tc>
          <w:tcPr>
            <w:tcW w:w="1133" w:type="dxa"/>
            <w:vAlign w:val="center"/>
          </w:tcPr>
          <w:p w14:paraId="10770C35" w14:textId="63178E37" w:rsidR="00965EA1" w:rsidRPr="00BC6191" w:rsidRDefault="00965EA1" w:rsidP="009F14BD">
            <w:pPr>
              <w:contextualSpacing/>
              <w:jc w:val="center"/>
              <w:rPr>
                <w:rFonts w:ascii="Times New Roman" w:hAnsi="Times New Roman" w:cs="Times New Roman"/>
                <w:sz w:val="24"/>
                <w:szCs w:val="24"/>
              </w:rPr>
            </w:pPr>
            <w:r w:rsidRPr="00BC6191">
              <w:rPr>
                <w:rFonts w:ascii="Times New Roman" w:hAnsi="Times New Roman" w:cs="Times New Roman"/>
                <w:sz w:val="24"/>
                <w:szCs w:val="24"/>
              </w:rPr>
              <w:t>Январь</w:t>
            </w:r>
          </w:p>
        </w:tc>
        <w:tc>
          <w:tcPr>
            <w:tcW w:w="1328" w:type="dxa"/>
            <w:vAlign w:val="center"/>
          </w:tcPr>
          <w:p w14:paraId="421BFBB6" w14:textId="7C2435C1" w:rsidR="00965EA1" w:rsidRPr="00BC6191" w:rsidRDefault="00965EA1" w:rsidP="009F14BD">
            <w:pPr>
              <w:contextualSpacing/>
              <w:jc w:val="center"/>
              <w:rPr>
                <w:rFonts w:ascii="Times New Roman" w:hAnsi="Times New Roman" w:cs="Times New Roman"/>
                <w:sz w:val="24"/>
                <w:szCs w:val="24"/>
              </w:rPr>
            </w:pPr>
            <w:r w:rsidRPr="00BC6191">
              <w:rPr>
                <w:rFonts w:ascii="Times New Roman" w:hAnsi="Times New Roman" w:cs="Times New Roman"/>
                <w:sz w:val="24"/>
                <w:szCs w:val="24"/>
              </w:rPr>
              <w:t>Февраль</w:t>
            </w:r>
          </w:p>
        </w:tc>
        <w:tc>
          <w:tcPr>
            <w:tcW w:w="1215" w:type="dxa"/>
            <w:vAlign w:val="center"/>
          </w:tcPr>
          <w:p w14:paraId="46944045" w14:textId="4EAD86A9" w:rsidR="00965EA1" w:rsidRPr="00BC6191" w:rsidRDefault="00965EA1" w:rsidP="009F14BD">
            <w:pPr>
              <w:contextualSpacing/>
              <w:jc w:val="center"/>
              <w:rPr>
                <w:rFonts w:ascii="Times New Roman" w:hAnsi="Times New Roman" w:cs="Times New Roman"/>
                <w:sz w:val="24"/>
                <w:szCs w:val="24"/>
              </w:rPr>
            </w:pPr>
            <w:r w:rsidRPr="00BC6191">
              <w:rPr>
                <w:rFonts w:ascii="Times New Roman" w:hAnsi="Times New Roman" w:cs="Times New Roman"/>
                <w:sz w:val="24"/>
                <w:szCs w:val="24"/>
              </w:rPr>
              <w:t xml:space="preserve">Март </w:t>
            </w:r>
          </w:p>
        </w:tc>
        <w:tc>
          <w:tcPr>
            <w:tcW w:w="1291" w:type="dxa"/>
            <w:vAlign w:val="center"/>
          </w:tcPr>
          <w:p w14:paraId="40727806" w14:textId="6982C998" w:rsidR="00965EA1" w:rsidRPr="00BC6191" w:rsidRDefault="00965EA1" w:rsidP="009F14BD">
            <w:pPr>
              <w:contextualSpacing/>
              <w:jc w:val="center"/>
              <w:rPr>
                <w:rFonts w:ascii="Times New Roman" w:hAnsi="Times New Roman" w:cs="Times New Roman"/>
                <w:sz w:val="24"/>
                <w:szCs w:val="24"/>
              </w:rPr>
            </w:pPr>
            <w:r w:rsidRPr="00BC6191">
              <w:rPr>
                <w:rFonts w:ascii="Times New Roman" w:hAnsi="Times New Roman" w:cs="Times New Roman"/>
                <w:sz w:val="24"/>
                <w:szCs w:val="24"/>
              </w:rPr>
              <w:t>Апрель</w:t>
            </w:r>
          </w:p>
        </w:tc>
        <w:tc>
          <w:tcPr>
            <w:tcW w:w="1192" w:type="dxa"/>
            <w:vAlign w:val="center"/>
          </w:tcPr>
          <w:p w14:paraId="1E43C6A5" w14:textId="09A738F3" w:rsidR="00965EA1" w:rsidRPr="00BC6191" w:rsidRDefault="00965EA1" w:rsidP="009F14BD">
            <w:pPr>
              <w:contextualSpacing/>
              <w:jc w:val="center"/>
              <w:rPr>
                <w:rFonts w:ascii="Times New Roman" w:hAnsi="Times New Roman" w:cs="Times New Roman"/>
                <w:sz w:val="24"/>
                <w:szCs w:val="24"/>
              </w:rPr>
            </w:pPr>
            <w:r w:rsidRPr="00BC6191">
              <w:rPr>
                <w:rFonts w:ascii="Times New Roman" w:hAnsi="Times New Roman" w:cs="Times New Roman"/>
                <w:sz w:val="24"/>
                <w:szCs w:val="24"/>
              </w:rPr>
              <w:t>Май</w:t>
            </w:r>
          </w:p>
        </w:tc>
        <w:tc>
          <w:tcPr>
            <w:tcW w:w="1231" w:type="dxa"/>
            <w:vAlign w:val="center"/>
          </w:tcPr>
          <w:p w14:paraId="29287366" w14:textId="4D4F586B" w:rsidR="00965EA1" w:rsidRPr="00BC6191" w:rsidRDefault="00965EA1" w:rsidP="009F14BD">
            <w:pPr>
              <w:contextualSpacing/>
              <w:jc w:val="center"/>
              <w:rPr>
                <w:rFonts w:ascii="Times New Roman" w:hAnsi="Times New Roman" w:cs="Times New Roman"/>
                <w:sz w:val="24"/>
                <w:szCs w:val="24"/>
              </w:rPr>
            </w:pPr>
            <w:r w:rsidRPr="00BC6191">
              <w:rPr>
                <w:rFonts w:ascii="Times New Roman" w:hAnsi="Times New Roman" w:cs="Times New Roman"/>
                <w:sz w:val="24"/>
                <w:szCs w:val="24"/>
              </w:rPr>
              <w:t>Июнь</w:t>
            </w:r>
          </w:p>
        </w:tc>
        <w:tc>
          <w:tcPr>
            <w:tcW w:w="1030" w:type="dxa"/>
            <w:vAlign w:val="center"/>
          </w:tcPr>
          <w:p w14:paraId="0FDFD72A" w14:textId="5BC5BF31" w:rsidR="00965EA1" w:rsidRPr="00BC6191" w:rsidRDefault="00965EA1" w:rsidP="009F14BD">
            <w:pPr>
              <w:ind w:left="-93"/>
              <w:contextualSpacing/>
              <w:jc w:val="center"/>
              <w:rPr>
                <w:rFonts w:ascii="Times New Roman" w:hAnsi="Times New Roman" w:cs="Times New Roman"/>
                <w:sz w:val="24"/>
                <w:szCs w:val="24"/>
              </w:rPr>
            </w:pPr>
            <w:r w:rsidRPr="00BC6191">
              <w:rPr>
                <w:rFonts w:ascii="Times New Roman" w:hAnsi="Times New Roman" w:cs="Times New Roman"/>
                <w:sz w:val="24"/>
                <w:szCs w:val="24"/>
              </w:rPr>
              <w:t>Июль</w:t>
            </w:r>
          </w:p>
        </w:tc>
        <w:tc>
          <w:tcPr>
            <w:tcW w:w="1183" w:type="dxa"/>
            <w:vAlign w:val="center"/>
          </w:tcPr>
          <w:p w14:paraId="194E2833" w14:textId="5ACF67E3" w:rsidR="00965EA1" w:rsidRPr="00BC6191" w:rsidRDefault="00965EA1" w:rsidP="009F14BD">
            <w:pPr>
              <w:contextualSpacing/>
              <w:jc w:val="center"/>
              <w:rPr>
                <w:rFonts w:ascii="Times New Roman" w:hAnsi="Times New Roman" w:cs="Times New Roman"/>
                <w:sz w:val="24"/>
                <w:szCs w:val="24"/>
              </w:rPr>
            </w:pPr>
            <w:r w:rsidRPr="00BC6191">
              <w:rPr>
                <w:rFonts w:ascii="Times New Roman" w:hAnsi="Times New Roman" w:cs="Times New Roman"/>
                <w:sz w:val="24"/>
                <w:szCs w:val="24"/>
              </w:rPr>
              <w:t xml:space="preserve">Август </w:t>
            </w:r>
          </w:p>
        </w:tc>
      </w:tr>
      <w:tr w:rsidR="009F14BD" w:rsidRPr="000E362D" w14:paraId="2008078A" w14:textId="77777777" w:rsidTr="009F14BD">
        <w:tc>
          <w:tcPr>
            <w:tcW w:w="1133" w:type="dxa"/>
            <w:vAlign w:val="center"/>
          </w:tcPr>
          <w:p w14:paraId="5F806261" w14:textId="5D3329B5" w:rsidR="00965EA1" w:rsidRPr="00BC6191" w:rsidRDefault="00820B8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13</w:t>
            </w:r>
          </w:p>
        </w:tc>
        <w:tc>
          <w:tcPr>
            <w:tcW w:w="1328" w:type="dxa"/>
            <w:vAlign w:val="center"/>
          </w:tcPr>
          <w:p w14:paraId="5B4B1368" w14:textId="11B0373C" w:rsidR="00965EA1" w:rsidRPr="00BC6191" w:rsidRDefault="00454DCE"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3</w:t>
            </w:r>
          </w:p>
        </w:tc>
        <w:tc>
          <w:tcPr>
            <w:tcW w:w="1215" w:type="dxa"/>
            <w:vAlign w:val="center"/>
          </w:tcPr>
          <w:p w14:paraId="6A345365" w14:textId="64868CF8" w:rsidR="00965EA1" w:rsidRPr="00BC6191" w:rsidRDefault="005A3F9D"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5</w:t>
            </w:r>
          </w:p>
        </w:tc>
        <w:tc>
          <w:tcPr>
            <w:tcW w:w="1291" w:type="dxa"/>
            <w:vAlign w:val="center"/>
          </w:tcPr>
          <w:p w14:paraId="747048FE" w14:textId="0E53726E" w:rsidR="00965EA1" w:rsidRPr="00BC6191" w:rsidRDefault="005A3F9D"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6</w:t>
            </w:r>
          </w:p>
        </w:tc>
        <w:tc>
          <w:tcPr>
            <w:tcW w:w="1192" w:type="dxa"/>
            <w:vAlign w:val="center"/>
          </w:tcPr>
          <w:p w14:paraId="12AD296B" w14:textId="392968B5" w:rsidR="00965EA1" w:rsidRPr="00BC6191" w:rsidRDefault="00AA7F8F"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10</w:t>
            </w:r>
          </w:p>
        </w:tc>
        <w:tc>
          <w:tcPr>
            <w:tcW w:w="1231" w:type="dxa"/>
            <w:vAlign w:val="center"/>
          </w:tcPr>
          <w:p w14:paraId="181AAC24" w14:textId="27518C25" w:rsidR="00965EA1" w:rsidRPr="00BC6191" w:rsidRDefault="00F008D6"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11</w:t>
            </w:r>
          </w:p>
        </w:tc>
        <w:tc>
          <w:tcPr>
            <w:tcW w:w="1030" w:type="dxa"/>
            <w:vAlign w:val="center"/>
          </w:tcPr>
          <w:p w14:paraId="524A9261" w14:textId="5C5EF351" w:rsidR="00965EA1" w:rsidRPr="00BC6191" w:rsidRDefault="002727F4"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10</w:t>
            </w:r>
          </w:p>
        </w:tc>
        <w:tc>
          <w:tcPr>
            <w:tcW w:w="1183" w:type="dxa"/>
            <w:vAlign w:val="center"/>
          </w:tcPr>
          <w:p w14:paraId="11DE8103" w14:textId="7B84259D" w:rsidR="00965EA1" w:rsidRPr="00BC6191" w:rsidRDefault="00F008D6"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7</w:t>
            </w:r>
          </w:p>
        </w:tc>
      </w:tr>
      <w:tr w:rsidR="009F14BD" w:rsidRPr="000E362D" w14:paraId="0CB9818D" w14:textId="77777777" w:rsidTr="003726AF">
        <w:tc>
          <w:tcPr>
            <w:tcW w:w="9603" w:type="dxa"/>
            <w:gridSpan w:val="8"/>
            <w:vAlign w:val="center"/>
          </w:tcPr>
          <w:p w14:paraId="7480D007" w14:textId="77F957CA"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2021 год</w:t>
            </w:r>
          </w:p>
        </w:tc>
      </w:tr>
      <w:tr w:rsidR="009F14BD" w:rsidRPr="000E362D" w14:paraId="72719008" w14:textId="77777777" w:rsidTr="009F14BD">
        <w:tc>
          <w:tcPr>
            <w:tcW w:w="1133" w:type="dxa"/>
            <w:vAlign w:val="center"/>
          </w:tcPr>
          <w:p w14:paraId="789F5806" w14:textId="31740627"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4</w:t>
            </w:r>
          </w:p>
        </w:tc>
        <w:tc>
          <w:tcPr>
            <w:tcW w:w="1328" w:type="dxa"/>
            <w:vAlign w:val="center"/>
          </w:tcPr>
          <w:p w14:paraId="1400DA1D" w14:textId="4B1CE062"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4</w:t>
            </w:r>
          </w:p>
        </w:tc>
        <w:tc>
          <w:tcPr>
            <w:tcW w:w="1215" w:type="dxa"/>
            <w:vAlign w:val="center"/>
          </w:tcPr>
          <w:p w14:paraId="7FBC4EA4" w14:textId="2DD8DDC1"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4</w:t>
            </w:r>
          </w:p>
        </w:tc>
        <w:tc>
          <w:tcPr>
            <w:tcW w:w="1291" w:type="dxa"/>
            <w:vAlign w:val="center"/>
          </w:tcPr>
          <w:p w14:paraId="7621EE0C" w14:textId="73BFF9E5"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5</w:t>
            </w:r>
          </w:p>
        </w:tc>
        <w:tc>
          <w:tcPr>
            <w:tcW w:w="1192" w:type="dxa"/>
            <w:vAlign w:val="center"/>
          </w:tcPr>
          <w:p w14:paraId="0EB647F6" w14:textId="26E2BCA8"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6</w:t>
            </w:r>
          </w:p>
        </w:tc>
        <w:tc>
          <w:tcPr>
            <w:tcW w:w="1231" w:type="dxa"/>
            <w:vAlign w:val="center"/>
          </w:tcPr>
          <w:p w14:paraId="01F356C0" w14:textId="636C3340"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10</w:t>
            </w:r>
          </w:p>
        </w:tc>
        <w:tc>
          <w:tcPr>
            <w:tcW w:w="1030" w:type="dxa"/>
            <w:vAlign w:val="center"/>
          </w:tcPr>
          <w:p w14:paraId="6F53C7EF" w14:textId="48F6FD42"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11</w:t>
            </w:r>
          </w:p>
        </w:tc>
        <w:tc>
          <w:tcPr>
            <w:tcW w:w="1183" w:type="dxa"/>
            <w:vAlign w:val="center"/>
          </w:tcPr>
          <w:p w14:paraId="7C2A00E7" w14:textId="465EB31B"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11</w:t>
            </w:r>
          </w:p>
        </w:tc>
      </w:tr>
      <w:tr w:rsidR="009F14BD" w:rsidRPr="000E362D" w14:paraId="661B8D59" w14:textId="77777777" w:rsidTr="003726AF">
        <w:tc>
          <w:tcPr>
            <w:tcW w:w="9603" w:type="dxa"/>
            <w:gridSpan w:val="8"/>
            <w:vAlign w:val="center"/>
          </w:tcPr>
          <w:p w14:paraId="72774EEB" w14:textId="33A9D6FF"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2020 год</w:t>
            </w:r>
          </w:p>
        </w:tc>
      </w:tr>
      <w:tr w:rsidR="009F14BD" w:rsidRPr="000E362D" w14:paraId="321A5BA9" w14:textId="77777777" w:rsidTr="009F14BD">
        <w:tc>
          <w:tcPr>
            <w:tcW w:w="1133" w:type="dxa"/>
            <w:vAlign w:val="center"/>
          </w:tcPr>
          <w:p w14:paraId="1EB949BE" w14:textId="27ED6345"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w:t>
            </w:r>
          </w:p>
        </w:tc>
        <w:tc>
          <w:tcPr>
            <w:tcW w:w="1328" w:type="dxa"/>
            <w:vAlign w:val="center"/>
          </w:tcPr>
          <w:p w14:paraId="454EAE34" w14:textId="590627E7"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2</w:t>
            </w:r>
          </w:p>
        </w:tc>
        <w:tc>
          <w:tcPr>
            <w:tcW w:w="1215" w:type="dxa"/>
            <w:vAlign w:val="center"/>
          </w:tcPr>
          <w:p w14:paraId="767DD2DC" w14:textId="5C35C0F4"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4</w:t>
            </w:r>
          </w:p>
        </w:tc>
        <w:tc>
          <w:tcPr>
            <w:tcW w:w="1291" w:type="dxa"/>
            <w:vAlign w:val="center"/>
          </w:tcPr>
          <w:p w14:paraId="540F372F" w14:textId="15382A08"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4</w:t>
            </w:r>
          </w:p>
        </w:tc>
        <w:tc>
          <w:tcPr>
            <w:tcW w:w="1192" w:type="dxa"/>
            <w:vAlign w:val="center"/>
          </w:tcPr>
          <w:p w14:paraId="66C4EA40" w14:textId="26B14322"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w:t>
            </w:r>
          </w:p>
        </w:tc>
        <w:tc>
          <w:tcPr>
            <w:tcW w:w="1231" w:type="dxa"/>
            <w:vAlign w:val="center"/>
          </w:tcPr>
          <w:p w14:paraId="2B5B93D6" w14:textId="79693B1A"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4</w:t>
            </w:r>
          </w:p>
        </w:tc>
        <w:tc>
          <w:tcPr>
            <w:tcW w:w="1030" w:type="dxa"/>
            <w:vAlign w:val="center"/>
          </w:tcPr>
          <w:p w14:paraId="73433282" w14:textId="550D46C9"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6</w:t>
            </w:r>
          </w:p>
        </w:tc>
        <w:tc>
          <w:tcPr>
            <w:tcW w:w="1183" w:type="dxa"/>
            <w:vAlign w:val="center"/>
          </w:tcPr>
          <w:p w14:paraId="73F5A726" w14:textId="79616DE6" w:rsidR="009F14BD" w:rsidRPr="00BC6191"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8</w:t>
            </w:r>
          </w:p>
        </w:tc>
      </w:tr>
      <w:tr w:rsidR="009F14BD" w:rsidRPr="000E362D" w14:paraId="5161495C" w14:textId="77777777" w:rsidTr="003726AF">
        <w:tc>
          <w:tcPr>
            <w:tcW w:w="9603" w:type="dxa"/>
            <w:gridSpan w:val="8"/>
            <w:vAlign w:val="center"/>
          </w:tcPr>
          <w:p w14:paraId="47DF021F" w14:textId="15A9BCCC"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2019 год</w:t>
            </w:r>
          </w:p>
        </w:tc>
      </w:tr>
      <w:tr w:rsidR="009F14BD" w:rsidRPr="000E362D" w14:paraId="17C12261" w14:textId="77777777" w:rsidTr="009F14BD">
        <w:tc>
          <w:tcPr>
            <w:tcW w:w="1133" w:type="dxa"/>
            <w:vAlign w:val="center"/>
          </w:tcPr>
          <w:p w14:paraId="7307397A" w14:textId="46CD6FD2"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w:t>
            </w:r>
          </w:p>
        </w:tc>
        <w:tc>
          <w:tcPr>
            <w:tcW w:w="1328" w:type="dxa"/>
            <w:vAlign w:val="center"/>
          </w:tcPr>
          <w:p w14:paraId="7734E731" w14:textId="5247B8FC"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3</w:t>
            </w:r>
          </w:p>
        </w:tc>
        <w:tc>
          <w:tcPr>
            <w:tcW w:w="1215" w:type="dxa"/>
            <w:vAlign w:val="center"/>
          </w:tcPr>
          <w:p w14:paraId="439635F7" w14:textId="24907264"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6</w:t>
            </w:r>
          </w:p>
        </w:tc>
        <w:tc>
          <w:tcPr>
            <w:tcW w:w="1291" w:type="dxa"/>
            <w:vAlign w:val="center"/>
          </w:tcPr>
          <w:p w14:paraId="74A1259C" w14:textId="54812DCF"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10</w:t>
            </w:r>
          </w:p>
        </w:tc>
        <w:tc>
          <w:tcPr>
            <w:tcW w:w="1192" w:type="dxa"/>
            <w:vAlign w:val="center"/>
          </w:tcPr>
          <w:p w14:paraId="652CCC8D" w14:textId="7AC742F9"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6</w:t>
            </w:r>
          </w:p>
        </w:tc>
        <w:tc>
          <w:tcPr>
            <w:tcW w:w="1231" w:type="dxa"/>
            <w:vAlign w:val="center"/>
          </w:tcPr>
          <w:p w14:paraId="02B0393C" w14:textId="4961566C"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6</w:t>
            </w:r>
          </w:p>
        </w:tc>
        <w:tc>
          <w:tcPr>
            <w:tcW w:w="1030" w:type="dxa"/>
            <w:vAlign w:val="center"/>
          </w:tcPr>
          <w:p w14:paraId="3D905783" w14:textId="363D52C3"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7</w:t>
            </w:r>
          </w:p>
        </w:tc>
        <w:tc>
          <w:tcPr>
            <w:tcW w:w="1183" w:type="dxa"/>
            <w:vAlign w:val="center"/>
          </w:tcPr>
          <w:p w14:paraId="657A1694" w14:textId="699CE166"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5</w:t>
            </w:r>
          </w:p>
        </w:tc>
      </w:tr>
      <w:tr w:rsidR="009F14BD" w:rsidRPr="009F14BD" w14:paraId="52AB6EA8" w14:textId="77777777" w:rsidTr="003726AF">
        <w:tc>
          <w:tcPr>
            <w:tcW w:w="9603" w:type="dxa"/>
            <w:gridSpan w:val="8"/>
            <w:vAlign w:val="center"/>
          </w:tcPr>
          <w:p w14:paraId="4BAD4E8E" w14:textId="31F2BE0E"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2018 год</w:t>
            </w:r>
          </w:p>
        </w:tc>
      </w:tr>
      <w:tr w:rsidR="009F14BD" w:rsidRPr="009F14BD" w14:paraId="6C9AE1CE" w14:textId="77777777" w:rsidTr="009F14BD">
        <w:tc>
          <w:tcPr>
            <w:tcW w:w="1133" w:type="dxa"/>
            <w:vAlign w:val="center"/>
          </w:tcPr>
          <w:p w14:paraId="2876665B" w14:textId="560C6F4E"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6</w:t>
            </w:r>
          </w:p>
        </w:tc>
        <w:tc>
          <w:tcPr>
            <w:tcW w:w="1328" w:type="dxa"/>
            <w:vAlign w:val="center"/>
          </w:tcPr>
          <w:p w14:paraId="61417CBC" w14:textId="3616E69E"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10</w:t>
            </w:r>
          </w:p>
        </w:tc>
        <w:tc>
          <w:tcPr>
            <w:tcW w:w="1215" w:type="dxa"/>
            <w:vAlign w:val="center"/>
          </w:tcPr>
          <w:p w14:paraId="285B23AC" w14:textId="279A08BA"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12</w:t>
            </w:r>
          </w:p>
        </w:tc>
        <w:tc>
          <w:tcPr>
            <w:tcW w:w="1291" w:type="dxa"/>
            <w:vAlign w:val="center"/>
          </w:tcPr>
          <w:p w14:paraId="4B743C20" w14:textId="5B4D8C6E"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15</w:t>
            </w:r>
          </w:p>
        </w:tc>
        <w:tc>
          <w:tcPr>
            <w:tcW w:w="1192" w:type="dxa"/>
            <w:vAlign w:val="center"/>
          </w:tcPr>
          <w:p w14:paraId="45336BC5" w14:textId="49112F07"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16</w:t>
            </w:r>
          </w:p>
        </w:tc>
        <w:tc>
          <w:tcPr>
            <w:tcW w:w="1231" w:type="dxa"/>
            <w:vAlign w:val="center"/>
          </w:tcPr>
          <w:p w14:paraId="60BA3DBB" w14:textId="3345FBEE"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10</w:t>
            </w:r>
          </w:p>
        </w:tc>
        <w:tc>
          <w:tcPr>
            <w:tcW w:w="1030" w:type="dxa"/>
            <w:vAlign w:val="center"/>
          </w:tcPr>
          <w:p w14:paraId="63DF0E9D" w14:textId="1EDEB1E1"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12</w:t>
            </w:r>
          </w:p>
        </w:tc>
        <w:tc>
          <w:tcPr>
            <w:tcW w:w="1183" w:type="dxa"/>
            <w:vAlign w:val="center"/>
          </w:tcPr>
          <w:p w14:paraId="7F409B83" w14:textId="605AC51A" w:rsidR="009F14BD" w:rsidRPr="009F14BD" w:rsidRDefault="009F14BD" w:rsidP="00BC6191">
            <w:pPr>
              <w:contextualSpacing/>
              <w:jc w:val="center"/>
              <w:rPr>
                <w:rFonts w:ascii="Times New Roman" w:hAnsi="Times New Roman" w:cs="Times New Roman"/>
                <w:sz w:val="24"/>
                <w:szCs w:val="24"/>
              </w:rPr>
            </w:pPr>
            <w:r w:rsidRPr="009F14BD">
              <w:rPr>
                <w:rFonts w:ascii="Times New Roman" w:hAnsi="Times New Roman" w:cs="Times New Roman"/>
                <w:sz w:val="24"/>
                <w:szCs w:val="24"/>
              </w:rPr>
              <w:t>9</w:t>
            </w:r>
          </w:p>
        </w:tc>
      </w:tr>
    </w:tbl>
    <w:p w14:paraId="1DD04AA8" w14:textId="44DCD6B3" w:rsidR="00965EA1" w:rsidRPr="000E362D" w:rsidRDefault="00965EA1" w:rsidP="000E362D">
      <w:pPr>
        <w:spacing w:after="0" w:line="240" w:lineRule="auto"/>
        <w:ind w:firstLine="709"/>
        <w:contextualSpacing/>
        <w:jc w:val="both"/>
        <w:rPr>
          <w:rFonts w:ascii="Times New Roman" w:hAnsi="Times New Roman" w:cs="Times New Roman"/>
          <w:sz w:val="28"/>
          <w:szCs w:val="28"/>
        </w:rPr>
      </w:pPr>
    </w:p>
    <w:p w14:paraId="1EEE7278" w14:textId="4801A421" w:rsidR="000B2252" w:rsidRDefault="000B225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Следующая таблица </w:t>
      </w:r>
      <w:r w:rsidR="009F14BD">
        <w:rPr>
          <w:rFonts w:ascii="Times New Roman" w:hAnsi="Times New Roman" w:cs="Times New Roman"/>
          <w:sz w:val="28"/>
          <w:szCs w:val="28"/>
        </w:rPr>
        <w:t xml:space="preserve">4 </w:t>
      </w:r>
      <w:r w:rsidRPr="000E362D">
        <w:rPr>
          <w:rFonts w:ascii="Times New Roman" w:hAnsi="Times New Roman" w:cs="Times New Roman"/>
          <w:sz w:val="28"/>
          <w:szCs w:val="28"/>
        </w:rPr>
        <w:t>с приведением процессуальных решений по уголовным делам за последние 5 лет по ВКО</w:t>
      </w:r>
      <w:r w:rsidR="009F14BD">
        <w:rPr>
          <w:rFonts w:ascii="Times New Roman" w:hAnsi="Times New Roman" w:cs="Times New Roman"/>
          <w:sz w:val="28"/>
          <w:szCs w:val="28"/>
        </w:rPr>
        <w:t>.</w:t>
      </w:r>
    </w:p>
    <w:p w14:paraId="02026B38" w14:textId="77777777" w:rsidR="009F14BD" w:rsidRPr="000E362D" w:rsidRDefault="009F14BD" w:rsidP="000E362D">
      <w:pPr>
        <w:spacing w:after="0" w:line="240" w:lineRule="auto"/>
        <w:ind w:firstLine="709"/>
        <w:contextualSpacing/>
        <w:jc w:val="both"/>
        <w:rPr>
          <w:rFonts w:ascii="Times New Roman" w:hAnsi="Times New Roman" w:cs="Times New Roman"/>
          <w:sz w:val="28"/>
          <w:szCs w:val="28"/>
        </w:rPr>
      </w:pPr>
    </w:p>
    <w:p w14:paraId="0889FAE9" w14:textId="27A88007" w:rsidR="009F77BD" w:rsidRDefault="009F77BD" w:rsidP="009F14BD">
      <w:pPr>
        <w:spacing w:after="0" w:line="240" w:lineRule="auto"/>
        <w:contextualSpacing/>
        <w:jc w:val="both"/>
        <w:rPr>
          <w:rFonts w:ascii="Times New Roman" w:hAnsi="Times New Roman" w:cs="Times New Roman"/>
          <w:sz w:val="28"/>
          <w:szCs w:val="28"/>
        </w:rPr>
      </w:pPr>
      <w:r w:rsidRPr="000E362D">
        <w:rPr>
          <w:rFonts w:ascii="Times New Roman" w:hAnsi="Times New Roman" w:cs="Times New Roman"/>
          <w:sz w:val="28"/>
          <w:szCs w:val="28"/>
        </w:rPr>
        <w:t>Таблица 4</w:t>
      </w:r>
      <w:r w:rsidR="009F14BD">
        <w:rPr>
          <w:rFonts w:ascii="Times New Roman" w:hAnsi="Times New Roman" w:cs="Times New Roman"/>
          <w:sz w:val="28"/>
          <w:szCs w:val="28"/>
        </w:rPr>
        <w:t xml:space="preserve"> – </w:t>
      </w:r>
      <w:r w:rsidR="009F14BD" w:rsidRPr="000E362D">
        <w:rPr>
          <w:rFonts w:ascii="Times New Roman" w:hAnsi="Times New Roman" w:cs="Times New Roman"/>
          <w:sz w:val="28"/>
          <w:szCs w:val="28"/>
        </w:rPr>
        <w:t>Процессуальны</w:t>
      </w:r>
      <w:r w:rsidR="009F14BD">
        <w:rPr>
          <w:rFonts w:ascii="Times New Roman" w:hAnsi="Times New Roman" w:cs="Times New Roman"/>
          <w:sz w:val="28"/>
          <w:szCs w:val="28"/>
        </w:rPr>
        <w:t>е</w:t>
      </w:r>
      <w:r w:rsidR="009F14BD" w:rsidRPr="000E362D">
        <w:rPr>
          <w:rFonts w:ascii="Times New Roman" w:hAnsi="Times New Roman" w:cs="Times New Roman"/>
          <w:sz w:val="28"/>
          <w:szCs w:val="28"/>
        </w:rPr>
        <w:t xml:space="preserve"> решени</w:t>
      </w:r>
      <w:r w:rsidR="009F14BD">
        <w:rPr>
          <w:rFonts w:ascii="Times New Roman" w:hAnsi="Times New Roman" w:cs="Times New Roman"/>
          <w:sz w:val="28"/>
          <w:szCs w:val="28"/>
        </w:rPr>
        <w:t>я</w:t>
      </w:r>
      <w:r w:rsidR="009F14BD" w:rsidRPr="000E362D">
        <w:rPr>
          <w:rFonts w:ascii="Times New Roman" w:hAnsi="Times New Roman" w:cs="Times New Roman"/>
          <w:sz w:val="28"/>
          <w:szCs w:val="28"/>
        </w:rPr>
        <w:t xml:space="preserve"> по уголовным делам за последние 5 лет по ВКО</w:t>
      </w:r>
    </w:p>
    <w:p w14:paraId="06444B7D" w14:textId="77777777" w:rsidR="009F14BD" w:rsidRPr="009F14BD" w:rsidRDefault="009F14BD" w:rsidP="009F14BD">
      <w:pPr>
        <w:spacing w:after="0" w:line="240" w:lineRule="auto"/>
        <w:contextualSpacing/>
        <w:jc w:val="right"/>
        <w:rPr>
          <w:rFonts w:ascii="Times New Roman" w:hAnsi="Times New Roman" w:cs="Times New Roman"/>
          <w:sz w:val="16"/>
          <w:szCs w:val="16"/>
        </w:rPr>
      </w:pPr>
    </w:p>
    <w:tbl>
      <w:tblPr>
        <w:tblStyle w:val="af1"/>
        <w:tblW w:w="0" w:type="auto"/>
        <w:tblInd w:w="150" w:type="dxa"/>
        <w:tblLook w:val="04A0" w:firstRow="1" w:lastRow="0" w:firstColumn="1" w:lastColumn="0" w:noHBand="0" w:noVBand="1"/>
      </w:tblPr>
      <w:tblGrid>
        <w:gridCol w:w="5655"/>
        <w:gridCol w:w="784"/>
        <w:gridCol w:w="714"/>
        <w:gridCol w:w="798"/>
        <w:gridCol w:w="826"/>
        <w:gridCol w:w="770"/>
      </w:tblGrid>
      <w:tr w:rsidR="00F54070" w:rsidRPr="000E362D" w14:paraId="75AD7168" w14:textId="77777777" w:rsidTr="008255ED">
        <w:tc>
          <w:tcPr>
            <w:tcW w:w="5655" w:type="dxa"/>
          </w:tcPr>
          <w:p w14:paraId="6BB7032B" w14:textId="490F83DC" w:rsidR="00F54070" w:rsidRPr="00BC6191" w:rsidRDefault="003E25CA" w:rsidP="009F14BD">
            <w:pPr>
              <w:contextualSpacing/>
              <w:rPr>
                <w:rFonts w:ascii="Times New Roman" w:hAnsi="Times New Roman" w:cs="Times New Roman"/>
                <w:sz w:val="24"/>
                <w:szCs w:val="24"/>
              </w:rPr>
            </w:pPr>
            <w:r w:rsidRPr="00BC6191">
              <w:rPr>
                <w:rFonts w:ascii="Times New Roman" w:hAnsi="Times New Roman" w:cs="Times New Roman"/>
                <w:sz w:val="24"/>
                <w:szCs w:val="24"/>
              </w:rPr>
              <w:t>Годы</w:t>
            </w:r>
          </w:p>
        </w:tc>
        <w:tc>
          <w:tcPr>
            <w:tcW w:w="784" w:type="dxa"/>
            <w:vAlign w:val="center"/>
          </w:tcPr>
          <w:p w14:paraId="67018C45" w14:textId="5218392C"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2018</w:t>
            </w:r>
          </w:p>
        </w:tc>
        <w:tc>
          <w:tcPr>
            <w:tcW w:w="714" w:type="dxa"/>
            <w:vAlign w:val="center"/>
          </w:tcPr>
          <w:p w14:paraId="416F1273" w14:textId="18105A36"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2019</w:t>
            </w:r>
          </w:p>
        </w:tc>
        <w:tc>
          <w:tcPr>
            <w:tcW w:w="798" w:type="dxa"/>
            <w:vAlign w:val="center"/>
          </w:tcPr>
          <w:p w14:paraId="5D23A862" w14:textId="27D54E3E"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2020</w:t>
            </w:r>
          </w:p>
        </w:tc>
        <w:tc>
          <w:tcPr>
            <w:tcW w:w="826" w:type="dxa"/>
            <w:vAlign w:val="center"/>
          </w:tcPr>
          <w:p w14:paraId="3BFF92F1" w14:textId="36BF31D5"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2021</w:t>
            </w:r>
          </w:p>
        </w:tc>
        <w:tc>
          <w:tcPr>
            <w:tcW w:w="770" w:type="dxa"/>
            <w:vAlign w:val="center"/>
          </w:tcPr>
          <w:p w14:paraId="56B4EB23" w14:textId="127D3C86"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2022</w:t>
            </w:r>
          </w:p>
        </w:tc>
      </w:tr>
      <w:tr w:rsidR="00F54070" w:rsidRPr="000E362D" w14:paraId="09A30AC5" w14:textId="77777777" w:rsidTr="008255ED">
        <w:trPr>
          <w:trHeight w:val="296"/>
        </w:trPr>
        <w:tc>
          <w:tcPr>
            <w:tcW w:w="5655" w:type="dxa"/>
          </w:tcPr>
          <w:p w14:paraId="19E49EDD" w14:textId="462B1810" w:rsidR="00F54070" w:rsidRPr="00BC6191" w:rsidRDefault="00F54070" w:rsidP="00BC6191">
            <w:pPr>
              <w:contextualSpacing/>
              <w:rPr>
                <w:rFonts w:ascii="Times New Roman" w:hAnsi="Times New Roman" w:cs="Times New Roman"/>
                <w:sz w:val="24"/>
                <w:szCs w:val="24"/>
              </w:rPr>
            </w:pPr>
            <w:r w:rsidRPr="00BC6191">
              <w:rPr>
                <w:rFonts w:ascii="Times New Roman" w:hAnsi="Times New Roman" w:cs="Times New Roman"/>
                <w:sz w:val="24"/>
                <w:szCs w:val="24"/>
              </w:rPr>
              <w:t>Направлено в суд с обвинительным заключением</w:t>
            </w:r>
          </w:p>
        </w:tc>
        <w:tc>
          <w:tcPr>
            <w:tcW w:w="784" w:type="dxa"/>
            <w:vAlign w:val="center"/>
          </w:tcPr>
          <w:p w14:paraId="72AF5654" w14:textId="6657569B"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14" w:type="dxa"/>
            <w:vAlign w:val="center"/>
          </w:tcPr>
          <w:p w14:paraId="4B8FD0BF" w14:textId="415BF9BD"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98" w:type="dxa"/>
            <w:vAlign w:val="center"/>
          </w:tcPr>
          <w:p w14:paraId="67480F85" w14:textId="1D094D2D"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w:t>
            </w:r>
          </w:p>
        </w:tc>
        <w:tc>
          <w:tcPr>
            <w:tcW w:w="826" w:type="dxa"/>
            <w:vAlign w:val="center"/>
          </w:tcPr>
          <w:p w14:paraId="52883CE1" w14:textId="18A5EFD5"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70" w:type="dxa"/>
            <w:vAlign w:val="center"/>
          </w:tcPr>
          <w:p w14:paraId="4F945C3A" w14:textId="1005AA3C"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r>
      <w:tr w:rsidR="00F54070" w:rsidRPr="000E362D" w14:paraId="673A5624" w14:textId="77777777" w:rsidTr="008255ED">
        <w:trPr>
          <w:trHeight w:val="198"/>
        </w:trPr>
        <w:tc>
          <w:tcPr>
            <w:tcW w:w="5655" w:type="dxa"/>
          </w:tcPr>
          <w:p w14:paraId="4EE0D80B" w14:textId="3FE09F19" w:rsidR="00F54070" w:rsidRPr="00BC6191" w:rsidRDefault="00F54070" w:rsidP="00BC6191">
            <w:pPr>
              <w:contextualSpacing/>
              <w:rPr>
                <w:rFonts w:ascii="Times New Roman" w:hAnsi="Times New Roman" w:cs="Times New Roman"/>
                <w:sz w:val="24"/>
                <w:szCs w:val="24"/>
              </w:rPr>
            </w:pPr>
            <w:r w:rsidRPr="00BC6191">
              <w:rPr>
                <w:rFonts w:ascii="Times New Roman" w:hAnsi="Times New Roman" w:cs="Times New Roman"/>
                <w:sz w:val="24"/>
                <w:szCs w:val="24"/>
              </w:rPr>
              <w:t xml:space="preserve">Вынесен обвинительный приговор </w:t>
            </w:r>
          </w:p>
        </w:tc>
        <w:tc>
          <w:tcPr>
            <w:tcW w:w="784" w:type="dxa"/>
            <w:vAlign w:val="center"/>
          </w:tcPr>
          <w:p w14:paraId="22CD0BD8" w14:textId="7D4813C4"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14" w:type="dxa"/>
            <w:vAlign w:val="center"/>
          </w:tcPr>
          <w:p w14:paraId="2F4C1BE3" w14:textId="78EDAF23"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98" w:type="dxa"/>
            <w:vAlign w:val="center"/>
          </w:tcPr>
          <w:p w14:paraId="15D692B5" w14:textId="24E0750B"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w:t>
            </w:r>
          </w:p>
        </w:tc>
        <w:tc>
          <w:tcPr>
            <w:tcW w:w="826" w:type="dxa"/>
            <w:vAlign w:val="center"/>
          </w:tcPr>
          <w:p w14:paraId="63C6E8EB" w14:textId="50C7250D"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70" w:type="dxa"/>
            <w:vAlign w:val="center"/>
          </w:tcPr>
          <w:p w14:paraId="60E25DEE" w14:textId="418B7076" w:rsidR="00F54070" w:rsidRPr="00BC6191" w:rsidRDefault="00F54070"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r>
      <w:tr w:rsidR="00F54070" w:rsidRPr="000E362D" w14:paraId="6AEB5CCB" w14:textId="77777777" w:rsidTr="008255ED">
        <w:trPr>
          <w:trHeight w:val="337"/>
        </w:trPr>
        <w:tc>
          <w:tcPr>
            <w:tcW w:w="5655" w:type="dxa"/>
          </w:tcPr>
          <w:p w14:paraId="44078562" w14:textId="3591FA6E" w:rsidR="00F54070" w:rsidRPr="00BC6191" w:rsidRDefault="00032B72" w:rsidP="00BC6191">
            <w:pPr>
              <w:contextualSpacing/>
              <w:rPr>
                <w:rFonts w:ascii="Times New Roman" w:hAnsi="Times New Roman" w:cs="Times New Roman"/>
                <w:sz w:val="24"/>
                <w:szCs w:val="24"/>
              </w:rPr>
            </w:pPr>
            <w:r w:rsidRPr="00BC6191">
              <w:rPr>
                <w:rFonts w:ascii="Times New Roman" w:hAnsi="Times New Roman" w:cs="Times New Roman"/>
                <w:sz w:val="24"/>
                <w:szCs w:val="24"/>
              </w:rPr>
              <w:t xml:space="preserve">Вынесен оправдательный приговор </w:t>
            </w:r>
          </w:p>
        </w:tc>
        <w:tc>
          <w:tcPr>
            <w:tcW w:w="784" w:type="dxa"/>
            <w:vAlign w:val="center"/>
          </w:tcPr>
          <w:p w14:paraId="6F94E66D" w14:textId="66238DC1"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14" w:type="dxa"/>
            <w:vAlign w:val="center"/>
          </w:tcPr>
          <w:p w14:paraId="3E58DE08" w14:textId="44B70CA5"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98" w:type="dxa"/>
            <w:vAlign w:val="center"/>
          </w:tcPr>
          <w:p w14:paraId="724AAB40" w14:textId="6B3A1C99"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826" w:type="dxa"/>
            <w:vAlign w:val="center"/>
          </w:tcPr>
          <w:p w14:paraId="3598A7FE" w14:textId="50581A2E"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70" w:type="dxa"/>
            <w:vAlign w:val="center"/>
          </w:tcPr>
          <w:p w14:paraId="3C718AEC" w14:textId="24EAD637"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r>
      <w:tr w:rsidR="00F54070" w:rsidRPr="000E362D" w14:paraId="786B3210" w14:textId="77777777" w:rsidTr="008255ED">
        <w:trPr>
          <w:trHeight w:val="281"/>
        </w:trPr>
        <w:tc>
          <w:tcPr>
            <w:tcW w:w="5655" w:type="dxa"/>
          </w:tcPr>
          <w:p w14:paraId="6253C883" w14:textId="2524DCC4" w:rsidR="00F54070" w:rsidRPr="00BC6191" w:rsidRDefault="00032B72" w:rsidP="00BC6191">
            <w:pPr>
              <w:contextualSpacing/>
              <w:rPr>
                <w:rFonts w:ascii="Times New Roman" w:hAnsi="Times New Roman" w:cs="Times New Roman"/>
                <w:sz w:val="24"/>
                <w:szCs w:val="24"/>
              </w:rPr>
            </w:pPr>
            <w:r w:rsidRPr="00BC6191">
              <w:rPr>
                <w:rFonts w:ascii="Times New Roman" w:hAnsi="Times New Roman" w:cs="Times New Roman"/>
                <w:sz w:val="24"/>
                <w:szCs w:val="24"/>
              </w:rPr>
              <w:t xml:space="preserve">Прекращено по реабилитирующим основаниям </w:t>
            </w:r>
          </w:p>
        </w:tc>
        <w:tc>
          <w:tcPr>
            <w:tcW w:w="784" w:type="dxa"/>
            <w:vAlign w:val="center"/>
          </w:tcPr>
          <w:p w14:paraId="434031AA" w14:textId="16B1E2B8"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12</w:t>
            </w:r>
          </w:p>
        </w:tc>
        <w:tc>
          <w:tcPr>
            <w:tcW w:w="714" w:type="dxa"/>
            <w:vAlign w:val="center"/>
          </w:tcPr>
          <w:p w14:paraId="10BE2C10" w14:textId="28EBA3D1"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3</w:t>
            </w:r>
          </w:p>
        </w:tc>
        <w:tc>
          <w:tcPr>
            <w:tcW w:w="798" w:type="dxa"/>
            <w:vAlign w:val="center"/>
          </w:tcPr>
          <w:p w14:paraId="6AAD2B77" w14:textId="7850DB6F"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2</w:t>
            </w:r>
          </w:p>
        </w:tc>
        <w:tc>
          <w:tcPr>
            <w:tcW w:w="826" w:type="dxa"/>
            <w:vAlign w:val="center"/>
          </w:tcPr>
          <w:p w14:paraId="10696347" w14:textId="28DE0BAD"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6</w:t>
            </w:r>
          </w:p>
        </w:tc>
        <w:tc>
          <w:tcPr>
            <w:tcW w:w="770" w:type="dxa"/>
            <w:vAlign w:val="center"/>
          </w:tcPr>
          <w:p w14:paraId="3612559D" w14:textId="3DF7224B" w:rsidR="00F54070" w:rsidRPr="00BC6191" w:rsidRDefault="00032B72"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w:t>
            </w:r>
          </w:p>
        </w:tc>
      </w:tr>
      <w:tr w:rsidR="00F54070" w:rsidRPr="000E362D" w14:paraId="0E8B70EA" w14:textId="77777777" w:rsidTr="008255ED">
        <w:trPr>
          <w:trHeight w:val="463"/>
        </w:trPr>
        <w:tc>
          <w:tcPr>
            <w:tcW w:w="5655" w:type="dxa"/>
          </w:tcPr>
          <w:p w14:paraId="436C7B56" w14:textId="3A037831" w:rsidR="00F54070" w:rsidRPr="00BC6191" w:rsidRDefault="00032B72" w:rsidP="00BC6191">
            <w:pPr>
              <w:contextualSpacing/>
              <w:rPr>
                <w:rFonts w:ascii="Times New Roman" w:hAnsi="Times New Roman" w:cs="Times New Roman"/>
                <w:sz w:val="24"/>
                <w:szCs w:val="24"/>
              </w:rPr>
            </w:pPr>
            <w:r w:rsidRPr="00BC6191">
              <w:rPr>
                <w:rFonts w:ascii="Times New Roman" w:hAnsi="Times New Roman" w:cs="Times New Roman"/>
                <w:sz w:val="24"/>
                <w:szCs w:val="24"/>
              </w:rPr>
              <w:t>Прекращено по не реабилитирующим обстоятельствам</w:t>
            </w:r>
          </w:p>
        </w:tc>
        <w:tc>
          <w:tcPr>
            <w:tcW w:w="784" w:type="dxa"/>
            <w:vAlign w:val="center"/>
          </w:tcPr>
          <w:p w14:paraId="33C45EE5" w14:textId="0464F29B"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w:t>
            </w:r>
          </w:p>
        </w:tc>
        <w:tc>
          <w:tcPr>
            <w:tcW w:w="714" w:type="dxa"/>
            <w:vAlign w:val="center"/>
          </w:tcPr>
          <w:p w14:paraId="0F794A11" w14:textId="3A598DF8"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w:t>
            </w:r>
          </w:p>
        </w:tc>
        <w:tc>
          <w:tcPr>
            <w:tcW w:w="798" w:type="dxa"/>
            <w:vAlign w:val="center"/>
          </w:tcPr>
          <w:p w14:paraId="3B1B1D9B" w14:textId="2C59430D"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w:t>
            </w:r>
          </w:p>
        </w:tc>
        <w:tc>
          <w:tcPr>
            <w:tcW w:w="826" w:type="dxa"/>
            <w:vAlign w:val="center"/>
          </w:tcPr>
          <w:p w14:paraId="1A4B9C53" w14:textId="434B0C5A"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1</w:t>
            </w:r>
          </w:p>
        </w:tc>
        <w:tc>
          <w:tcPr>
            <w:tcW w:w="770" w:type="dxa"/>
            <w:vAlign w:val="center"/>
          </w:tcPr>
          <w:p w14:paraId="61B8EDE6" w14:textId="219632E6"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r>
      <w:tr w:rsidR="00F54070" w:rsidRPr="000E362D" w14:paraId="3179D370" w14:textId="77777777" w:rsidTr="008255ED">
        <w:trPr>
          <w:trHeight w:val="421"/>
        </w:trPr>
        <w:tc>
          <w:tcPr>
            <w:tcW w:w="5655" w:type="dxa"/>
          </w:tcPr>
          <w:p w14:paraId="16778B1D" w14:textId="4EF2DCFD" w:rsidR="00F54070" w:rsidRPr="00BC6191" w:rsidRDefault="00A31CF8" w:rsidP="00BC6191">
            <w:pPr>
              <w:contextualSpacing/>
              <w:rPr>
                <w:rFonts w:ascii="Times New Roman" w:hAnsi="Times New Roman" w:cs="Times New Roman"/>
                <w:sz w:val="24"/>
                <w:szCs w:val="24"/>
              </w:rPr>
            </w:pPr>
            <w:r w:rsidRPr="00BC6191">
              <w:rPr>
                <w:rFonts w:ascii="Times New Roman" w:hAnsi="Times New Roman" w:cs="Times New Roman"/>
                <w:sz w:val="24"/>
                <w:szCs w:val="24"/>
              </w:rPr>
              <w:t>Возвращено судом на дополнительное расследование</w:t>
            </w:r>
          </w:p>
        </w:tc>
        <w:tc>
          <w:tcPr>
            <w:tcW w:w="784" w:type="dxa"/>
            <w:vAlign w:val="center"/>
          </w:tcPr>
          <w:p w14:paraId="0320A3AB" w14:textId="5414C837"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14" w:type="dxa"/>
            <w:vAlign w:val="center"/>
          </w:tcPr>
          <w:p w14:paraId="16337937" w14:textId="2EA825D2"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98" w:type="dxa"/>
            <w:vAlign w:val="center"/>
          </w:tcPr>
          <w:p w14:paraId="4FBDFF42" w14:textId="5310A353"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826" w:type="dxa"/>
            <w:vAlign w:val="center"/>
          </w:tcPr>
          <w:p w14:paraId="46F6745F" w14:textId="535ADBC4"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c>
          <w:tcPr>
            <w:tcW w:w="770" w:type="dxa"/>
            <w:vAlign w:val="center"/>
          </w:tcPr>
          <w:p w14:paraId="77DB41D7" w14:textId="1D2E563C" w:rsidR="00F54070" w:rsidRPr="00BC6191" w:rsidRDefault="00A31CF8" w:rsidP="00BC6191">
            <w:pPr>
              <w:contextualSpacing/>
              <w:jc w:val="center"/>
              <w:rPr>
                <w:rFonts w:ascii="Times New Roman" w:hAnsi="Times New Roman" w:cs="Times New Roman"/>
                <w:sz w:val="24"/>
                <w:szCs w:val="24"/>
              </w:rPr>
            </w:pPr>
            <w:r w:rsidRPr="00BC6191">
              <w:rPr>
                <w:rFonts w:ascii="Times New Roman" w:hAnsi="Times New Roman" w:cs="Times New Roman"/>
                <w:sz w:val="24"/>
                <w:szCs w:val="24"/>
              </w:rPr>
              <w:t>0</w:t>
            </w:r>
          </w:p>
        </w:tc>
      </w:tr>
    </w:tbl>
    <w:p w14:paraId="691DDE26" w14:textId="77777777" w:rsidR="00BC6191" w:rsidRDefault="00BC6191" w:rsidP="000E362D">
      <w:pPr>
        <w:spacing w:after="0" w:line="240" w:lineRule="auto"/>
        <w:ind w:firstLine="709"/>
        <w:contextualSpacing/>
        <w:jc w:val="both"/>
        <w:rPr>
          <w:rFonts w:ascii="Times New Roman" w:hAnsi="Times New Roman" w:cs="Times New Roman"/>
          <w:sz w:val="28"/>
          <w:szCs w:val="28"/>
        </w:rPr>
      </w:pPr>
    </w:p>
    <w:p w14:paraId="14E32652" w14:textId="5D4F759C" w:rsidR="00E94B53" w:rsidRPr="000E362D" w:rsidRDefault="00E94B5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Приведенные числовые значения могут дать понимание того, на каком уровне находится расследование медицинских уголовных правонарушений</w:t>
      </w:r>
      <w:r w:rsidR="00B0785A"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r w:rsidR="00B0785A" w:rsidRPr="000E362D">
        <w:rPr>
          <w:rFonts w:ascii="Times New Roman" w:hAnsi="Times New Roman" w:cs="Times New Roman"/>
          <w:sz w:val="28"/>
          <w:szCs w:val="28"/>
        </w:rPr>
        <w:t>П</w:t>
      </w:r>
      <w:r w:rsidRPr="000E362D">
        <w:rPr>
          <w:rFonts w:ascii="Times New Roman" w:hAnsi="Times New Roman" w:cs="Times New Roman"/>
          <w:sz w:val="28"/>
          <w:szCs w:val="28"/>
        </w:rPr>
        <w:t>роцент уголовных дел</w:t>
      </w:r>
      <w:r w:rsidR="00B0785A" w:rsidRPr="000E362D">
        <w:rPr>
          <w:rFonts w:ascii="Times New Roman" w:hAnsi="Times New Roman" w:cs="Times New Roman"/>
          <w:sz w:val="28"/>
          <w:szCs w:val="28"/>
        </w:rPr>
        <w:t xml:space="preserve"> по ст. 317 УК РК</w:t>
      </w:r>
      <w:r w:rsidRPr="000E362D">
        <w:rPr>
          <w:rFonts w:ascii="Times New Roman" w:hAnsi="Times New Roman" w:cs="Times New Roman"/>
          <w:sz w:val="28"/>
          <w:szCs w:val="28"/>
        </w:rPr>
        <w:t xml:space="preserve">, направленных в суд </w:t>
      </w:r>
      <w:r w:rsidR="002F4D84" w:rsidRPr="000E362D">
        <w:rPr>
          <w:rFonts w:ascii="Times New Roman" w:hAnsi="Times New Roman" w:cs="Times New Roman"/>
          <w:sz w:val="28"/>
          <w:szCs w:val="28"/>
        </w:rPr>
        <w:t>с обвинительным актом,</w:t>
      </w:r>
      <w:r w:rsidRPr="000E362D">
        <w:rPr>
          <w:rFonts w:ascii="Times New Roman" w:hAnsi="Times New Roman" w:cs="Times New Roman"/>
          <w:sz w:val="28"/>
          <w:szCs w:val="28"/>
        </w:rPr>
        <w:t xml:space="preserve"> не превышает 1%</w:t>
      </w:r>
      <w:r w:rsidR="009A3276" w:rsidRPr="000E362D">
        <w:rPr>
          <w:rFonts w:ascii="Times New Roman" w:hAnsi="Times New Roman" w:cs="Times New Roman"/>
          <w:sz w:val="28"/>
          <w:szCs w:val="28"/>
        </w:rPr>
        <w:t xml:space="preserve"> за последние 5 лет по Республике. </w:t>
      </w:r>
      <w:r w:rsidR="00B0785A" w:rsidRPr="000E362D">
        <w:rPr>
          <w:rFonts w:ascii="Times New Roman" w:hAnsi="Times New Roman" w:cs="Times New Roman"/>
          <w:sz w:val="28"/>
          <w:szCs w:val="28"/>
        </w:rPr>
        <w:t xml:space="preserve">По 10% уголовных дел </w:t>
      </w:r>
      <w:r w:rsidR="006377D4" w:rsidRPr="000E362D">
        <w:rPr>
          <w:rFonts w:ascii="Times New Roman" w:hAnsi="Times New Roman" w:cs="Times New Roman"/>
          <w:sz w:val="28"/>
          <w:szCs w:val="28"/>
        </w:rPr>
        <w:t xml:space="preserve">принято решение о прекращении уголовного дела. </w:t>
      </w:r>
      <w:r w:rsidR="0093729C" w:rsidRPr="000E362D">
        <w:rPr>
          <w:rFonts w:ascii="Times New Roman" w:hAnsi="Times New Roman" w:cs="Times New Roman"/>
          <w:sz w:val="28"/>
          <w:szCs w:val="28"/>
        </w:rPr>
        <w:t xml:space="preserve">Это означает, что оставшийся процент </w:t>
      </w:r>
      <w:r w:rsidR="006377D4" w:rsidRPr="000E362D">
        <w:rPr>
          <w:rFonts w:ascii="Times New Roman" w:hAnsi="Times New Roman" w:cs="Times New Roman"/>
          <w:sz w:val="28"/>
          <w:szCs w:val="28"/>
        </w:rPr>
        <w:t>уголовны</w:t>
      </w:r>
      <w:r w:rsidR="0093729C" w:rsidRPr="000E362D">
        <w:rPr>
          <w:rFonts w:ascii="Times New Roman" w:hAnsi="Times New Roman" w:cs="Times New Roman"/>
          <w:sz w:val="28"/>
          <w:szCs w:val="28"/>
        </w:rPr>
        <w:t>х</w:t>
      </w:r>
      <w:r w:rsidR="006377D4" w:rsidRPr="000E362D">
        <w:rPr>
          <w:rFonts w:ascii="Times New Roman" w:hAnsi="Times New Roman" w:cs="Times New Roman"/>
          <w:sz w:val="28"/>
          <w:szCs w:val="28"/>
        </w:rPr>
        <w:t xml:space="preserve"> дел находятся в «подвешенном состоянии»</w:t>
      </w:r>
      <w:r w:rsidR="0093729C" w:rsidRPr="000E362D">
        <w:rPr>
          <w:rFonts w:ascii="Times New Roman" w:hAnsi="Times New Roman" w:cs="Times New Roman"/>
          <w:sz w:val="28"/>
          <w:szCs w:val="28"/>
        </w:rPr>
        <w:t>, то есть по ним не принято одно из двух названных процессуальных решений</w:t>
      </w:r>
      <w:r w:rsidR="005B57BE" w:rsidRPr="000E362D">
        <w:rPr>
          <w:rFonts w:ascii="Times New Roman" w:hAnsi="Times New Roman" w:cs="Times New Roman"/>
          <w:sz w:val="28"/>
          <w:szCs w:val="28"/>
        </w:rPr>
        <w:t>, производство по ним приостановлено</w:t>
      </w:r>
      <w:r w:rsidR="006377D4" w:rsidRPr="000E362D">
        <w:rPr>
          <w:rFonts w:ascii="Times New Roman" w:hAnsi="Times New Roman" w:cs="Times New Roman"/>
          <w:sz w:val="28"/>
          <w:szCs w:val="28"/>
        </w:rPr>
        <w:t xml:space="preserve">. </w:t>
      </w:r>
      <w:r w:rsidR="002A29B8" w:rsidRPr="000E362D">
        <w:rPr>
          <w:rFonts w:ascii="Times New Roman" w:hAnsi="Times New Roman" w:cs="Times New Roman"/>
          <w:sz w:val="28"/>
          <w:szCs w:val="28"/>
        </w:rPr>
        <w:t xml:space="preserve">Из сказанного логически вытекает вывод о том, что путем </w:t>
      </w:r>
      <w:r w:rsidR="003E25CA" w:rsidRPr="000E362D">
        <w:rPr>
          <w:rFonts w:ascii="Times New Roman" w:hAnsi="Times New Roman" w:cs="Times New Roman"/>
          <w:sz w:val="28"/>
          <w:szCs w:val="28"/>
        </w:rPr>
        <w:t>изучения</w:t>
      </w:r>
      <w:r w:rsidR="002A29B8" w:rsidRPr="000E362D">
        <w:rPr>
          <w:rFonts w:ascii="Times New Roman" w:hAnsi="Times New Roman" w:cs="Times New Roman"/>
          <w:sz w:val="28"/>
          <w:szCs w:val="28"/>
        </w:rPr>
        <w:t xml:space="preserve"> уголовных дел</w:t>
      </w:r>
      <w:r w:rsidR="007A5D60" w:rsidRPr="000E362D">
        <w:rPr>
          <w:rFonts w:ascii="Times New Roman" w:hAnsi="Times New Roman" w:cs="Times New Roman"/>
          <w:sz w:val="28"/>
          <w:szCs w:val="28"/>
        </w:rPr>
        <w:t>,</w:t>
      </w:r>
      <w:r w:rsidR="002A29B8" w:rsidRPr="000E362D">
        <w:rPr>
          <w:rFonts w:ascii="Times New Roman" w:hAnsi="Times New Roman" w:cs="Times New Roman"/>
          <w:sz w:val="28"/>
          <w:szCs w:val="28"/>
        </w:rPr>
        <w:t xml:space="preserve"> по которым «поставлена» точка</w:t>
      </w:r>
      <w:r w:rsidR="007A5D60" w:rsidRPr="000E362D">
        <w:rPr>
          <w:rFonts w:ascii="Times New Roman" w:hAnsi="Times New Roman" w:cs="Times New Roman"/>
          <w:sz w:val="28"/>
          <w:szCs w:val="28"/>
        </w:rPr>
        <w:t>,</w:t>
      </w:r>
      <w:r w:rsidR="002A29B8" w:rsidRPr="000E362D">
        <w:rPr>
          <w:rFonts w:ascii="Times New Roman" w:hAnsi="Times New Roman" w:cs="Times New Roman"/>
          <w:sz w:val="28"/>
          <w:szCs w:val="28"/>
        </w:rPr>
        <w:t xml:space="preserve"> можем</w:t>
      </w:r>
      <w:r w:rsidR="007A5D60" w:rsidRPr="000E362D">
        <w:rPr>
          <w:rFonts w:ascii="Times New Roman" w:hAnsi="Times New Roman" w:cs="Times New Roman"/>
          <w:sz w:val="28"/>
          <w:szCs w:val="28"/>
        </w:rPr>
        <w:t xml:space="preserve"> вывести только часть причин и условий, которые способствовали совершению медицинских уголовных правонарушений. В части остальных уголовных дел этого сделать невозможно. Изучение причин и условий </w:t>
      </w:r>
      <w:r w:rsidR="00D367E0" w:rsidRPr="000E362D">
        <w:rPr>
          <w:rFonts w:ascii="Times New Roman" w:hAnsi="Times New Roman" w:cs="Times New Roman"/>
          <w:sz w:val="28"/>
          <w:szCs w:val="28"/>
        </w:rPr>
        <w:t xml:space="preserve">требует </w:t>
      </w:r>
      <w:r w:rsidR="007A5D60" w:rsidRPr="000E362D">
        <w:rPr>
          <w:rFonts w:ascii="Times New Roman" w:hAnsi="Times New Roman" w:cs="Times New Roman"/>
          <w:sz w:val="28"/>
          <w:szCs w:val="28"/>
        </w:rPr>
        <w:t>масштабного исследования</w:t>
      </w:r>
      <w:r w:rsidR="0015102E" w:rsidRPr="000E362D">
        <w:rPr>
          <w:rFonts w:ascii="Times New Roman" w:hAnsi="Times New Roman" w:cs="Times New Roman"/>
          <w:sz w:val="28"/>
          <w:szCs w:val="28"/>
        </w:rPr>
        <w:t xml:space="preserve">, которое не предполагает </w:t>
      </w:r>
      <w:r w:rsidR="0015102E" w:rsidRPr="000E362D">
        <w:rPr>
          <w:rFonts w:ascii="Times New Roman" w:hAnsi="Times New Roman" w:cs="Times New Roman"/>
          <w:sz w:val="28"/>
          <w:szCs w:val="28"/>
        </w:rPr>
        <w:lastRenderedPageBreak/>
        <w:t>настоящее диссертационное исследование</w:t>
      </w:r>
      <w:r w:rsidR="008F10B1" w:rsidRPr="000E362D">
        <w:rPr>
          <w:rFonts w:ascii="Times New Roman" w:hAnsi="Times New Roman" w:cs="Times New Roman"/>
          <w:sz w:val="28"/>
          <w:szCs w:val="28"/>
        </w:rPr>
        <w:t xml:space="preserve">, </w:t>
      </w:r>
      <w:r w:rsidR="00E165B7" w:rsidRPr="000E362D">
        <w:rPr>
          <w:rFonts w:ascii="Times New Roman" w:hAnsi="Times New Roman" w:cs="Times New Roman"/>
          <w:sz w:val="28"/>
          <w:szCs w:val="28"/>
        </w:rPr>
        <w:t xml:space="preserve">поскольку это </w:t>
      </w:r>
      <w:r w:rsidR="008F10B1" w:rsidRPr="000E362D">
        <w:rPr>
          <w:rFonts w:ascii="Times New Roman" w:hAnsi="Times New Roman" w:cs="Times New Roman"/>
          <w:sz w:val="28"/>
          <w:szCs w:val="28"/>
        </w:rPr>
        <w:t xml:space="preserve">не является </w:t>
      </w:r>
      <w:r w:rsidR="00E165B7" w:rsidRPr="000E362D">
        <w:rPr>
          <w:rFonts w:ascii="Times New Roman" w:hAnsi="Times New Roman" w:cs="Times New Roman"/>
          <w:sz w:val="28"/>
          <w:szCs w:val="28"/>
        </w:rPr>
        <w:t xml:space="preserve">его </w:t>
      </w:r>
      <w:r w:rsidR="008F10B1" w:rsidRPr="000E362D">
        <w:rPr>
          <w:rFonts w:ascii="Times New Roman" w:hAnsi="Times New Roman" w:cs="Times New Roman"/>
          <w:sz w:val="28"/>
          <w:szCs w:val="28"/>
        </w:rPr>
        <w:t>задачей</w:t>
      </w:r>
      <w:r w:rsidR="0015102E"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r w:rsidR="002A29B8" w:rsidRPr="000E362D">
        <w:rPr>
          <w:rFonts w:ascii="Times New Roman" w:hAnsi="Times New Roman" w:cs="Times New Roman"/>
          <w:sz w:val="28"/>
          <w:szCs w:val="28"/>
        </w:rPr>
        <w:t xml:space="preserve"> </w:t>
      </w:r>
    </w:p>
    <w:p w14:paraId="18BD0265" w14:textId="48156740" w:rsidR="0091101F" w:rsidRPr="000E362D" w:rsidRDefault="0015102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Тем не мене</w:t>
      </w:r>
      <w:r w:rsidR="00C23103"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путем </w:t>
      </w:r>
      <w:r w:rsidR="00A42B32" w:rsidRPr="000E362D">
        <w:rPr>
          <w:rFonts w:ascii="Times New Roman" w:hAnsi="Times New Roman" w:cs="Times New Roman"/>
          <w:sz w:val="28"/>
          <w:szCs w:val="28"/>
        </w:rPr>
        <w:t xml:space="preserve">анализа </w:t>
      </w:r>
      <w:r w:rsidR="0091101F" w:rsidRPr="000E362D">
        <w:rPr>
          <w:rFonts w:ascii="Times New Roman" w:hAnsi="Times New Roman" w:cs="Times New Roman"/>
          <w:sz w:val="28"/>
          <w:szCs w:val="28"/>
        </w:rPr>
        <w:t>уголовных дел, по которым вынесен обвинительный приговор, можно выделить личность</w:t>
      </w:r>
      <w:r w:rsidR="00A42B32" w:rsidRPr="000E362D">
        <w:rPr>
          <w:rFonts w:ascii="Times New Roman" w:hAnsi="Times New Roman" w:cs="Times New Roman"/>
          <w:sz w:val="28"/>
          <w:szCs w:val="28"/>
        </w:rPr>
        <w:t xml:space="preserve"> медицинского работника, совершившего медицинское уголовное правонарушение</w:t>
      </w:r>
      <w:r w:rsidR="0091101F" w:rsidRPr="000E362D">
        <w:rPr>
          <w:rFonts w:ascii="Times New Roman" w:hAnsi="Times New Roman" w:cs="Times New Roman"/>
          <w:sz w:val="28"/>
          <w:szCs w:val="28"/>
        </w:rPr>
        <w:t>. По половому признаку это в основном лица женского пола – более 90%.</w:t>
      </w:r>
    </w:p>
    <w:p w14:paraId="75534B6F" w14:textId="439EA66A" w:rsidR="009F02B5" w:rsidRPr="000E362D" w:rsidRDefault="001E198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зависимости от </w:t>
      </w:r>
      <w:r w:rsidR="0091101F" w:rsidRPr="000E362D">
        <w:rPr>
          <w:rFonts w:ascii="Times New Roman" w:hAnsi="Times New Roman" w:cs="Times New Roman"/>
          <w:sz w:val="28"/>
          <w:szCs w:val="28"/>
        </w:rPr>
        <w:t>медицинской специализации в основном это хирурги, анестезиологи, гинекологи</w:t>
      </w:r>
      <w:r w:rsidR="00DA6DAD" w:rsidRPr="000E362D">
        <w:rPr>
          <w:rFonts w:ascii="Times New Roman" w:hAnsi="Times New Roman" w:cs="Times New Roman"/>
          <w:sz w:val="28"/>
          <w:szCs w:val="28"/>
        </w:rPr>
        <w:t xml:space="preserve">, </w:t>
      </w:r>
      <w:r w:rsidR="0091101F" w:rsidRPr="000E362D">
        <w:rPr>
          <w:rFonts w:ascii="Times New Roman" w:hAnsi="Times New Roman" w:cs="Times New Roman"/>
          <w:sz w:val="28"/>
          <w:szCs w:val="28"/>
        </w:rPr>
        <w:t>акушеры</w:t>
      </w:r>
      <w:r w:rsidR="00DA6DAD" w:rsidRPr="000E362D">
        <w:rPr>
          <w:rFonts w:ascii="Times New Roman" w:hAnsi="Times New Roman" w:cs="Times New Roman"/>
          <w:sz w:val="28"/>
          <w:szCs w:val="28"/>
        </w:rPr>
        <w:t xml:space="preserve"> и врачи скорой помощи</w:t>
      </w:r>
      <w:r w:rsidR="0091101F" w:rsidRPr="000E362D">
        <w:rPr>
          <w:rFonts w:ascii="Times New Roman" w:hAnsi="Times New Roman" w:cs="Times New Roman"/>
          <w:sz w:val="28"/>
          <w:szCs w:val="28"/>
        </w:rPr>
        <w:t>.</w:t>
      </w:r>
      <w:r w:rsidR="00F21AE6" w:rsidRPr="000E362D">
        <w:rPr>
          <w:rFonts w:ascii="Times New Roman" w:hAnsi="Times New Roman" w:cs="Times New Roman"/>
          <w:sz w:val="28"/>
          <w:szCs w:val="28"/>
        </w:rPr>
        <w:t xml:space="preserve"> Это связано с тем, что данная категория врачей выполняет свои обязанности в экстренных условиях, то есть в условиях, когда </w:t>
      </w:r>
      <w:r w:rsidR="00B56C43" w:rsidRPr="000E362D">
        <w:rPr>
          <w:rFonts w:ascii="Times New Roman" w:hAnsi="Times New Roman" w:cs="Times New Roman"/>
          <w:sz w:val="28"/>
          <w:szCs w:val="28"/>
        </w:rPr>
        <w:t>пациенту требуется быстрое и оперативное вмешательство, вызванное</w:t>
      </w:r>
      <w:r w:rsidR="0053059E" w:rsidRPr="000E362D">
        <w:rPr>
          <w:rFonts w:ascii="Times New Roman" w:hAnsi="Times New Roman" w:cs="Times New Roman"/>
          <w:sz w:val="28"/>
          <w:szCs w:val="28"/>
        </w:rPr>
        <w:t>,</w:t>
      </w:r>
      <w:r w:rsidR="00B56C43" w:rsidRPr="000E362D">
        <w:rPr>
          <w:rFonts w:ascii="Times New Roman" w:hAnsi="Times New Roman" w:cs="Times New Roman"/>
          <w:sz w:val="28"/>
          <w:szCs w:val="28"/>
        </w:rPr>
        <w:t xml:space="preserve"> </w:t>
      </w:r>
      <w:r w:rsidR="0053059E" w:rsidRPr="000E362D">
        <w:rPr>
          <w:rFonts w:ascii="Times New Roman" w:hAnsi="Times New Roman" w:cs="Times New Roman"/>
          <w:sz w:val="28"/>
          <w:szCs w:val="28"/>
        </w:rPr>
        <w:t xml:space="preserve">например, </w:t>
      </w:r>
      <w:r w:rsidR="00B56C43" w:rsidRPr="000E362D">
        <w:rPr>
          <w:rFonts w:ascii="Times New Roman" w:hAnsi="Times New Roman" w:cs="Times New Roman"/>
          <w:sz w:val="28"/>
          <w:szCs w:val="28"/>
        </w:rPr>
        <w:t>неправильной диагностикой, лечением на более ранних этапах предоставления медицинской помощи</w:t>
      </w:r>
      <w:r w:rsidR="00175DA5" w:rsidRPr="000E362D">
        <w:rPr>
          <w:rFonts w:ascii="Times New Roman" w:hAnsi="Times New Roman" w:cs="Times New Roman"/>
          <w:sz w:val="28"/>
          <w:szCs w:val="28"/>
        </w:rPr>
        <w:t xml:space="preserve"> или резким острым ухудшением пациента</w:t>
      </w:r>
      <w:r w:rsidR="0053059E" w:rsidRPr="000E362D">
        <w:rPr>
          <w:rFonts w:ascii="Times New Roman" w:hAnsi="Times New Roman" w:cs="Times New Roman"/>
          <w:sz w:val="28"/>
          <w:szCs w:val="28"/>
        </w:rPr>
        <w:t xml:space="preserve"> и другим</w:t>
      </w:r>
      <w:r w:rsidR="00175DA5" w:rsidRPr="000E362D">
        <w:rPr>
          <w:rFonts w:ascii="Times New Roman" w:hAnsi="Times New Roman" w:cs="Times New Roman"/>
          <w:sz w:val="28"/>
          <w:szCs w:val="28"/>
        </w:rPr>
        <w:t>.</w:t>
      </w:r>
      <w:r w:rsidR="004B7855" w:rsidRPr="000E362D">
        <w:rPr>
          <w:rFonts w:ascii="Times New Roman" w:hAnsi="Times New Roman" w:cs="Times New Roman"/>
          <w:sz w:val="28"/>
          <w:szCs w:val="28"/>
        </w:rPr>
        <w:t xml:space="preserve"> </w:t>
      </w:r>
      <w:r w:rsidR="00E533B6" w:rsidRPr="000E362D">
        <w:rPr>
          <w:rFonts w:ascii="Times New Roman" w:hAnsi="Times New Roman" w:cs="Times New Roman"/>
          <w:sz w:val="28"/>
          <w:szCs w:val="28"/>
        </w:rPr>
        <w:t xml:space="preserve">В таких случаях нет возможности созвать консилиум для принятия решения и выбора методики лечения, то есть </w:t>
      </w:r>
      <w:r w:rsidR="004B7855" w:rsidRPr="000E362D">
        <w:rPr>
          <w:rFonts w:ascii="Times New Roman" w:hAnsi="Times New Roman" w:cs="Times New Roman"/>
          <w:sz w:val="28"/>
          <w:szCs w:val="28"/>
        </w:rPr>
        <w:t>из-за отсутствия большего времени</w:t>
      </w:r>
      <w:r w:rsidR="00E533B6" w:rsidRPr="000E362D">
        <w:rPr>
          <w:rFonts w:ascii="Times New Roman" w:hAnsi="Times New Roman" w:cs="Times New Roman"/>
          <w:sz w:val="28"/>
          <w:szCs w:val="28"/>
        </w:rPr>
        <w:t xml:space="preserve"> и </w:t>
      </w:r>
      <w:r w:rsidR="004B7855" w:rsidRPr="000E362D">
        <w:rPr>
          <w:rFonts w:ascii="Times New Roman" w:hAnsi="Times New Roman" w:cs="Times New Roman"/>
          <w:sz w:val="28"/>
          <w:szCs w:val="28"/>
        </w:rPr>
        <w:t xml:space="preserve">опыта врача это может привести к негативным </w:t>
      </w:r>
      <w:r w:rsidR="00A33836" w:rsidRPr="000E362D">
        <w:rPr>
          <w:rFonts w:ascii="Times New Roman" w:hAnsi="Times New Roman" w:cs="Times New Roman"/>
          <w:sz w:val="28"/>
          <w:szCs w:val="28"/>
        </w:rPr>
        <w:t>исходам и</w:t>
      </w:r>
      <w:r w:rsidR="004B7855" w:rsidRPr="000E362D">
        <w:rPr>
          <w:rFonts w:ascii="Times New Roman" w:hAnsi="Times New Roman" w:cs="Times New Roman"/>
          <w:sz w:val="28"/>
          <w:szCs w:val="28"/>
        </w:rPr>
        <w:t xml:space="preserve"> дефектам оказания медицинской помощи. </w:t>
      </w:r>
      <w:r w:rsidR="005A3CF3" w:rsidRPr="000E362D">
        <w:rPr>
          <w:rFonts w:ascii="Times New Roman" w:hAnsi="Times New Roman" w:cs="Times New Roman"/>
          <w:sz w:val="28"/>
          <w:szCs w:val="28"/>
        </w:rPr>
        <w:t xml:space="preserve">В </w:t>
      </w:r>
      <w:r w:rsidR="00CF161E" w:rsidRPr="000E362D">
        <w:rPr>
          <w:rFonts w:ascii="Times New Roman" w:hAnsi="Times New Roman" w:cs="Times New Roman"/>
          <w:sz w:val="28"/>
          <w:szCs w:val="28"/>
        </w:rPr>
        <w:t xml:space="preserve">таких </w:t>
      </w:r>
      <w:r w:rsidR="005A3CF3" w:rsidRPr="000E362D">
        <w:rPr>
          <w:rFonts w:ascii="Times New Roman" w:hAnsi="Times New Roman" w:cs="Times New Roman"/>
          <w:sz w:val="28"/>
          <w:szCs w:val="28"/>
        </w:rPr>
        <w:t>случаях всегда присутствуют риск, который может быть не оправдан и привести к уголовной ответственности.</w:t>
      </w:r>
      <w:r w:rsidR="001D53EF" w:rsidRPr="000E362D">
        <w:rPr>
          <w:rFonts w:ascii="Times New Roman" w:hAnsi="Times New Roman" w:cs="Times New Roman"/>
          <w:sz w:val="28"/>
          <w:szCs w:val="28"/>
        </w:rPr>
        <w:t xml:space="preserve">  </w:t>
      </w:r>
      <w:r w:rsidR="00C513B5" w:rsidRPr="000E362D">
        <w:rPr>
          <w:rFonts w:ascii="Times New Roman" w:hAnsi="Times New Roman" w:cs="Times New Roman"/>
          <w:sz w:val="28"/>
          <w:szCs w:val="28"/>
        </w:rPr>
        <w:t xml:space="preserve"> </w:t>
      </w:r>
    </w:p>
    <w:p w14:paraId="65B042C5" w14:textId="5F955721" w:rsidR="00D367E0" w:rsidRPr="000E362D" w:rsidRDefault="005A3CF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Единичными на практике являются случаи привлечения к уголовной ответственности врачей общей практики</w:t>
      </w:r>
      <w:r w:rsidR="00CF161E" w:rsidRPr="000E362D">
        <w:rPr>
          <w:rFonts w:ascii="Times New Roman" w:hAnsi="Times New Roman" w:cs="Times New Roman"/>
          <w:sz w:val="28"/>
          <w:szCs w:val="28"/>
        </w:rPr>
        <w:t xml:space="preserve"> и других специалистов</w:t>
      </w:r>
      <w:r w:rsidRPr="000E362D">
        <w:rPr>
          <w:rFonts w:ascii="Times New Roman" w:hAnsi="Times New Roman" w:cs="Times New Roman"/>
          <w:sz w:val="28"/>
          <w:szCs w:val="28"/>
        </w:rPr>
        <w:t xml:space="preserve">. Чаще всего это случаи, связанные с предоставлением медицинской услуги в сельской местности, где </w:t>
      </w:r>
      <w:r w:rsidR="00A250D1" w:rsidRPr="000E362D">
        <w:rPr>
          <w:rFonts w:ascii="Times New Roman" w:hAnsi="Times New Roman" w:cs="Times New Roman"/>
          <w:sz w:val="28"/>
          <w:szCs w:val="28"/>
        </w:rPr>
        <w:t>р</w:t>
      </w:r>
      <w:r w:rsidRPr="000E362D">
        <w:rPr>
          <w:rFonts w:ascii="Times New Roman" w:hAnsi="Times New Roman" w:cs="Times New Roman"/>
          <w:sz w:val="28"/>
          <w:szCs w:val="28"/>
        </w:rPr>
        <w:t>азвити</w:t>
      </w:r>
      <w:r w:rsidR="00893027" w:rsidRPr="000E362D">
        <w:rPr>
          <w:rFonts w:ascii="Times New Roman" w:hAnsi="Times New Roman" w:cs="Times New Roman"/>
          <w:sz w:val="28"/>
          <w:szCs w:val="28"/>
        </w:rPr>
        <w:t>ю</w:t>
      </w:r>
      <w:r w:rsidRPr="000E362D">
        <w:rPr>
          <w:rFonts w:ascii="Times New Roman" w:hAnsi="Times New Roman" w:cs="Times New Roman"/>
          <w:sz w:val="28"/>
          <w:szCs w:val="28"/>
        </w:rPr>
        <w:t xml:space="preserve"> здравоохранения не уделяется должного внимания.</w:t>
      </w:r>
      <w:r w:rsidR="00893027" w:rsidRPr="000E362D">
        <w:rPr>
          <w:rFonts w:ascii="Times New Roman" w:hAnsi="Times New Roman" w:cs="Times New Roman"/>
          <w:sz w:val="28"/>
          <w:szCs w:val="28"/>
        </w:rPr>
        <w:t xml:space="preserve"> В последние годы участились случаи обращения граждан в отношении врачей, которые предоставляют услуги </w:t>
      </w:r>
      <w:r w:rsidR="00A77E22" w:rsidRPr="000E362D">
        <w:rPr>
          <w:rFonts w:ascii="Times New Roman" w:hAnsi="Times New Roman" w:cs="Times New Roman"/>
          <w:sz w:val="28"/>
          <w:szCs w:val="28"/>
        </w:rPr>
        <w:t>пластической хирургии</w:t>
      </w:r>
      <w:r w:rsidR="000E222B" w:rsidRPr="000E362D">
        <w:rPr>
          <w:rFonts w:ascii="Times New Roman" w:hAnsi="Times New Roman" w:cs="Times New Roman"/>
          <w:sz w:val="28"/>
          <w:szCs w:val="28"/>
        </w:rPr>
        <w:t>,</w:t>
      </w:r>
      <w:r w:rsidR="00D80B18" w:rsidRPr="000E362D">
        <w:rPr>
          <w:rFonts w:ascii="Times New Roman" w:hAnsi="Times New Roman" w:cs="Times New Roman"/>
          <w:sz w:val="28"/>
          <w:szCs w:val="28"/>
        </w:rPr>
        <w:t xml:space="preserve"> в результате которых наступили негативные последствия.</w:t>
      </w:r>
    </w:p>
    <w:p w14:paraId="3827CC25" w14:textId="77777777" w:rsidR="008255ED" w:rsidRDefault="008255ED" w:rsidP="000E362D">
      <w:pPr>
        <w:spacing w:after="0" w:line="240" w:lineRule="auto"/>
        <w:ind w:firstLine="709"/>
        <w:contextualSpacing/>
        <w:jc w:val="both"/>
        <w:rPr>
          <w:rFonts w:ascii="Times New Roman" w:hAnsi="Times New Roman" w:cs="Times New Roman"/>
          <w:i/>
          <w:sz w:val="28"/>
          <w:szCs w:val="28"/>
        </w:rPr>
      </w:pPr>
    </w:p>
    <w:p w14:paraId="2FEB83A5" w14:textId="69CF8446" w:rsidR="008F10B1" w:rsidRPr="008255ED" w:rsidRDefault="008F10B1" w:rsidP="000E362D">
      <w:pPr>
        <w:spacing w:after="0" w:line="240" w:lineRule="auto"/>
        <w:ind w:firstLine="709"/>
        <w:contextualSpacing/>
        <w:jc w:val="both"/>
        <w:rPr>
          <w:rFonts w:ascii="Times New Roman" w:hAnsi="Times New Roman" w:cs="Times New Roman"/>
          <w:b/>
          <w:sz w:val="28"/>
          <w:szCs w:val="28"/>
        </w:rPr>
      </w:pPr>
      <w:r w:rsidRPr="008255ED">
        <w:rPr>
          <w:rFonts w:ascii="Times New Roman" w:hAnsi="Times New Roman" w:cs="Times New Roman"/>
          <w:b/>
          <w:sz w:val="28"/>
          <w:szCs w:val="28"/>
        </w:rPr>
        <w:t>Выводы</w:t>
      </w:r>
      <w:r w:rsidR="008255ED" w:rsidRPr="008255ED">
        <w:rPr>
          <w:rFonts w:ascii="Times New Roman" w:hAnsi="Times New Roman" w:cs="Times New Roman"/>
          <w:b/>
          <w:sz w:val="28"/>
          <w:szCs w:val="28"/>
        </w:rPr>
        <w:t xml:space="preserve"> по разделу</w:t>
      </w:r>
      <w:r w:rsidRPr="008255ED">
        <w:rPr>
          <w:rFonts w:ascii="Times New Roman" w:hAnsi="Times New Roman" w:cs="Times New Roman"/>
          <w:b/>
          <w:sz w:val="28"/>
          <w:szCs w:val="28"/>
        </w:rPr>
        <w:t xml:space="preserve">: </w:t>
      </w:r>
    </w:p>
    <w:p w14:paraId="5ADEDE0B" w14:textId="1DF3617D" w:rsidR="001C2F0C" w:rsidRPr="000E362D" w:rsidRDefault="001C2F0C"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bCs/>
          <w:iCs/>
          <w:sz w:val="28"/>
          <w:szCs w:val="28"/>
        </w:rPr>
        <w:t xml:space="preserve">1. </w:t>
      </w:r>
      <w:r w:rsidRPr="000E362D">
        <w:rPr>
          <w:rFonts w:ascii="Times New Roman" w:hAnsi="Times New Roman" w:cs="Times New Roman"/>
          <w:iCs/>
          <w:sz w:val="28"/>
          <w:szCs w:val="28"/>
        </w:rPr>
        <w:t>Принятие Уголовного кодекса РК от 04 июля 2014 года и выделение в Особенной части Главы Х</w:t>
      </w:r>
      <w:r w:rsidRPr="000E362D">
        <w:rPr>
          <w:rFonts w:ascii="Times New Roman" w:hAnsi="Times New Roman" w:cs="Times New Roman"/>
          <w:iCs/>
          <w:sz w:val="28"/>
          <w:szCs w:val="28"/>
          <w:lang w:val="en-US"/>
        </w:rPr>
        <w:t>II</w:t>
      </w:r>
      <w:r w:rsidRPr="000E362D">
        <w:rPr>
          <w:rFonts w:ascii="Times New Roman" w:hAnsi="Times New Roman" w:cs="Times New Roman"/>
          <w:iCs/>
          <w:sz w:val="28"/>
          <w:szCs w:val="28"/>
        </w:rPr>
        <w:t xml:space="preserve"> «Медицинские уголовные правонарушения» исторически обусловлено. Выделены этапы развития, дан анализ деятельности медицинского работника, </w:t>
      </w:r>
      <w:r w:rsidR="00A250D1" w:rsidRPr="000E362D">
        <w:rPr>
          <w:rFonts w:ascii="Times New Roman" w:hAnsi="Times New Roman" w:cs="Times New Roman"/>
          <w:iCs/>
          <w:sz w:val="28"/>
          <w:szCs w:val="28"/>
        </w:rPr>
        <w:t xml:space="preserve">найдены </w:t>
      </w:r>
      <w:r w:rsidRPr="000E362D">
        <w:rPr>
          <w:rFonts w:ascii="Times New Roman" w:hAnsi="Times New Roman" w:cs="Times New Roman"/>
          <w:iCs/>
          <w:sz w:val="28"/>
          <w:szCs w:val="28"/>
        </w:rPr>
        <w:t>характерные групповые и</w:t>
      </w:r>
      <w:r w:rsidR="00EF385B" w:rsidRPr="000E362D">
        <w:rPr>
          <w:rFonts w:ascii="Times New Roman" w:hAnsi="Times New Roman" w:cs="Times New Roman"/>
          <w:iCs/>
          <w:sz w:val="28"/>
          <w:szCs w:val="28"/>
        </w:rPr>
        <w:t xml:space="preserve"> </w:t>
      </w:r>
      <w:r w:rsidRPr="000E362D">
        <w:rPr>
          <w:rFonts w:ascii="Times New Roman" w:hAnsi="Times New Roman" w:cs="Times New Roman"/>
          <w:iCs/>
          <w:sz w:val="28"/>
          <w:szCs w:val="28"/>
        </w:rPr>
        <w:t>видовые признаки. Проведенн</w:t>
      </w:r>
      <w:r w:rsidR="00A250D1" w:rsidRPr="000E362D">
        <w:rPr>
          <w:rFonts w:ascii="Times New Roman" w:hAnsi="Times New Roman" w:cs="Times New Roman"/>
          <w:iCs/>
          <w:sz w:val="28"/>
          <w:szCs w:val="28"/>
        </w:rPr>
        <w:t>ую</w:t>
      </w:r>
      <w:r w:rsidRPr="000E362D">
        <w:rPr>
          <w:rFonts w:ascii="Times New Roman" w:hAnsi="Times New Roman" w:cs="Times New Roman"/>
          <w:iCs/>
          <w:sz w:val="28"/>
          <w:szCs w:val="28"/>
        </w:rPr>
        <w:t xml:space="preserve"> законодателем работ</w:t>
      </w:r>
      <w:r w:rsidR="00A250D1" w:rsidRPr="000E362D">
        <w:rPr>
          <w:rFonts w:ascii="Times New Roman" w:hAnsi="Times New Roman" w:cs="Times New Roman"/>
          <w:iCs/>
          <w:sz w:val="28"/>
          <w:szCs w:val="28"/>
        </w:rPr>
        <w:t>у</w:t>
      </w:r>
      <w:r w:rsidRPr="000E362D">
        <w:rPr>
          <w:rFonts w:ascii="Times New Roman" w:hAnsi="Times New Roman" w:cs="Times New Roman"/>
          <w:iCs/>
          <w:sz w:val="28"/>
          <w:szCs w:val="28"/>
        </w:rPr>
        <w:t xml:space="preserve"> по систематизации норм Особенной части Уголовного кодекса считаем прогрессивным шагом.</w:t>
      </w:r>
      <w:r w:rsidR="00613A81" w:rsidRPr="000E362D">
        <w:rPr>
          <w:rFonts w:ascii="Times New Roman" w:hAnsi="Times New Roman" w:cs="Times New Roman"/>
          <w:iCs/>
          <w:sz w:val="28"/>
          <w:szCs w:val="28"/>
        </w:rPr>
        <w:t xml:space="preserve"> </w:t>
      </w:r>
    </w:p>
    <w:p w14:paraId="32F938B8" w14:textId="3463CE22" w:rsidR="001C2F0C" w:rsidRPr="000E362D" w:rsidRDefault="001C2F0C"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 xml:space="preserve">2. Законодательное закрепление и обеспечение надлежащей и качественной медицинской помощи в Республике Казахстан также прошло несколько этапов развития с момента обретения </w:t>
      </w:r>
      <w:r w:rsidR="00415C43" w:rsidRPr="000E362D">
        <w:rPr>
          <w:rFonts w:ascii="Times New Roman" w:hAnsi="Times New Roman" w:cs="Times New Roman"/>
          <w:iCs/>
          <w:sz w:val="28"/>
          <w:szCs w:val="28"/>
        </w:rPr>
        <w:t xml:space="preserve">страной </w:t>
      </w:r>
      <w:r w:rsidRPr="000E362D">
        <w:rPr>
          <w:rFonts w:ascii="Times New Roman" w:hAnsi="Times New Roman" w:cs="Times New Roman"/>
          <w:iCs/>
          <w:sz w:val="28"/>
          <w:szCs w:val="28"/>
        </w:rPr>
        <w:t>независимости в 1991 году.</w:t>
      </w:r>
    </w:p>
    <w:p w14:paraId="1E01B3D4" w14:textId="7710E081" w:rsidR="001C2F0C" w:rsidRPr="000E362D" w:rsidRDefault="001C2F0C"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 xml:space="preserve">3. Международные стандарты и требования в области охраны здоровья закономерно обусловили развитие здравоохранения в Республике, использование положений международных нормативных актов положительно повлияло на повышение качества оказания медицинской помощи. При всех имеющихся </w:t>
      </w:r>
      <w:r w:rsidRPr="000E362D">
        <w:rPr>
          <w:rFonts w:ascii="Times New Roman" w:hAnsi="Times New Roman" w:cs="Times New Roman"/>
          <w:bCs/>
          <w:iCs/>
          <w:sz w:val="28"/>
          <w:szCs w:val="28"/>
        </w:rPr>
        <w:t>положительных моментах</w:t>
      </w:r>
      <w:r w:rsidRPr="000E362D">
        <w:rPr>
          <w:rFonts w:ascii="Times New Roman" w:hAnsi="Times New Roman" w:cs="Times New Roman"/>
          <w:iCs/>
          <w:sz w:val="28"/>
          <w:szCs w:val="28"/>
        </w:rPr>
        <w:t xml:space="preserve"> существует ряд проблем, которые необходимо разрешить для полного и точного соответствия международным стандартам. Правовая регламентация отношений в сфере здравоохранения как </w:t>
      </w:r>
      <w:r w:rsidRPr="000E362D">
        <w:rPr>
          <w:rFonts w:ascii="Times New Roman" w:hAnsi="Times New Roman" w:cs="Times New Roman"/>
          <w:iCs/>
          <w:sz w:val="28"/>
          <w:szCs w:val="28"/>
        </w:rPr>
        <w:lastRenderedPageBreak/>
        <w:t xml:space="preserve">индикатор определяет круг интересов и правовые границы медицинской деятельности. </w:t>
      </w:r>
    </w:p>
    <w:p w14:paraId="425C7C58" w14:textId="4AF52BEB" w:rsidR="001C2F0C" w:rsidRPr="000E362D" w:rsidRDefault="001C2F0C"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4.</w:t>
      </w:r>
      <w:r w:rsidR="00613A81" w:rsidRPr="000E362D">
        <w:rPr>
          <w:rFonts w:ascii="Times New Roman" w:hAnsi="Times New Roman" w:cs="Times New Roman"/>
          <w:iCs/>
          <w:sz w:val="28"/>
          <w:szCs w:val="28"/>
        </w:rPr>
        <w:t xml:space="preserve"> </w:t>
      </w:r>
      <w:r w:rsidRPr="000E362D">
        <w:rPr>
          <w:rFonts w:ascii="Times New Roman" w:hAnsi="Times New Roman" w:cs="Times New Roman"/>
          <w:iCs/>
          <w:sz w:val="28"/>
          <w:szCs w:val="28"/>
        </w:rPr>
        <w:t xml:space="preserve">Источниками формирования криминалистической характеристики, имеющей значение для успешного расследования уголовных дел по медицинским уголовным правонарушениям, предусмотренным ст.317 УК РК, является уголовно-правовая и криминологическая характеристики. </w:t>
      </w:r>
    </w:p>
    <w:p w14:paraId="711B1BE0" w14:textId="77777777" w:rsidR="001C2F0C" w:rsidRPr="000E362D" w:rsidRDefault="001C2F0C"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 xml:space="preserve">5. Значение уголовно-правовой характеристики заключается в правильности выделения элементов состава медицинского уголовного правонарушения, правильности применения норм уголовного законодательства в процессе квалификации. Процесс квалификации представляет собой логический процесс, который обусловлен правильным изучением обязательных и факультативных признаков каждого элемента состава уголовного правонарушения для выбора нужной части ст. 317 УК РК. </w:t>
      </w:r>
    </w:p>
    <w:p w14:paraId="38094D65" w14:textId="77777777" w:rsidR="001C2F0C" w:rsidRPr="000E362D" w:rsidRDefault="001C2F0C"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 xml:space="preserve">6. Изучение уголовного правонарушения с криминологической точки зрения имеет значение для расследования уголовного дела в целом путем выделения и детализации структурных элементов криминалистической характеристики медицинского уголовного правонарушения. Установление причин и условий, как элемента криминологической характеристики, является одной из задач расследования уголовного дела, поскольку в порядке ст. 200 УПК РК следователь вправе внести представление по устранению обстоятельств, способствовавших совершению уголовного правонарушения и других нарушений закона. </w:t>
      </w:r>
    </w:p>
    <w:p w14:paraId="57EB009E" w14:textId="77777777" w:rsidR="001C2F0C" w:rsidRPr="000E362D" w:rsidRDefault="001C2F0C"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 xml:space="preserve">7. Дальнейшие криминологические исследования в рамках досудебного производства по уголовному делу дают возможность следователю тщательно изучить состояние, динамику, структуру медицинских уголовных правонарушений, личность подозреваемого лица, личность потерпевшего и выработать меры по профилактике и предупреждению медицинских уголовных правонарушений по ст. 317 УК РК. </w:t>
      </w:r>
    </w:p>
    <w:p w14:paraId="6D5A0E4C" w14:textId="77777777" w:rsidR="001C2F0C" w:rsidRPr="000E362D" w:rsidRDefault="001C2F0C" w:rsidP="000E362D">
      <w:pPr>
        <w:spacing w:after="0" w:line="240" w:lineRule="auto"/>
        <w:ind w:firstLine="709"/>
        <w:contextualSpacing/>
        <w:jc w:val="both"/>
        <w:rPr>
          <w:rFonts w:ascii="Times New Roman" w:hAnsi="Times New Roman" w:cs="Times New Roman"/>
          <w:i/>
          <w:sz w:val="28"/>
          <w:szCs w:val="28"/>
        </w:rPr>
      </w:pPr>
    </w:p>
    <w:p w14:paraId="3CD9951E" w14:textId="77777777" w:rsidR="00566889" w:rsidRPr="000E362D" w:rsidRDefault="00566889" w:rsidP="000E362D">
      <w:pPr>
        <w:spacing w:after="0" w:line="240" w:lineRule="auto"/>
        <w:ind w:firstLine="709"/>
        <w:contextualSpacing/>
        <w:rPr>
          <w:rFonts w:ascii="Times New Roman" w:eastAsiaTheme="majorEastAsia" w:hAnsi="Times New Roman" w:cs="Times New Roman"/>
          <w:b/>
          <w:caps/>
          <w:sz w:val="28"/>
          <w:szCs w:val="28"/>
        </w:rPr>
      </w:pPr>
      <w:r w:rsidRPr="000E362D">
        <w:rPr>
          <w:rFonts w:ascii="Times New Roman" w:hAnsi="Times New Roman" w:cs="Times New Roman"/>
          <w:b/>
          <w:caps/>
          <w:sz w:val="28"/>
          <w:szCs w:val="28"/>
        </w:rPr>
        <w:br w:type="page"/>
      </w:r>
    </w:p>
    <w:p w14:paraId="0AD2EE51" w14:textId="0D7CEBED" w:rsidR="00F56B12" w:rsidRPr="000E362D" w:rsidRDefault="00F56B12" w:rsidP="000E362D">
      <w:pPr>
        <w:pStyle w:val="1"/>
        <w:spacing w:before="0" w:line="240" w:lineRule="auto"/>
        <w:ind w:firstLine="709"/>
        <w:contextualSpacing/>
        <w:jc w:val="both"/>
        <w:rPr>
          <w:rFonts w:ascii="Times New Roman" w:hAnsi="Times New Roman" w:cs="Times New Roman"/>
          <w:b/>
          <w:caps/>
          <w:color w:val="auto"/>
          <w:sz w:val="28"/>
          <w:szCs w:val="28"/>
        </w:rPr>
      </w:pPr>
      <w:bookmarkStart w:id="13" w:name="_Toc121210822"/>
      <w:r w:rsidRPr="000E362D">
        <w:rPr>
          <w:rFonts w:ascii="Times New Roman" w:hAnsi="Times New Roman" w:cs="Times New Roman"/>
          <w:b/>
          <w:caps/>
          <w:color w:val="auto"/>
          <w:sz w:val="28"/>
          <w:szCs w:val="28"/>
        </w:rPr>
        <w:lastRenderedPageBreak/>
        <w:t>2 Криминалистическая характеристика медицинских уголовных правонарушений</w:t>
      </w:r>
      <w:bookmarkEnd w:id="13"/>
    </w:p>
    <w:p w14:paraId="39E05636" w14:textId="77777777" w:rsidR="00BC6191" w:rsidRDefault="00BC6191" w:rsidP="000E362D">
      <w:pPr>
        <w:pStyle w:val="2"/>
        <w:spacing w:before="0" w:line="240" w:lineRule="auto"/>
        <w:ind w:firstLine="709"/>
        <w:contextualSpacing/>
        <w:jc w:val="both"/>
        <w:rPr>
          <w:rFonts w:ascii="Times New Roman" w:hAnsi="Times New Roman" w:cs="Times New Roman"/>
          <w:b/>
          <w:color w:val="auto"/>
          <w:sz w:val="28"/>
          <w:szCs w:val="28"/>
        </w:rPr>
      </w:pPr>
      <w:bookmarkStart w:id="14" w:name="_Toc121210823"/>
    </w:p>
    <w:p w14:paraId="590D47F4" w14:textId="61595B90" w:rsidR="00F56B12" w:rsidRPr="000E362D" w:rsidRDefault="00BE42C3" w:rsidP="000E362D">
      <w:pPr>
        <w:pStyle w:val="2"/>
        <w:spacing w:before="0" w:line="240" w:lineRule="auto"/>
        <w:ind w:firstLine="709"/>
        <w:contextualSpacing/>
        <w:jc w:val="both"/>
        <w:rPr>
          <w:rFonts w:ascii="Times New Roman" w:hAnsi="Times New Roman" w:cs="Times New Roman"/>
          <w:b/>
          <w:color w:val="auto"/>
          <w:sz w:val="28"/>
          <w:szCs w:val="28"/>
        </w:rPr>
      </w:pPr>
      <w:r w:rsidRPr="000E362D">
        <w:rPr>
          <w:rFonts w:ascii="Times New Roman" w:hAnsi="Times New Roman" w:cs="Times New Roman"/>
          <w:b/>
          <w:color w:val="auto"/>
          <w:sz w:val="28"/>
          <w:szCs w:val="28"/>
        </w:rPr>
        <w:t xml:space="preserve">2.1 </w:t>
      </w:r>
      <w:r w:rsidR="00120C94" w:rsidRPr="000E362D">
        <w:rPr>
          <w:rFonts w:ascii="Times New Roman" w:hAnsi="Times New Roman" w:cs="Times New Roman"/>
          <w:b/>
          <w:color w:val="auto"/>
          <w:sz w:val="28"/>
          <w:szCs w:val="28"/>
        </w:rPr>
        <w:t xml:space="preserve">Содержание </w:t>
      </w:r>
      <w:r w:rsidR="00040524" w:rsidRPr="000E362D">
        <w:rPr>
          <w:rFonts w:ascii="Times New Roman" w:hAnsi="Times New Roman" w:cs="Times New Roman"/>
          <w:b/>
          <w:color w:val="auto"/>
          <w:sz w:val="28"/>
          <w:szCs w:val="28"/>
        </w:rPr>
        <w:t xml:space="preserve">частной </w:t>
      </w:r>
      <w:r w:rsidR="003E798B" w:rsidRPr="000E362D">
        <w:rPr>
          <w:rFonts w:ascii="Times New Roman" w:hAnsi="Times New Roman" w:cs="Times New Roman"/>
          <w:b/>
          <w:color w:val="auto"/>
          <w:sz w:val="28"/>
          <w:szCs w:val="28"/>
        </w:rPr>
        <w:t xml:space="preserve">методики </w:t>
      </w:r>
      <w:r w:rsidR="00F56B12" w:rsidRPr="000E362D">
        <w:rPr>
          <w:rFonts w:ascii="Times New Roman" w:hAnsi="Times New Roman" w:cs="Times New Roman"/>
          <w:b/>
          <w:color w:val="auto"/>
          <w:sz w:val="28"/>
          <w:szCs w:val="28"/>
        </w:rPr>
        <w:t xml:space="preserve">досудебного расследования </w:t>
      </w:r>
      <w:r w:rsidRPr="000E362D">
        <w:rPr>
          <w:rFonts w:ascii="Times New Roman" w:hAnsi="Times New Roman" w:cs="Times New Roman"/>
          <w:b/>
          <w:color w:val="auto"/>
          <w:sz w:val="28"/>
          <w:szCs w:val="28"/>
        </w:rPr>
        <w:t>медицинского</w:t>
      </w:r>
      <w:r w:rsidR="00DC1A0F" w:rsidRPr="000E362D">
        <w:rPr>
          <w:rFonts w:ascii="Times New Roman" w:hAnsi="Times New Roman" w:cs="Times New Roman"/>
          <w:b/>
          <w:color w:val="auto"/>
          <w:sz w:val="28"/>
          <w:szCs w:val="28"/>
        </w:rPr>
        <w:t xml:space="preserve"> </w:t>
      </w:r>
      <w:r w:rsidRPr="000E362D">
        <w:rPr>
          <w:rFonts w:ascii="Times New Roman" w:hAnsi="Times New Roman" w:cs="Times New Roman"/>
          <w:b/>
          <w:color w:val="auto"/>
          <w:sz w:val="28"/>
          <w:szCs w:val="28"/>
        </w:rPr>
        <w:t>уголовного правонарушения</w:t>
      </w:r>
      <w:r w:rsidR="00040524" w:rsidRPr="000E362D">
        <w:rPr>
          <w:rFonts w:ascii="Times New Roman" w:hAnsi="Times New Roman" w:cs="Times New Roman"/>
          <w:b/>
          <w:color w:val="auto"/>
          <w:sz w:val="28"/>
          <w:szCs w:val="28"/>
        </w:rPr>
        <w:t>, преду</w:t>
      </w:r>
      <w:r w:rsidRPr="000E362D">
        <w:rPr>
          <w:rFonts w:ascii="Times New Roman" w:hAnsi="Times New Roman" w:cs="Times New Roman"/>
          <w:b/>
          <w:color w:val="auto"/>
          <w:sz w:val="28"/>
          <w:szCs w:val="28"/>
        </w:rPr>
        <w:t>смотренного</w:t>
      </w:r>
      <w:r w:rsidR="00040524" w:rsidRPr="000E362D">
        <w:rPr>
          <w:rFonts w:ascii="Times New Roman" w:hAnsi="Times New Roman" w:cs="Times New Roman"/>
          <w:b/>
          <w:color w:val="auto"/>
          <w:sz w:val="28"/>
          <w:szCs w:val="28"/>
        </w:rPr>
        <w:t xml:space="preserve"> ст. 317 УК РК</w:t>
      </w:r>
      <w:bookmarkEnd w:id="14"/>
    </w:p>
    <w:p w14:paraId="4FDD785F" w14:textId="33EBC208" w:rsidR="00250625"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Криминалистическая методика </w:t>
      </w:r>
      <w:r w:rsidR="00F63F6D"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w:t>
      </w:r>
      <w:r w:rsidR="00F63F6D" w:rsidRPr="000E362D">
        <w:rPr>
          <w:rFonts w:ascii="Times New Roman" w:hAnsi="Times New Roman" w:cs="Times New Roman"/>
          <w:sz w:val="28"/>
          <w:szCs w:val="28"/>
        </w:rPr>
        <w:t xml:space="preserve">уголовных </w:t>
      </w:r>
      <w:r w:rsidRPr="000E362D">
        <w:rPr>
          <w:rFonts w:ascii="Times New Roman" w:hAnsi="Times New Roman" w:cs="Times New Roman"/>
          <w:sz w:val="28"/>
          <w:szCs w:val="28"/>
        </w:rPr>
        <w:t>пр</w:t>
      </w:r>
      <w:r w:rsidR="00F63F6D" w:rsidRPr="000E362D">
        <w:rPr>
          <w:rFonts w:ascii="Times New Roman" w:hAnsi="Times New Roman" w:cs="Times New Roman"/>
          <w:sz w:val="28"/>
          <w:szCs w:val="28"/>
        </w:rPr>
        <w:t>авонарушений</w:t>
      </w:r>
      <w:r w:rsidRPr="000E362D">
        <w:rPr>
          <w:rFonts w:ascii="Times New Roman" w:hAnsi="Times New Roman" w:cs="Times New Roman"/>
          <w:sz w:val="28"/>
          <w:szCs w:val="28"/>
        </w:rPr>
        <w:t xml:space="preserve"> является заключительным разделом науки криминалистики и отражает основные ее положения в области общей теории, криминалистической техники и тактики, а также учитывает достижения разл</w:t>
      </w:r>
      <w:r w:rsidR="00F63F6D" w:rsidRPr="000E362D">
        <w:rPr>
          <w:rFonts w:ascii="Times New Roman" w:hAnsi="Times New Roman" w:cs="Times New Roman"/>
          <w:sz w:val="28"/>
          <w:szCs w:val="28"/>
        </w:rPr>
        <w:t xml:space="preserve">ичных областей научного знания. Например, </w:t>
      </w:r>
      <w:r w:rsidRPr="000E362D">
        <w:rPr>
          <w:rFonts w:ascii="Times New Roman" w:hAnsi="Times New Roman" w:cs="Times New Roman"/>
          <w:sz w:val="28"/>
          <w:szCs w:val="28"/>
        </w:rPr>
        <w:t>е</w:t>
      </w:r>
      <w:r w:rsidR="00F63F6D" w:rsidRPr="000E362D">
        <w:rPr>
          <w:rFonts w:ascii="Times New Roman" w:hAnsi="Times New Roman" w:cs="Times New Roman"/>
          <w:sz w:val="28"/>
          <w:szCs w:val="28"/>
        </w:rPr>
        <w:t>стественных, технических</w:t>
      </w:r>
      <w:r w:rsidR="00250625" w:rsidRPr="000E362D">
        <w:rPr>
          <w:rFonts w:ascii="Times New Roman" w:hAnsi="Times New Roman" w:cs="Times New Roman"/>
          <w:sz w:val="28"/>
          <w:szCs w:val="28"/>
        </w:rPr>
        <w:t xml:space="preserve">, </w:t>
      </w:r>
      <w:r w:rsidR="00F63F6D" w:rsidRPr="000E362D">
        <w:rPr>
          <w:rFonts w:ascii="Times New Roman" w:hAnsi="Times New Roman" w:cs="Times New Roman"/>
          <w:sz w:val="28"/>
          <w:szCs w:val="28"/>
        </w:rPr>
        <w:t>и т.п</w:t>
      </w:r>
      <w:r w:rsidRPr="000E362D">
        <w:rPr>
          <w:rFonts w:ascii="Times New Roman" w:hAnsi="Times New Roman" w:cs="Times New Roman"/>
          <w:sz w:val="28"/>
          <w:szCs w:val="28"/>
        </w:rPr>
        <w:t>. По существу, это квинтэсс</w:t>
      </w:r>
      <w:r w:rsidR="001A0E4F" w:rsidRPr="000E362D">
        <w:rPr>
          <w:rFonts w:ascii="Times New Roman" w:hAnsi="Times New Roman" w:cs="Times New Roman"/>
          <w:sz w:val="28"/>
          <w:szCs w:val="28"/>
        </w:rPr>
        <w:t xml:space="preserve">енция науки криминалистики </w:t>
      </w:r>
      <w:r w:rsidR="008255ED">
        <w:rPr>
          <w:rFonts w:ascii="Times New Roman" w:hAnsi="Times New Roman" w:cs="Times New Roman"/>
          <w:sz w:val="28"/>
          <w:szCs w:val="28"/>
        </w:rPr>
        <w:t>–</w:t>
      </w:r>
      <w:r w:rsidR="001A0E4F"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совокупность ее рекомендаций, которая необходима для органов </w:t>
      </w:r>
      <w:r w:rsidR="002425CF"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 в целях содействия организации рациональной и эффективной работы по уголовным делам</w:t>
      </w:r>
      <w:r w:rsidR="001A0E4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76</w:t>
      </w:r>
      <w:r w:rsidRPr="000E362D">
        <w:rPr>
          <w:rFonts w:ascii="Times New Roman" w:hAnsi="Times New Roman" w:cs="Times New Roman"/>
          <w:sz w:val="28"/>
          <w:szCs w:val="28"/>
        </w:rPr>
        <w:t>].</w:t>
      </w:r>
    </w:p>
    <w:p w14:paraId="025963E7" w14:textId="55BA06DF" w:rsidR="00F56B12" w:rsidRPr="000E362D" w:rsidRDefault="00120C9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Еще в </w:t>
      </w:r>
      <w:r w:rsidR="00F56B12" w:rsidRPr="000E362D">
        <w:rPr>
          <w:rFonts w:ascii="Times New Roman" w:hAnsi="Times New Roman" w:cs="Times New Roman"/>
          <w:sz w:val="28"/>
          <w:szCs w:val="28"/>
        </w:rPr>
        <w:t xml:space="preserve">1966 году Р.С. </w:t>
      </w:r>
      <w:r w:rsidR="006E1023" w:rsidRPr="000E362D">
        <w:rPr>
          <w:rFonts w:ascii="Times New Roman" w:hAnsi="Times New Roman" w:cs="Times New Roman"/>
          <w:sz w:val="28"/>
          <w:szCs w:val="28"/>
        </w:rPr>
        <w:t>Белкин написал</w:t>
      </w:r>
      <w:r w:rsidR="00F56B12" w:rsidRPr="000E362D">
        <w:rPr>
          <w:rFonts w:ascii="Times New Roman" w:hAnsi="Times New Roman" w:cs="Times New Roman"/>
          <w:sz w:val="28"/>
          <w:szCs w:val="28"/>
        </w:rPr>
        <w:t>, что методика расследования отдельных видов преступлений представляет собой часть науки криминалистики. Она разрабатывает наиболее эффективные, основанные на строжайшем соблюдении социалистической законности, методы раскрытия, расследования и предупреждения преступлений. Это объяснение и</w:t>
      </w:r>
      <w:r w:rsidR="001A0E4F" w:rsidRPr="000E362D">
        <w:rPr>
          <w:rFonts w:ascii="Times New Roman" w:hAnsi="Times New Roman" w:cs="Times New Roman"/>
          <w:sz w:val="28"/>
          <w:szCs w:val="28"/>
        </w:rPr>
        <w:t>меет ярко выраженный характер советско</w:t>
      </w:r>
      <w:r w:rsidR="00F56B12" w:rsidRPr="000E362D">
        <w:rPr>
          <w:rFonts w:ascii="Times New Roman" w:hAnsi="Times New Roman" w:cs="Times New Roman"/>
          <w:sz w:val="28"/>
          <w:szCs w:val="28"/>
        </w:rPr>
        <w:t xml:space="preserve">го времени, поэтому отбросив </w:t>
      </w:r>
      <w:r w:rsidR="00467A81" w:rsidRPr="000E362D">
        <w:rPr>
          <w:rFonts w:ascii="Times New Roman" w:hAnsi="Times New Roman" w:cs="Times New Roman"/>
          <w:sz w:val="28"/>
          <w:szCs w:val="28"/>
        </w:rPr>
        <w:t xml:space="preserve">идеологические </w:t>
      </w:r>
      <w:r w:rsidR="00F56B12" w:rsidRPr="000E362D">
        <w:rPr>
          <w:rFonts w:ascii="Times New Roman" w:hAnsi="Times New Roman" w:cs="Times New Roman"/>
          <w:sz w:val="28"/>
          <w:szCs w:val="28"/>
        </w:rPr>
        <w:t>слова</w:t>
      </w:r>
      <w:r w:rsidR="00467A81" w:rsidRPr="000E362D">
        <w:rPr>
          <w:rFonts w:ascii="Times New Roman" w:hAnsi="Times New Roman" w:cs="Times New Roman"/>
          <w:sz w:val="28"/>
          <w:szCs w:val="28"/>
        </w:rPr>
        <w:t xml:space="preserve"> и определения</w:t>
      </w:r>
      <w:r w:rsidR="00F56B12" w:rsidRPr="000E362D">
        <w:rPr>
          <w:rFonts w:ascii="Times New Roman" w:hAnsi="Times New Roman" w:cs="Times New Roman"/>
          <w:sz w:val="28"/>
          <w:szCs w:val="28"/>
        </w:rPr>
        <w:t>, не относящиеся к самой криминалистике</w:t>
      </w:r>
      <w:r w:rsidR="00467A81"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можно получить </w:t>
      </w:r>
      <w:r w:rsidR="00467A81" w:rsidRPr="000E362D">
        <w:rPr>
          <w:rFonts w:ascii="Times New Roman" w:hAnsi="Times New Roman" w:cs="Times New Roman"/>
          <w:sz w:val="28"/>
          <w:szCs w:val="28"/>
        </w:rPr>
        <w:t xml:space="preserve">правильное </w:t>
      </w:r>
      <w:r w:rsidR="00F56B12" w:rsidRPr="000E362D">
        <w:rPr>
          <w:rFonts w:ascii="Times New Roman" w:hAnsi="Times New Roman" w:cs="Times New Roman"/>
          <w:sz w:val="28"/>
          <w:szCs w:val="28"/>
        </w:rPr>
        <w:t xml:space="preserve">определение в «сухом остатке». </w:t>
      </w:r>
    </w:p>
    <w:p w14:paraId="773A52BE" w14:textId="3C9BD9EE" w:rsidR="00AB4674" w:rsidRPr="000E362D" w:rsidRDefault="0009114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w:t>
      </w:r>
      <w:r w:rsidR="00250625" w:rsidRPr="000E362D">
        <w:rPr>
          <w:rFonts w:ascii="Times New Roman" w:hAnsi="Times New Roman" w:cs="Times New Roman"/>
          <w:sz w:val="28"/>
          <w:szCs w:val="28"/>
        </w:rPr>
        <w:t>настоящее время</w:t>
      </w:r>
      <w:r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в Казахстан</w:t>
      </w:r>
      <w:r w:rsidRPr="000E362D">
        <w:rPr>
          <w:rFonts w:ascii="Times New Roman" w:hAnsi="Times New Roman" w:cs="Times New Roman"/>
          <w:sz w:val="28"/>
          <w:szCs w:val="28"/>
        </w:rPr>
        <w:t>е</w:t>
      </w:r>
      <w:r w:rsidR="00F56B12" w:rsidRPr="000E362D">
        <w:rPr>
          <w:rFonts w:ascii="Times New Roman" w:hAnsi="Times New Roman" w:cs="Times New Roman"/>
          <w:sz w:val="28"/>
          <w:szCs w:val="28"/>
        </w:rPr>
        <w:t xml:space="preserve"> отсутствуют</w:t>
      </w:r>
      <w:r w:rsidR="001323CA" w:rsidRPr="000E362D">
        <w:rPr>
          <w:rFonts w:ascii="Times New Roman" w:hAnsi="Times New Roman" w:cs="Times New Roman"/>
          <w:sz w:val="28"/>
          <w:szCs w:val="28"/>
        </w:rPr>
        <w:t xml:space="preserve"> полноценные </w:t>
      </w:r>
      <w:r w:rsidR="002425CF" w:rsidRPr="000E362D">
        <w:rPr>
          <w:rFonts w:ascii="Times New Roman" w:hAnsi="Times New Roman" w:cs="Times New Roman"/>
          <w:sz w:val="28"/>
          <w:szCs w:val="28"/>
        </w:rPr>
        <w:t>частные методики</w:t>
      </w:r>
      <w:r w:rsidR="00F56B12" w:rsidRPr="000E362D">
        <w:rPr>
          <w:rFonts w:ascii="Times New Roman" w:hAnsi="Times New Roman" w:cs="Times New Roman"/>
          <w:sz w:val="28"/>
          <w:szCs w:val="28"/>
        </w:rPr>
        <w:t xml:space="preserve"> </w:t>
      </w:r>
      <w:r w:rsidR="00D63228" w:rsidRPr="000E362D">
        <w:rPr>
          <w:rFonts w:ascii="Times New Roman" w:hAnsi="Times New Roman" w:cs="Times New Roman"/>
          <w:sz w:val="28"/>
          <w:szCs w:val="28"/>
        </w:rPr>
        <w:t xml:space="preserve">досудебного </w:t>
      </w:r>
      <w:r w:rsidR="00F56B12" w:rsidRPr="000E362D">
        <w:rPr>
          <w:rFonts w:ascii="Times New Roman" w:hAnsi="Times New Roman" w:cs="Times New Roman"/>
          <w:sz w:val="28"/>
          <w:szCs w:val="28"/>
        </w:rPr>
        <w:t>расследования уголовных правонарушений против основ конституционного строя и государственной безопасности, в области информа</w:t>
      </w:r>
      <w:r w:rsidR="006F4BC6" w:rsidRPr="000E362D">
        <w:rPr>
          <w:rFonts w:ascii="Times New Roman" w:hAnsi="Times New Roman" w:cs="Times New Roman"/>
          <w:sz w:val="28"/>
          <w:szCs w:val="28"/>
        </w:rPr>
        <w:t>тизации</w:t>
      </w:r>
      <w:r w:rsidR="00F56B12" w:rsidRPr="000E362D">
        <w:rPr>
          <w:rFonts w:ascii="Times New Roman" w:hAnsi="Times New Roman" w:cs="Times New Roman"/>
          <w:sz w:val="28"/>
          <w:szCs w:val="28"/>
        </w:rPr>
        <w:t xml:space="preserve"> и связи, в сфере экономической деятельности и медицинских уголовных правонарушений. </w:t>
      </w:r>
      <w:r w:rsidR="00D63228" w:rsidRPr="000E362D">
        <w:rPr>
          <w:rFonts w:ascii="Times New Roman" w:hAnsi="Times New Roman" w:cs="Times New Roman"/>
          <w:sz w:val="28"/>
          <w:szCs w:val="28"/>
        </w:rPr>
        <w:t xml:space="preserve">Некоторые </w:t>
      </w:r>
      <w:r w:rsidR="004C7D70" w:rsidRPr="000E362D">
        <w:rPr>
          <w:rFonts w:ascii="Times New Roman" w:hAnsi="Times New Roman" w:cs="Times New Roman"/>
          <w:sz w:val="28"/>
          <w:szCs w:val="28"/>
        </w:rPr>
        <w:t>с</w:t>
      </w:r>
      <w:r w:rsidR="002425CF" w:rsidRPr="000E362D">
        <w:rPr>
          <w:rFonts w:ascii="Times New Roman" w:hAnsi="Times New Roman" w:cs="Times New Roman"/>
          <w:sz w:val="28"/>
          <w:szCs w:val="28"/>
        </w:rPr>
        <w:t xml:space="preserve">уществующие криминалистические </w:t>
      </w:r>
      <w:r w:rsidR="004C7D70" w:rsidRPr="000E362D">
        <w:rPr>
          <w:rFonts w:ascii="Times New Roman" w:hAnsi="Times New Roman" w:cs="Times New Roman"/>
          <w:sz w:val="28"/>
          <w:szCs w:val="28"/>
        </w:rPr>
        <w:t xml:space="preserve">методические </w:t>
      </w:r>
      <w:r w:rsidR="002425CF" w:rsidRPr="000E362D">
        <w:rPr>
          <w:rFonts w:ascii="Times New Roman" w:hAnsi="Times New Roman" w:cs="Times New Roman"/>
          <w:sz w:val="28"/>
          <w:szCs w:val="28"/>
        </w:rPr>
        <w:t>рекомендации</w:t>
      </w:r>
      <w:r w:rsidR="00F56B12" w:rsidRPr="000E362D">
        <w:rPr>
          <w:rFonts w:ascii="Times New Roman" w:hAnsi="Times New Roman" w:cs="Times New Roman"/>
          <w:sz w:val="28"/>
          <w:szCs w:val="28"/>
        </w:rPr>
        <w:t xml:space="preserve"> не являются общедоступными</w:t>
      </w:r>
      <w:r w:rsidR="002425CF" w:rsidRPr="000E362D">
        <w:rPr>
          <w:rFonts w:ascii="Times New Roman" w:hAnsi="Times New Roman" w:cs="Times New Roman"/>
          <w:sz w:val="28"/>
          <w:szCs w:val="28"/>
        </w:rPr>
        <w:t xml:space="preserve">, так как </w:t>
      </w:r>
      <w:r w:rsidR="00D70BDF" w:rsidRPr="000E362D">
        <w:rPr>
          <w:rFonts w:ascii="Times New Roman" w:hAnsi="Times New Roman" w:cs="Times New Roman"/>
          <w:sz w:val="28"/>
          <w:szCs w:val="28"/>
        </w:rPr>
        <w:t xml:space="preserve">они </w:t>
      </w:r>
      <w:r w:rsidR="00486878" w:rsidRPr="000E362D">
        <w:rPr>
          <w:rFonts w:ascii="Times New Roman" w:hAnsi="Times New Roman" w:cs="Times New Roman"/>
          <w:sz w:val="28"/>
          <w:szCs w:val="28"/>
        </w:rPr>
        <w:t xml:space="preserve">предназначены для </w:t>
      </w:r>
      <w:r w:rsidR="00D70BDF" w:rsidRPr="000E362D">
        <w:rPr>
          <w:rFonts w:ascii="Times New Roman" w:hAnsi="Times New Roman" w:cs="Times New Roman"/>
          <w:sz w:val="28"/>
          <w:szCs w:val="28"/>
        </w:rPr>
        <w:t>служебного пользования</w:t>
      </w:r>
      <w:r w:rsidR="00486878" w:rsidRPr="000E362D">
        <w:rPr>
          <w:rFonts w:ascii="Times New Roman" w:hAnsi="Times New Roman" w:cs="Times New Roman"/>
          <w:sz w:val="28"/>
          <w:szCs w:val="28"/>
        </w:rPr>
        <w:t xml:space="preserve">. </w:t>
      </w:r>
    </w:p>
    <w:p w14:paraId="585267CD" w14:textId="55CD9AD3" w:rsidR="00AB4674" w:rsidRPr="000E362D" w:rsidRDefault="004B3AF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 одной стороны,</w:t>
      </w:r>
      <w:r w:rsidR="001F621B"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упомянутые общественно опасные деяния</w:t>
      </w:r>
      <w:r w:rsidR="001F621B" w:rsidRPr="000E362D">
        <w:rPr>
          <w:rFonts w:ascii="Times New Roman" w:hAnsi="Times New Roman" w:cs="Times New Roman"/>
          <w:sz w:val="28"/>
          <w:szCs w:val="28"/>
        </w:rPr>
        <w:t xml:space="preserve"> чаще </w:t>
      </w:r>
      <w:r w:rsidR="00F56B12" w:rsidRPr="000E362D">
        <w:rPr>
          <w:rFonts w:ascii="Times New Roman" w:hAnsi="Times New Roman" w:cs="Times New Roman"/>
          <w:sz w:val="28"/>
          <w:szCs w:val="28"/>
        </w:rPr>
        <w:t>носят скрытый характер</w:t>
      </w:r>
      <w:r w:rsidR="00D76637" w:rsidRPr="000E362D">
        <w:rPr>
          <w:rFonts w:ascii="Times New Roman" w:hAnsi="Times New Roman" w:cs="Times New Roman"/>
          <w:sz w:val="28"/>
          <w:szCs w:val="28"/>
        </w:rPr>
        <w:t xml:space="preserve"> и не являются распространенными</w:t>
      </w:r>
      <w:r w:rsidR="00F56B12" w:rsidRPr="000E362D">
        <w:rPr>
          <w:rFonts w:ascii="Times New Roman" w:hAnsi="Times New Roman" w:cs="Times New Roman"/>
          <w:sz w:val="28"/>
          <w:szCs w:val="28"/>
        </w:rPr>
        <w:t xml:space="preserve">, </w:t>
      </w:r>
      <w:r w:rsidR="00AB4674" w:rsidRPr="000E362D">
        <w:rPr>
          <w:rFonts w:ascii="Times New Roman" w:hAnsi="Times New Roman" w:cs="Times New Roman"/>
          <w:sz w:val="28"/>
          <w:szCs w:val="28"/>
        </w:rPr>
        <w:t xml:space="preserve">поэтому </w:t>
      </w:r>
      <w:r w:rsidR="001F621B" w:rsidRPr="000E362D">
        <w:rPr>
          <w:rFonts w:ascii="Times New Roman" w:hAnsi="Times New Roman" w:cs="Times New Roman"/>
          <w:sz w:val="28"/>
          <w:szCs w:val="28"/>
        </w:rPr>
        <w:t xml:space="preserve">органы уголовного преследования в лице </w:t>
      </w:r>
      <w:r w:rsidR="00F56B12" w:rsidRPr="000E362D">
        <w:rPr>
          <w:rFonts w:ascii="Times New Roman" w:hAnsi="Times New Roman" w:cs="Times New Roman"/>
          <w:sz w:val="28"/>
          <w:szCs w:val="28"/>
        </w:rPr>
        <w:t>следовател</w:t>
      </w:r>
      <w:r w:rsidR="001F621B" w:rsidRPr="000E362D">
        <w:rPr>
          <w:rFonts w:ascii="Times New Roman" w:hAnsi="Times New Roman" w:cs="Times New Roman"/>
          <w:sz w:val="28"/>
          <w:szCs w:val="28"/>
        </w:rPr>
        <w:t xml:space="preserve">ей, </w:t>
      </w:r>
      <w:r w:rsidR="00F56B12" w:rsidRPr="000E362D">
        <w:rPr>
          <w:rFonts w:ascii="Times New Roman" w:hAnsi="Times New Roman" w:cs="Times New Roman"/>
          <w:sz w:val="28"/>
          <w:szCs w:val="28"/>
        </w:rPr>
        <w:t>оперативны</w:t>
      </w:r>
      <w:r w:rsidR="001F621B" w:rsidRPr="000E362D">
        <w:rPr>
          <w:rFonts w:ascii="Times New Roman" w:hAnsi="Times New Roman" w:cs="Times New Roman"/>
          <w:sz w:val="28"/>
          <w:szCs w:val="28"/>
        </w:rPr>
        <w:t>х</w:t>
      </w:r>
      <w:r w:rsidR="00F56B12" w:rsidRPr="000E362D">
        <w:rPr>
          <w:rFonts w:ascii="Times New Roman" w:hAnsi="Times New Roman" w:cs="Times New Roman"/>
          <w:sz w:val="28"/>
          <w:szCs w:val="28"/>
        </w:rPr>
        <w:t xml:space="preserve"> </w:t>
      </w:r>
      <w:r w:rsidR="001F621B" w:rsidRPr="000E362D">
        <w:rPr>
          <w:rFonts w:ascii="Times New Roman" w:hAnsi="Times New Roman" w:cs="Times New Roman"/>
          <w:sz w:val="28"/>
          <w:szCs w:val="28"/>
        </w:rPr>
        <w:t>сотрудников, спец</w:t>
      </w:r>
      <w:r w:rsidR="004C7D70" w:rsidRPr="000E362D">
        <w:rPr>
          <w:rFonts w:ascii="Times New Roman" w:hAnsi="Times New Roman" w:cs="Times New Roman"/>
          <w:sz w:val="28"/>
          <w:szCs w:val="28"/>
        </w:rPr>
        <w:t xml:space="preserve">иальных </w:t>
      </w:r>
      <w:r w:rsidR="001F621B" w:rsidRPr="000E362D">
        <w:rPr>
          <w:rFonts w:ascii="Times New Roman" w:hAnsi="Times New Roman" w:cs="Times New Roman"/>
          <w:sz w:val="28"/>
          <w:szCs w:val="28"/>
        </w:rPr>
        <w:t xml:space="preserve">прокуроров </w:t>
      </w:r>
      <w:r w:rsidR="00F56B12" w:rsidRPr="000E362D">
        <w:rPr>
          <w:rFonts w:ascii="Times New Roman" w:hAnsi="Times New Roman" w:cs="Times New Roman"/>
          <w:sz w:val="28"/>
          <w:szCs w:val="28"/>
        </w:rPr>
        <w:t xml:space="preserve">испытывают трудности с </w:t>
      </w:r>
      <w:r w:rsidR="001F621B" w:rsidRPr="000E362D">
        <w:rPr>
          <w:rFonts w:ascii="Times New Roman" w:hAnsi="Times New Roman" w:cs="Times New Roman"/>
          <w:sz w:val="28"/>
          <w:szCs w:val="28"/>
        </w:rPr>
        <w:t>выявлением, раскрытием</w:t>
      </w:r>
      <w:r w:rsidR="00D76637" w:rsidRPr="000E362D">
        <w:rPr>
          <w:rFonts w:ascii="Times New Roman" w:hAnsi="Times New Roman" w:cs="Times New Roman"/>
          <w:sz w:val="28"/>
          <w:szCs w:val="28"/>
        </w:rPr>
        <w:t xml:space="preserve"> и</w:t>
      </w:r>
      <w:r w:rsidR="001F621B"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 xml:space="preserve">досудебным </w:t>
      </w:r>
      <w:r w:rsidR="001F621B" w:rsidRPr="000E362D">
        <w:rPr>
          <w:rFonts w:ascii="Times New Roman" w:hAnsi="Times New Roman" w:cs="Times New Roman"/>
          <w:sz w:val="28"/>
          <w:szCs w:val="28"/>
        </w:rPr>
        <w:t>производством</w:t>
      </w:r>
      <w:r w:rsidR="00F56B12" w:rsidRPr="000E362D">
        <w:rPr>
          <w:rFonts w:ascii="Times New Roman" w:hAnsi="Times New Roman" w:cs="Times New Roman"/>
          <w:sz w:val="28"/>
          <w:szCs w:val="28"/>
        </w:rPr>
        <w:t>.</w:t>
      </w:r>
      <w:r w:rsidR="00D76637" w:rsidRPr="000E362D">
        <w:rPr>
          <w:rFonts w:ascii="Times New Roman" w:hAnsi="Times New Roman" w:cs="Times New Roman"/>
          <w:sz w:val="28"/>
          <w:szCs w:val="28"/>
        </w:rPr>
        <w:t xml:space="preserve"> </w:t>
      </w:r>
    </w:p>
    <w:p w14:paraId="083E2C77" w14:textId="012B3699" w:rsidR="00F56B12" w:rsidRPr="000E362D" w:rsidRDefault="00D6014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 другой стороны</w:t>
      </w:r>
      <w:r w:rsidR="004B3AFC"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r w:rsidR="009D3A4C" w:rsidRPr="000E362D">
        <w:rPr>
          <w:rFonts w:ascii="Times New Roman" w:hAnsi="Times New Roman" w:cs="Times New Roman"/>
          <w:sz w:val="28"/>
          <w:szCs w:val="28"/>
        </w:rPr>
        <w:t xml:space="preserve">некоторые </w:t>
      </w:r>
      <w:r w:rsidR="00467A81" w:rsidRPr="000E362D">
        <w:rPr>
          <w:rFonts w:ascii="Times New Roman" w:hAnsi="Times New Roman" w:cs="Times New Roman"/>
          <w:sz w:val="28"/>
          <w:szCs w:val="28"/>
        </w:rPr>
        <w:t xml:space="preserve">уголовные </w:t>
      </w:r>
      <w:r w:rsidR="00F56B12" w:rsidRPr="000E362D">
        <w:rPr>
          <w:rFonts w:ascii="Times New Roman" w:hAnsi="Times New Roman" w:cs="Times New Roman"/>
          <w:sz w:val="28"/>
          <w:szCs w:val="28"/>
        </w:rPr>
        <w:t xml:space="preserve">правонарушения вызывают </w:t>
      </w:r>
      <w:r w:rsidR="00B932E4" w:rsidRPr="000E362D">
        <w:rPr>
          <w:rFonts w:ascii="Times New Roman" w:hAnsi="Times New Roman" w:cs="Times New Roman"/>
          <w:sz w:val="28"/>
          <w:szCs w:val="28"/>
        </w:rPr>
        <w:t xml:space="preserve">опасения со стороны граждан, </w:t>
      </w:r>
      <w:r w:rsidR="009D3A4C" w:rsidRPr="000E362D">
        <w:rPr>
          <w:rFonts w:ascii="Times New Roman" w:hAnsi="Times New Roman" w:cs="Times New Roman"/>
          <w:sz w:val="28"/>
          <w:szCs w:val="28"/>
        </w:rPr>
        <w:t>находя</w:t>
      </w:r>
      <w:r w:rsidR="00415C43" w:rsidRPr="000E362D">
        <w:rPr>
          <w:rFonts w:ascii="Times New Roman" w:hAnsi="Times New Roman" w:cs="Times New Roman"/>
          <w:sz w:val="28"/>
          <w:szCs w:val="28"/>
        </w:rPr>
        <w:t>щихся</w:t>
      </w:r>
      <w:r w:rsidR="009D3A4C" w:rsidRPr="000E362D">
        <w:rPr>
          <w:rFonts w:ascii="Times New Roman" w:hAnsi="Times New Roman" w:cs="Times New Roman"/>
          <w:sz w:val="28"/>
          <w:szCs w:val="28"/>
        </w:rPr>
        <w:t xml:space="preserve"> в неведении</w:t>
      </w:r>
      <w:r w:rsidR="00F56B12" w:rsidRPr="000E362D">
        <w:rPr>
          <w:rFonts w:ascii="Times New Roman" w:hAnsi="Times New Roman" w:cs="Times New Roman"/>
          <w:sz w:val="28"/>
          <w:szCs w:val="28"/>
        </w:rPr>
        <w:t>,</w:t>
      </w:r>
      <w:r w:rsidR="006E14ED" w:rsidRPr="000E362D">
        <w:rPr>
          <w:rFonts w:ascii="Times New Roman" w:hAnsi="Times New Roman" w:cs="Times New Roman"/>
          <w:sz w:val="28"/>
          <w:szCs w:val="28"/>
        </w:rPr>
        <w:t xml:space="preserve"> </w:t>
      </w:r>
      <w:r w:rsidR="00B932E4" w:rsidRPr="000E362D">
        <w:rPr>
          <w:rFonts w:ascii="Times New Roman" w:hAnsi="Times New Roman" w:cs="Times New Roman"/>
          <w:sz w:val="28"/>
          <w:szCs w:val="28"/>
        </w:rPr>
        <w:t xml:space="preserve">и, </w:t>
      </w:r>
      <w:r w:rsidR="006E14ED" w:rsidRPr="000E362D">
        <w:rPr>
          <w:rFonts w:ascii="Times New Roman" w:hAnsi="Times New Roman" w:cs="Times New Roman"/>
          <w:sz w:val="28"/>
          <w:szCs w:val="28"/>
        </w:rPr>
        <w:t>поэтому повышае</w:t>
      </w:r>
      <w:r w:rsidR="004B3AFC" w:rsidRPr="000E362D">
        <w:rPr>
          <w:rFonts w:ascii="Times New Roman" w:hAnsi="Times New Roman" w:cs="Times New Roman"/>
          <w:sz w:val="28"/>
          <w:szCs w:val="28"/>
        </w:rPr>
        <w:t>т</w:t>
      </w:r>
      <w:r w:rsidR="006E14ED" w:rsidRPr="000E362D">
        <w:rPr>
          <w:rFonts w:ascii="Times New Roman" w:hAnsi="Times New Roman" w:cs="Times New Roman"/>
          <w:sz w:val="28"/>
          <w:szCs w:val="28"/>
        </w:rPr>
        <w:t>ся</w:t>
      </w:r>
      <w:r w:rsidR="004B3AFC" w:rsidRPr="000E362D">
        <w:rPr>
          <w:rFonts w:ascii="Times New Roman" w:hAnsi="Times New Roman" w:cs="Times New Roman"/>
          <w:sz w:val="28"/>
          <w:szCs w:val="28"/>
        </w:rPr>
        <w:t xml:space="preserve"> актуальность</w:t>
      </w:r>
      <w:r w:rsidR="006E14ED" w:rsidRPr="000E362D">
        <w:rPr>
          <w:rFonts w:ascii="Times New Roman" w:hAnsi="Times New Roman" w:cs="Times New Roman"/>
          <w:sz w:val="28"/>
          <w:szCs w:val="28"/>
        </w:rPr>
        <w:t xml:space="preserve"> диссертационного</w:t>
      </w:r>
      <w:r w:rsidR="001A4DAE" w:rsidRPr="000E362D">
        <w:rPr>
          <w:rFonts w:ascii="Times New Roman" w:hAnsi="Times New Roman" w:cs="Times New Roman"/>
          <w:sz w:val="28"/>
          <w:szCs w:val="28"/>
        </w:rPr>
        <w:t xml:space="preserve"> исследования с целью выработки общих </w:t>
      </w:r>
      <w:r w:rsidR="0011140A" w:rsidRPr="000E362D">
        <w:rPr>
          <w:rFonts w:ascii="Times New Roman" w:hAnsi="Times New Roman" w:cs="Times New Roman"/>
          <w:sz w:val="28"/>
          <w:szCs w:val="28"/>
        </w:rPr>
        <w:t xml:space="preserve">и </w:t>
      </w:r>
      <w:r w:rsidR="001A4DAE" w:rsidRPr="000E362D">
        <w:rPr>
          <w:rFonts w:ascii="Times New Roman" w:hAnsi="Times New Roman" w:cs="Times New Roman"/>
          <w:sz w:val="28"/>
          <w:szCs w:val="28"/>
        </w:rPr>
        <w:t xml:space="preserve">частных методик </w:t>
      </w:r>
      <w:r w:rsidR="00B932E4" w:rsidRPr="000E362D">
        <w:rPr>
          <w:rFonts w:ascii="Times New Roman" w:hAnsi="Times New Roman" w:cs="Times New Roman"/>
          <w:sz w:val="28"/>
          <w:szCs w:val="28"/>
        </w:rPr>
        <w:t xml:space="preserve">досудебного </w:t>
      </w:r>
      <w:r w:rsidR="001A4DAE" w:rsidRPr="000E362D">
        <w:rPr>
          <w:rFonts w:ascii="Times New Roman" w:hAnsi="Times New Roman" w:cs="Times New Roman"/>
          <w:sz w:val="28"/>
          <w:szCs w:val="28"/>
        </w:rPr>
        <w:t>расследования</w:t>
      </w:r>
      <w:r w:rsidR="006E14ED" w:rsidRPr="000E362D">
        <w:rPr>
          <w:rFonts w:ascii="Times New Roman" w:hAnsi="Times New Roman" w:cs="Times New Roman"/>
          <w:sz w:val="28"/>
          <w:szCs w:val="28"/>
        </w:rPr>
        <w:t xml:space="preserve">, в частности, </w:t>
      </w:r>
      <w:r w:rsidR="004836B8" w:rsidRPr="000E362D">
        <w:rPr>
          <w:rFonts w:ascii="Times New Roman" w:hAnsi="Times New Roman" w:cs="Times New Roman"/>
          <w:sz w:val="28"/>
          <w:szCs w:val="28"/>
        </w:rPr>
        <w:t xml:space="preserve">частной </w:t>
      </w:r>
      <w:r w:rsidR="006E14ED" w:rsidRPr="000E362D">
        <w:rPr>
          <w:rFonts w:ascii="Times New Roman" w:hAnsi="Times New Roman" w:cs="Times New Roman"/>
          <w:sz w:val="28"/>
          <w:szCs w:val="28"/>
        </w:rPr>
        <w:t>методик</w:t>
      </w:r>
      <w:r w:rsidR="004836B8" w:rsidRPr="000E362D">
        <w:rPr>
          <w:rFonts w:ascii="Times New Roman" w:hAnsi="Times New Roman" w:cs="Times New Roman"/>
          <w:sz w:val="28"/>
          <w:szCs w:val="28"/>
        </w:rPr>
        <w:t>и</w:t>
      </w:r>
      <w:r w:rsidR="006E14ED" w:rsidRPr="000E362D">
        <w:rPr>
          <w:rFonts w:ascii="Times New Roman" w:hAnsi="Times New Roman" w:cs="Times New Roman"/>
          <w:sz w:val="28"/>
          <w:szCs w:val="28"/>
        </w:rPr>
        <w:t xml:space="preserve"> досудебного расследования медицинского уголовного правонарушения</w:t>
      </w:r>
      <w:r w:rsidR="004836B8" w:rsidRPr="000E362D">
        <w:rPr>
          <w:rFonts w:ascii="Times New Roman" w:hAnsi="Times New Roman" w:cs="Times New Roman"/>
          <w:sz w:val="28"/>
          <w:szCs w:val="28"/>
        </w:rPr>
        <w:t xml:space="preserve"> по ст. 317 УК РК</w:t>
      </w:r>
      <w:r w:rsidR="00F56B12" w:rsidRPr="000E362D">
        <w:rPr>
          <w:rFonts w:ascii="Times New Roman" w:hAnsi="Times New Roman" w:cs="Times New Roman"/>
          <w:sz w:val="28"/>
          <w:szCs w:val="28"/>
        </w:rPr>
        <w:t xml:space="preserve">. </w:t>
      </w:r>
    </w:p>
    <w:p w14:paraId="6338C127" w14:textId="0999E7D3" w:rsidR="00584C50"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Досудебное расследование уголовных правонарушений является </w:t>
      </w:r>
      <w:r w:rsidR="003A15ED" w:rsidRPr="000E362D">
        <w:rPr>
          <w:rFonts w:ascii="Times New Roman" w:hAnsi="Times New Roman" w:cs="Times New Roman"/>
          <w:sz w:val="28"/>
          <w:szCs w:val="28"/>
        </w:rPr>
        <w:t xml:space="preserve">кропотливой </w:t>
      </w:r>
      <w:r w:rsidRPr="000E362D">
        <w:rPr>
          <w:rFonts w:ascii="Times New Roman" w:hAnsi="Times New Roman" w:cs="Times New Roman"/>
          <w:sz w:val="28"/>
          <w:szCs w:val="28"/>
        </w:rPr>
        <w:t xml:space="preserve">умственной деятельностью, </w:t>
      </w:r>
      <w:r w:rsidR="001222AC" w:rsidRPr="000E362D">
        <w:rPr>
          <w:rFonts w:ascii="Times New Roman" w:hAnsi="Times New Roman" w:cs="Times New Roman"/>
          <w:sz w:val="28"/>
          <w:szCs w:val="28"/>
        </w:rPr>
        <w:t>так</w:t>
      </w:r>
      <w:r w:rsidR="003A15ED" w:rsidRPr="000E362D">
        <w:rPr>
          <w:rFonts w:ascii="Times New Roman" w:hAnsi="Times New Roman" w:cs="Times New Roman"/>
          <w:sz w:val="28"/>
          <w:szCs w:val="28"/>
        </w:rPr>
        <w:t xml:space="preserve"> как</w:t>
      </w:r>
      <w:r w:rsidRPr="000E362D">
        <w:rPr>
          <w:rFonts w:ascii="Times New Roman" w:hAnsi="Times New Roman" w:cs="Times New Roman"/>
          <w:sz w:val="28"/>
          <w:szCs w:val="28"/>
        </w:rPr>
        <w:t xml:space="preserve"> </w:t>
      </w:r>
      <w:r w:rsidR="00DA5455" w:rsidRPr="000E362D">
        <w:rPr>
          <w:rFonts w:ascii="Times New Roman" w:hAnsi="Times New Roman" w:cs="Times New Roman"/>
          <w:sz w:val="28"/>
          <w:szCs w:val="28"/>
        </w:rPr>
        <w:t>особое единичное</w:t>
      </w:r>
      <w:r w:rsidRPr="000E362D">
        <w:rPr>
          <w:rFonts w:ascii="Times New Roman" w:hAnsi="Times New Roman" w:cs="Times New Roman"/>
          <w:sz w:val="28"/>
          <w:szCs w:val="28"/>
        </w:rPr>
        <w:t xml:space="preserve"> преступное событие требует внимания</w:t>
      </w:r>
      <w:r w:rsidR="00DA5455" w:rsidRPr="000E362D">
        <w:rPr>
          <w:rFonts w:ascii="Times New Roman" w:hAnsi="Times New Roman" w:cs="Times New Roman"/>
          <w:sz w:val="28"/>
          <w:szCs w:val="28"/>
        </w:rPr>
        <w:t>, терпения</w:t>
      </w:r>
      <w:r w:rsidRPr="000E362D">
        <w:rPr>
          <w:rFonts w:ascii="Times New Roman" w:hAnsi="Times New Roman" w:cs="Times New Roman"/>
          <w:sz w:val="28"/>
          <w:szCs w:val="28"/>
        </w:rPr>
        <w:t xml:space="preserve"> и </w:t>
      </w:r>
      <w:r w:rsidR="00F25562" w:rsidRPr="000E362D">
        <w:rPr>
          <w:rFonts w:ascii="Times New Roman" w:hAnsi="Times New Roman" w:cs="Times New Roman"/>
          <w:sz w:val="28"/>
          <w:szCs w:val="28"/>
        </w:rPr>
        <w:t xml:space="preserve">ограниченного </w:t>
      </w:r>
      <w:r w:rsidRPr="000E362D">
        <w:rPr>
          <w:rFonts w:ascii="Times New Roman" w:hAnsi="Times New Roman" w:cs="Times New Roman"/>
          <w:sz w:val="28"/>
          <w:szCs w:val="28"/>
        </w:rPr>
        <w:t>времени для сбора</w:t>
      </w:r>
      <w:r w:rsidR="00F25562" w:rsidRPr="000E362D">
        <w:rPr>
          <w:rFonts w:ascii="Times New Roman" w:hAnsi="Times New Roman" w:cs="Times New Roman"/>
          <w:sz w:val="28"/>
          <w:szCs w:val="28"/>
        </w:rPr>
        <w:t xml:space="preserve"> </w:t>
      </w:r>
      <w:r w:rsidR="00F25562" w:rsidRPr="000E362D">
        <w:rPr>
          <w:rFonts w:ascii="Times New Roman" w:hAnsi="Times New Roman" w:cs="Times New Roman"/>
          <w:sz w:val="28"/>
          <w:szCs w:val="28"/>
        </w:rPr>
        <w:lastRenderedPageBreak/>
        <w:t xml:space="preserve">доказательственной и иной </w:t>
      </w:r>
      <w:r w:rsidR="001222AC" w:rsidRPr="000E362D">
        <w:rPr>
          <w:rFonts w:ascii="Times New Roman" w:hAnsi="Times New Roman" w:cs="Times New Roman"/>
          <w:sz w:val="28"/>
          <w:szCs w:val="28"/>
        </w:rPr>
        <w:t xml:space="preserve">следовой </w:t>
      </w:r>
      <w:r w:rsidR="00F25562" w:rsidRPr="000E362D">
        <w:rPr>
          <w:rFonts w:ascii="Times New Roman" w:hAnsi="Times New Roman" w:cs="Times New Roman"/>
          <w:sz w:val="28"/>
          <w:szCs w:val="28"/>
        </w:rPr>
        <w:t>информации</w:t>
      </w:r>
      <w:r w:rsidRPr="000E362D">
        <w:rPr>
          <w:rFonts w:ascii="Times New Roman" w:hAnsi="Times New Roman" w:cs="Times New Roman"/>
          <w:sz w:val="28"/>
          <w:szCs w:val="28"/>
        </w:rPr>
        <w:t>, необ</w:t>
      </w:r>
      <w:r w:rsidR="001222AC" w:rsidRPr="000E362D">
        <w:rPr>
          <w:rFonts w:ascii="Times New Roman" w:hAnsi="Times New Roman" w:cs="Times New Roman"/>
          <w:sz w:val="28"/>
          <w:szCs w:val="28"/>
        </w:rPr>
        <w:t xml:space="preserve">ходимой для </w:t>
      </w:r>
      <w:r w:rsidR="00907B0E" w:rsidRPr="000E362D">
        <w:rPr>
          <w:rFonts w:ascii="Times New Roman" w:hAnsi="Times New Roman" w:cs="Times New Roman"/>
          <w:sz w:val="28"/>
          <w:szCs w:val="28"/>
        </w:rPr>
        <w:t>привлечения к</w:t>
      </w:r>
      <w:r w:rsidRPr="000E362D">
        <w:rPr>
          <w:rFonts w:ascii="Times New Roman" w:hAnsi="Times New Roman" w:cs="Times New Roman"/>
          <w:sz w:val="28"/>
          <w:szCs w:val="28"/>
        </w:rPr>
        <w:t xml:space="preserve"> </w:t>
      </w:r>
      <w:r w:rsidR="001222AC" w:rsidRPr="000E362D">
        <w:rPr>
          <w:rFonts w:ascii="Times New Roman" w:hAnsi="Times New Roman" w:cs="Times New Roman"/>
          <w:sz w:val="28"/>
          <w:szCs w:val="28"/>
        </w:rPr>
        <w:t xml:space="preserve">уголовной </w:t>
      </w:r>
      <w:r w:rsidRPr="000E362D">
        <w:rPr>
          <w:rFonts w:ascii="Times New Roman" w:hAnsi="Times New Roman" w:cs="Times New Roman"/>
          <w:sz w:val="28"/>
          <w:szCs w:val="28"/>
        </w:rPr>
        <w:t>ответственности</w:t>
      </w:r>
      <w:r w:rsidR="001222AC" w:rsidRPr="000E362D">
        <w:rPr>
          <w:rFonts w:ascii="Times New Roman" w:hAnsi="Times New Roman" w:cs="Times New Roman"/>
          <w:sz w:val="28"/>
          <w:szCs w:val="28"/>
        </w:rPr>
        <w:t xml:space="preserve"> причастного лица</w:t>
      </w:r>
      <w:r w:rsidR="00F25562" w:rsidRPr="000E362D">
        <w:rPr>
          <w:rFonts w:ascii="Times New Roman" w:hAnsi="Times New Roman" w:cs="Times New Roman"/>
          <w:sz w:val="28"/>
          <w:szCs w:val="28"/>
        </w:rPr>
        <w:t xml:space="preserve"> или доказывания обратного</w:t>
      </w:r>
      <w:r w:rsidRPr="000E362D">
        <w:rPr>
          <w:rFonts w:ascii="Times New Roman" w:hAnsi="Times New Roman" w:cs="Times New Roman"/>
          <w:sz w:val="28"/>
          <w:szCs w:val="28"/>
        </w:rPr>
        <w:t>.</w:t>
      </w:r>
      <w:r w:rsidR="0078428F" w:rsidRPr="000E362D">
        <w:rPr>
          <w:rFonts w:ascii="Times New Roman" w:hAnsi="Times New Roman" w:cs="Times New Roman"/>
          <w:sz w:val="28"/>
          <w:szCs w:val="28"/>
        </w:rPr>
        <w:t xml:space="preserve"> Индивидуальность каждого преступного события </w:t>
      </w:r>
      <w:r w:rsidR="00EC648A" w:rsidRPr="000E362D">
        <w:rPr>
          <w:rFonts w:ascii="Times New Roman" w:hAnsi="Times New Roman" w:cs="Times New Roman"/>
          <w:sz w:val="28"/>
          <w:szCs w:val="28"/>
        </w:rPr>
        <w:t>обуславливает</w:t>
      </w:r>
      <w:r w:rsidR="00EB32DC" w:rsidRPr="000E362D">
        <w:rPr>
          <w:rFonts w:ascii="Times New Roman" w:hAnsi="Times New Roman" w:cs="Times New Roman"/>
          <w:sz w:val="28"/>
          <w:szCs w:val="28"/>
        </w:rPr>
        <w:t xml:space="preserve"> сознательный</w:t>
      </w:r>
      <w:r w:rsidR="00EC648A" w:rsidRPr="000E362D">
        <w:rPr>
          <w:rFonts w:ascii="Times New Roman" w:hAnsi="Times New Roman" w:cs="Times New Roman"/>
          <w:sz w:val="28"/>
          <w:szCs w:val="28"/>
        </w:rPr>
        <w:t xml:space="preserve"> выбор методов </w:t>
      </w:r>
      <w:r w:rsidR="00907B0E" w:rsidRPr="000E362D">
        <w:rPr>
          <w:rFonts w:ascii="Times New Roman" w:hAnsi="Times New Roman" w:cs="Times New Roman"/>
          <w:sz w:val="28"/>
          <w:szCs w:val="28"/>
        </w:rPr>
        <w:t>досудебного расследования, применения разработа</w:t>
      </w:r>
      <w:r w:rsidR="00EC648A" w:rsidRPr="000E362D">
        <w:rPr>
          <w:rFonts w:ascii="Times New Roman" w:hAnsi="Times New Roman" w:cs="Times New Roman"/>
          <w:sz w:val="28"/>
          <w:szCs w:val="28"/>
        </w:rPr>
        <w:t>н</w:t>
      </w:r>
      <w:r w:rsidR="00907B0E" w:rsidRPr="000E362D">
        <w:rPr>
          <w:rFonts w:ascii="Times New Roman" w:hAnsi="Times New Roman" w:cs="Times New Roman"/>
          <w:sz w:val="28"/>
          <w:szCs w:val="28"/>
        </w:rPr>
        <w:t>н</w:t>
      </w:r>
      <w:r w:rsidR="00EC648A" w:rsidRPr="000E362D">
        <w:rPr>
          <w:rFonts w:ascii="Times New Roman" w:hAnsi="Times New Roman" w:cs="Times New Roman"/>
          <w:sz w:val="28"/>
          <w:szCs w:val="28"/>
        </w:rPr>
        <w:t>ых алгоритмов следственных</w:t>
      </w:r>
      <w:r w:rsidR="00907B0E" w:rsidRPr="000E362D">
        <w:rPr>
          <w:rFonts w:ascii="Times New Roman" w:hAnsi="Times New Roman" w:cs="Times New Roman"/>
          <w:sz w:val="28"/>
          <w:szCs w:val="28"/>
        </w:rPr>
        <w:t>, негласных следственных</w:t>
      </w:r>
      <w:r w:rsidR="00EC648A" w:rsidRPr="000E362D">
        <w:rPr>
          <w:rFonts w:ascii="Times New Roman" w:hAnsi="Times New Roman" w:cs="Times New Roman"/>
          <w:sz w:val="28"/>
          <w:szCs w:val="28"/>
        </w:rPr>
        <w:t xml:space="preserve"> и процессуальных действий, </w:t>
      </w:r>
      <w:r w:rsidR="00565640" w:rsidRPr="000E362D">
        <w:rPr>
          <w:rFonts w:ascii="Times New Roman" w:hAnsi="Times New Roman" w:cs="Times New Roman"/>
          <w:sz w:val="28"/>
          <w:szCs w:val="28"/>
        </w:rPr>
        <w:t xml:space="preserve">принятие тактического решения по </w:t>
      </w:r>
      <w:r w:rsidR="00EC648A" w:rsidRPr="000E362D">
        <w:rPr>
          <w:rFonts w:ascii="Times New Roman" w:hAnsi="Times New Roman" w:cs="Times New Roman"/>
          <w:sz w:val="28"/>
          <w:szCs w:val="28"/>
        </w:rPr>
        <w:t>выбор</w:t>
      </w:r>
      <w:r w:rsidR="00565640" w:rsidRPr="000E362D">
        <w:rPr>
          <w:rFonts w:ascii="Times New Roman" w:hAnsi="Times New Roman" w:cs="Times New Roman"/>
          <w:sz w:val="28"/>
          <w:szCs w:val="28"/>
        </w:rPr>
        <w:t>у</w:t>
      </w:r>
      <w:r w:rsidR="00EC648A" w:rsidRPr="000E362D">
        <w:rPr>
          <w:rFonts w:ascii="Times New Roman" w:hAnsi="Times New Roman" w:cs="Times New Roman"/>
          <w:sz w:val="28"/>
          <w:szCs w:val="28"/>
        </w:rPr>
        <w:t xml:space="preserve"> </w:t>
      </w:r>
      <w:r w:rsidR="00565640" w:rsidRPr="000E362D">
        <w:rPr>
          <w:rFonts w:ascii="Times New Roman" w:hAnsi="Times New Roman" w:cs="Times New Roman"/>
          <w:sz w:val="28"/>
          <w:szCs w:val="28"/>
        </w:rPr>
        <w:t>криминалистической тактической операции, комбинации</w:t>
      </w:r>
      <w:r w:rsidR="00EC648A" w:rsidRPr="000E362D">
        <w:rPr>
          <w:rFonts w:ascii="Times New Roman" w:hAnsi="Times New Roman" w:cs="Times New Roman"/>
          <w:sz w:val="28"/>
          <w:szCs w:val="28"/>
        </w:rPr>
        <w:t xml:space="preserve"> и приемов</w:t>
      </w:r>
      <w:r w:rsidRPr="000E362D">
        <w:rPr>
          <w:rFonts w:ascii="Times New Roman" w:hAnsi="Times New Roman" w:cs="Times New Roman"/>
          <w:sz w:val="28"/>
          <w:szCs w:val="28"/>
        </w:rPr>
        <w:t>.</w:t>
      </w:r>
    </w:p>
    <w:p w14:paraId="3F8EE226" w14:textId="21A173E9" w:rsidR="00722673" w:rsidRPr="000E362D" w:rsidRDefault="0049645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свое время В.Е. Корноухов</w:t>
      </w:r>
      <w:r w:rsidR="00722673" w:rsidRPr="000E362D">
        <w:rPr>
          <w:rFonts w:ascii="Times New Roman" w:hAnsi="Times New Roman" w:cs="Times New Roman"/>
          <w:sz w:val="28"/>
          <w:szCs w:val="28"/>
        </w:rPr>
        <w:t xml:space="preserve"> </w:t>
      </w:r>
      <w:r w:rsidR="00585629" w:rsidRPr="000E362D">
        <w:rPr>
          <w:rFonts w:ascii="Times New Roman" w:hAnsi="Times New Roman" w:cs="Times New Roman"/>
          <w:sz w:val="28"/>
          <w:szCs w:val="28"/>
        </w:rPr>
        <w:t xml:space="preserve">выразил свое согласие с Н.А. Селивановым и </w:t>
      </w:r>
      <w:r w:rsidR="00C0358D" w:rsidRPr="000E362D">
        <w:rPr>
          <w:rFonts w:ascii="Times New Roman" w:hAnsi="Times New Roman" w:cs="Times New Roman"/>
          <w:sz w:val="28"/>
          <w:szCs w:val="28"/>
        </w:rPr>
        <w:t>определил, что методика расследования отражает типичный процесс, который обусловлен рядом</w:t>
      </w:r>
      <w:r w:rsidR="00F16FE4" w:rsidRPr="000E362D">
        <w:rPr>
          <w:rFonts w:ascii="Times New Roman" w:hAnsi="Times New Roman" w:cs="Times New Roman"/>
          <w:sz w:val="28"/>
          <w:szCs w:val="28"/>
        </w:rPr>
        <w:t xml:space="preserve"> признаков</w:t>
      </w:r>
      <w:r w:rsidR="00843200" w:rsidRPr="000E362D">
        <w:rPr>
          <w:rFonts w:ascii="Times New Roman" w:hAnsi="Times New Roman" w:cs="Times New Roman"/>
          <w:sz w:val="28"/>
          <w:szCs w:val="28"/>
        </w:rPr>
        <w:t>.</w:t>
      </w:r>
      <w:r w:rsidR="00C0358D" w:rsidRPr="000E362D">
        <w:rPr>
          <w:rFonts w:ascii="Times New Roman" w:hAnsi="Times New Roman" w:cs="Times New Roman"/>
          <w:sz w:val="28"/>
          <w:szCs w:val="28"/>
        </w:rPr>
        <w:t xml:space="preserve"> Первый </w:t>
      </w:r>
      <w:r w:rsidR="00843200" w:rsidRPr="000E362D">
        <w:rPr>
          <w:rFonts w:ascii="Times New Roman" w:hAnsi="Times New Roman" w:cs="Times New Roman"/>
          <w:sz w:val="28"/>
          <w:szCs w:val="28"/>
        </w:rPr>
        <w:t>признак:</w:t>
      </w:r>
      <w:r w:rsidR="00C0358D" w:rsidRPr="000E362D">
        <w:rPr>
          <w:rFonts w:ascii="Times New Roman" w:hAnsi="Times New Roman" w:cs="Times New Roman"/>
          <w:sz w:val="28"/>
          <w:szCs w:val="28"/>
        </w:rPr>
        <w:t xml:space="preserve"> методика </w:t>
      </w:r>
      <w:r w:rsidR="002D221B" w:rsidRPr="000E362D">
        <w:rPr>
          <w:rFonts w:ascii="Times New Roman" w:hAnsi="Times New Roman" w:cs="Times New Roman"/>
          <w:sz w:val="28"/>
          <w:szCs w:val="28"/>
        </w:rPr>
        <w:t>включается в систему деятельности следователя, условия которого являются неидентичными для другого, поэтому она требует адаптации к другим условиям другого следователя</w:t>
      </w:r>
      <w:r w:rsidR="00843200" w:rsidRPr="000E362D">
        <w:rPr>
          <w:rFonts w:ascii="Times New Roman" w:hAnsi="Times New Roman" w:cs="Times New Roman"/>
          <w:sz w:val="28"/>
          <w:szCs w:val="28"/>
        </w:rPr>
        <w:t>, она</w:t>
      </w:r>
      <w:r w:rsidR="00DC3A8C" w:rsidRPr="000E362D">
        <w:rPr>
          <w:rFonts w:ascii="Times New Roman" w:hAnsi="Times New Roman" w:cs="Times New Roman"/>
          <w:sz w:val="28"/>
          <w:szCs w:val="28"/>
        </w:rPr>
        <w:t xml:space="preserve"> по сути типична, поэтому не может</w:t>
      </w:r>
      <w:r w:rsidR="00F16FE4" w:rsidRPr="000E362D">
        <w:rPr>
          <w:rFonts w:ascii="Times New Roman" w:hAnsi="Times New Roman" w:cs="Times New Roman"/>
          <w:sz w:val="28"/>
          <w:szCs w:val="28"/>
        </w:rPr>
        <w:t xml:space="preserve"> совпадать с процессом расследования по разным делам. </w:t>
      </w:r>
      <w:r w:rsidR="00843200" w:rsidRPr="000E362D">
        <w:rPr>
          <w:rFonts w:ascii="Times New Roman" w:hAnsi="Times New Roman" w:cs="Times New Roman"/>
          <w:sz w:val="28"/>
          <w:szCs w:val="28"/>
        </w:rPr>
        <w:t xml:space="preserve">Второй признак: </w:t>
      </w:r>
      <w:r w:rsidR="00B15D4E" w:rsidRPr="000E362D">
        <w:rPr>
          <w:rFonts w:ascii="Times New Roman" w:hAnsi="Times New Roman" w:cs="Times New Roman"/>
          <w:sz w:val="28"/>
          <w:szCs w:val="28"/>
        </w:rPr>
        <w:t>целев</w:t>
      </w:r>
      <w:r w:rsidR="00C0041C" w:rsidRPr="000E362D">
        <w:rPr>
          <w:rFonts w:ascii="Times New Roman" w:hAnsi="Times New Roman" w:cs="Times New Roman"/>
          <w:sz w:val="28"/>
          <w:szCs w:val="28"/>
        </w:rPr>
        <w:t>ая направленность</w:t>
      </w:r>
      <w:r w:rsidR="00B15D4E" w:rsidRPr="000E362D">
        <w:rPr>
          <w:rFonts w:ascii="Times New Roman" w:hAnsi="Times New Roman" w:cs="Times New Roman"/>
          <w:sz w:val="28"/>
          <w:szCs w:val="28"/>
        </w:rPr>
        <w:t>, обусловленн</w:t>
      </w:r>
      <w:r w:rsidR="00C0041C" w:rsidRPr="000E362D">
        <w:rPr>
          <w:rFonts w:ascii="Times New Roman" w:hAnsi="Times New Roman" w:cs="Times New Roman"/>
          <w:sz w:val="28"/>
          <w:szCs w:val="28"/>
        </w:rPr>
        <w:t>ая</w:t>
      </w:r>
      <w:r w:rsidR="00B15D4E" w:rsidRPr="000E362D">
        <w:rPr>
          <w:rFonts w:ascii="Times New Roman" w:hAnsi="Times New Roman" w:cs="Times New Roman"/>
          <w:sz w:val="28"/>
          <w:szCs w:val="28"/>
        </w:rPr>
        <w:t xml:space="preserve"> предметом доказывания</w:t>
      </w:r>
      <w:r w:rsidR="00C0041C" w:rsidRPr="000E362D">
        <w:rPr>
          <w:rFonts w:ascii="Times New Roman" w:hAnsi="Times New Roman" w:cs="Times New Roman"/>
          <w:sz w:val="28"/>
          <w:szCs w:val="28"/>
        </w:rPr>
        <w:t xml:space="preserve">. Третий признак: </w:t>
      </w:r>
      <w:r w:rsidR="00585629" w:rsidRPr="000E362D">
        <w:rPr>
          <w:rFonts w:ascii="Times New Roman" w:hAnsi="Times New Roman" w:cs="Times New Roman"/>
          <w:sz w:val="28"/>
          <w:szCs w:val="28"/>
        </w:rPr>
        <w:t>методика складывается из системы тактических задач и операций</w:t>
      </w:r>
      <w:r w:rsidR="004E1D7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77</w:t>
      </w:r>
      <w:r w:rsidRPr="000E362D">
        <w:rPr>
          <w:rFonts w:ascii="Times New Roman" w:hAnsi="Times New Roman" w:cs="Times New Roman"/>
          <w:sz w:val="28"/>
          <w:szCs w:val="28"/>
        </w:rPr>
        <w:t>]</w:t>
      </w:r>
      <w:r w:rsidR="004163B5" w:rsidRPr="000E362D">
        <w:rPr>
          <w:rFonts w:ascii="Times New Roman" w:hAnsi="Times New Roman" w:cs="Times New Roman"/>
          <w:sz w:val="28"/>
          <w:szCs w:val="28"/>
        </w:rPr>
        <w:t>.</w:t>
      </w:r>
    </w:p>
    <w:p w14:paraId="24598886" w14:textId="71CBC607" w:rsidR="00110A2F" w:rsidRPr="000E362D" w:rsidRDefault="001707A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Коллектив авторов во главе с Р.С. Белкиным отметил, что право, практика и наука образуют исчерпывающий перечень источников криминалистической метод</w:t>
      </w:r>
      <w:r w:rsidR="00434582" w:rsidRPr="000E362D">
        <w:rPr>
          <w:rFonts w:ascii="Times New Roman" w:hAnsi="Times New Roman" w:cs="Times New Roman"/>
          <w:sz w:val="28"/>
          <w:szCs w:val="28"/>
        </w:rPr>
        <w:t xml:space="preserve">ических рекомендаций, на основе которых происходит формирование криминалистической методики в соответствии </w:t>
      </w:r>
      <w:r w:rsidR="00A575A0" w:rsidRPr="000E362D">
        <w:rPr>
          <w:rFonts w:ascii="Times New Roman" w:hAnsi="Times New Roman" w:cs="Times New Roman"/>
          <w:sz w:val="28"/>
          <w:szCs w:val="28"/>
        </w:rPr>
        <w:t>требованиями</w:t>
      </w:r>
      <w:r w:rsidR="00434582" w:rsidRPr="000E362D">
        <w:rPr>
          <w:rFonts w:ascii="Times New Roman" w:hAnsi="Times New Roman" w:cs="Times New Roman"/>
          <w:sz w:val="28"/>
          <w:szCs w:val="28"/>
        </w:rPr>
        <w:t xml:space="preserve"> законности и нравственности. </w:t>
      </w:r>
      <w:r w:rsidR="00503B40" w:rsidRPr="000E362D">
        <w:rPr>
          <w:rFonts w:ascii="Times New Roman" w:hAnsi="Times New Roman" w:cs="Times New Roman"/>
          <w:sz w:val="28"/>
          <w:szCs w:val="28"/>
        </w:rPr>
        <w:t xml:space="preserve">Все исходные данные для разработки частных криминалистических методик можно разделить на две группы. Первая группа включается в себя </w:t>
      </w:r>
      <w:r w:rsidR="004E6D50" w:rsidRPr="000E362D">
        <w:rPr>
          <w:rFonts w:ascii="Times New Roman" w:hAnsi="Times New Roman" w:cs="Times New Roman"/>
          <w:sz w:val="28"/>
          <w:szCs w:val="28"/>
        </w:rPr>
        <w:t>деятельность по раскрытию, расследованию и предупреждению</w:t>
      </w:r>
      <w:r w:rsidR="00BC4ACE" w:rsidRPr="000E362D">
        <w:rPr>
          <w:rFonts w:ascii="Times New Roman" w:hAnsi="Times New Roman" w:cs="Times New Roman"/>
          <w:sz w:val="28"/>
          <w:szCs w:val="28"/>
        </w:rPr>
        <w:t xml:space="preserve"> любого вида преступления, что способствует разработке типичных следственный ситуаций, формулированию типичных следственных версий</w:t>
      </w:r>
      <w:r w:rsidR="00F47BCE" w:rsidRPr="000E362D">
        <w:rPr>
          <w:rFonts w:ascii="Times New Roman" w:hAnsi="Times New Roman" w:cs="Times New Roman"/>
          <w:sz w:val="28"/>
          <w:szCs w:val="28"/>
        </w:rPr>
        <w:t>, определени</w:t>
      </w:r>
      <w:r w:rsidR="00460914" w:rsidRPr="000E362D">
        <w:rPr>
          <w:rFonts w:ascii="Times New Roman" w:hAnsi="Times New Roman" w:cs="Times New Roman"/>
          <w:sz w:val="28"/>
          <w:szCs w:val="28"/>
        </w:rPr>
        <w:t>ю</w:t>
      </w:r>
      <w:r w:rsidR="00F47BCE" w:rsidRPr="000E362D">
        <w:rPr>
          <w:rFonts w:ascii="Times New Roman" w:hAnsi="Times New Roman" w:cs="Times New Roman"/>
          <w:sz w:val="28"/>
          <w:szCs w:val="28"/>
        </w:rPr>
        <w:t xml:space="preserve"> круга типичных доказательств и ориентиров для установления виновного</w:t>
      </w:r>
      <w:r w:rsidR="00640D9F" w:rsidRPr="000E362D">
        <w:rPr>
          <w:rFonts w:ascii="Times New Roman" w:hAnsi="Times New Roman" w:cs="Times New Roman"/>
          <w:sz w:val="28"/>
          <w:szCs w:val="28"/>
        </w:rPr>
        <w:t xml:space="preserve">. </w:t>
      </w:r>
      <w:r w:rsidR="0010255D" w:rsidRPr="000E362D">
        <w:rPr>
          <w:rFonts w:ascii="Times New Roman" w:hAnsi="Times New Roman" w:cs="Times New Roman"/>
          <w:sz w:val="28"/>
          <w:szCs w:val="28"/>
        </w:rPr>
        <w:t xml:space="preserve">Эта </w:t>
      </w:r>
      <w:r w:rsidR="00640D9F" w:rsidRPr="000E362D">
        <w:rPr>
          <w:rFonts w:ascii="Times New Roman" w:hAnsi="Times New Roman" w:cs="Times New Roman"/>
          <w:sz w:val="28"/>
          <w:szCs w:val="28"/>
        </w:rPr>
        <w:t xml:space="preserve">группа требует соответствия принципам и целям уголовного процесса. Вторую группу </w:t>
      </w:r>
      <w:r w:rsidR="00111ED7" w:rsidRPr="000E362D">
        <w:rPr>
          <w:rFonts w:ascii="Times New Roman" w:hAnsi="Times New Roman" w:cs="Times New Roman"/>
          <w:sz w:val="28"/>
          <w:szCs w:val="28"/>
        </w:rPr>
        <w:t xml:space="preserve">исходных данных </w:t>
      </w:r>
      <w:r w:rsidR="00640D9F" w:rsidRPr="000E362D">
        <w:rPr>
          <w:rFonts w:ascii="Times New Roman" w:hAnsi="Times New Roman" w:cs="Times New Roman"/>
          <w:sz w:val="28"/>
          <w:szCs w:val="28"/>
        </w:rPr>
        <w:t>составля</w:t>
      </w:r>
      <w:r w:rsidR="00460914" w:rsidRPr="000E362D">
        <w:rPr>
          <w:rFonts w:ascii="Times New Roman" w:hAnsi="Times New Roman" w:cs="Times New Roman"/>
          <w:sz w:val="28"/>
          <w:szCs w:val="28"/>
        </w:rPr>
        <w:t>ю</w:t>
      </w:r>
      <w:r w:rsidR="00640D9F" w:rsidRPr="000E362D">
        <w:rPr>
          <w:rFonts w:ascii="Times New Roman" w:hAnsi="Times New Roman" w:cs="Times New Roman"/>
          <w:sz w:val="28"/>
          <w:szCs w:val="28"/>
        </w:rPr>
        <w:t>т</w:t>
      </w:r>
      <w:r w:rsidR="00111ED7" w:rsidRPr="000E362D">
        <w:rPr>
          <w:rFonts w:ascii="Times New Roman" w:hAnsi="Times New Roman" w:cs="Times New Roman"/>
          <w:sz w:val="28"/>
          <w:szCs w:val="28"/>
        </w:rPr>
        <w:t xml:space="preserve"> результаты </w:t>
      </w:r>
      <w:r w:rsidR="00640D9F" w:rsidRPr="000E362D">
        <w:rPr>
          <w:rFonts w:ascii="Times New Roman" w:hAnsi="Times New Roman" w:cs="Times New Roman"/>
          <w:sz w:val="28"/>
          <w:szCs w:val="28"/>
        </w:rPr>
        <w:t>изучени</w:t>
      </w:r>
      <w:r w:rsidR="00111ED7" w:rsidRPr="000E362D">
        <w:rPr>
          <w:rFonts w:ascii="Times New Roman" w:hAnsi="Times New Roman" w:cs="Times New Roman"/>
          <w:sz w:val="28"/>
          <w:szCs w:val="28"/>
        </w:rPr>
        <w:t>я</w:t>
      </w:r>
      <w:r w:rsidR="00640D9F" w:rsidRPr="000E362D">
        <w:rPr>
          <w:rFonts w:ascii="Times New Roman" w:hAnsi="Times New Roman" w:cs="Times New Roman"/>
          <w:sz w:val="28"/>
          <w:szCs w:val="28"/>
        </w:rPr>
        <w:t xml:space="preserve"> преступной деятельности</w:t>
      </w:r>
      <w:r w:rsidR="003F48F5" w:rsidRPr="000E362D">
        <w:rPr>
          <w:rFonts w:ascii="Times New Roman" w:hAnsi="Times New Roman" w:cs="Times New Roman"/>
          <w:sz w:val="28"/>
          <w:szCs w:val="28"/>
        </w:rPr>
        <w:t>.</w:t>
      </w:r>
      <w:r w:rsidR="00111ED7" w:rsidRPr="000E362D">
        <w:rPr>
          <w:rFonts w:ascii="Times New Roman" w:hAnsi="Times New Roman" w:cs="Times New Roman"/>
          <w:sz w:val="28"/>
          <w:szCs w:val="28"/>
        </w:rPr>
        <w:t xml:space="preserve"> К ним относят способы совершения, сокрытия преступления, информацию о личности типичного преступника, типичной жертвы преступления, типичные обстоятельства, способствующие совершению преступления.</w:t>
      </w:r>
      <w:r w:rsidR="0074533C" w:rsidRPr="000E362D">
        <w:rPr>
          <w:rFonts w:ascii="Times New Roman" w:hAnsi="Times New Roman" w:cs="Times New Roman"/>
          <w:sz w:val="28"/>
          <w:szCs w:val="28"/>
        </w:rPr>
        <w:t xml:space="preserve"> Вторая группа предполагает взаимодействие с органами дознания, специалистами и экспертами, которые вырабатывает типичные формы взаимодействия</w:t>
      </w:r>
      <w:r w:rsidR="004163B5" w:rsidRPr="000E362D">
        <w:rPr>
          <w:rFonts w:ascii="Times New Roman" w:hAnsi="Times New Roman" w:cs="Times New Roman"/>
          <w:sz w:val="28"/>
          <w:szCs w:val="28"/>
        </w:rPr>
        <w:t xml:space="preserve"> [</w:t>
      </w:r>
      <w:r w:rsidR="00807A7B">
        <w:rPr>
          <w:rFonts w:ascii="Times New Roman" w:hAnsi="Times New Roman" w:cs="Times New Roman"/>
          <w:sz w:val="28"/>
          <w:szCs w:val="28"/>
        </w:rPr>
        <w:t>78</w:t>
      </w:r>
      <w:r w:rsidR="004163B5" w:rsidRPr="000E362D">
        <w:rPr>
          <w:rFonts w:ascii="Times New Roman" w:hAnsi="Times New Roman" w:cs="Times New Roman"/>
          <w:sz w:val="28"/>
          <w:szCs w:val="28"/>
        </w:rPr>
        <w:t>].</w:t>
      </w:r>
      <w:r w:rsidR="00110A2F" w:rsidRPr="000E362D">
        <w:rPr>
          <w:rFonts w:ascii="Times New Roman" w:hAnsi="Times New Roman" w:cs="Times New Roman"/>
          <w:sz w:val="28"/>
          <w:szCs w:val="28"/>
        </w:rPr>
        <w:t xml:space="preserve"> </w:t>
      </w:r>
    </w:p>
    <w:p w14:paraId="322D680B" w14:textId="523D9681" w:rsidR="00072CC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Из вышеупомянутых </w:t>
      </w:r>
      <w:r w:rsidR="00B15B6B" w:rsidRPr="000E362D">
        <w:rPr>
          <w:rFonts w:ascii="Times New Roman" w:hAnsi="Times New Roman" w:cs="Times New Roman"/>
          <w:sz w:val="28"/>
          <w:szCs w:val="28"/>
        </w:rPr>
        <w:t xml:space="preserve">мнений и </w:t>
      </w:r>
      <w:r w:rsidRPr="000E362D">
        <w:rPr>
          <w:rFonts w:ascii="Times New Roman" w:hAnsi="Times New Roman" w:cs="Times New Roman"/>
          <w:sz w:val="28"/>
          <w:szCs w:val="28"/>
        </w:rPr>
        <w:t xml:space="preserve">обсуждений можно сделать вывод, что </w:t>
      </w:r>
      <w:r w:rsidR="000226E7" w:rsidRPr="000E362D">
        <w:rPr>
          <w:rFonts w:ascii="Times New Roman" w:hAnsi="Times New Roman" w:cs="Times New Roman"/>
          <w:sz w:val="28"/>
          <w:szCs w:val="28"/>
        </w:rPr>
        <w:t xml:space="preserve">типичность, целевая направленность, принципиальность, </w:t>
      </w:r>
      <w:r w:rsidRPr="000E362D">
        <w:rPr>
          <w:rFonts w:ascii="Times New Roman" w:hAnsi="Times New Roman" w:cs="Times New Roman"/>
          <w:sz w:val="28"/>
          <w:szCs w:val="28"/>
        </w:rPr>
        <w:t>регулярность,</w:t>
      </w:r>
      <w:r w:rsidR="000226E7" w:rsidRPr="000E362D">
        <w:rPr>
          <w:rFonts w:ascii="Times New Roman" w:hAnsi="Times New Roman" w:cs="Times New Roman"/>
          <w:sz w:val="28"/>
          <w:szCs w:val="28"/>
        </w:rPr>
        <w:t xml:space="preserve"> познавательность, </w:t>
      </w:r>
      <w:r w:rsidR="005273AD" w:rsidRPr="000E362D">
        <w:rPr>
          <w:rFonts w:ascii="Times New Roman" w:hAnsi="Times New Roman" w:cs="Times New Roman"/>
          <w:sz w:val="28"/>
          <w:szCs w:val="28"/>
        </w:rPr>
        <w:t>системность</w:t>
      </w:r>
      <w:r w:rsidR="00F111AE"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ситуативность </w:t>
      </w:r>
      <w:r w:rsidR="00F111AE" w:rsidRPr="000E362D">
        <w:rPr>
          <w:rFonts w:ascii="Times New Roman" w:hAnsi="Times New Roman" w:cs="Times New Roman"/>
          <w:sz w:val="28"/>
          <w:szCs w:val="28"/>
        </w:rPr>
        <w:t xml:space="preserve">и творческий подход </w:t>
      </w:r>
      <w:r w:rsidRPr="000E362D">
        <w:rPr>
          <w:rFonts w:ascii="Times New Roman" w:hAnsi="Times New Roman" w:cs="Times New Roman"/>
          <w:sz w:val="28"/>
          <w:szCs w:val="28"/>
        </w:rPr>
        <w:t>являются основными характеристиками криминалистической метод</w:t>
      </w:r>
      <w:r w:rsidR="00306663" w:rsidRPr="000E362D">
        <w:rPr>
          <w:rFonts w:ascii="Times New Roman" w:hAnsi="Times New Roman" w:cs="Times New Roman"/>
          <w:sz w:val="28"/>
          <w:szCs w:val="28"/>
        </w:rPr>
        <w:t>ики</w:t>
      </w:r>
      <w:r w:rsidRPr="000E362D">
        <w:rPr>
          <w:rFonts w:ascii="Times New Roman" w:hAnsi="Times New Roman" w:cs="Times New Roman"/>
          <w:sz w:val="28"/>
          <w:szCs w:val="28"/>
        </w:rPr>
        <w:t>, применяемой для досудебного расслед</w:t>
      </w:r>
      <w:r w:rsidR="00072CC8" w:rsidRPr="000E362D">
        <w:rPr>
          <w:rFonts w:ascii="Times New Roman" w:hAnsi="Times New Roman" w:cs="Times New Roman"/>
          <w:sz w:val="28"/>
          <w:szCs w:val="28"/>
        </w:rPr>
        <w:t xml:space="preserve">ования уголовных правонарушений, в том числе и медицинских уголовных правонарушений, предусмотренных ст. 317 УК РК. </w:t>
      </w:r>
    </w:p>
    <w:p w14:paraId="0EB4EA92" w14:textId="166BC062" w:rsidR="00DC1A0F" w:rsidRPr="000E362D" w:rsidRDefault="00EC3A5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Медицинское у</w:t>
      </w:r>
      <w:r w:rsidR="00F56B12" w:rsidRPr="000E362D">
        <w:rPr>
          <w:rFonts w:ascii="Times New Roman" w:hAnsi="Times New Roman" w:cs="Times New Roman"/>
          <w:sz w:val="28"/>
          <w:szCs w:val="28"/>
        </w:rPr>
        <w:t xml:space="preserve">головное правонарушение </w:t>
      </w:r>
      <w:proofErr w:type="gramStart"/>
      <w:r w:rsidR="00F56B12" w:rsidRPr="000E362D">
        <w:rPr>
          <w:rFonts w:ascii="Times New Roman" w:hAnsi="Times New Roman" w:cs="Times New Roman"/>
          <w:sz w:val="28"/>
          <w:szCs w:val="28"/>
        </w:rPr>
        <w:t>- это</w:t>
      </w:r>
      <w:proofErr w:type="gramEnd"/>
      <w:r w:rsidR="00F56B12" w:rsidRPr="000E362D">
        <w:rPr>
          <w:rFonts w:ascii="Times New Roman" w:hAnsi="Times New Roman" w:cs="Times New Roman"/>
          <w:sz w:val="28"/>
          <w:szCs w:val="28"/>
        </w:rPr>
        <w:t xml:space="preserve"> </w:t>
      </w:r>
      <w:r w:rsidR="00306663" w:rsidRPr="000E362D">
        <w:rPr>
          <w:rFonts w:ascii="Times New Roman" w:hAnsi="Times New Roman" w:cs="Times New Roman"/>
          <w:sz w:val="28"/>
          <w:szCs w:val="28"/>
        </w:rPr>
        <w:t xml:space="preserve">один из </w:t>
      </w:r>
      <w:r w:rsidR="00F56B12" w:rsidRPr="000E362D">
        <w:rPr>
          <w:rFonts w:ascii="Times New Roman" w:hAnsi="Times New Roman" w:cs="Times New Roman"/>
          <w:sz w:val="28"/>
          <w:szCs w:val="28"/>
        </w:rPr>
        <w:t>вид</w:t>
      </w:r>
      <w:r w:rsidR="00306663" w:rsidRPr="000E362D">
        <w:rPr>
          <w:rFonts w:ascii="Times New Roman" w:hAnsi="Times New Roman" w:cs="Times New Roman"/>
          <w:sz w:val="28"/>
          <w:szCs w:val="28"/>
        </w:rPr>
        <w:t>ов</w:t>
      </w:r>
      <w:r w:rsidR="008071E2" w:rsidRPr="000E362D">
        <w:rPr>
          <w:rFonts w:ascii="Times New Roman" w:hAnsi="Times New Roman" w:cs="Times New Roman"/>
          <w:sz w:val="28"/>
          <w:szCs w:val="28"/>
        </w:rPr>
        <w:t xml:space="preserve"> криминаль</w:t>
      </w:r>
      <w:r w:rsidR="00F56B12" w:rsidRPr="000E362D">
        <w:rPr>
          <w:rFonts w:ascii="Times New Roman" w:hAnsi="Times New Roman" w:cs="Times New Roman"/>
          <w:sz w:val="28"/>
          <w:szCs w:val="28"/>
        </w:rPr>
        <w:t>ной деятельности</w:t>
      </w:r>
      <w:r w:rsidR="007F7493" w:rsidRPr="000E362D">
        <w:rPr>
          <w:rFonts w:ascii="Times New Roman" w:hAnsi="Times New Roman" w:cs="Times New Roman"/>
          <w:sz w:val="28"/>
          <w:szCs w:val="28"/>
        </w:rPr>
        <w:t xml:space="preserve">, </w:t>
      </w:r>
      <w:r w:rsidR="00460914" w:rsidRPr="000E362D">
        <w:rPr>
          <w:rFonts w:ascii="Times New Roman" w:hAnsi="Times New Roman" w:cs="Times New Roman"/>
          <w:sz w:val="28"/>
          <w:szCs w:val="28"/>
        </w:rPr>
        <w:t xml:space="preserve">оно </w:t>
      </w:r>
      <w:r w:rsidR="00F56B12" w:rsidRPr="000E362D">
        <w:rPr>
          <w:rFonts w:ascii="Times New Roman" w:hAnsi="Times New Roman" w:cs="Times New Roman"/>
          <w:sz w:val="28"/>
          <w:szCs w:val="28"/>
        </w:rPr>
        <w:t>ограничен</w:t>
      </w:r>
      <w:r w:rsidR="007F7493" w:rsidRPr="000E362D">
        <w:rPr>
          <w:rFonts w:ascii="Times New Roman" w:hAnsi="Times New Roman" w:cs="Times New Roman"/>
          <w:sz w:val="28"/>
          <w:szCs w:val="28"/>
        </w:rPr>
        <w:t>о</w:t>
      </w:r>
      <w:r w:rsidR="00F56B12" w:rsidRPr="000E362D">
        <w:rPr>
          <w:rFonts w:ascii="Times New Roman" w:hAnsi="Times New Roman" w:cs="Times New Roman"/>
          <w:sz w:val="28"/>
          <w:szCs w:val="28"/>
        </w:rPr>
        <w:t xml:space="preserve"> определенным временем и пространством, представляет собой сложную систему взаимосвязанных и взаимозависимых явлений и сущностей</w:t>
      </w:r>
      <w:r w:rsidRPr="000E362D">
        <w:rPr>
          <w:rFonts w:ascii="Times New Roman" w:hAnsi="Times New Roman" w:cs="Times New Roman"/>
          <w:sz w:val="28"/>
          <w:szCs w:val="28"/>
        </w:rPr>
        <w:t xml:space="preserve"> по поводу осуществления медицинской </w:t>
      </w:r>
      <w:r w:rsidRPr="000E362D">
        <w:rPr>
          <w:rFonts w:ascii="Times New Roman" w:hAnsi="Times New Roman" w:cs="Times New Roman"/>
          <w:sz w:val="28"/>
          <w:szCs w:val="28"/>
        </w:rPr>
        <w:lastRenderedPageBreak/>
        <w:t>деятельности</w:t>
      </w:r>
      <w:r w:rsidR="00DE3A19" w:rsidRPr="000E362D">
        <w:rPr>
          <w:rFonts w:ascii="Times New Roman" w:hAnsi="Times New Roman" w:cs="Times New Roman"/>
          <w:sz w:val="28"/>
          <w:szCs w:val="28"/>
        </w:rPr>
        <w:t xml:space="preserve"> по формуле «медицинский или фармацевтический работник – медицинская услуга/медицинская помощь – пациент»</w:t>
      </w:r>
      <w:r w:rsidR="00F56B12" w:rsidRPr="000E362D">
        <w:rPr>
          <w:rFonts w:ascii="Times New Roman" w:hAnsi="Times New Roman" w:cs="Times New Roman"/>
          <w:sz w:val="28"/>
          <w:szCs w:val="28"/>
        </w:rPr>
        <w:t>.</w:t>
      </w:r>
    </w:p>
    <w:p w14:paraId="38981948" w14:textId="068568C2" w:rsidR="00F56B12" w:rsidRPr="000E362D" w:rsidRDefault="00DC1A0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w:t>
      </w:r>
      <w:r w:rsidR="00DE3A19" w:rsidRPr="000E362D">
        <w:rPr>
          <w:rFonts w:ascii="Times New Roman" w:hAnsi="Times New Roman" w:cs="Times New Roman"/>
          <w:sz w:val="28"/>
          <w:szCs w:val="28"/>
        </w:rPr>
        <w:t xml:space="preserve">рименительно </w:t>
      </w:r>
      <w:r w:rsidR="00803FE4" w:rsidRPr="000E362D">
        <w:rPr>
          <w:rFonts w:ascii="Times New Roman" w:hAnsi="Times New Roman" w:cs="Times New Roman"/>
          <w:sz w:val="28"/>
          <w:szCs w:val="28"/>
        </w:rPr>
        <w:t xml:space="preserve">к медицинским уголовным правонарушениям, предусмотренным ст. 317 УК РК, </w:t>
      </w:r>
      <w:r w:rsidR="00F56B12" w:rsidRPr="000E362D">
        <w:rPr>
          <w:rFonts w:ascii="Times New Roman" w:hAnsi="Times New Roman" w:cs="Times New Roman"/>
          <w:sz w:val="28"/>
          <w:szCs w:val="28"/>
        </w:rPr>
        <w:t>существенной особенностью понятия «</w:t>
      </w:r>
      <w:r w:rsidR="00B46C90" w:rsidRPr="000E362D">
        <w:rPr>
          <w:rFonts w:ascii="Times New Roman" w:hAnsi="Times New Roman" w:cs="Times New Roman"/>
          <w:sz w:val="28"/>
          <w:szCs w:val="28"/>
        </w:rPr>
        <w:t>Частная м</w:t>
      </w:r>
      <w:r w:rsidR="00B15B6B" w:rsidRPr="000E362D">
        <w:rPr>
          <w:rFonts w:ascii="Times New Roman" w:hAnsi="Times New Roman" w:cs="Times New Roman"/>
          <w:sz w:val="28"/>
          <w:szCs w:val="28"/>
        </w:rPr>
        <w:t>етодика</w:t>
      </w:r>
      <w:r w:rsidR="00F56B12" w:rsidRPr="000E362D">
        <w:rPr>
          <w:rFonts w:ascii="Times New Roman" w:hAnsi="Times New Roman" w:cs="Times New Roman"/>
          <w:sz w:val="28"/>
          <w:szCs w:val="28"/>
        </w:rPr>
        <w:t xml:space="preserve"> досудебного расследования</w:t>
      </w:r>
      <w:r w:rsidR="00A17725" w:rsidRPr="000E362D">
        <w:rPr>
          <w:rFonts w:ascii="Times New Roman" w:hAnsi="Times New Roman" w:cs="Times New Roman"/>
          <w:sz w:val="28"/>
          <w:szCs w:val="28"/>
        </w:rPr>
        <w:t xml:space="preserve"> медицинского уголовного правонарушения</w:t>
      </w:r>
      <w:r w:rsidR="00F56B12" w:rsidRPr="000E362D">
        <w:rPr>
          <w:rFonts w:ascii="Times New Roman" w:hAnsi="Times New Roman" w:cs="Times New Roman"/>
          <w:sz w:val="28"/>
          <w:szCs w:val="28"/>
        </w:rPr>
        <w:t xml:space="preserve">» является то, что оно представляет собой </w:t>
      </w:r>
      <w:r w:rsidR="007D63D1" w:rsidRPr="000E362D">
        <w:rPr>
          <w:rFonts w:ascii="Times New Roman" w:hAnsi="Times New Roman" w:cs="Times New Roman"/>
          <w:sz w:val="28"/>
          <w:szCs w:val="28"/>
        </w:rPr>
        <w:t xml:space="preserve">систему </w:t>
      </w:r>
      <w:r w:rsidR="00785D41" w:rsidRPr="000E362D">
        <w:rPr>
          <w:rFonts w:ascii="Times New Roman" w:hAnsi="Times New Roman" w:cs="Times New Roman"/>
          <w:sz w:val="28"/>
          <w:szCs w:val="28"/>
        </w:rPr>
        <w:t xml:space="preserve">познавательной </w:t>
      </w:r>
      <w:r w:rsidR="007D63D1" w:rsidRPr="000E362D">
        <w:rPr>
          <w:rFonts w:ascii="Times New Roman" w:hAnsi="Times New Roman" w:cs="Times New Roman"/>
          <w:sz w:val="28"/>
          <w:szCs w:val="28"/>
        </w:rPr>
        <w:t>деятельности следователя</w:t>
      </w:r>
      <w:r w:rsidR="000A6FA3" w:rsidRPr="000E362D">
        <w:rPr>
          <w:rFonts w:ascii="Times New Roman" w:hAnsi="Times New Roman" w:cs="Times New Roman"/>
          <w:sz w:val="28"/>
          <w:szCs w:val="28"/>
        </w:rPr>
        <w:t xml:space="preserve">, направленную на </w:t>
      </w:r>
      <w:r w:rsidR="007F7493" w:rsidRPr="000E362D">
        <w:rPr>
          <w:rFonts w:ascii="Times New Roman" w:hAnsi="Times New Roman" w:cs="Times New Roman"/>
          <w:sz w:val="28"/>
          <w:szCs w:val="28"/>
        </w:rPr>
        <w:t xml:space="preserve">досудебное </w:t>
      </w:r>
      <w:r w:rsidR="000A6FA3" w:rsidRPr="000E362D">
        <w:rPr>
          <w:rFonts w:ascii="Times New Roman" w:hAnsi="Times New Roman" w:cs="Times New Roman"/>
          <w:sz w:val="28"/>
          <w:szCs w:val="28"/>
        </w:rPr>
        <w:t>раскрытие, расследование и предупреждение медицинских уголовных правонарушений</w:t>
      </w:r>
      <w:r w:rsidR="00E83FC4" w:rsidRPr="000E362D">
        <w:rPr>
          <w:rFonts w:ascii="Times New Roman" w:hAnsi="Times New Roman" w:cs="Times New Roman"/>
          <w:sz w:val="28"/>
          <w:szCs w:val="28"/>
        </w:rPr>
        <w:t xml:space="preserve">, </w:t>
      </w:r>
      <w:r w:rsidR="00E81A56" w:rsidRPr="000E362D">
        <w:rPr>
          <w:rFonts w:ascii="Times New Roman" w:hAnsi="Times New Roman" w:cs="Times New Roman"/>
          <w:sz w:val="28"/>
          <w:szCs w:val="28"/>
        </w:rPr>
        <w:t xml:space="preserve">обусловленную </w:t>
      </w:r>
      <w:r w:rsidR="00E83FC4" w:rsidRPr="000E362D">
        <w:rPr>
          <w:rFonts w:ascii="Times New Roman" w:hAnsi="Times New Roman" w:cs="Times New Roman"/>
          <w:sz w:val="28"/>
          <w:szCs w:val="28"/>
        </w:rPr>
        <w:t>установление</w:t>
      </w:r>
      <w:r w:rsidR="00E81A56" w:rsidRPr="000E362D">
        <w:rPr>
          <w:rFonts w:ascii="Times New Roman" w:hAnsi="Times New Roman" w:cs="Times New Roman"/>
          <w:sz w:val="28"/>
          <w:szCs w:val="28"/>
        </w:rPr>
        <w:t>м</w:t>
      </w:r>
      <w:r w:rsidR="00E83FC4" w:rsidRPr="000E362D">
        <w:rPr>
          <w:rFonts w:ascii="Times New Roman" w:hAnsi="Times New Roman" w:cs="Times New Roman"/>
          <w:sz w:val="28"/>
          <w:szCs w:val="28"/>
        </w:rPr>
        <w:t xml:space="preserve"> </w:t>
      </w:r>
      <w:r w:rsidR="00E81A56" w:rsidRPr="000E362D">
        <w:rPr>
          <w:rFonts w:ascii="Times New Roman" w:hAnsi="Times New Roman" w:cs="Times New Roman"/>
          <w:sz w:val="28"/>
          <w:szCs w:val="28"/>
        </w:rPr>
        <w:t xml:space="preserve">объективной </w:t>
      </w:r>
      <w:r w:rsidR="00E83FC4" w:rsidRPr="000E362D">
        <w:rPr>
          <w:rFonts w:ascii="Times New Roman" w:hAnsi="Times New Roman" w:cs="Times New Roman"/>
          <w:sz w:val="28"/>
          <w:szCs w:val="28"/>
        </w:rPr>
        <w:t>истины и предмет</w:t>
      </w:r>
      <w:r w:rsidR="00E81A56" w:rsidRPr="000E362D">
        <w:rPr>
          <w:rFonts w:ascii="Times New Roman" w:hAnsi="Times New Roman" w:cs="Times New Roman"/>
          <w:sz w:val="28"/>
          <w:szCs w:val="28"/>
        </w:rPr>
        <w:t>ом</w:t>
      </w:r>
      <w:r w:rsidR="00E83FC4" w:rsidRPr="000E362D">
        <w:rPr>
          <w:rFonts w:ascii="Times New Roman" w:hAnsi="Times New Roman" w:cs="Times New Roman"/>
          <w:sz w:val="28"/>
          <w:szCs w:val="28"/>
        </w:rPr>
        <w:t xml:space="preserve"> доказывания</w:t>
      </w:r>
      <w:r w:rsidR="00BC089F" w:rsidRPr="000E362D">
        <w:rPr>
          <w:rFonts w:ascii="Times New Roman" w:hAnsi="Times New Roman" w:cs="Times New Roman"/>
          <w:sz w:val="28"/>
          <w:szCs w:val="28"/>
        </w:rPr>
        <w:t>, основанную на принципах уголовного процесса</w:t>
      </w:r>
      <w:r w:rsidR="00E81A56" w:rsidRPr="000E362D">
        <w:rPr>
          <w:rFonts w:ascii="Times New Roman" w:hAnsi="Times New Roman" w:cs="Times New Roman"/>
          <w:sz w:val="28"/>
          <w:szCs w:val="28"/>
        </w:rPr>
        <w:t xml:space="preserve">. </w:t>
      </w:r>
      <w:r w:rsidR="00044764" w:rsidRPr="000E362D">
        <w:rPr>
          <w:rFonts w:ascii="Times New Roman" w:hAnsi="Times New Roman" w:cs="Times New Roman"/>
          <w:sz w:val="28"/>
          <w:szCs w:val="28"/>
        </w:rPr>
        <w:t xml:space="preserve">Эта деятельность </w:t>
      </w:r>
      <w:r w:rsidR="000A229E" w:rsidRPr="000E362D">
        <w:rPr>
          <w:rFonts w:ascii="Times New Roman" w:hAnsi="Times New Roman" w:cs="Times New Roman"/>
          <w:sz w:val="28"/>
          <w:szCs w:val="28"/>
        </w:rPr>
        <w:t>складыва</w:t>
      </w:r>
      <w:r w:rsidR="00044764" w:rsidRPr="000E362D">
        <w:rPr>
          <w:rFonts w:ascii="Times New Roman" w:hAnsi="Times New Roman" w:cs="Times New Roman"/>
          <w:sz w:val="28"/>
          <w:szCs w:val="28"/>
        </w:rPr>
        <w:t>ется</w:t>
      </w:r>
      <w:r w:rsidR="000A229E" w:rsidRPr="000E362D">
        <w:rPr>
          <w:rFonts w:ascii="Times New Roman" w:hAnsi="Times New Roman" w:cs="Times New Roman"/>
          <w:sz w:val="28"/>
          <w:szCs w:val="28"/>
        </w:rPr>
        <w:t xml:space="preserve"> из системы </w:t>
      </w:r>
      <w:r w:rsidR="00A17725" w:rsidRPr="000E362D">
        <w:rPr>
          <w:rFonts w:ascii="Times New Roman" w:hAnsi="Times New Roman" w:cs="Times New Roman"/>
          <w:sz w:val="28"/>
          <w:szCs w:val="28"/>
        </w:rPr>
        <w:t xml:space="preserve">криминалистических </w:t>
      </w:r>
      <w:r w:rsidR="000A229E" w:rsidRPr="000E362D">
        <w:rPr>
          <w:rFonts w:ascii="Times New Roman" w:hAnsi="Times New Roman" w:cs="Times New Roman"/>
          <w:sz w:val="28"/>
          <w:szCs w:val="28"/>
        </w:rPr>
        <w:t>тактических задач, операций и приемов,</w:t>
      </w:r>
      <w:r w:rsidR="00E85771" w:rsidRPr="000E362D">
        <w:rPr>
          <w:rFonts w:ascii="Times New Roman" w:hAnsi="Times New Roman" w:cs="Times New Roman"/>
          <w:sz w:val="28"/>
          <w:szCs w:val="28"/>
        </w:rPr>
        <w:t xml:space="preserve"> основанн</w:t>
      </w:r>
      <w:r w:rsidR="00044764" w:rsidRPr="000E362D">
        <w:rPr>
          <w:rFonts w:ascii="Times New Roman" w:hAnsi="Times New Roman" w:cs="Times New Roman"/>
          <w:sz w:val="28"/>
          <w:szCs w:val="28"/>
        </w:rPr>
        <w:t>ых</w:t>
      </w:r>
      <w:r w:rsidR="00E85771" w:rsidRPr="000E362D">
        <w:rPr>
          <w:rFonts w:ascii="Times New Roman" w:hAnsi="Times New Roman" w:cs="Times New Roman"/>
          <w:sz w:val="28"/>
          <w:szCs w:val="28"/>
        </w:rPr>
        <w:t xml:space="preserve"> </w:t>
      </w:r>
      <w:r w:rsidR="00465657" w:rsidRPr="000E362D">
        <w:rPr>
          <w:rFonts w:ascii="Times New Roman" w:hAnsi="Times New Roman" w:cs="Times New Roman"/>
          <w:sz w:val="28"/>
          <w:szCs w:val="28"/>
        </w:rPr>
        <w:t xml:space="preserve">на </w:t>
      </w:r>
      <w:r w:rsidR="00A17725" w:rsidRPr="000E362D">
        <w:rPr>
          <w:rFonts w:ascii="Times New Roman" w:hAnsi="Times New Roman" w:cs="Times New Roman"/>
          <w:sz w:val="28"/>
          <w:szCs w:val="28"/>
        </w:rPr>
        <w:t>разработке типичных следственных</w:t>
      </w:r>
      <w:r w:rsidR="00E85771" w:rsidRPr="000E362D">
        <w:rPr>
          <w:rFonts w:ascii="Times New Roman" w:hAnsi="Times New Roman" w:cs="Times New Roman"/>
          <w:sz w:val="28"/>
          <w:szCs w:val="28"/>
        </w:rPr>
        <w:t xml:space="preserve"> ситуаций,</w:t>
      </w:r>
      <w:r w:rsidR="00465657" w:rsidRPr="000E362D">
        <w:rPr>
          <w:rFonts w:ascii="Times New Roman" w:hAnsi="Times New Roman" w:cs="Times New Roman"/>
          <w:sz w:val="28"/>
          <w:szCs w:val="28"/>
        </w:rPr>
        <w:t xml:space="preserve"> формулировании</w:t>
      </w:r>
      <w:r w:rsidR="00E85771" w:rsidRPr="000E362D">
        <w:rPr>
          <w:rFonts w:ascii="Times New Roman" w:hAnsi="Times New Roman" w:cs="Times New Roman"/>
          <w:sz w:val="28"/>
          <w:szCs w:val="28"/>
        </w:rPr>
        <w:t xml:space="preserve"> типичных следственных версий, определени</w:t>
      </w:r>
      <w:r w:rsidR="00465657" w:rsidRPr="000E362D">
        <w:rPr>
          <w:rFonts w:ascii="Times New Roman" w:hAnsi="Times New Roman" w:cs="Times New Roman"/>
          <w:sz w:val="28"/>
          <w:szCs w:val="28"/>
        </w:rPr>
        <w:t>и</w:t>
      </w:r>
      <w:r w:rsidR="00E85771" w:rsidRPr="000E362D">
        <w:rPr>
          <w:rFonts w:ascii="Times New Roman" w:hAnsi="Times New Roman" w:cs="Times New Roman"/>
          <w:sz w:val="28"/>
          <w:szCs w:val="28"/>
        </w:rPr>
        <w:t xml:space="preserve"> круга </w:t>
      </w:r>
      <w:r w:rsidR="008C0C2A" w:rsidRPr="000E362D">
        <w:rPr>
          <w:rFonts w:ascii="Times New Roman" w:hAnsi="Times New Roman" w:cs="Times New Roman"/>
          <w:sz w:val="28"/>
          <w:szCs w:val="28"/>
        </w:rPr>
        <w:t xml:space="preserve">установления и доказывания </w:t>
      </w:r>
      <w:r w:rsidR="00E85771" w:rsidRPr="000E362D">
        <w:rPr>
          <w:rFonts w:ascii="Times New Roman" w:hAnsi="Times New Roman" w:cs="Times New Roman"/>
          <w:sz w:val="28"/>
          <w:szCs w:val="28"/>
        </w:rPr>
        <w:t xml:space="preserve">типичных доказательств и ориентиров для </w:t>
      </w:r>
      <w:r w:rsidR="009A56AC" w:rsidRPr="000E362D">
        <w:rPr>
          <w:rFonts w:ascii="Times New Roman" w:hAnsi="Times New Roman" w:cs="Times New Roman"/>
          <w:sz w:val="28"/>
          <w:szCs w:val="28"/>
        </w:rPr>
        <w:t xml:space="preserve">персонификации </w:t>
      </w:r>
      <w:r w:rsidR="00E85771" w:rsidRPr="000E362D">
        <w:rPr>
          <w:rFonts w:ascii="Times New Roman" w:hAnsi="Times New Roman" w:cs="Times New Roman"/>
          <w:sz w:val="28"/>
          <w:szCs w:val="28"/>
        </w:rPr>
        <w:t>виновного</w:t>
      </w:r>
      <w:r w:rsidR="00465657" w:rsidRPr="000E362D">
        <w:rPr>
          <w:rFonts w:ascii="Times New Roman" w:hAnsi="Times New Roman" w:cs="Times New Roman"/>
          <w:sz w:val="28"/>
          <w:szCs w:val="28"/>
        </w:rPr>
        <w:t xml:space="preserve"> лица,</w:t>
      </w:r>
      <w:r w:rsidR="00044764" w:rsidRPr="000E362D">
        <w:rPr>
          <w:rFonts w:ascii="Times New Roman" w:hAnsi="Times New Roman" w:cs="Times New Roman"/>
          <w:sz w:val="28"/>
          <w:szCs w:val="28"/>
        </w:rPr>
        <w:t xml:space="preserve"> а также</w:t>
      </w:r>
      <w:r w:rsidR="00465657" w:rsidRPr="000E362D">
        <w:rPr>
          <w:rFonts w:ascii="Times New Roman" w:hAnsi="Times New Roman" w:cs="Times New Roman"/>
          <w:sz w:val="28"/>
          <w:szCs w:val="28"/>
        </w:rPr>
        <w:t xml:space="preserve"> </w:t>
      </w:r>
      <w:r w:rsidR="00F1026C" w:rsidRPr="000E362D">
        <w:rPr>
          <w:rFonts w:ascii="Times New Roman" w:hAnsi="Times New Roman" w:cs="Times New Roman"/>
          <w:sz w:val="28"/>
          <w:szCs w:val="28"/>
        </w:rPr>
        <w:t>изучении принципов</w:t>
      </w:r>
      <w:r w:rsidR="00044764" w:rsidRPr="000E362D">
        <w:rPr>
          <w:rFonts w:ascii="Times New Roman" w:hAnsi="Times New Roman" w:cs="Times New Roman"/>
          <w:sz w:val="28"/>
          <w:szCs w:val="28"/>
        </w:rPr>
        <w:t xml:space="preserve">, стандартов и </w:t>
      </w:r>
      <w:r w:rsidR="00F1026C" w:rsidRPr="000E362D">
        <w:rPr>
          <w:rFonts w:ascii="Times New Roman" w:hAnsi="Times New Roman" w:cs="Times New Roman"/>
          <w:sz w:val="28"/>
          <w:szCs w:val="28"/>
        </w:rPr>
        <w:t>правил оказания медицинской помощи и услуги</w:t>
      </w:r>
      <w:r w:rsidR="003C790A" w:rsidRPr="000E362D">
        <w:rPr>
          <w:rFonts w:ascii="Times New Roman" w:hAnsi="Times New Roman" w:cs="Times New Roman"/>
          <w:sz w:val="28"/>
          <w:szCs w:val="28"/>
        </w:rPr>
        <w:t>, личности медицинского работника и пациента</w:t>
      </w:r>
      <w:r w:rsidR="005F141F" w:rsidRPr="000E362D">
        <w:rPr>
          <w:rFonts w:ascii="Times New Roman" w:hAnsi="Times New Roman" w:cs="Times New Roman"/>
          <w:sz w:val="28"/>
          <w:szCs w:val="28"/>
        </w:rPr>
        <w:t>.</w:t>
      </w:r>
      <w:r w:rsidR="00785D41" w:rsidRPr="000E362D">
        <w:rPr>
          <w:rFonts w:ascii="Times New Roman" w:hAnsi="Times New Roman" w:cs="Times New Roman"/>
          <w:sz w:val="28"/>
          <w:szCs w:val="28"/>
        </w:rPr>
        <w:t xml:space="preserve"> </w:t>
      </w:r>
      <w:r w:rsidR="008C0C2A" w:rsidRPr="000E362D">
        <w:rPr>
          <w:rFonts w:ascii="Times New Roman" w:hAnsi="Times New Roman" w:cs="Times New Roman"/>
          <w:sz w:val="28"/>
          <w:szCs w:val="28"/>
        </w:rPr>
        <w:t xml:space="preserve">Криминалистическая методика досудебного расследования медицинского уголовного правонарушения </w:t>
      </w:r>
      <w:r w:rsidR="00AB5CFB" w:rsidRPr="000E362D">
        <w:rPr>
          <w:rFonts w:ascii="Times New Roman" w:hAnsi="Times New Roman" w:cs="Times New Roman"/>
          <w:sz w:val="28"/>
          <w:szCs w:val="28"/>
        </w:rPr>
        <w:t>может учитывать и быть</w:t>
      </w:r>
      <w:r w:rsidR="008E5971" w:rsidRPr="000E362D">
        <w:rPr>
          <w:rFonts w:ascii="Times New Roman" w:hAnsi="Times New Roman" w:cs="Times New Roman"/>
          <w:sz w:val="28"/>
          <w:szCs w:val="28"/>
        </w:rPr>
        <w:t xml:space="preserve"> </w:t>
      </w:r>
      <w:r w:rsidR="00AB5CFB" w:rsidRPr="000E362D">
        <w:rPr>
          <w:rFonts w:ascii="Times New Roman" w:hAnsi="Times New Roman" w:cs="Times New Roman"/>
          <w:sz w:val="28"/>
          <w:szCs w:val="28"/>
        </w:rPr>
        <w:t>адаптированной к служебной</w:t>
      </w:r>
      <w:r w:rsidR="00785D41" w:rsidRPr="000E362D">
        <w:rPr>
          <w:rFonts w:ascii="Times New Roman" w:hAnsi="Times New Roman" w:cs="Times New Roman"/>
          <w:sz w:val="28"/>
          <w:szCs w:val="28"/>
        </w:rPr>
        <w:t xml:space="preserve"> деятельности следователя в зависимости от условий работы, региона,</w:t>
      </w:r>
      <w:r w:rsidR="00AB5CFB" w:rsidRPr="000E362D">
        <w:rPr>
          <w:rFonts w:ascii="Times New Roman" w:hAnsi="Times New Roman" w:cs="Times New Roman"/>
          <w:sz w:val="28"/>
          <w:szCs w:val="28"/>
        </w:rPr>
        <w:t xml:space="preserve"> творческого применения</w:t>
      </w:r>
      <w:r w:rsidR="00F56B12" w:rsidRPr="000E362D">
        <w:rPr>
          <w:rFonts w:ascii="Times New Roman" w:hAnsi="Times New Roman" w:cs="Times New Roman"/>
          <w:sz w:val="28"/>
          <w:szCs w:val="28"/>
        </w:rPr>
        <w:t xml:space="preserve"> законов техники в нов</w:t>
      </w:r>
      <w:r w:rsidR="00785D41" w:rsidRPr="000E362D">
        <w:rPr>
          <w:rFonts w:ascii="Times New Roman" w:hAnsi="Times New Roman" w:cs="Times New Roman"/>
          <w:sz w:val="28"/>
          <w:szCs w:val="28"/>
        </w:rPr>
        <w:t>ых</w:t>
      </w:r>
      <w:r w:rsidR="00F56B12" w:rsidRPr="000E362D">
        <w:rPr>
          <w:rFonts w:ascii="Times New Roman" w:hAnsi="Times New Roman" w:cs="Times New Roman"/>
          <w:sz w:val="28"/>
          <w:szCs w:val="28"/>
        </w:rPr>
        <w:t xml:space="preserve"> </w:t>
      </w:r>
      <w:r w:rsidR="00D0441A" w:rsidRPr="000E362D">
        <w:rPr>
          <w:rFonts w:ascii="Times New Roman" w:hAnsi="Times New Roman" w:cs="Times New Roman"/>
          <w:sz w:val="28"/>
          <w:szCs w:val="28"/>
        </w:rPr>
        <w:t xml:space="preserve">следственных </w:t>
      </w:r>
      <w:r w:rsidR="00F56B12" w:rsidRPr="000E362D">
        <w:rPr>
          <w:rFonts w:ascii="Times New Roman" w:hAnsi="Times New Roman" w:cs="Times New Roman"/>
          <w:sz w:val="28"/>
          <w:szCs w:val="28"/>
        </w:rPr>
        <w:t>ситуаци</w:t>
      </w:r>
      <w:r w:rsidR="00785D41" w:rsidRPr="000E362D">
        <w:rPr>
          <w:rFonts w:ascii="Times New Roman" w:hAnsi="Times New Roman" w:cs="Times New Roman"/>
          <w:sz w:val="28"/>
          <w:szCs w:val="28"/>
        </w:rPr>
        <w:t>ях</w:t>
      </w:r>
      <w:r w:rsidR="00F56B12" w:rsidRPr="000E362D">
        <w:rPr>
          <w:rFonts w:ascii="Times New Roman" w:hAnsi="Times New Roman" w:cs="Times New Roman"/>
          <w:sz w:val="28"/>
          <w:szCs w:val="28"/>
        </w:rPr>
        <w:t xml:space="preserve">. </w:t>
      </w:r>
    </w:p>
    <w:p w14:paraId="11DCDD22" w14:textId="65F1A0B3" w:rsidR="003E798B" w:rsidRPr="000E362D" w:rsidRDefault="0036673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Криминалистические</w:t>
      </w:r>
      <w:r w:rsidR="00F56B12" w:rsidRPr="000E362D">
        <w:rPr>
          <w:rFonts w:ascii="Times New Roman" w:hAnsi="Times New Roman" w:cs="Times New Roman"/>
          <w:sz w:val="28"/>
          <w:szCs w:val="28"/>
        </w:rPr>
        <w:t xml:space="preserve"> методик</w:t>
      </w:r>
      <w:r w:rsidRPr="000E362D">
        <w:rPr>
          <w:rFonts w:ascii="Times New Roman" w:hAnsi="Times New Roman" w:cs="Times New Roman"/>
          <w:sz w:val="28"/>
          <w:szCs w:val="28"/>
        </w:rPr>
        <w:t xml:space="preserve">и </w:t>
      </w:r>
      <w:r w:rsidR="00FD6150" w:rsidRPr="000E362D">
        <w:rPr>
          <w:rFonts w:ascii="Times New Roman" w:hAnsi="Times New Roman" w:cs="Times New Roman"/>
          <w:sz w:val="28"/>
          <w:szCs w:val="28"/>
        </w:rPr>
        <w:t xml:space="preserve">досудебного расследования </w:t>
      </w:r>
      <w:r w:rsidR="00C57EC7" w:rsidRPr="000E362D">
        <w:rPr>
          <w:rFonts w:ascii="Times New Roman" w:hAnsi="Times New Roman" w:cs="Times New Roman"/>
          <w:sz w:val="28"/>
          <w:szCs w:val="28"/>
        </w:rPr>
        <w:t xml:space="preserve">видов и групп </w:t>
      </w:r>
      <w:r w:rsidR="00FD6150" w:rsidRPr="000E362D">
        <w:rPr>
          <w:rFonts w:ascii="Times New Roman" w:hAnsi="Times New Roman" w:cs="Times New Roman"/>
          <w:sz w:val="28"/>
          <w:szCs w:val="28"/>
        </w:rPr>
        <w:t>уголовных правонарушений включаю</w:t>
      </w:r>
      <w:r w:rsidR="00F56B12" w:rsidRPr="000E362D">
        <w:rPr>
          <w:rFonts w:ascii="Times New Roman" w:hAnsi="Times New Roman" w:cs="Times New Roman"/>
          <w:sz w:val="28"/>
          <w:szCs w:val="28"/>
        </w:rPr>
        <w:t>т</w:t>
      </w:r>
      <w:r w:rsidR="00FD6150" w:rsidRPr="000E362D">
        <w:rPr>
          <w:rFonts w:ascii="Times New Roman" w:hAnsi="Times New Roman" w:cs="Times New Roman"/>
          <w:sz w:val="28"/>
          <w:szCs w:val="28"/>
        </w:rPr>
        <w:t xml:space="preserve"> в себя</w:t>
      </w:r>
      <w:r w:rsidR="00F56B12" w:rsidRPr="000E362D">
        <w:rPr>
          <w:rFonts w:ascii="Times New Roman" w:hAnsi="Times New Roman" w:cs="Times New Roman"/>
          <w:sz w:val="28"/>
          <w:szCs w:val="28"/>
        </w:rPr>
        <w:t xml:space="preserve"> криминалистическую характеристику </w:t>
      </w:r>
      <w:r w:rsidR="00FD6150" w:rsidRPr="000E362D">
        <w:rPr>
          <w:rFonts w:ascii="Times New Roman" w:hAnsi="Times New Roman" w:cs="Times New Roman"/>
          <w:sz w:val="28"/>
          <w:szCs w:val="28"/>
        </w:rPr>
        <w:t>уголовного правонарушения.</w:t>
      </w:r>
      <w:r w:rsidR="00F56B12" w:rsidRPr="000E362D">
        <w:rPr>
          <w:rFonts w:ascii="Times New Roman" w:hAnsi="Times New Roman" w:cs="Times New Roman"/>
          <w:sz w:val="28"/>
          <w:szCs w:val="28"/>
        </w:rPr>
        <w:t xml:space="preserve"> </w:t>
      </w:r>
    </w:p>
    <w:p w14:paraId="2AB7DE2F" w14:textId="70C7769C" w:rsidR="004B522A" w:rsidRPr="000E362D" w:rsidRDefault="009A391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формировании методики</w:t>
      </w:r>
      <w:r w:rsidR="00F56B12" w:rsidRPr="000E362D">
        <w:rPr>
          <w:rFonts w:ascii="Times New Roman" w:hAnsi="Times New Roman" w:cs="Times New Roman"/>
          <w:sz w:val="28"/>
          <w:szCs w:val="28"/>
        </w:rPr>
        <w:t xml:space="preserve"> досудебного расследования </w:t>
      </w:r>
      <w:r w:rsidR="00C65DA5" w:rsidRPr="000E362D">
        <w:rPr>
          <w:rFonts w:ascii="Times New Roman" w:hAnsi="Times New Roman" w:cs="Times New Roman"/>
          <w:sz w:val="28"/>
          <w:szCs w:val="28"/>
        </w:rPr>
        <w:t>медицинского уголовного правонарушения</w:t>
      </w:r>
      <w:r w:rsidR="00F56B12" w:rsidRPr="000E362D">
        <w:rPr>
          <w:rFonts w:ascii="Times New Roman" w:hAnsi="Times New Roman" w:cs="Times New Roman"/>
          <w:sz w:val="28"/>
          <w:szCs w:val="28"/>
        </w:rPr>
        <w:t xml:space="preserve"> необходимо учитывать материальные источники права. К ним относятся положения уголовного права и уголовного законодательства</w:t>
      </w:r>
      <w:r w:rsidR="00C65DA5" w:rsidRPr="000E362D">
        <w:rPr>
          <w:rFonts w:ascii="Times New Roman" w:hAnsi="Times New Roman" w:cs="Times New Roman"/>
          <w:sz w:val="28"/>
          <w:szCs w:val="28"/>
        </w:rPr>
        <w:t>, в частности глава 12 Особенной части УК РК</w:t>
      </w:r>
      <w:r w:rsidR="00F56B12" w:rsidRPr="000E362D">
        <w:rPr>
          <w:rFonts w:ascii="Times New Roman" w:hAnsi="Times New Roman" w:cs="Times New Roman"/>
          <w:sz w:val="28"/>
          <w:szCs w:val="28"/>
        </w:rPr>
        <w:t xml:space="preserve">. Для следователя это руководство определяет конкретный составной элемент и является стратегической целью для закрепления </w:t>
      </w:r>
      <w:r w:rsidR="00021026" w:rsidRPr="000E362D">
        <w:rPr>
          <w:rFonts w:ascii="Times New Roman" w:hAnsi="Times New Roman" w:cs="Times New Roman"/>
          <w:sz w:val="28"/>
          <w:szCs w:val="28"/>
        </w:rPr>
        <w:t xml:space="preserve">следовой информации </w:t>
      </w:r>
      <w:r w:rsidR="00F56B12" w:rsidRPr="000E362D">
        <w:rPr>
          <w:rFonts w:ascii="Times New Roman" w:hAnsi="Times New Roman" w:cs="Times New Roman"/>
          <w:sz w:val="28"/>
          <w:szCs w:val="28"/>
        </w:rPr>
        <w:t>в материалах уголовного дела. При определении объективной и субъективной стороны правонарушения следователь применяет положения социально-правовой науки – криминологии. Основываясь на криминологических характеристиках, следователь анализирует причины, условия и обстоятельства совершения правонарушения. Результатом мыслительной деятельности следователя по уголовному делу является идея устранения тех причин и условий</w:t>
      </w:r>
      <w:r w:rsidR="00242C49"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которые способствовали совершен</w:t>
      </w:r>
      <w:r w:rsidR="00F13992" w:rsidRPr="000E362D">
        <w:rPr>
          <w:rFonts w:ascii="Times New Roman" w:hAnsi="Times New Roman" w:cs="Times New Roman"/>
          <w:sz w:val="28"/>
          <w:szCs w:val="28"/>
        </w:rPr>
        <w:t xml:space="preserve">ию уголовному </w:t>
      </w:r>
      <w:r w:rsidR="009206D8" w:rsidRPr="000E362D">
        <w:rPr>
          <w:rFonts w:ascii="Times New Roman" w:hAnsi="Times New Roman" w:cs="Times New Roman"/>
          <w:sz w:val="28"/>
          <w:szCs w:val="28"/>
        </w:rPr>
        <w:t>правонарушения</w:t>
      </w:r>
      <w:r w:rsidR="00242C49" w:rsidRPr="000E362D">
        <w:rPr>
          <w:rFonts w:ascii="Times New Roman" w:hAnsi="Times New Roman" w:cs="Times New Roman"/>
          <w:sz w:val="28"/>
          <w:szCs w:val="28"/>
        </w:rPr>
        <w:t>, в виде внесения представления</w:t>
      </w:r>
      <w:r w:rsidR="009206D8" w:rsidRPr="000E362D">
        <w:rPr>
          <w:rFonts w:ascii="Times New Roman" w:hAnsi="Times New Roman" w:cs="Times New Roman"/>
          <w:sz w:val="28"/>
          <w:szCs w:val="28"/>
        </w:rPr>
        <w:t>. З</w:t>
      </w:r>
      <w:r w:rsidR="00F13992" w:rsidRPr="000E362D">
        <w:rPr>
          <w:rFonts w:ascii="Times New Roman" w:hAnsi="Times New Roman" w:cs="Times New Roman"/>
          <w:sz w:val="28"/>
          <w:szCs w:val="28"/>
        </w:rPr>
        <w:t xml:space="preserve">атем </w:t>
      </w:r>
      <w:r w:rsidR="00771F63" w:rsidRPr="000E362D">
        <w:rPr>
          <w:rFonts w:ascii="Times New Roman" w:hAnsi="Times New Roman" w:cs="Times New Roman"/>
          <w:sz w:val="28"/>
          <w:szCs w:val="28"/>
        </w:rPr>
        <w:t xml:space="preserve">данное представление органа </w:t>
      </w:r>
      <w:r w:rsidR="00F13992" w:rsidRPr="000E362D">
        <w:rPr>
          <w:rFonts w:ascii="Times New Roman" w:hAnsi="Times New Roman" w:cs="Times New Roman"/>
          <w:sz w:val="28"/>
          <w:szCs w:val="28"/>
        </w:rPr>
        <w:t>предварительно</w:t>
      </w:r>
      <w:r w:rsidR="00021026" w:rsidRPr="000E362D">
        <w:rPr>
          <w:rFonts w:ascii="Times New Roman" w:hAnsi="Times New Roman" w:cs="Times New Roman"/>
          <w:sz w:val="28"/>
          <w:szCs w:val="28"/>
        </w:rPr>
        <w:t>го</w:t>
      </w:r>
      <w:r w:rsidR="00F13992" w:rsidRPr="000E362D">
        <w:rPr>
          <w:rFonts w:ascii="Times New Roman" w:hAnsi="Times New Roman" w:cs="Times New Roman"/>
          <w:sz w:val="28"/>
          <w:szCs w:val="28"/>
        </w:rPr>
        <w:t xml:space="preserve"> </w:t>
      </w:r>
      <w:r w:rsidR="009206D8" w:rsidRPr="000E362D">
        <w:rPr>
          <w:rFonts w:ascii="Times New Roman" w:hAnsi="Times New Roman" w:cs="Times New Roman"/>
          <w:sz w:val="28"/>
          <w:szCs w:val="28"/>
        </w:rPr>
        <w:t>следствия направляется</w:t>
      </w:r>
      <w:r w:rsidR="00F56B12" w:rsidRPr="000E362D">
        <w:rPr>
          <w:rFonts w:ascii="Times New Roman" w:hAnsi="Times New Roman" w:cs="Times New Roman"/>
          <w:sz w:val="28"/>
          <w:szCs w:val="28"/>
        </w:rPr>
        <w:t xml:space="preserve"> всем заинтересованным </w:t>
      </w:r>
      <w:r w:rsidR="00771F63" w:rsidRPr="000E362D">
        <w:rPr>
          <w:rFonts w:ascii="Times New Roman" w:hAnsi="Times New Roman" w:cs="Times New Roman"/>
          <w:sz w:val="28"/>
          <w:szCs w:val="28"/>
        </w:rPr>
        <w:t xml:space="preserve">и вовлеченным </w:t>
      </w:r>
      <w:r w:rsidR="00F56B12" w:rsidRPr="000E362D">
        <w:rPr>
          <w:rFonts w:ascii="Times New Roman" w:hAnsi="Times New Roman" w:cs="Times New Roman"/>
          <w:sz w:val="28"/>
          <w:szCs w:val="28"/>
        </w:rPr>
        <w:t>лицам</w:t>
      </w:r>
      <w:r w:rsidR="00771F63" w:rsidRPr="000E362D">
        <w:rPr>
          <w:rFonts w:ascii="Times New Roman" w:hAnsi="Times New Roman" w:cs="Times New Roman"/>
          <w:sz w:val="28"/>
          <w:szCs w:val="28"/>
        </w:rPr>
        <w:t xml:space="preserve"> по уголовному делу</w:t>
      </w:r>
      <w:r w:rsidR="00F13992" w:rsidRPr="000E362D">
        <w:rPr>
          <w:rFonts w:ascii="Times New Roman" w:hAnsi="Times New Roman" w:cs="Times New Roman"/>
          <w:sz w:val="28"/>
          <w:szCs w:val="28"/>
        </w:rPr>
        <w:t xml:space="preserve"> для</w:t>
      </w:r>
      <w:r w:rsidR="00771F63" w:rsidRPr="000E362D">
        <w:rPr>
          <w:rFonts w:ascii="Times New Roman" w:hAnsi="Times New Roman" w:cs="Times New Roman"/>
          <w:sz w:val="28"/>
          <w:szCs w:val="28"/>
        </w:rPr>
        <w:t xml:space="preserve"> немедленного реагирования и принятия</w:t>
      </w:r>
      <w:r w:rsidR="001B0362" w:rsidRPr="000E362D">
        <w:rPr>
          <w:rFonts w:ascii="Times New Roman" w:hAnsi="Times New Roman" w:cs="Times New Roman"/>
          <w:sz w:val="28"/>
          <w:szCs w:val="28"/>
        </w:rPr>
        <w:t xml:space="preserve"> действий по устранению обстоятельств, которые явились причиной</w:t>
      </w:r>
      <w:r w:rsidR="00567953" w:rsidRPr="000E362D">
        <w:rPr>
          <w:rFonts w:ascii="Times New Roman" w:hAnsi="Times New Roman" w:cs="Times New Roman"/>
          <w:sz w:val="28"/>
          <w:szCs w:val="28"/>
        </w:rPr>
        <w:t xml:space="preserve"> содеянного</w:t>
      </w:r>
      <w:r w:rsidR="00F56B12" w:rsidRPr="000E362D">
        <w:rPr>
          <w:rFonts w:ascii="Times New Roman" w:hAnsi="Times New Roman" w:cs="Times New Roman"/>
          <w:sz w:val="28"/>
          <w:szCs w:val="28"/>
        </w:rPr>
        <w:t>. Невозмо</w:t>
      </w:r>
      <w:r w:rsidR="00695E57" w:rsidRPr="000E362D">
        <w:rPr>
          <w:rFonts w:ascii="Times New Roman" w:hAnsi="Times New Roman" w:cs="Times New Roman"/>
          <w:sz w:val="28"/>
          <w:szCs w:val="28"/>
        </w:rPr>
        <w:t>жно провести грань между содержанием</w:t>
      </w:r>
      <w:r w:rsidR="00F56B12" w:rsidRPr="000E362D">
        <w:rPr>
          <w:rFonts w:ascii="Times New Roman" w:hAnsi="Times New Roman" w:cs="Times New Roman"/>
          <w:sz w:val="28"/>
          <w:szCs w:val="28"/>
        </w:rPr>
        <w:t xml:space="preserve"> уголовн</w:t>
      </w:r>
      <w:r w:rsidR="00695E57" w:rsidRPr="000E362D">
        <w:rPr>
          <w:rFonts w:ascii="Times New Roman" w:hAnsi="Times New Roman" w:cs="Times New Roman"/>
          <w:sz w:val="28"/>
          <w:szCs w:val="28"/>
        </w:rPr>
        <w:t>о-правовой</w:t>
      </w:r>
      <w:r w:rsidR="00F56B12" w:rsidRPr="000E362D">
        <w:rPr>
          <w:rFonts w:ascii="Times New Roman" w:hAnsi="Times New Roman" w:cs="Times New Roman"/>
          <w:sz w:val="28"/>
          <w:szCs w:val="28"/>
        </w:rPr>
        <w:t xml:space="preserve"> характеристик</w:t>
      </w:r>
      <w:r w:rsidR="00695E57" w:rsidRPr="000E362D">
        <w:rPr>
          <w:rFonts w:ascii="Times New Roman" w:hAnsi="Times New Roman" w:cs="Times New Roman"/>
          <w:sz w:val="28"/>
          <w:szCs w:val="28"/>
        </w:rPr>
        <w:t>и</w:t>
      </w:r>
      <w:r w:rsidR="00F56B12" w:rsidRPr="000E362D">
        <w:rPr>
          <w:rFonts w:ascii="Times New Roman" w:hAnsi="Times New Roman" w:cs="Times New Roman"/>
          <w:sz w:val="28"/>
          <w:szCs w:val="28"/>
        </w:rPr>
        <w:t xml:space="preserve"> правонарушения и уголовно-процессуальной формой. Уголовно-процессуальная форма </w:t>
      </w:r>
      <w:r w:rsidR="00187FE3"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это внешняя сторона уголовного дела, </w:t>
      </w:r>
      <w:r w:rsidR="00F56B12" w:rsidRPr="000E362D">
        <w:rPr>
          <w:rFonts w:ascii="Times New Roman" w:hAnsi="Times New Roman" w:cs="Times New Roman"/>
          <w:sz w:val="28"/>
          <w:szCs w:val="28"/>
        </w:rPr>
        <w:lastRenderedPageBreak/>
        <w:t xml:space="preserve">которую следователь реализует в составленных уголовно-процессуальных документах. Криминалистическая </w:t>
      </w:r>
      <w:r w:rsidR="00D6698D" w:rsidRPr="000E362D">
        <w:rPr>
          <w:rFonts w:ascii="Times New Roman" w:hAnsi="Times New Roman" w:cs="Times New Roman"/>
          <w:sz w:val="28"/>
          <w:szCs w:val="28"/>
        </w:rPr>
        <w:t>характеристика уголовного правонарушения</w:t>
      </w:r>
      <w:r w:rsidR="00567953" w:rsidRPr="000E362D">
        <w:rPr>
          <w:rFonts w:ascii="Times New Roman" w:hAnsi="Times New Roman" w:cs="Times New Roman"/>
          <w:sz w:val="28"/>
          <w:szCs w:val="28"/>
        </w:rPr>
        <w:t xml:space="preserve"> –</w:t>
      </w:r>
      <w:r w:rsidR="00D6698D"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составля</w:t>
      </w:r>
      <w:r w:rsidR="00D6698D" w:rsidRPr="000E362D">
        <w:rPr>
          <w:rFonts w:ascii="Times New Roman" w:hAnsi="Times New Roman" w:cs="Times New Roman"/>
          <w:sz w:val="28"/>
          <w:szCs w:val="28"/>
        </w:rPr>
        <w:t>ющий</w:t>
      </w:r>
      <w:r w:rsidR="00567953" w:rsidRPr="000E362D">
        <w:rPr>
          <w:rFonts w:ascii="Times New Roman" w:hAnsi="Times New Roman" w:cs="Times New Roman"/>
          <w:sz w:val="28"/>
          <w:szCs w:val="28"/>
        </w:rPr>
        <w:t xml:space="preserve"> </w:t>
      </w:r>
      <w:r w:rsidR="00D6698D" w:rsidRPr="000E362D">
        <w:rPr>
          <w:rFonts w:ascii="Times New Roman" w:hAnsi="Times New Roman" w:cs="Times New Roman"/>
          <w:sz w:val="28"/>
          <w:szCs w:val="28"/>
        </w:rPr>
        <w:t xml:space="preserve">элемент </w:t>
      </w:r>
      <w:r w:rsidR="00F56B12" w:rsidRPr="000E362D">
        <w:rPr>
          <w:rFonts w:ascii="Times New Roman" w:hAnsi="Times New Roman" w:cs="Times New Roman"/>
          <w:sz w:val="28"/>
          <w:szCs w:val="28"/>
        </w:rPr>
        <w:t>метод</w:t>
      </w:r>
      <w:r w:rsidR="00D6698D" w:rsidRPr="000E362D">
        <w:rPr>
          <w:rFonts w:ascii="Times New Roman" w:hAnsi="Times New Roman" w:cs="Times New Roman"/>
          <w:sz w:val="28"/>
          <w:szCs w:val="28"/>
        </w:rPr>
        <w:t>ики</w:t>
      </w:r>
      <w:r w:rsidR="00F56B12" w:rsidRPr="000E362D">
        <w:rPr>
          <w:rFonts w:ascii="Times New Roman" w:hAnsi="Times New Roman" w:cs="Times New Roman"/>
          <w:sz w:val="28"/>
          <w:szCs w:val="28"/>
        </w:rPr>
        <w:t xml:space="preserve"> досудебного расследования</w:t>
      </w:r>
      <w:r w:rsidR="00D6698D" w:rsidRPr="000E362D">
        <w:rPr>
          <w:rFonts w:ascii="Times New Roman" w:hAnsi="Times New Roman" w:cs="Times New Roman"/>
          <w:sz w:val="28"/>
          <w:szCs w:val="28"/>
        </w:rPr>
        <w:t>.</w:t>
      </w:r>
      <w:r w:rsidR="004B522A" w:rsidRPr="000E362D">
        <w:rPr>
          <w:rFonts w:ascii="Times New Roman" w:hAnsi="Times New Roman" w:cs="Times New Roman"/>
          <w:sz w:val="28"/>
          <w:szCs w:val="28"/>
        </w:rPr>
        <w:t xml:space="preserve"> Мы поддерживаем точку зрения </w:t>
      </w:r>
      <w:r w:rsidR="00BF42BB" w:rsidRPr="000E362D">
        <w:rPr>
          <w:rFonts w:ascii="Times New Roman" w:hAnsi="Times New Roman" w:cs="Times New Roman"/>
          <w:sz w:val="28"/>
          <w:szCs w:val="28"/>
        </w:rPr>
        <w:t>Е.А. Ануфриевой о том,</w:t>
      </w:r>
      <w:r w:rsidR="00DB0B77" w:rsidRPr="000E362D">
        <w:rPr>
          <w:rFonts w:ascii="Times New Roman" w:hAnsi="Times New Roman" w:cs="Times New Roman"/>
          <w:sz w:val="28"/>
          <w:szCs w:val="28"/>
        </w:rPr>
        <w:t xml:space="preserve"> что</w:t>
      </w:r>
      <w:r w:rsidR="00BF42BB" w:rsidRPr="000E362D">
        <w:rPr>
          <w:rFonts w:ascii="Times New Roman" w:hAnsi="Times New Roman" w:cs="Times New Roman"/>
          <w:sz w:val="28"/>
          <w:szCs w:val="28"/>
        </w:rPr>
        <w:t xml:space="preserve"> </w:t>
      </w:r>
      <w:r w:rsidR="00A575A0" w:rsidRPr="000E362D">
        <w:rPr>
          <w:rFonts w:ascii="Times New Roman" w:hAnsi="Times New Roman" w:cs="Times New Roman"/>
          <w:sz w:val="28"/>
          <w:szCs w:val="28"/>
        </w:rPr>
        <w:t>«...</w:t>
      </w:r>
      <w:r w:rsidR="00BF42BB" w:rsidRPr="000E362D">
        <w:rPr>
          <w:rFonts w:ascii="Times New Roman" w:hAnsi="Times New Roman" w:cs="Times New Roman"/>
          <w:sz w:val="28"/>
          <w:szCs w:val="28"/>
        </w:rPr>
        <w:t>з</w:t>
      </w:r>
      <w:r w:rsidR="004B522A" w:rsidRPr="000E362D">
        <w:rPr>
          <w:rFonts w:ascii="Times New Roman" w:hAnsi="Times New Roman" w:cs="Times New Roman"/>
          <w:sz w:val="28"/>
          <w:szCs w:val="28"/>
        </w:rPr>
        <w:t>нание криминалистической характеристики позволяет лучше уяснить сущность конкретного изучаемого события, что особенно важно на этапе проверки сообщения о преступлении и первоначальном этапе расследования в условиях дефицита информации</w:t>
      </w:r>
      <w:r w:rsidR="00BF42BB" w:rsidRPr="000E362D">
        <w:rPr>
          <w:rFonts w:ascii="Times New Roman" w:hAnsi="Times New Roman" w:cs="Times New Roman"/>
          <w:sz w:val="28"/>
          <w:szCs w:val="28"/>
        </w:rPr>
        <w:t>»</w:t>
      </w:r>
      <w:r w:rsidR="008004E2">
        <w:rPr>
          <w:rFonts w:ascii="Times New Roman" w:hAnsi="Times New Roman" w:cs="Times New Roman"/>
          <w:sz w:val="28"/>
          <w:szCs w:val="28"/>
        </w:rPr>
        <w:t xml:space="preserve"> </w:t>
      </w:r>
      <w:r w:rsidR="00D253CA" w:rsidRPr="000E362D">
        <w:rPr>
          <w:rFonts w:ascii="Times New Roman" w:hAnsi="Times New Roman" w:cs="Times New Roman"/>
          <w:sz w:val="28"/>
          <w:szCs w:val="28"/>
        </w:rPr>
        <w:t>[</w:t>
      </w:r>
      <w:r w:rsidR="00807A7B">
        <w:rPr>
          <w:rFonts w:ascii="Times New Roman" w:hAnsi="Times New Roman" w:cs="Times New Roman"/>
          <w:sz w:val="28"/>
          <w:szCs w:val="28"/>
        </w:rPr>
        <w:t>79</w:t>
      </w:r>
      <w:r w:rsidR="00D253CA" w:rsidRPr="000E362D">
        <w:rPr>
          <w:rFonts w:ascii="Times New Roman" w:hAnsi="Times New Roman" w:cs="Times New Roman"/>
          <w:sz w:val="28"/>
          <w:szCs w:val="28"/>
        </w:rPr>
        <w:t>]</w:t>
      </w:r>
      <w:r w:rsidR="004B522A" w:rsidRPr="000E362D">
        <w:rPr>
          <w:rFonts w:ascii="Times New Roman" w:hAnsi="Times New Roman" w:cs="Times New Roman"/>
          <w:sz w:val="28"/>
          <w:szCs w:val="28"/>
        </w:rPr>
        <w:t>.</w:t>
      </w:r>
    </w:p>
    <w:p w14:paraId="6D38ABF0" w14:textId="767F8A1D" w:rsidR="00F56B12" w:rsidRPr="000E362D" w:rsidRDefault="00D6698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Надо отметить, что это</w:t>
      </w:r>
      <w:r w:rsidR="00F56B12" w:rsidRPr="000E362D">
        <w:rPr>
          <w:rFonts w:ascii="Times New Roman" w:hAnsi="Times New Roman" w:cs="Times New Roman"/>
          <w:sz w:val="28"/>
          <w:szCs w:val="28"/>
        </w:rPr>
        <w:t xml:space="preserve"> является внутренним содержанием уголовного дел</w:t>
      </w:r>
      <w:r w:rsidR="003268F7" w:rsidRPr="000E362D">
        <w:rPr>
          <w:rFonts w:ascii="Times New Roman" w:hAnsi="Times New Roman" w:cs="Times New Roman"/>
          <w:sz w:val="28"/>
          <w:szCs w:val="28"/>
        </w:rPr>
        <w:t xml:space="preserve">а и перспективным процессом </w:t>
      </w:r>
      <w:r w:rsidR="00FC6391" w:rsidRPr="000E362D">
        <w:rPr>
          <w:rFonts w:ascii="Times New Roman" w:hAnsi="Times New Roman" w:cs="Times New Roman"/>
          <w:sz w:val="28"/>
          <w:szCs w:val="28"/>
        </w:rPr>
        <w:t xml:space="preserve">реализации криминалистической методики </w:t>
      </w:r>
      <w:r w:rsidR="00281F4F" w:rsidRPr="000E362D">
        <w:rPr>
          <w:rFonts w:ascii="Times New Roman" w:hAnsi="Times New Roman" w:cs="Times New Roman"/>
          <w:sz w:val="28"/>
          <w:szCs w:val="28"/>
        </w:rPr>
        <w:t xml:space="preserve">при расследовании </w:t>
      </w:r>
      <w:r w:rsidR="00FC6391" w:rsidRPr="000E362D">
        <w:rPr>
          <w:rFonts w:ascii="Times New Roman" w:hAnsi="Times New Roman" w:cs="Times New Roman"/>
          <w:sz w:val="28"/>
          <w:szCs w:val="28"/>
        </w:rPr>
        <w:t>медицинского уголовного правонарушения</w:t>
      </w:r>
      <w:r w:rsidR="00F56B12" w:rsidRPr="000E362D">
        <w:rPr>
          <w:rFonts w:ascii="Times New Roman" w:hAnsi="Times New Roman" w:cs="Times New Roman"/>
          <w:sz w:val="28"/>
          <w:szCs w:val="28"/>
        </w:rPr>
        <w:t xml:space="preserve"> и </w:t>
      </w:r>
      <w:r w:rsidR="003268F7" w:rsidRPr="000E362D">
        <w:rPr>
          <w:rFonts w:ascii="Times New Roman" w:hAnsi="Times New Roman" w:cs="Times New Roman"/>
          <w:sz w:val="28"/>
          <w:szCs w:val="28"/>
        </w:rPr>
        <w:t>в последующ</w:t>
      </w:r>
      <w:r w:rsidR="00281F4F" w:rsidRPr="000E362D">
        <w:rPr>
          <w:rFonts w:ascii="Times New Roman" w:hAnsi="Times New Roman" w:cs="Times New Roman"/>
          <w:sz w:val="28"/>
          <w:szCs w:val="28"/>
        </w:rPr>
        <w:t>е</w:t>
      </w:r>
      <w:r w:rsidR="006B70A3" w:rsidRPr="000E362D">
        <w:rPr>
          <w:rFonts w:ascii="Times New Roman" w:hAnsi="Times New Roman" w:cs="Times New Roman"/>
          <w:sz w:val="28"/>
          <w:szCs w:val="28"/>
        </w:rPr>
        <w:t xml:space="preserve">м </w:t>
      </w:r>
      <w:r w:rsidR="00F56B12" w:rsidRPr="000E362D">
        <w:rPr>
          <w:rFonts w:ascii="Times New Roman" w:hAnsi="Times New Roman" w:cs="Times New Roman"/>
          <w:sz w:val="28"/>
          <w:szCs w:val="28"/>
        </w:rPr>
        <w:t>направление уголовного д</w:t>
      </w:r>
      <w:r w:rsidR="003268F7" w:rsidRPr="000E362D">
        <w:rPr>
          <w:rFonts w:ascii="Times New Roman" w:hAnsi="Times New Roman" w:cs="Times New Roman"/>
          <w:sz w:val="28"/>
          <w:szCs w:val="28"/>
        </w:rPr>
        <w:t>ела в суд, либо принятия объективн</w:t>
      </w:r>
      <w:r w:rsidR="00F56B12" w:rsidRPr="000E362D">
        <w:rPr>
          <w:rFonts w:ascii="Times New Roman" w:hAnsi="Times New Roman" w:cs="Times New Roman"/>
          <w:sz w:val="28"/>
          <w:szCs w:val="28"/>
        </w:rPr>
        <w:t>ого процессуального решения.</w:t>
      </w:r>
      <w:r w:rsidR="005654A4" w:rsidRPr="000E362D">
        <w:rPr>
          <w:rFonts w:ascii="Times New Roman" w:hAnsi="Times New Roman" w:cs="Times New Roman"/>
          <w:sz w:val="28"/>
          <w:szCs w:val="28"/>
        </w:rPr>
        <w:t xml:space="preserve"> Например, прекращение уголовного преследования по </w:t>
      </w:r>
      <w:r w:rsidR="007F094E" w:rsidRPr="000E362D">
        <w:rPr>
          <w:rFonts w:ascii="Times New Roman" w:hAnsi="Times New Roman" w:cs="Times New Roman"/>
          <w:sz w:val="28"/>
          <w:szCs w:val="28"/>
        </w:rPr>
        <w:t>р</w:t>
      </w:r>
      <w:r w:rsidR="005654A4" w:rsidRPr="000E362D">
        <w:rPr>
          <w:rFonts w:ascii="Times New Roman" w:hAnsi="Times New Roman" w:cs="Times New Roman"/>
          <w:sz w:val="28"/>
          <w:szCs w:val="28"/>
        </w:rPr>
        <w:t>еабилитирующим основаниям.</w:t>
      </w:r>
      <w:r w:rsidR="00F56B12" w:rsidRPr="000E362D">
        <w:rPr>
          <w:rFonts w:ascii="Times New Roman" w:hAnsi="Times New Roman" w:cs="Times New Roman"/>
          <w:sz w:val="28"/>
          <w:szCs w:val="28"/>
        </w:rPr>
        <w:t xml:space="preserve"> </w:t>
      </w:r>
    </w:p>
    <w:p w14:paraId="1B360DD0" w14:textId="1776B2CC" w:rsidR="009A6D8B" w:rsidRPr="000E362D" w:rsidRDefault="00CB06F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Действующий уголовно-процессуальный кодекс не содержит стадии возбуждения уголовного дела с 2014 года на территории РК</w:t>
      </w:r>
      <w:r w:rsidR="004876B3" w:rsidRPr="000E362D">
        <w:rPr>
          <w:rFonts w:ascii="Times New Roman" w:hAnsi="Times New Roman" w:cs="Times New Roman"/>
          <w:sz w:val="28"/>
          <w:szCs w:val="28"/>
        </w:rPr>
        <w:t>, так как</w:t>
      </w:r>
      <w:r w:rsidRPr="000E362D">
        <w:rPr>
          <w:rFonts w:ascii="Times New Roman" w:hAnsi="Times New Roman" w:cs="Times New Roman"/>
          <w:sz w:val="28"/>
          <w:szCs w:val="28"/>
        </w:rPr>
        <w:t xml:space="preserve"> введен в </w:t>
      </w:r>
      <w:r w:rsidR="004876B3" w:rsidRPr="000E362D">
        <w:rPr>
          <w:rFonts w:ascii="Times New Roman" w:hAnsi="Times New Roman" w:cs="Times New Roman"/>
          <w:sz w:val="28"/>
          <w:szCs w:val="28"/>
        </w:rPr>
        <w:t xml:space="preserve">практическую </w:t>
      </w:r>
      <w:r w:rsidRPr="000E362D">
        <w:rPr>
          <w:rFonts w:ascii="Times New Roman" w:hAnsi="Times New Roman" w:cs="Times New Roman"/>
          <w:sz w:val="28"/>
          <w:szCs w:val="28"/>
        </w:rPr>
        <w:t>работу Единый реестр досудебн</w:t>
      </w:r>
      <w:r w:rsidR="005632FD" w:rsidRPr="000E362D">
        <w:rPr>
          <w:rFonts w:ascii="Times New Roman" w:hAnsi="Times New Roman" w:cs="Times New Roman"/>
          <w:sz w:val="28"/>
          <w:szCs w:val="28"/>
        </w:rPr>
        <w:t>ых расследований</w:t>
      </w:r>
      <w:r w:rsidRPr="000E362D">
        <w:rPr>
          <w:rFonts w:ascii="Times New Roman" w:hAnsi="Times New Roman" w:cs="Times New Roman"/>
          <w:sz w:val="28"/>
          <w:szCs w:val="28"/>
        </w:rPr>
        <w:t>, который предполагает</w:t>
      </w:r>
      <w:r w:rsidR="004876B3" w:rsidRPr="000E362D">
        <w:rPr>
          <w:rFonts w:ascii="Times New Roman" w:hAnsi="Times New Roman" w:cs="Times New Roman"/>
          <w:sz w:val="28"/>
          <w:szCs w:val="28"/>
        </w:rPr>
        <w:t xml:space="preserve"> </w:t>
      </w:r>
      <w:r w:rsidR="00822627" w:rsidRPr="000E362D">
        <w:rPr>
          <w:rFonts w:ascii="Times New Roman" w:hAnsi="Times New Roman" w:cs="Times New Roman"/>
          <w:sz w:val="28"/>
          <w:szCs w:val="28"/>
        </w:rPr>
        <w:t xml:space="preserve">одновременную </w:t>
      </w:r>
      <w:r w:rsidR="004876B3" w:rsidRPr="000E362D">
        <w:rPr>
          <w:rFonts w:ascii="Times New Roman" w:hAnsi="Times New Roman" w:cs="Times New Roman"/>
          <w:sz w:val="28"/>
          <w:szCs w:val="28"/>
        </w:rPr>
        <w:t>регистрацию и присвоени</w:t>
      </w:r>
      <w:r w:rsidR="005632FD" w:rsidRPr="000E362D">
        <w:rPr>
          <w:rFonts w:ascii="Times New Roman" w:hAnsi="Times New Roman" w:cs="Times New Roman"/>
          <w:sz w:val="28"/>
          <w:szCs w:val="28"/>
        </w:rPr>
        <w:t>е</w:t>
      </w:r>
      <w:r w:rsidR="004876B3" w:rsidRPr="000E362D">
        <w:rPr>
          <w:rFonts w:ascii="Times New Roman" w:hAnsi="Times New Roman" w:cs="Times New Roman"/>
          <w:sz w:val="28"/>
          <w:szCs w:val="28"/>
        </w:rPr>
        <w:t xml:space="preserve"> </w:t>
      </w:r>
      <w:r w:rsidRPr="000E362D">
        <w:rPr>
          <w:rFonts w:ascii="Times New Roman" w:hAnsi="Times New Roman" w:cs="Times New Roman"/>
          <w:sz w:val="28"/>
          <w:szCs w:val="28"/>
        </w:rPr>
        <w:t>каждому случаю номера уголовного дела. Это единственное отличие, которое исключает из методики досудебного производства такой элемент как возбуждение уголовного дела.</w:t>
      </w:r>
      <w:r w:rsidR="00421FD3" w:rsidRPr="000E362D">
        <w:rPr>
          <w:rFonts w:ascii="Times New Roman" w:hAnsi="Times New Roman" w:cs="Times New Roman"/>
          <w:sz w:val="28"/>
          <w:szCs w:val="28"/>
        </w:rPr>
        <w:t xml:space="preserve"> Следователь, получив материалы п</w:t>
      </w:r>
      <w:r w:rsidR="000147E9" w:rsidRPr="000E362D">
        <w:rPr>
          <w:rFonts w:ascii="Times New Roman" w:hAnsi="Times New Roman" w:cs="Times New Roman"/>
          <w:sz w:val="28"/>
          <w:szCs w:val="28"/>
        </w:rPr>
        <w:t>о</w:t>
      </w:r>
      <w:r w:rsidR="00421FD3" w:rsidRPr="000E362D">
        <w:rPr>
          <w:rFonts w:ascii="Times New Roman" w:hAnsi="Times New Roman" w:cs="Times New Roman"/>
          <w:sz w:val="28"/>
          <w:szCs w:val="28"/>
        </w:rPr>
        <w:t xml:space="preserve"> факту ненадлежащего оказани</w:t>
      </w:r>
      <w:r w:rsidR="000147E9" w:rsidRPr="000E362D">
        <w:rPr>
          <w:rFonts w:ascii="Times New Roman" w:hAnsi="Times New Roman" w:cs="Times New Roman"/>
          <w:sz w:val="28"/>
          <w:szCs w:val="28"/>
        </w:rPr>
        <w:t>я медицинской помощи или услуги</w:t>
      </w:r>
      <w:r w:rsidR="00421FD3" w:rsidRPr="000E362D">
        <w:rPr>
          <w:rFonts w:ascii="Times New Roman" w:hAnsi="Times New Roman" w:cs="Times New Roman"/>
          <w:sz w:val="28"/>
          <w:szCs w:val="28"/>
        </w:rPr>
        <w:t xml:space="preserve"> не проводит доследственной проверки, а начинает </w:t>
      </w:r>
      <w:r w:rsidR="0072703F" w:rsidRPr="000E362D">
        <w:rPr>
          <w:rFonts w:ascii="Times New Roman" w:hAnsi="Times New Roman" w:cs="Times New Roman"/>
          <w:sz w:val="28"/>
          <w:szCs w:val="28"/>
        </w:rPr>
        <w:t xml:space="preserve">досудебное </w:t>
      </w:r>
      <w:r w:rsidR="00421FD3" w:rsidRPr="000E362D">
        <w:rPr>
          <w:rFonts w:ascii="Times New Roman" w:hAnsi="Times New Roman" w:cs="Times New Roman"/>
          <w:sz w:val="28"/>
          <w:szCs w:val="28"/>
        </w:rPr>
        <w:t>расследование по уголовно</w:t>
      </w:r>
      <w:r w:rsidR="0072703F" w:rsidRPr="000E362D">
        <w:rPr>
          <w:rFonts w:ascii="Times New Roman" w:hAnsi="Times New Roman" w:cs="Times New Roman"/>
          <w:sz w:val="28"/>
          <w:szCs w:val="28"/>
        </w:rPr>
        <w:t>му делу. П</w:t>
      </w:r>
      <w:r w:rsidR="00421FD3" w:rsidRPr="000E362D">
        <w:rPr>
          <w:rFonts w:ascii="Times New Roman" w:hAnsi="Times New Roman" w:cs="Times New Roman"/>
          <w:sz w:val="28"/>
          <w:szCs w:val="28"/>
        </w:rPr>
        <w:t>еред следователем</w:t>
      </w:r>
      <w:r w:rsidR="0072703F" w:rsidRPr="000E362D">
        <w:rPr>
          <w:rFonts w:ascii="Times New Roman" w:hAnsi="Times New Roman" w:cs="Times New Roman"/>
          <w:sz w:val="28"/>
          <w:szCs w:val="28"/>
        </w:rPr>
        <w:t xml:space="preserve"> предстает </w:t>
      </w:r>
      <w:r w:rsidR="00421FD3" w:rsidRPr="000E362D">
        <w:rPr>
          <w:rFonts w:ascii="Times New Roman" w:hAnsi="Times New Roman" w:cs="Times New Roman"/>
          <w:sz w:val="28"/>
          <w:szCs w:val="28"/>
        </w:rPr>
        <w:t>вся имеющая следовая информация, которая требует анализа и систематизации.</w:t>
      </w:r>
      <w:r w:rsidR="00A74D8E" w:rsidRPr="000E362D">
        <w:rPr>
          <w:rFonts w:ascii="Times New Roman" w:hAnsi="Times New Roman" w:cs="Times New Roman"/>
          <w:sz w:val="28"/>
          <w:szCs w:val="28"/>
        </w:rPr>
        <w:t xml:space="preserve"> </w:t>
      </w:r>
    </w:p>
    <w:p w14:paraId="122A1396" w14:textId="300E7C9A" w:rsidR="000449C5" w:rsidRPr="000E362D" w:rsidRDefault="007D63A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Сведения о предмете уголовного правонарушения составляют стандарты </w:t>
      </w:r>
      <w:r w:rsidR="000449C5" w:rsidRPr="000E362D">
        <w:rPr>
          <w:rFonts w:ascii="Times New Roman" w:hAnsi="Times New Roman" w:cs="Times New Roman"/>
          <w:sz w:val="28"/>
          <w:szCs w:val="28"/>
        </w:rPr>
        <w:t>в области здравоохранения</w:t>
      </w:r>
      <w:r w:rsidR="00E3340C" w:rsidRPr="000E362D">
        <w:rPr>
          <w:rFonts w:ascii="Times New Roman" w:hAnsi="Times New Roman" w:cs="Times New Roman"/>
          <w:sz w:val="28"/>
          <w:szCs w:val="28"/>
        </w:rPr>
        <w:t xml:space="preserve">. Они </w:t>
      </w:r>
      <w:r w:rsidR="000449C5" w:rsidRPr="000E362D">
        <w:rPr>
          <w:rFonts w:ascii="Times New Roman" w:hAnsi="Times New Roman" w:cs="Times New Roman"/>
          <w:sz w:val="28"/>
          <w:szCs w:val="28"/>
        </w:rPr>
        <w:t>устанавливают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r w:rsidR="00E3340C" w:rsidRPr="000E362D">
        <w:rPr>
          <w:rFonts w:ascii="Times New Roman" w:hAnsi="Times New Roman" w:cs="Times New Roman"/>
          <w:sz w:val="28"/>
          <w:szCs w:val="28"/>
        </w:rPr>
        <w:t>.</w:t>
      </w:r>
    </w:p>
    <w:p w14:paraId="36CEFEE1" w14:textId="103D430C" w:rsidR="00E3340C" w:rsidRPr="000E362D" w:rsidRDefault="000B574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w:t>
      </w:r>
      <w:r w:rsidR="00E3340C" w:rsidRPr="000E362D">
        <w:rPr>
          <w:rFonts w:ascii="Times New Roman" w:hAnsi="Times New Roman" w:cs="Times New Roman"/>
          <w:sz w:val="28"/>
          <w:szCs w:val="28"/>
        </w:rPr>
        <w:t>езависим</w:t>
      </w:r>
      <w:r w:rsidRPr="000E362D">
        <w:rPr>
          <w:rFonts w:ascii="Times New Roman" w:hAnsi="Times New Roman" w:cs="Times New Roman"/>
          <w:sz w:val="28"/>
          <w:szCs w:val="28"/>
        </w:rPr>
        <w:t>ые</w:t>
      </w:r>
      <w:r w:rsidR="00E3340C" w:rsidRPr="000E362D">
        <w:rPr>
          <w:rFonts w:ascii="Times New Roman" w:hAnsi="Times New Roman" w:cs="Times New Roman"/>
          <w:sz w:val="28"/>
          <w:szCs w:val="28"/>
        </w:rPr>
        <w:t xml:space="preserve"> экспертизы</w:t>
      </w:r>
      <w:r w:rsidR="00E16D39" w:rsidRPr="000E362D">
        <w:rPr>
          <w:rFonts w:ascii="Times New Roman" w:hAnsi="Times New Roman" w:cs="Times New Roman"/>
          <w:sz w:val="28"/>
          <w:szCs w:val="28"/>
        </w:rPr>
        <w:t xml:space="preserve"> качества медицинских услуг или помощи</w:t>
      </w:r>
      <w:r w:rsidR="00E3340C" w:rsidRPr="000E362D">
        <w:rPr>
          <w:rFonts w:ascii="Times New Roman" w:hAnsi="Times New Roman" w:cs="Times New Roman"/>
          <w:sz w:val="28"/>
          <w:szCs w:val="28"/>
        </w:rPr>
        <w:t xml:space="preserve"> от уполномоченных органов</w:t>
      </w:r>
      <w:r w:rsidRPr="000E362D">
        <w:rPr>
          <w:rFonts w:ascii="Times New Roman" w:hAnsi="Times New Roman" w:cs="Times New Roman"/>
          <w:sz w:val="28"/>
          <w:szCs w:val="28"/>
        </w:rPr>
        <w:t xml:space="preserve"> проводятся в целях </w:t>
      </w:r>
      <w:r w:rsidR="00E3340C" w:rsidRPr="000E362D">
        <w:rPr>
          <w:rFonts w:ascii="Times New Roman" w:hAnsi="Times New Roman" w:cs="Times New Roman"/>
          <w:sz w:val="28"/>
          <w:szCs w:val="28"/>
        </w:rPr>
        <w:t>вынесения заключения об уровне качества</w:t>
      </w:r>
      <w:r w:rsidR="00E16D39" w:rsidRPr="000E362D">
        <w:rPr>
          <w:rFonts w:ascii="Times New Roman" w:hAnsi="Times New Roman" w:cs="Times New Roman"/>
          <w:sz w:val="28"/>
          <w:szCs w:val="28"/>
        </w:rPr>
        <w:t xml:space="preserve"> оказываемых медицинских услуг или помощи</w:t>
      </w:r>
      <w:r w:rsidR="00E3340C" w:rsidRPr="000E362D">
        <w:rPr>
          <w:rFonts w:ascii="Times New Roman" w:hAnsi="Times New Roman" w:cs="Times New Roman"/>
          <w:sz w:val="28"/>
          <w:szCs w:val="28"/>
        </w:rPr>
        <w:t>, предоставляемых субъектами здравоохранения, с использованием индикаторов, отражающих показатель эффективности, полноты и соответствия</w:t>
      </w:r>
      <w:r w:rsidR="00394DE7" w:rsidRPr="000E362D">
        <w:rPr>
          <w:rFonts w:ascii="Times New Roman" w:hAnsi="Times New Roman" w:cs="Times New Roman"/>
          <w:sz w:val="28"/>
          <w:szCs w:val="28"/>
        </w:rPr>
        <w:t xml:space="preserve"> оказываемых медицинских услуг или </w:t>
      </w:r>
      <w:r w:rsidR="00E3340C" w:rsidRPr="000E362D">
        <w:rPr>
          <w:rFonts w:ascii="Times New Roman" w:hAnsi="Times New Roman" w:cs="Times New Roman"/>
          <w:sz w:val="28"/>
          <w:szCs w:val="28"/>
        </w:rPr>
        <w:t>помощи стандартам.</w:t>
      </w:r>
      <w:r w:rsidR="00BC5BEC" w:rsidRPr="000E362D">
        <w:rPr>
          <w:rFonts w:ascii="Times New Roman" w:hAnsi="Times New Roman" w:cs="Times New Roman"/>
          <w:sz w:val="28"/>
          <w:szCs w:val="28"/>
        </w:rPr>
        <w:t xml:space="preserve"> Независимые экспертизы выделяют предмет и средства преступного посягательства.</w:t>
      </w:r>
      <w:r w:rsidR="00613A81" w:rsidRPr="000E362D">
        <w:rPr>
          <w:rFonts w:ascii="Times New Roman" w:hAnsi="Times New Roman" w:cs="Times New Roman"/>
          <w:sz w:val="28"/>
          <w:szCs w:val="28"/>
        </w:rPr>
        <w:t xml:space="preserve"> </w:t>
      </w:r>
    </w:p>
    <w:p w14:paraId="30ECE900" w14:textId="4D1D0528" w:rsidR="007414AC" w:rsidRPr="000E362D" w:rsidRDefault="007414A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заключениях экспертизы содержатся данные о времени обращения пациента, состоянии здоровья в момент поступления, анамнезе, процедурах, которые пациент получил, описании действий врача, а также нарушения, которые были выявлены в ходе осуществления им медицинской практики. Заключение, в котором указаны нарушения является основанием для обращения в правоохранительные органы. Наличие самих нарушений не является основанием для привлечения лица к уголовной ответственности за </w:t>
      </w:r>
      <w:r w:rsidRPr="000E362D">
        <w:rPr>
          <w:rFonts w:ascii="Times New Roman" w:hAnsi="Times New Roman" w:cs="Times New Roman"/>
          <w:sz w:val="28"/>
          <w:szCs w:val="28"/>
        </w:rPr>
        <w:lastRenderedPageBreak/>
        <w:t>медицинское уголовное правонарушение, но служит основанием для проведения досудебного производства с целью установления истины по делу, то есть входит в предмет доказывания по уголовному делу о медицинском уголовном правонарушении. Отправной точкой является факт наступления негативных последствий для пациента</w:t>
      </w:r>
      <w:r w:rsidR="0067204C" w:rsidRPr="000E362D">
        <w:rPr>
          <w:rFonts w:ascii="Times New Roman" w:hAnsi="Times New Roman" w:cs="Times New Roman"/>
          <w:sz w:val="28"/>
          <w:szCs w:val="28"/>
        </w:rPr>
        <w:t>, когда он имеется,</w:t>
      </w:r>
      <w:r w:rsidRPr="000E362D">
        <w:rPr>
          <w:rFonts w:ascii="Times New Roman" w:hAnsi="Times New Roman" w:cs="Times New Roman"/>
          <w:sz w:val="28"/>
          <w:szCs w:val="28"/>
        </w:rPr>
        <w:t xml:space="preserve"> </w:t>
      </w:r>
      <w:r w:rsidR="0067204C" w:rsidRPr="000E362D">
        <w:rPr>
          <w:rFonts w:ascii="Times New Roman" w:hAnsi="Times New Roman" w:cs="Times New Roman"/>
          <w:sz w:val="28"/>
          <w:szCs w:val="28"/>
        </w:rPr>
        <w:t>то</w:t>
      </w:r>
      <w:r w:rsidRPr="000E362D">
        <w:rPr>
          <w:rFonts w:ascii="Times New Roman" w:hAnsi="Times New Roman" w:cs="Times New Roman"/>
          <w:sz w:val="28"/>
          <w:szCs w:val="28"/>
        </w:rPr>
        <w:t xml:space="preserve"> теперь необходимо полноценное, всестороннее, объективное исследование всех обстоятельств их наступления. Сам факт негативного исхода есть начало, от </w:t>
      </w:r>
      <w:r w:rsidR="00387FD6" w:rsidRPr="000E362D">
        <w:rPr>
          <w:rFonts w:ascii="Times New Roman" w:hAnsi="Times New Roman" w:cs="Times New Roman"/>
          <w:sz w:val="28"/>
          <w:szCs w:val="28"/>
        </w:rPr>
        <w:t>которого происходит формирование</w:t>
      </w:r>
      <w:r w:rsidRPr="000E362D">
        <w:rPr>
          <w:rFonts w:ascii="Times New Roman" w:hAnsi="Times New Roman" w:cs="Times New Roman"/>
          <w:sz w:val="28"/>
          <w:szCs w:val="28"/>
        </w:rPr>
        <w:t xml:space="preserve"> </w:t>
      </w:r>
      <w:r w:rsidR="008850E6" w:rsidRPr="000E362D">
        <w:rPr>
          <w:rFonts w:ascii="Times New Roman" w:hAnsi="Times New Roman" w:cs="Times New Roman"/>
          <w:sz w:val="28"/>
          <w:szCs w:val="28"/>
        </w:rPr>
        <w:t>«Т</w:t>
      </w:r>
      <w:r w:rsidRPr="000E362D">
        <w:rPr>
          <w:rFonts w:ascii="Times New Roman" w:hAnsi="Times New Roman" w:cs="Times New Roman"/>
          <w:sz w:val="28"/>
          <w:szCs w:val="28"/>
        </w:rPr>
        <w:t>аблицы доказательств и доказательственных фактов</w:t>
      </w:r>
      <w:r w:rsidR="008850E6" w:rsidRPr="000E362D">
        <w:rPr>
          <w:rFonts w:ascii="Times New Roman" w:hAnsi="Times New Roman" w:cs="Times New Roman"/>
          <w:sz w:val="28"/>
          <w:szCs w:val="28"/>
        </w:rPr>
        <w:t>»</w:t>
      </w:r>
      <w:r w:rsidRPr="000E362D">
        <w:rPr>
          <w:rFonts w:ascii="Times New Roman" w:hAnsi="Times New Roman" w:cs="Times New Roman"/>
          <w:sz w:val="28"/>
          <w:szCs w:val="28"/>
        </w:rPr>
        <w:t xml:space="preserve">. Вся следовая информация, имеющаяся на начальном этапе расследования медицинского уголовного правонарушения, при внесении в </w:t>
      </w:r>
      <w:r w:rsidR="00F55D25" w:rsidRPr="000E362D">
        <w:rPr>
          <w:rFonts w:ascii="Times New Roman" w:hAnsi="Times New Roman" w:cs="Times New Roman"/>
          <w:sz w:val="28"/>
          <w:szCs w:val="28"/>
        </w:rPr>
        <w:t xml:space="preserve">названную </w:t>
      </w:r>
      <w:r w:rsidRPr="000E362D">
        <w:rPr>
          <w:rFonts w:ascii="Times New Roman" w:hAnsi="Times New Roman" w:cs="Times New Roman"/>
          <w:sz w:val="28"/>
          <w:szCs w:val="28"/>
        </w:rPr>
        <w:t>таблицу в качестве составляющих элементов в криминалистическую характеристику</w:t>
      </w:r>
      <w:r w:rsidR="00F55D25" w:rsidRPr="000E362D">
        <w:rPr>
          <w:rFonts w:ascii="Times New Roman" w:hAnsi="Times New Roman" w:cs="Times New Roman"/>
          <w:sz w:val="28"/>
          <w:szCs w:val="28"/>
        </w:rPr>
        <w:t xml:space="preserve"> </w:t>
      </w:r>
      <w:r w:rsidRPr="000E362D">
        <w:rPr>
          <w:rFonts w:ascii="Times New Roman" w:hAnsi="Times New Roman" w:cs="Times New Roman"/>
          <w:sz w:val="28"/>
          <w:szCs w:val="28"/>
        </w:rPr>
        <w:t>визуализируется</w:t>
      </w:r>
      <w:r w:rsidR="00E404F6" w:rsidRPr="000E362D">
        <w:rPr>
          <w:rFonts w:ascii="Times New Roman" w:hAnsi="Times New Roman" w:cs="Times New Roman"/>
          <w:sz w:val="28"/>
          <w:szCs w:val="28"/>
        </w:rPr>
        <w:t xml:space="preserve"> и коррелируется</w:t>
      </w:r>
      <w:r w:rsidRPr="000E362D">
        <w:rPr>
          <w:rFonts w:ascii="Times New Roman" w:hAnsi="Times New Roman" w:cs="Times New Roman"/>
          <w:sz w:val="28"/>
          <w:szCs w:val="28"/>
        </w:rPr>
        <w:t>, тем самым</w:t>
      </w:r>
      <w:r w:rsidR="003774E6" w:rsidRPr="000E362D">
        <w:rPr>
          <w:rFonts w:ascii="Times New Roman" w:hAnsi="Times New Roman" w:cs="Times New Roman"/>
          <w:sz w:val="28"/>
          <w:szCs w:val="28"/>
        </w:rPr>
        <w:t>,</w:t>
      </w:r>
      <w:r w:rsidRPr="000E362D">
        <w:rPr>
          <w:rFonts w:ascii="Times New Roman" w:hAnsi="Times New Roman" w:cs="Times New Roman"/>
          <w:sz w:val="28"/>
          <w:szCs w:val="28"/>
        </w:rPr>
        <w:t xml:space="preserve"> облегчая восприятие для установлени</w:t>
      </w:r>
      <w:r w:rsidR="008850E6" w:rsidRPr="000E362D">
        <w:rPr>
          <w:rFonts w:ascii="Times New Roman" w:hAnsi="Times New Roman" w:cs="Times New Roman"/>
          <w:sz w:val="28"/>
          <w:szCs w:val="28"/>
        </w:rPr>
        <w:t>я</w:t>
      </w:r>
      <w:r w:rsidRPr="000E362D">
        <w:rPr>
          <w:rFonts w:ascii="Times New Roman" w:hAnsi="Times New Roman" w:cs="Times New Roman"/>
          <w:sz w:val="28"/>
          <w:szCs w:val="28"/>
        </w:rPr>
        <w:t xml:space="preserve"> дальнейших взаимосвяз</w:t>
      </w:r>
      <w:r w:rsidR="008850E6" w:rsidRPr="000E362D">
        <w:rPr>
          <w:rFonts w:ascii="Times New Roman" w:hAnsi="Times New Roman" w:cs="Times New Roman"/>
          <w:sz w:val="28"/>
          <w:szCs w:val="28"/>
        </w:rPr>
        <w:t>ей</w:t>
      </w:r>
      <w:r w:rsidRPr="000E362D">
        <w:rPr>
          <w:rFonts w:ascii="Times New Roman" w:hAnsi="Times New Roman" w:cs="Times New Roman"/>
          <w:sz w:val="28"/>
          <w:szCs w:val="28"/>
        </w:rPr>
        <w:t xml:space="preserve"> с другими составляющими. </w:t>
      </w:r>
    </w:p>
    <w:p w14:paraId="6E1F6A83" w14:textId="5BCCC0C2" w:rsidR="00B71A51" w:rsidRPr="000E362D" w:rsidRDefault="00394DE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Практический</w:t>
      </w:r>
      <w:r w:rsidR="008D0368" w:rsidRPr="000E362D">
        <w:rPr>
          <w:rFonts w:ascii="Times New Roman" w:hAnsi="Times New Roman" w:cs="Times New Roman"/>
          <w:sz w:val="28"/>
          <w:szCs w:val="28"/>
        </w:rPr>
        <w:t xml:space="preserve"> </w:t>
      </w:r>
      <w:r w:rsidRPr="000E362D">
        <w:rPr>
          <w:rFonts w:ascii="Times New Roman" w:hAnsi="Times New Roman" w:cs="Times New Roman"/>
          <w:sz w:val="28"/>
          <w:szCs w:val="28"/>
        </w:rPr>
        <w:t>опыт досудебного</w:t>
      </w:r>
      <w:r w:rsidR="00A74D8E" w:rsidRPr="000E362D">
        <w:rPr>
          <w:rFonts w:ascii="Times New Roman" w:hAnsi="Times New Roman" w:cs="Times New Roman"/>
          <w:sz w:val="28"/>
          <w:szCs w:val="28"/>
        </w:rPr>
        <w:t xml:space="preserve"> расследования медицинских уголовных прав</w:t>
      </w:r>
      <w:r w:rsidR="005B58B9" w:rsidRPr="000E362D">
        <w:rPr>
          <w:rFonts w:ascii="Times New Roman" w:hAnsi="Times New Roman" w:cs="Times New Roman"/>
          <w:sz w:val="28"/>
          <w:szCs w:val="28"/>
        </w:rPr>
        <w:t>онарушений характеризуется следующим</w:t>
      </w:r>
      <w:r w:rsidR="007A081C" w:rsidRPr="000E362D">
        <w:rPr>
          <w:rFonts w:ascii="Times New Roman" w:hAnsi="Times New Roman" w:cs="Times New Roman"/>
          <w:sz w:val="28"/>
          <w:szCs w:val="28"/>
        </w:rPr>
        <w:t>. Так,</w:t>
      </w:r>
      <w:r w:rsidR="00A74D8E" w:rsidRPr="000E362D">
        <w:rPr>
          <w:rFonts w:ascii="Times New Roman" w:hAnsi="Times New Roman" w:cs="Times New Roman"/>
          <w:sz w:val="28"/>
          <w:szCs w:val="28"/>
        </w:rPr>
        <w:t xml:space="preserve"> </w:t>
      </w:r>
      <w:r w:rsidR="00C86C0B" w:rsidRPr="000E362D">
        <w:rPr>
          <w:rFonts w:ascii="Times New Roman" w:hAnsi="Times New Roman" w:cs="Times New Roman"/>
          <w:sz w:val="28"/>
          <w:szCs w:val="28"/>
        </w:rPr>
        <w:t xml:space="preserve">в момент получения материалов уголовного дела, </w:t>
      </w:r>
      <w:r w:rsidR="007A081C" w:rsidRPr="000E362D">
        <w:rPr>
          <w:rFonts w:ascii="Times New Roman" w:hAnsi="Times New Roman" w:cs="Times New Roman"/>
          <w:sz w:val="28"/>
          <w:szCs w:val="28"/>
        </w:rPr>
        <w:t xml:space="preserve">следователю </w:t>
      </w:r>
      <w:r w:rsidR="00A74D8E" w:rsidRPr="000E362D">
        <w:rPr>
          <w:rFonts w:ascii="Times New Roman" w:hAnsi="Times New Roman" w:cs="Times New Roman"/>
          <w:sz w:val="28"/>
          <w:szCs w:val="28"/>
        </w:rPr>
        <w:t xml:space="preserve">доступна информация </w:t>
      </w:r>
      <w:r w:rsidR="005B58B9" w:rsidRPr="000E362D">
        <w:rPr>
          <w:rFonts w:ascii="Times New Roman" w:hAnsi="Times New Roman" w:cs="Times New Roman"/>
          <w:sz w:val="28"/>
          <w:szCs w:val="28"/>
        </w:rPr>
        <w:t xml:space="preserve">только </w:t>
      </w:r>
      <w:r w:rsidR="00A74D8E" w:rsidRPr="000E362D">
        <w:rPr>
          <w:rFonts w:ascii="Times New Roman" w:hAnsi="Times New Roman" w:cs="Times New Roman"/>
          <w:sz w:val="28"/>
          <w:szCs w:val="28"/>
        </w:rPr>
        <w:t>о лице, которое обратилось по факту негативного исхода в результате медицинского обслуживания</w:t>
      </w:r>
      <w:r w:rsidR="00631B73" w:rsidRPr="000E362D">
        <w:rPr>
          <w:rFonts w:ascii="Times New Roman" w:hAnsi="Times New Roman" w:cs="Times New Roman"/>
          <w:sz w:val="28"/>
          <w:szCs w:val="28"/>
        </w:rPr>
        <w:t xml:space="preserve">. Этим лицом может как сам пациент, так и родственное пациенту лицо, либо </w:t>
      </w:r>
      <w:r w:rsidR="00A40272" w:rsidRPr="000E362D">
        <w:rPr>
          <w:rFonts w:ascii="Times New Roman" w:hAnsi="Times New Roman" w:cs="Times New Roman"/>
          <w:sz w:val="28"/>
          <w:szCs w:val="28"/>
        </w:rPr>
        <w:t xml:space="preserve">его </w:t>
      </w:r>
      <w:r w:rsidR="00631B73" w:rsidRPr="000E362D">
        <w:rPr>
          <w:rFonts w:ascii="Times New Roman" w:hAnsi="Times New Roman" w:cs="Times New Roman"/>
          <w:sz w:val="28"/>
          <w:szCs w:val="28"/>
        </w:rPr>
        <w:t>законный представитель.</w:t>
      </w:r>
      <w:r w:rsidR="009A6D8B" w:rsidRPr="000E362D">
        <w:rPr>
          <w:rFonts w:ascii="Times New Roman" w:hAnsi="Times New Roman" w:cs="Times New Roman"/>
          <w:sz w:val="28"/>
          <w:szCs w:val="28"/>
        </w:rPr>
        <w:t xml:space="preserve"> Пояснения этого лица предоставляют информацию о медицинском учреждении, в которое обратился пациент, место нахождени</w:t>
      </w:r>
      <w:r w:rsidR="00AA1090" w:rsidRPr="000E362D">
        <w:rPr>
          <w:rFonts w:ascii="Times New Roman" w:hAnsi="Times New Roman" w:cs="Times New Roman"/>
          <w:sz w:val="28"/>
          <w:szCs w:val="28"/>
        </w:rPr>
        <w:t>я</w:t>
      </w:r>
      <w:r w:rsidR="009A6D8B" w:rsidRPr="000E362D">
        <w:rPr>
          <w:rFonts w:ascii="Times New Roman" w:hAnsi="Times New Roman" w:cs="Times New Roman"/>
          <w:sz w:val="28"/>
          <w:szCs w:val="28"/>
        </w:rPr>
        <w:t xml:space="preserve"> этого медицинского учреждения, времени и </w:t>
      </w:r>
      <w:r w:rsidR="002562D5" w:rsidRPr="000E362D">
        <w:rPr>
          <w:rFonts w:ascii="Times New Roman" w:hAnsi="Times New Roman" w:cs="Times New Roman"/>
          <w:sz w:val="28"/>
          <w:szCs w:val="28"/>
        </w:rPr>
        <w:t>совокупност</w:t>
      </w:r>
      <w:r w:rsidR="00A40272" w:rsidRPr="000E362D">
        <w:rPr>
          <w:rFonts w:ascii="Times New Roman" w:hAnsi="Times New Roman" w:cs="Times New Roman"/>
          <w:sz w:val="28"/>
          <w:szCs w:val="28"/>
        </w:rPr>
        <w:t>и</w:t>
      </w:r>
      <w:r w:rsidR="002562D5" w:rsidRPr="000E362D">
        <w:rPr>
          <w:rFonts w:ascii="Times New Roman" w:hAnsi="Times New Roman" w:cs="Times New Roman"/>
          <w:sz w:val="28"/>
          <w:szCs w:val="28"/>
        </w:rPr>
        <w:t xml:space="preserve"> условий </w:t>
      </w:r>
      <w:r w:rsidR="009A6D8B" w:rsidRPr="000E362D">
        <w:rPr>
          <w:rFonts w:ascii="Times New Roman" w:hAnsi="Times New Roman" w:cs="Times New Roman"/>
          <w:sz w:val="28"/>
          <w:szCs w:val="28"/>
        </w:rPr>
        <w:t>обращения</w:t>
      </w:r>
      <w:r w:rsidR="002562D5" w:rsidRPr="000E362D">
        <w:rPr>
          <w:rFonts w:ascii="Times New Roman" w:hAnsi="Times New Roman" w:cs="Times New Roman"/>
          <w:sz w:val="28"/>
          <w:szCs w:val="28"/>
        </w:rPr>
        <w:t xml:space="preserve"> в медицинское учреждение</w:t>
      </w:r>
      <w:r w:rsidR="009A6D8B" w:rsidRPr="000E362D">
        <w:rPr>
          <w:rFonts w:ascii="Times New Roman" w:hAnsi="Times New Roman" w:cs="Times New Roman"/>
          <w:sz w:val="28"/>
          <w:szCs w:val="28"/>
        </w:rPr>
        <w:t xml:space="preserve">. </w:t>
      </w:r>
      <w:r w:rsidR="003439EA" w:rsidRPr="000E362D">
        <w:rPr>
          <w:rFonts w:ascii="Times New Roman" w:hAnsi="Times New Roman" w:cs="Times New Roman"/>
          <w:sz w:val="28"/>
          <w:szCs w:val="28"/>
        </w:rPr>
        <w:t>К</w:t>
      </w:r>
      <w:r w:rsidR="002562D5" w:rsidRPr="000E362D">
        <w:rPr>
          <w:rFonts w:ascii="Times New Roman" w:hAnsi="Times New Roman" w:cs="Times New Roman"/>
          <w:sz w:val="28"/>
          <w:szCs w:val="28"/>
        </w:rPr>
        <w:t xml:space="preserve"> таким условиям можно отнести </w:t>
      </w:r>
      <w:r w:rsidR="003439EA" w:rsidRPr="000E362D">
        <w:rPr>
          <w:rFonts w:ascii="Times New Roman" w:hAnsi="Times New Roman" w:cs="Times New Roman"/>
          <w:sz w:val="28"/>
          <w:szCs w:val="28"/>
        </w:rPr>
        <w:t>обстановку</w:t>
      </w:r>
      <w:r w:rsidR="00A40272" w:rsidRPr="000E362D">
        <w:rPr>
          <w:rFonts w:ascii="Times New Roman" w:hAnsi="Times New Roman" w:cs="Times New Roman"/>
          <w:sz w:val="28"/>
          <w:szCs w:val="28"/>
        </w:rPr>
        <w:t>,</w:t>
      </w:r>
      <w:r w:rsidR="003439EA" w:rsidRPr="000E362D">
        <w:rPr>
          <w:rFonts w:ascii="Times New Roman" w:hAnsi="Times New Roman" w:cs="Times New Roman"/>
          <w:sz w:val="28"/>
          <w:szCs w:val="28"/>
        </w:rPr>
        <w:t xml:space="preserve"> в котор</w:t>
      </w:r>
      <w:r w:rsidR="00A40272" w:rsidRPr="000E362D">
        <w:rPr>
          <w:rFonts w:ascii="Times New Roman" w:hAnsi="Times New Roman" w:cs="Times New Roman"/>
          <w:sz w:val="28"/>
          <w:szCs w:val="28"/>
        </w:rPr>
        <w:t>ой</w:t>
      </w:r>
      <w:r w:rsidR="003439EA" w:rsidRPr="000E362D">
        <w:rPr>
          <w:rFonts w:ascii="Times New Roman" w:hAnsi="Times New Roman" w:cs="Times New Roman"/>
          <w:sz w:val="28"/>
          <w:szCs w:val="28"/>
        </w:rPr>
        <w:t xml:space="preserve"> пациент принял решение </w:t>
      </w:r>
      <w:r w:rsidR="00B71A51" w:rsidRPr="000E362D">
        <w:rPr>
          <w:rFonts w:ascii="Times New Roman" w:hAnsi="Times New Roman" w:cs="Times New Roman"/>
          <w:sz w:val="28"/>
          <w:szCs w:val="28"/>
        </w:rPr>
        <w:t xml:space="preserve">об </w:t>
      </w:r>
      <w:r w:rsidR="003439EA" w:rsidRPr="000E362D">
        <w:rPr>
          <w:rFonts w:ascii="Times New Roman" w:hAnsi="Times New Roman" w:cs="Times New Roman"/>
          <w:sz w:val="28"/>
          <w:szCs w:val="28"/>
        </w:rPr>
        <w:t xml:space="preserve">обращении, сложившуюся </w:t>
      </w:r>
      <w:r w:rsidR="0037309D" w:rsidRPr="000E362D">
        <w:rPr>
          <w:rFonts w:ascii="Times New Roman" w:hAnsi="Times New Roman" w:cs="Times New Roman"/>
          <w:sz w:val="28"/>
          <w:szCs w:val="28"/>
        </w:rPr>
        <w:t xml:space="preserve">следственную </w:t>
      </w:r>
      <w:r w:rsidR="003439EA" w:rsidRPr="000E362D">
        <w:rPr>
          <w:rFonts w:ascii="Times New Roman" w:hAnsi="Times New Roman" w:cs="Times New Roman"/>
          <w:sz w:val="28"/>
          <w:szCs w:val="28"/>
        </w:rPr>
        <w:t xml:space="preserve">ситуацию в момент обращения, место обращения, состояние пациента в момент обращения, временные промежутки </w:t>
      </w:r>
      <w:r w:rsidR="00B71A51" w:rsidRPr="000E362D">
        <w:rPr>
          <w:rFonts w:ascii="Times New Roman" w:hAnsi="Times New Roman" w:cs="Times New Roman"/>
          <w:sz w:val="28"/>
          <w:szCs w:val="28"/>
        </w:rPr>
        <w:t xml:space="preserve">прибытия кареты скорой помощи </w:t>
      </w:r>
      <w:r w:rsidR="003439EA" w:rsidRPr="000E362D">
        <w:rPr>
          <w:rFonts w:ascii="Times New Roman" w:hAnsi="Times New Roman" w:cs="Times New Roman"/>
          <w:sz w:val="28"/>
          <w:szCs w:val="28"/>
        </w:rPr>
        <w:t>и другое.</w:t>
      </w:r>
    </w:p>
    <w:p w14:paraId="211FBACF" w14:textId="3B53A589" w:rsidR="00A92E9E" w:rsidRPr="000E362D" w:rsidRDefault="00B71A5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Чаще всего все материалы по обращениям </w:t>
      </w:r>
      <w:r w:rsidR="00F853D3" w:rsidRPr="000E362D">
        <w:rPr>
          <w:rFonts w:ascii="Times New Roman" w:hAnsi="Times New Roman" w:cs="Times New Roman"/>
          <w:sz w:val="28"/>
          <w:szCs w:val="28"/>
        </w:rPr>
        <w:t xml:space="preserve">в отношении медицинского учреждения и </w:t>
      </w:r>
      <w:r w:rsidRPr="000E362D">
        <w:rPr>
          <w:rFonts w:ascii="Times New Roman" w:hAnsi="Times New Roman" w:cs="Times New Roman"/>
          <w:sz w:val="28"/>
          <w:szCs w:val="28"/>
        </w:rPr>
        <w:t>меди</w:t>
      </w:r>
      <w:r w:rsidR="00F853D3" w:rsidRPr="000E362D">
        <w:rPr>
          <w:rFonts w:ascii="Times New Roman" w:hAnsi="Times New Roman" w:cs="Times New Roman"/>
          <w:sz w:val="28"/>
          <w:szCs w:val="28"/>
        </w:rPr>
        <w:t xml:space="preserve">цинских работников сопровождаются </w:t>
      </w:r>
      <w:r w:rsidR="008A28E8" w:rsidRPr="000E362D">
        <w:rPr>
          <w:rFonts w:ascii="Times New Roman" w:hAnsi="Times New Roman" w:cs="Times New Roman"/>
          <w:sz w:val="28"/>
          <w:szCs w:val="28"/>
        </w:rPr>
        <w:t>заключениями экспертизы</w:t>
      </w:r>
      <w:r w:rsidR="00F853D3" w:rsidRPr="000E362D">
        <w:rPr>
          <w:rFonts w:ascii="Times New Roman" w:hAnsi="Times New Roman" w:cs="Times New Roman"/>
          <w:sz w:val="28"/>
          <w:szCs w:val="28"/>
        </w:rPr>
        <w:t xml:space="preserve"> качества оказания медицинской помощи</w:t>
      </w:r>
      <w:r w:rsidR="00554F89" w:rsidRPr="000E362D">
        <w:rPr>
          <w:rFonts w:ascii="Times New Roman" w:hAnsi="Times New Roman" w:cs="Times New Roman"/>
          <w:sz w:val="28"/>
          <w:szCs w:val="28"/>
        </w:rPr>
        <w:t xml:space="preserve"> и сопроводительными письмами из уполномоченных контрольных и надзорных органов. К таким органам относятся региональные подразделения Комитет</w:t>
      </w:r>
      <w:r w:rsidR="00A92E9E" w:rsidRPr="000E362D">
        <w:rPr>
          <w:rFonts w:ascii="Times New Roman" w:hAnsi="Times New Roman" w:cs="Times New Roman"/>
          <w:sz w:val="28"/>
          <w:szCs w:val="28"/>
        </w:rPr>
        <w:t>а</w:t>
      </w:r>
      <w:r w:rsidR="00554F89" w:rsidRPr="000E362D">
        <w:rPr>
          <w:rFonts w:ascii="Times New Roman" w:hAnsi="Times New Roman" w:cs="Times New Roman"/>
          <w:sz w:val="28"/>
          <w:szCs w:val="28"/>
        </w:rPr>
        <w:t xml:space="preserve"> медицинского и фармацевтического контроля Министерства здравоохранения РК</w:t>
      </w:r>
      <w:r w:rsidR="0099476D" w:rsidRPr="000E362D">
        <w:rPr>
          <w:rFonts w:ascii="Times New Roman" w:hAnsi="Times New Roman" w:cs="Times New Roman"/>
          <w:sz w:val="28"/>
          <w:szCs w:val="28"/>
        </w:rPr>
        <w:t xml:space="preserve"> </w:t>
      </w:r>
      <w:r w:rsidR="00100E78" w:rsidRPr="000E362D">
        <w:rPr>
          <w:rFonts w:ascii="Times New Roman" w:hAnsi="Times New Roman" w:cs="Times New Roman"/>
          <w:sz w:val="28"/>
          <w:szCs w:val="28"/>
        </w:rPr>
        <w:t>[</w:t>
      </w:r>
      <w:r w:rsidR="00807A7B">
        <w:rPr>
          <w:rFonts w:ascii="Times New Roman" w:hAnsi="Times New Roman" w:cs="Times New Roman"/>
          <w:sz w:val="28"/>
          <w:szCs w:val="28"/>
        </w:rPr>
        <w:t>80</w:t>
      </w:r>
      <w:r w:rsidR="00100E78" w:rsidRPr="000E362D">
        <w:rPr>
          <w:rFonts w:ascii="Times New Roman" w:hAnsi="Times New Roman" w:cs="Times New Roman"/>
          <w:sz w:val="28"/>
          <w:szCs w:val="28"/>
        </w:rPr>
        <w:t>]</w:t>
      </w:r>
      <w:r w:rsidR="00554F89" w:rsidRPr="000E362D">
        <w:rPr>
          <w:rFonts w:ascii="Times New Roman" w:hAnsi="Times New Roman" w:cs="Times New Roman"/>
          <w:sz w:val="28"/>
          <w:szCs w:val="28"/>
        </w:rPr>
        <w:t>, региональных подразделений Прокуратуры. Изучение сопроводительных документов позволя</w:t>
      </w:r>
      <w:r w:rsidR="00755F2B" w:rsidRPr="000E362D">
        <w:rPr>
          <w:rFonts w:ascii="Times New Roman" w:hAnsi="Times New Roman" w:cs="Times New Roman"/>
          <w:sz w:val="28"/>
          <w:szCs w:val="28"/>
        </w:rPr>
        <w:t>е</w:t>
      </w:r>
      <w:r w:rsidR="00554F89" w:rsidRPr="000E362D">
        <w:rPr>
          <w:rFonts w:ascii="Times New Roman" w:hAnsi="Times New Roman" w:cs="Times New Roman"/>
          <w:sz w:val="28"/>
          <w:szCs w:val="28"/>
        </w:rPr>
        <w:t>т воссоздать хронологию «движения» материалов через инстанции</w:t>
      </w:r>
      <w:r w:rsidR="0024100E" w:rsidRPr="000E362D">
        <w:rPr>
          <w:rFonts w:ascii="Times New Roman" w:hAnsi="Times New Roman" w:cs="Times New Roman"/>
          <w:sz w:val="28"/>
          <w:szCs w:val="28"/>
        </w:rPr>
        <w:t xml:space="preserve"> до поступления их к регистрации в ЕРДР. </w:t>
      </w:r>
    </w:p>
    <w:p w14:paraId="31DEB6A2" w14:textId="704FAAAD" w:rsidR="00BD20FD" w:rsidRPr="000E362D" w:rsidRDefault="000B5A0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w:t>
      </w:r>
      <w:r w:rsidR="0024100E" w:rsidRPr="000E362D">
        <w:rPr>
          <w:rFonts w:ascii="Times New Roman" w:hAnsi="Times New Roman" w:cs="Times New Roman"/>
          <w:sz w:val="28"/>
          <w:szCs w:val="28"/>
        </w:rPr>
        <w:t>луча</w:t>
      </w:r>
      <w:r w:rsidRPr="000E362D">
        <w:rPr>
          <w:rFonts w:ascii="Times New Roman" w:hAnsi="Times New Roman" w:cs="Times New Roman"/>
          <w:sz w:val="28"/>
          <w:szCs w:val="28"/>
        </w:rPr>
        <w:t>ев</w:t>
      </w:r>
      <w:r w:rsidR="0024100E" w:rsidRPr="000E362D">
        <w:rPr>
          <w:rFonts w:ascii="Times New Roman" w:hAnsi="Times New Roman" w:cs="Times New Roman"/>
          <w:sz w:val="28"/>
          <w:szCs w:val="28"/>
        </w:rPr>
        <w:t xml:space="preserve"> прямого обращения граждан в полицию для принятия </w:t>
      </w:r>
      <w:r w:rsidR="004474E4" w:rsidRPr="000E362D">
        <w:rPr>
          <w:rFonts w:ascii="Times New Roman" w:hAnsi="Times New Roman" w:cs="Times New Roman"/>
          <w:sz w:val="28"/>
          <w:szCs w:val="28"/>
        </w:rPr>
        <w:t xml:space="preserve">уголовно-процессуальных </w:t>
      </w:r>
      <w:r w:rsidR="0024100E" w:rsidRPr="000E362D">
        <w:rPr>
          <w:rFonts w:ascii="Times New Roman" w:hAnsi="Times New Roman" w:cs="Times New Roman"/>
          <w:sz w:val="28"/>
          <w:szCs w:val="28"/>
        </w:rPr>
        <w:t xml:space="preserve">мер </w:t>
      </w:r>
      <w:r w:rsidR="004474E4" w:rsidRPr="000E362D">
        <w:rPr>
          <w:rFonts w:ascii="Times New Roman" w:hAnsi="Times New Roman" w:cs="Times New Roman"/>
          <w:sz w:val="28"/>
          <w:szCs w:val="28"/>
        </w:rPr>
        <w:t xml:space="preserve">о начале досудебного расследования </w:t>
      </w:r>
      <w:r w:rsidR="0024100E" w:rsidRPr="000E362D">
        <w:rPr>
          <w:rFonts w:ascii="Times New Roman" w:hAnsi="Times New Roman" w:cs="Times New Roman"/>
          <w:sz w:val="28"/>
          <w:szCs w:val="28"/>
        </w:rPr>
        <w:t>в отношении медицинского учреждения и</w:t>
      </w:r>
      <w:r w:rsidR="004474E4" w:rsidRPr="000E362D">
        <w:rPr>
          <w:rFonts w:ascii="Times New Roman" w:hAnsi="Times New Roman" w:cs="Times New Roman"/>
          <w:sz w:val="28"/>
          <w:szCs w:val="28"/>
        </w:rPr>
        <w:t>ли</w:t>
      </w:r>
      <w:r w:rsidR="0024100E" w:rsidRPr="000E362D">
        <w:rPr>
          <w:rFonts w:ascii="Times New Roman" w:hAnsi="Times New Roman" w:cs="Times New Roman"/>
          <w:sz w:val="28"/>
          <w:szCs w:val="28"/>
        </w:rPr>
        <w:t xml:space="preserve"> медицинских работников </w:t>
      </w:r>
      <w:r w:rsidRPr="000E362D">
        <w:rPr>
          <w:rFonts w:ascii="Times New Roman" w:hAnsi="Times New Roman" w:cs="Times New Roman"/>
          <w:sz w:val="28"/>
          <w:szCs w:val="28"/>
        </w:rPr>
        <w:t>практически нет</w:t>
      </w:r>
      <w:r w:rsidR="004474E4" w:rsidRPr="000E362D">
        <w:rPr>
          <w:rFonts w:ascii="Times New Roman" w:hAnsi="Times New Roman" w:cs="Times New Roman"/>
          <w:sz w:val="28"/>
          <w:szCs w:val="28"/>
        </w:rPr>
        <w:t xml:space="preserve"> </w:t>
      </w:r>
      <w:r w:rsidR="008A28E8" w:rsidRPr="000E362D">
        <w:rPr>
          <w:rFonts w:ascii="Times New Roman" w:hAnsi="Times New Roman" w:cs="Times New Roman"/>
          <w:sz w:val="28"/>
          <w:szCs w:val="28"/>
        </w:rPr>
        <w:t>и</w:t>
      </w:r>
      <w:r w:rsidR="00755F2B" w:rsidRPr="000E362D">
        <w:rPr>
          <w:rFonts w:ascii="Times New Roman" w:hAnsi="Times New Roman" w:cs="Times New Roman"/>
          <w:sz w:val="28"/>
          <w:szCs w:val="28"/>
        </w:rPr>
        <w:t>ли они</w:t>
      </w:r>
      <w:r w:rsidR="008A28E8" w:rsidRPr="000E362D">
        <w:rPr>
          <w:rFonts w:ascii="Times New Roman" w:hAnsi="Times New Roman" w:cs="Times New Roman"/>
          <w:sz w:val="28"/>
          <w:szCs w:val="28"/>
        </w:rPr>
        <w:t xml:space="preserve"> имеют единичный характер</w:t>
      </w:r>
      <w:r w:rsidRPr="000E362D">
        <w:rPr>
          <w:rFonts w:ascii="Times New Roman" w:hAnsi="Times New Roman" w:cs="Times New Roman"/>
          <w:sz w:val="28"/>
          <w:szCs w:val="28"/>
        </w:rPr>
        <w:t>. Это связано с тем, что в компетенци</w:t>
      </w:r>
      <w:r w:rsidR="00755F2B" w:rsidRPr="000E362D">
        <w:rPr>
          <w:rFonts w:ascii="Times New Roman" w:hAnsi="Times New Roman" w:cs="Times New Roman"/>
          <w:sz w:val="28"/>
          <w:szCs w:val="28"/>
        </w:rPr>
        <w:t>ю</w:t>
      </w:r>
      <w:r w:rsidRPr="000E362D">
        <w:rPr>
          <w:rFonts w:ascii="Times New Roman" w:hAnsi="Times New Roman" w:cs="Times New Roman"/>
          <w:sz w:val="28"/>
          <w:szCs w:val="28"/>
        </w:rPr>
        <w:t xml:space="preserve"> ОВД</w:t>
      </w:r>
      <w:r w:rsidR="00C37472" w:rsidRPr="000E362D">
        <w:rPr>
          <w:rFonts w:ascii="Times New Roman" w:hAnsi="Times New Roman" w:cs="Times New Roman"/>
          <w:sz w:val="28"/>
          <w:szCs w:val="28"/>
        </w:rPr>
        <w:t xml:space="preserve"> или следственных подразделений полиции</w:t>
      </w:r>
      <w:r w:rsidRPr="000E362D">
        <w:rPr>
          <w:rFonts w:ascii="Times New Roman" w:hAnsi="Times New Roman" w:cs="Times New Roman"/>
          <w:sz w:val="28"/>
          <w:szCs w:val="28"/>
        </w:rPr>
        <w:t xml:space="preserve"> не входит оценка</w:t>
      </w:r>
      <w:r w:rsidR="00563FCC" w:rsidRPr="000E362D">
        <w:rPr>
          <w:rFonts w:ascii="Times New Roman" w:hAnsi="Times New Roman" w:cs="Times New Roman"/>
          <w:sz w:val="28"/>
          <w:szCs w:val="28"/>
        </w:rPr>
        <w:t xml:space="preserve"> качества</w:t>
      </w:r>
      <w:r w:rsidRPr="000E362D">
        <w:rPr>
          <w:rFonts w:ascii="Times New Roman" w:hAnsi="Times New Roman" w:cs="Times New Roman"/>
          <w:sz w:val="28"/>
          <w:szCs w:val="28"/>
        </w:rPr>
        <w:t xml:space="preserve"> медицинской ил</w:t>
      </w:r>
      <w:r w:rsidR="00C37472" w:rsidRPr="000E362D">
        <w:rPr>
          <w:rFonts w:ascii="Times New Roman" w:hAnsi="Times New Roman" w:cs="Times New Roman"/>
          <w:sz w:val="28"/>
          <w:szCs w:val="28"/>
        </w:rPr>
        <w:t>и фармацевтической деятельности. О</w:t>
      </w:r>
      <w:r w:rsidR="00563FCC" w:rsidRPr="000E362D">
        <w:rPr>
          <w:rFonts w:ascii="Times New Roman" w:hAnsi="Times New Roman" w:cs="Times New Roman"/>
          <w:sz w:val="28"/>
          <w:szCs w:val="28"/>
        </w:rPr>
        <w:t>днако</w:t>
      </w:r>
      <w:r w:rsidR="00C37472" w:rsidRPr="000E362D">
        <w:rPr>
          <w:rFonts w:ascii="Times New Roman" w:hAnsi="Times New Roman" w:cs="Times New Roman"/>
          <w:sz w:val="28"/>
          <w:szCs w:val="28"/>
        </w:rPr>
        <w:t>, следственные подразделения полиции</w:t>
      </w:r>
      <w:r w:rsidR="00563FCC" w:rsidRPr="000E362D">
        <w:rPr>
          <w:rFonts w:ascii="Times New Roman" w:hAnsi="Times New Roman" w:cs="Times New Roman"/>
          <w:sz w:val="28"/>
          <w:szCs w:val="28"/>
        </w:rPr>
        <w:t xml:space="preserve"> </w:t>
      </w:r>
      <w:r w:rsidR="00A80B1E" w:rsidRPr="000E362D">
        <w:rPr>
          <w:rFonts w:ascii="Times New Roman" w:hAnsi="Times New Roman" w:cs="Times New Roman"/>
          <w:sz w:val="28"/>
          <w:szCs w:val="28"/>
        </w:rPr>
        <w:t xml:space="preserve">обязаны </w:t>
      </w:r>
      <w:r w:rsidR="00563FCC" w:rsidRPr="000E362D">
        <w:rPr>
          <w:rFonts w:ascii="Times New Roman" w:hAnsi="Times New Roman" w:cs="Times New Roman"/>
          <w:sz w:val="28"/>
          <w:szCs w:val="28"/>
        </w:rPr>
        <w:t>рассм</w:t>
      </w:r>
      <w:r w:rsidR="00A80B1E" w:rsidRPr="000E362D">
        <w:rPr>
          <w:rFonts w:ascii="Times New Roman" w:hAnsi="Times New Roman" w:cs="Times New Roman"/>
          <w:sz w:val="28"/>
          <w:szCs w:val="28"/>
        </w:rPr>
        <w:t xml:space="preserve">отреть </w:t>
      </w:r>
      <w:r w:rsidR="00563FCC" w:rsidRPr="000E362D">
        <w:rPr>
          <w:rFonts w:ascii="Times New Roman" w:hAnsi="Times New Roman" w:cs="Times New Roman"/>
          <w:sz w:val="28"/>
          <w:szCs w:val="28"/>
        </w:rPr>
        <w:t xml:space="preserve">любые обращения </w:t>
      </w:r>
      <w:r w:rsidR="00A80B1E" w:rsidRPr="000E362D">
        <w:rPr>
          <w:rFonts w:ascii="Times New Roman" w:hAnsi="Times New Roman" w:cs="Times New Roman"/>
          <w:sz w:val="28"/>
          <w:szCs w:val="28"/>
        </w:rPr>
        <w:t xml:space="preserve">в соответствии </w:t>
      </w:r>
      <w:r w:rsidR="00A80B1E" w:rsidRPr="000E362D">
        <w:rPr>
          <w:rFonts w:ascii="Times New Roman" w:hAnsi="Times New Roman" w:cs="Times New Roman"/>
          <w:sz w:val="28"/>
          <w:szCs w:val="28"/>
        </w:rPr>
        <w:lastRenderedPageBreak/>
        <w:t xml:space="preserve">с Указаниями Генеральной Прокуратуры </w:t>
      </w:r>
      <w:r w:rsidR="00153199" w:rsidRPr="000E362D">
        <w:rPr>
          <w:rFonts w:ascii="Times New Roman" w:hAnsi="Times New Roman" w:cs="Times New Roman"/>
          <w:sz w:val="28"/>
          <w:szCs w:val="28"/>
        </w:rPr>
        <w:t xml:space="preserve">РК </w:t>
      </w:r>
      <w:r w:rsidR="00A80B1E" w:rsidRPr="000E362D">
        <w:rPr>
          <w:rFonts w:ascii="Times New Roman" w:hAnsi="Times New Roman" w:cs="Times New Roman"/>
          <w:sz w:val="28"/>
          <w:szCs w:val="28"/>
        </w:rPr>
        <w:t>о порядке регистрации обращени</w:t>
      </w:r>
      <w:r w:rsidR="00CF5D80" w:rsidRPr="000E362D">
        <w:rPr>
          <w:rFonts w:ascii="Times New Roman" w:hAnsi="Times New Roman" w:cs="Times New Roman"/>
          <w:sz w:val="28"/>
          <w:szCs w:val="28"/>
        </w:rPr>
        <w:t>й</w:t>
      </w:r>
      <w:r w:rsidR="00A80B1E" w:rsidRPr="000E362D">
        <w:rPr>
          <w:rFonts w:ascii="Times New Roman" w:hAnsi="Times New Roman" w:cs="Times New Roman"/>
          <w:sz w:val="28"/>
          <w:szCs w:val="28"/>
        </w:rPr>
        <w:t xml:space="preserve"> и заявлений </w:t>
      </w:r>
      <w:r w:rsidR="00563FCC" w:rsidRPr="000E362D">
        <w:rPr>
          <w:rFonts w:ascii="Times New Roman" w:hAnsi="Times New Roman" w:cs="Times New Roman"/>
          <w:sz w:val="28"/>
          <w:szCs w:val="28"/>
        </w:rPr>
        <w:t>и прин</w:t>
      </w:r>
      <w:r w:rsidR="00A80B1E" w:rsidRPr="000E362D">
        <w:rPr>
          <w:rFonts w:ascii="Times New Roman" w:hAnsi="Times New Roman" w:cs="Times New Roman"/>
          <w:sz w:val="28"/>
          <w:szCs w:val="28"/>
        </w:rPr>
        <w:t>ять</w:t>
      </w:r>
      <w:r w:rsidR="00563FCC" w:rsidRPr="000E362D">
        <w:rPr>
          <w:rFonts w:ascii="Times New Roman" w:hAnsi="Times New Roman" w:cs="Times New Roman"/>
          <w:sz w:val="28"/>
          <w:szCs w:val="28"/>
        </w:rPr>
        <w:t xml:space="preserve"> соответствующие меры</w:t>
      </w:r>
      <w:r w:rsidR="00C33505" w:rsidRPr="000E362D">
        <w:rPr>
          <w:rFonts w:ascii="Times New Roman" w:hAnsi="Times New Roman" w:cs="Times New Roman"/>
          <w:sz w:val="28"/>
          <w:szCs w:val="28"/>
        </w:rPr>
        <w:t xml:space="preserve"> </w:t>
      </w:r>
      <w:r w:rsidR="0013167C" w:rsidRPr="000E362D">
        <w:rPr>
          <w:rFonts w:ascii="Times New Roman" w:hAnsi="Times New Roman" w:cs="Times New Roman"/>
          <w:sz w:val="28"/>
          <w:szCs w:val="28"/>
        </w:rPr>
        <w:t>[</w:t>
      </w:r>
      <w:r w:rsidR="00807A7B">
        <w:rPr>
          <w:rFonts w:ascii="Times New Roman" w:hAnsi="Times New Roman" w:cs="Times New Roman"/>
          <w:sz w:val="28"/>
          <w:szCs w:val="28"/>
        </w:rPr>
        <w:t>81</w:t>
      </w:r>
      <w:r w:rsidR="0013167C" w:rsidRPr="000E362D">
        <w:rPr>
          <w:rFonts w:ascii="Times New Roman" w:hAnsi="Times New Roman" w:cs="Times New Roman"/>
          <w:sz w:val="28"/>
          <w:szCs w:val="28"/>
        </w:rPr>
        <w:t>].</w:t>
      </w:r>
      <w:r w:rsidR="00BE6DB3" w:rsidRPr="000E362D">
        <w:rPr>
          <w:rFonts w:ascii="Times New Roman" w:hAnsi="Times New Roman" w:cs="Times New Roman"/>
          <w:sz w:val="28"/>
          <w:szCs w:val="28"/>
        </w:rPr>
        <w:t xml:space="preserve"> </w:t>
      </w:r>
    </w:p>
    <w:p w14:paraId="0C0F0204" w14:textId="596433AE" w:rsidR="004523AA" w:rsidRPr="000E362D" w:rsidRDefault="0064496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Результатами анкетирования врачей и</w:t>
      </w:r>
      <w:r w:rsidR="00A016AE" w:rsidRPr="000E362D">
        <w:rPr>
          <w:rFonts w:ascii="Times New Roman" w:hAnsi="Times New Roman" w:cs="Times New Roman"/>
          <w:sz w:val="28"/>
          <w:szCs w:val="28"/>
        </w:rPr>
        <w:t xml:space="preserve"> других</w:t>
      </w:r>
      <w:r w:rsidRPr="000E362D">
        <w:rPr>
          <w:rFonts w:ascii="Times New Roman" w:hAnsi="Times New Roman" w:cs="Times New Roman"/>
          <w:sz w:val="28"/>
          <w:szCs w:val="28"/>
        </w:rPr>
        <w:t xml:space="preserve"> медицинских работников </w:t>
      </w:r>
      <w:r w:rsidR="00486233" w:rsidRPr="000E362D">
        <w:rPr>
          <w:rFonts w:ascii="Times New Roman" w:hAnsi="Times New Roman" w:cs="Times New Roman"/>
          <w:sz w:val="28"/>
          <w:szCs w:val="28"/>
        </w:rPr>
        <w:t>получены сведения о том, что врач при оказани</w:t>
      </w:r>
      <w:r w:rsidR="00886ED3" w:rsidRPr="000E362D">
        <w:rPr>
          <w:rFonts w:ascii="Times New Roman" w:hAnsi="Times New Roman" w:cs="Times New Roman"/>
          <w:sz w:val="28"/>
          <w:szCs w:val="28"/>
        </w:rPr>
        <w:t>и</w:t>
      </w:r>
      <w:r w:rsidR="00486233" w:rsidRPr="000E362D">
        <w:rPr>
          <w:rFonts w:ascii="Times New Roman" w:hAnsi="Times New Roman" w:cs="Times New Roman"/>
          <w:sz w:val="28"/>
          <w:szCs w:val="28"/>
        </w:rPr>
        <w:t xml:space="preserve"> медицинской помощи </w:t>
      </w:r>
      <w:r w:rsidR="00886ED3" w:rsidRPr="000E362D">
        <w:rPr>
          <w:rFonts w:ascii="Times New Roman" w:hAnsi="Times New Roman" w:cs="Times New Roman"/>
          <w:sz w:val="28"/>
          <w:szCs w:val="28"/>
        </w:rPr>
        <w:t xml:space="preserve">руководствуется своими </w:t>
      </w:r>
      <w:r w:rsidR="00A016AE" w:rsidRPr="000E362D">
        <w:rPr>
          <w:rFonts w:ascii="Times New Roman" w:hAnsi="Times New Roman" w:cs="Times New Roman"/>
          <w:sz w:val="28"/>
          <w:szCs w:val="28"/>
        </w:rPr>
        <w:t xml:space="preserve">профессиональными </w:t>
      </w:r>
      <w:r w:rsidR="00886ED3" w:rsidRPr="000E362D">
        <w:rPr>
          <w:rFonts w:ascii="Times New Roman" w:hAnsi="Times New Roman" w:cs="Times New Roman"/>
          <w:sz w:val="28"/>
          <w:szCs w:val="28"/>
        </w:rPr>
        <w:t xml:space="preserve">обязанностями. </w:t>
      </w:r>
      <w:r w:rsidR="00C25DE0" w:rsidRPr="000E362D">
        <w:rPr>
          <w:rFonts w:ascii="Times New Roman" w:hAnsi="Times New Roman" w:cs="Times New Roman"/>
          <w:sz w:val="28"/>
          <w:szCs w:val="28"/>
        </w:rPr>
        <w:t>96</w:t>
      </w:r>
      <w:r w:rsidR="007E255F" w:rsidRPr="000E362D">
        <w:rPr>
          <w:rFonts w:ascii="Times New Roman" w:hAnsi="Times New Roman" w:cs="Times New Roman"/>
          <w:sz w:val="28"/>
          <w:szCs w:val="28"/>
        </w:rPr>
        <w:t xml:space="preserve">,7 </w:t>
      </w:r>
      <w:r w:rsidR="00C25DE0" w:rsidRPr="000E362D">
        <w:rPr>
          <w:rFonts w:ascii="Times New Roman" w:hAnsi="Times New Roman" w:cs="Times New Roman"/>
          <w:sz w:val="28"/>
          <w:szCs w:val="28"/>
        </w:rPr>
        <w:t>% респондентов указали, что знакомы со своими профессиональными обязанностями</w:t>
      </w:r>
      <w:r w:rsidR="00F2549E" w:rsidRPr="000E362D">
        <w:rPr>
          <w:rFonts w:ascii="Times New Roman" w:hAnsi="Times New Roman" w:cs="Times New Roman"/>
          <w:sz w:val="28"/>
          <w:szCs w:val="28"/>
        </w:rPr>
        <w:t xml:space="preserve">, остальные </w:t>
      </w:r>
      <w:r w:rsidR="007E255F" w:rsidRPr="000E362D">
        <w:rPr>
          <w:rFonts w:ascii="Times New Roman" w:hAnsi="Times New Roman" w:cs="Times New Roman"/>
          <w:sz w:val="28"/>
          <w:szCs w:val="28"/>
        </w:rPr>
        <w:t>3,3</w:t>
      </w:r>
      <w:r w:rsidR="00F2549E" w:rsidRPr="000E362D">
        <w:rPr>
          <w:rFonts w:ascii="Times New Roman" w:hAnsi="Times New Roman" w:cs="Times New Roman"/>
          <w:sz w:val="28"/>
          <w:szCs w:val="28"/>
        </w:rPr>
        <w:t xml:space="preserve">% процента </w:t>
      </w:r>
      <w:r w:rsidR="007E255F" w:rsidRPr="000E362D">
        <w:rPr>
          <w:rFonts w:ascii="Times New Roman" w:hAnsi="Times New Roman" w:cs="Times New Roman"/>
          <w:sz w:val="28"/>
          <w:szCs w:val="28"/>
        </w:rPr>
        <w:t xml:space="preserve">медицинских работников </w:t>
      </w:r>
      <w:r w:rsidR="00F2549E" w:rsidRPr="000E362D">
        <w:rPr>
          <w:rFonts w:ascii="Times New Roman" w:hAnsi="Times New Roman" w:cs="Times New Roman"/>
          <w:sz w:val="28"/>
          <w:szCs w:val="28"/>
        </w:rPr>
        <w:t>дали аналогичные ответы с небольшими пояснениями</w:t>
      </w:r>
      <w:r w:rsidR="00C25DE0" w:rsidRPr="000E362D">
        <w:rPr>
          <w:rFonts w:ascii="Times New Roman" w:hAnsi="Times New Roman" w:cs="Times New Roman"/>
          <w:sz w:val="28"/>
          <w:szCs w:val="28"/>
        </w:rPr>
        <w:t>.</w:t>
      </w:r>
      <w:r w:rsidR="00F2549E" w:rsidRPr="000E362D">
        <w:rPr>
          <w:rFonts w:ascii="Times New Roman" w:hAnsi="Times New Roman" w:cs="Times New Roman"/>
          <w:sz w:val="28"/>
          <w:szCs w:val="28"/>
        </w:rPr>
        <w:t xml:space="preserve"> </w:t>
      </w:r>
      <w:r w:rsidR="00C25DE0" w:rsidRPr="000E362D">
        <w:rPr>
          <w:rFonts w:ascii="Times New Roman" w:hAnsi="Times New Roman" w:cs="Times New Roman"/>
          <w:sz w:val="28"/>
          <w:szCs w:val="28"/>
        </w:rPr>
        <w:t xml:space="preserve">Это обстоятельство указывает на то, что </w:t>
      </w:r>
      <w:r w:rsidR="002F4D84" w:rsidRPr="000E362D">
        <w:rPr>
          <w:rFonts w:ascii="Times New Roman" w:hAnsi="Times New Roman" w:cs="Times New Roman"/>
          <w:sz w:val="28"/>
          <w:szCs w:val="28"/>
        </w:rPr>
        <w:t>каждый медицинский работник,</w:t>
      </w:r>
      <w:r w:rsidR="00C25DE0" w:rsidRPr="000E362D">
        <w:rPr>
          <w:rFonts w:ascii="Times New Roman" w:hAnsi="Times New Roman" w:cs="Times New Roman"/>
          <w:sz w:val="28"/>
          <w:szCs w:val="28"/>
        </w:rPr>
        <w:t xml:space="preserve"> задействованный </w:t>
      </w:r>
      <w:r w:rsidR="007A5CA5" w:rsidRPr="000E362D">
        <w:rPr>
          <w:rFonts w:ascii="Times New Roman" w:hAnsi="Times New Roman" w:cs="Times New Roman"/>
          <w:sz w:val="28"/>
          <w:szCs w:val="28"/>
        </w:rPr>
        <w:t>в лечебном и диагностическом процессах,</w:t>
      </w:r>
      <w:r w:rsidR="00C25DE0" w:rsidRPr="000E362D">
        <w:rPr>
          <w:rFonts w:ascii="Times New Roman" w:hAnsi="Times New Roman" w:cs="Times New Roman"/>
          <w:sz w:val="28"/>
          <w:szCs w:val="28"/>
        </w:rPr>
        <w:t xml:space="preserve"> понимает, какие профессиональные функции необходимо выполн</w:t>
      </w:r>
      <w:r w:rsidR="00054096" w:rsidRPr="000E362D">
        <w:rPr>
          <w:rFonts w:ascii="Times New Roman" w:hAnsi="Times New Roman" w:cs="Times New Roman"/>
          <w:sz w:val="28"/>
          <w:szCs w:val="28"/>
        </w:rPr>
        <w:t>и</w:t>
      </w:r>
      <w:r w:rsidR="00C25DE0" w:rsidRPr="000E362D">
        <w:rPr>
          <w:rFonts w:ascii="Times New Roman" w:hAnsi="Times New Roman" w:cs="Times New Roman"/>
          <w:sz w:val="28"/>
          <w:szCs w:val="28"/>
        </w:rPr>
        <w:t>ть.</w:t>
      </w:r>
      <w:r w:rsidR="00593FF7" w:rsidRPr="000E362D">
        <w:rPr>
          <w:rFonts w:ascii="Times New Roman" w:hAnsi="Times New Roman" w:cs="Times New Roman"/>
          <w:sz w:val="28"/>
          <w:szCs w:val="28"/>
        </w:rPr>
        <w:t xml:space="preserve"> </w:t>
      </w:r>
      <w:r w:rsidR="00AF258A" w:rsidRPr="000E362D">
        <w:rPr>
          <w:rFonts w:ascii="Times New Roman" w:hAnsi="Times New Roman" w:cs="Times New Roman"/>
          <w:sz w:val="28"/>
          <w:szCs w:val="28"/>
        </w:rPr>
        <w:t>Нам</w:t>
      </w:r>
      <w:r w:rsidR="00500EEB" w:rsidRPr="000E362D">
        <w:rPr>
          <w:rFonts w:ascii="Times New Roman" w:hAnsi="Times New Roman" w:cs="Times New Roman"/>
          <w:sz w:val="28"/>
          <w:szCs w:val="28"/>
        </w:rPr>
        <w:t xml:space="preserve"> представляется, что </w:t>
      </w:r>
      <w:r w:rsidR="00170A6A" w:rsidRPr="000E362D">
        <w:rPr>
          <w:rFonts w:ascii="Times New Roman" w:hAnsi="Times New Roman" w:cs="Times New Roman"/>
          <w:sz w:val="28"/>
          <w:szCs w:val="28"/>
        </w:rPr>
        <w:t xml:space="preserve">способ совершения медицинского уголовного правонарушения </w:t>
      </w:r>
      <w:r w:rsidR="006D5561" w:rsidRPr="000E362D">
        <w:rPr>
          <w:rFonts w:ascii="Times New Roman" w:hAnsi="Times New Roman" w:cs="Times New Roman"/>
          <w:sz w:val="28"/>
          <w:szCs w:val="28"/>
        </w:rPr>
        <w:t xml:space="preserve">заключается в </w:t>
      </w:r>
      <w:r w:rsidR="00C73608" w:rsidRPr="000E362D">
        <w:rPr>
          <w:rFonts w:ascii="Times New Roman" w:hAnsi="Times New Roman" w:cs="Times New Roman"/>
          <w:sz w:val="28"/>
          <w:szCs w:val="28"/>
        </w:rPr>
        <w:t>не</w:t>
      </w:r>
      <w:r w:rsidR="006D5561" w:rsidRPr="000E362D">
        <w:rPr>
          <w:rFonts w:ascii="Times New Roman" w:hAnsi="Times New Roman" w:cs="Times New Roman"/>
          <w:sz w:val="28"/>
          <w:szCs w:val="28"/>
        </w:rPr>
        <w:t>соблюдении требовани</w:t>
      </w:r>
      <w:r w:rsidR="00C73608" w:rsidRPr="000E362D">
        <w:rPr>
          <w:rFonts w:ascii="Times New Roman" w:hAnsi="Times New Roman" w:cs="Times New Roman"/>
          <w:sz w:val="28"/>
          <w:szCs w:val="28"/>
        </w:rPr>
        <w:t>й</w:t>
      </w:r>
      <w:r w:rsidR="006D5561" w:rsidRPr="000E362D">
        <w:rPr>
          <w:rFonts w:ascii="Times New Roman" w:hAnsi="Times New Roman" w:cs="Times New Roman"/>
          <w:sz w:val="28"/>
          <w:szCs w:val="28"/>
        </w:rPr>
        <w:t xml:space="preserve"> о надлежащем выполнении профессиональных обязанностей</w:t>
      </w:r>
      <w:r w:rsidR="007D058F" w:rsidRPr="000E362D">
        <w:rPr>
          <w:rFonts w:ascii="Times New Roman" w:hAnsi="Times New Roman" w:cs="Times New Roman"/>
          <w:sz w:val="28"/>
          <w:szCs w:val="28"/>
        </w:rPr>
        <w:t xml:space="preserve"> и</w:t>
      </w:r>
      <w:r w:rsidR="00DB1265" w:rsidRPr="000E362D">
        <w:rPr>
          <w:rFonts w:ascii="Times New Roman" w:hAnsi="Times New Roman" w:cs="Times New Roman"/>
          <w:sz w:val="28"/>
          <w:szCs w:val="28"/>
        </w:rPr>
        <w:t xml:space="preserve"> может выразиться как действии, так и в бездействии.</w:t>
      </w:r>
      <w:r w:rsidR="007D058F" w:rsidRPr="000E362D">
        <w:rPr>
          <w:rFonts w:ascii="Times New Roman" w:hAnsi="Times New Roman" w:cs="Times New Roman"/>
          <w:sz w:val="28"/>
          <w:szCs w:val="28"/>
        </w:rPr>
        <w:t xml:space="preserve"> Невыполнение профессиональных обязанностей означает отказ от выполнения </w:t>
      </w:r>
      <w:r w:rsidR="00B8132C" w:rsidRPr="000E362D">
        <w:rPr>
          <w:rFonts w:ascii="Times New Roman" w:hAnsi="Times New Roman" w:cs="Times New Roman"/>
          <w:sz w:val="28"/>
          <w:szCs w:val="28"/>
        </w:rPr>
        <w:t xml:space="preserve">профессиональных обязанностей, ненадлежащее выполнение – это выполнение профессиональных обязанностей некачественно, с нарушением требований, предъявляемых к их выполнению. </w:t>
      </w:r>
      <w:r w:rsidR="00500EEB" w:rsidRPr="000E362D">
        <w:rPr>
          <w:rFonts w:ascii="Times New Roman" w:hAnsi="Times New Roman" w:cs="Times New Roman"/>
          <w:sz w:val="28"/>
          <w:szCs w:val="28"/>
        </w:rPr>
        <w:t>В последующем, на наш взгляд, ведомственные и надзорные контролирующие должностные лица медицинских учреждений эт</w:t>
      </w:r>
      <w:r w:rsidR="00372BA2" w:rsidRPr="000E362D">
        <w:rPr>
          <w:rFonts w:ascii="Times New Roman" w:hAnsi="Times New Roman" w:cs="Times New Roman"/>
          <w:sz w:val="28"/>
          <w:szCs w:val="28"/>
        </w:rPr>
        <w:t>им</w:t>
      </w:r>
      <w:r w:rsidR="00500EEB" w:rsidRPr="000E362D">
        <w:rPr>
          <w:rFonts w:ascii="Times New Roman" w:hAnsi="Times New Roman" w:cs="Times New Roman"/>
          <w:sz w:val="28"/>
          <w:szCs w:val="28"/>
        </w:rPr>
        <w:t xml:space="preserve"> умело </w:t>
      </w:r>
      <w:r w:rsidR="00401BB4" w:rsidRPr="000E362D">
        <w:rPr>
          <w:rFonts w:ascii="Times New Roman" w:hAnsi="Times New Roman" w:cs="Times New Roman"/>
          <w:sz w:val="28"/>
          <w:szCs w:val="28"/>
        </w:rPr>
        <w:t>манипулируют и в последующ</w:t>
      </w:r>
      <w:r w:rsidR="00CF5D80" w:rsidRPr="000E362D">
        <w:rPr>
          <w:rFonts w:ascii="Times New Roman" w:hAnsi="Times New Roman" w:cs="Times New Roman"/>
          <w:sz w:val="28"/>
          <w:szCs w:val="28"/>
        </w:rPr>
        <w:t xml:space="preserve">ем в следственный отдел полиции порой </w:t>
      </w:r>
      <w:r w:rsidR="00401BB4" w:rsidRPr="000E362D">
        <w:rPr>
          <w:rFonts w:ascii="Times New Roman" w:hAnsi="Times New Roman" w:cs="Times New Roman"/>
          <w:sz w:val="28"/>
          <w:szCs w:val="28"/>
        </w:rPr>
        <w:t>предоставляют фальсифицированный документ.</w:t>
      </w:r>
    </w:p>
    <w:p w14:paraId="1A611BEB" w14:textId="6DC059FC" w:rsidR="007B4693" w:rsidRPr="000E362D" w:rsidRDefault="00401BB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Для иллюстрации </w:t>
      </w:r>
      <w:r w:rsidR="007B4693" w:rsidRPr="000E362D">
        <w:rPr>
          <w:rFonts w:ascii="Times New Roman" w:hAnsi="Times New Roman" w:cs="Times New Roman"/>
          <w:sz w:val="28"/>
          <w:szCs w:val="28"/>
        </w:rPr>
        <w:t>способа совершения медицинского уголовного правонарушения</w:t>
      </w:r>
      <w:r w:rsidR="006C56E1" w:rsidRPr="000E362D">
        <w:rPr>
          <w:rFonts w:ascii="Times New Roman" w:hAnsi="Times New Roman" w:cs="Times New Roman"/>
          <w:sz w:val="28"/>
          <w:szCs w:val="28"/>
        </w:rPr>
        <w:t>, предусмотренн</w:t>
      </w:r>
      <w:r w:rsidR="00A50F2A" w:rsidRPr="000E362D">
        <w:rPr>
          <w:rFonts w:ascii="Times New Roman" w:hAnsi="Times New Roman" w:cs="Times New Roman"/>
          <w:sz w:val="28"/>
          <w:szCs w:val="28"/>
        </w:rPr>
        <w:t>ого</w:t>
      </w:r>
      <w:r w:rsidR="006C56E1" w:rsidRPr="000E362D">
        <w:rPr>
          <w:rFonts w:ascii="Times New Roman" w:hAnsi="Times New Roman" w:cs="Times New Roman"/>
          <w:sz w:val="28"/>
          <w:szCs w:val="28"/>
        </w:rPr>
        <w:t xml:space="preserve"> ст. 317 УК РК,</w:t>
      </w:r>
      <w:r w:rsidR="007B4693" w:rsidRPr="000E362D">
        <w:rPr>
          <w:rFonts w:ascii="Times New Roman" w:hAnsi="Times New Roman" w:cs="Times New Roman"/>
          <w:sz w:val="28"/>
          <w:szCs w:val="28"/>
        </w:rPr>
        <w:t xml:space="preserve"> приведем </w:t>
      </w:r>
      <w:r w:rsidR="006C56E1" w:rsidRPr="000E362D">
        <w:rPr>
          <w:rFonts w:ascii="Times New Roman" w:hAnsi="Times New Roman" w:cs="Times New Roman"/>
          <w:sz w:val="28"/>
          <w:szCs w:val="28"/>
        </w:rPr>
        <w:t xml:space="preserve">в виде примера </w:t>
      </w:r>
      <w:r w:rsidR="007B4693" w:rsidRPr="000E362D">
        <w:rPr>
          <w:rFonts w:ascii="Times New Roman" w:hAnsi="Times New Roman" w:cs="Times New Roman"/>
          <w:sz w:val="28"/>
          <w:szCs w:val="28"/>
        </w:rPr>
        <w:t>приговор</w:t>
      </w:r>
      <w:r w:rsidR="006C56E1" w:rsidRPr="000E362D">
        <w:rPr>
          <w:rFonts w:ascii="Times New Roman" w:hAnsi="Times New Roman" w:cs="Times New Roman"/>
          <w:sz w:val="28"/>
          <w:szCs w:val="28"/>
        </w:rPr>
        <w:t>ы судов</w:t>
      </w:r>
      <w:r w:rsidR="007B4693"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660D5D8A" w14:textId="103F87F6" w:rsidR="001B7E4C" w:rsidRPr="000E362D" w:rsidRDefault="004523A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Согласно приговора </w:t>
      </w:r>
      <w:r w:rsidR="00747DAA" w:rsidRPr="000E362D">
        <w:rPr>
          <w:rFonts w:ascii="Times New Roman" w:hAnsi="Times New Roman" w:cs="Times New Roman"/>
          <w:sz w:val="28"/>
          <w:szCs w:val="28"/>
        </w:rPr>
        <w:t xml:space="preserve">суда №2 </w:t>
      </w:r>
      <w:r w:rsidR="00BC322A" w:rsidRPr="000E362D">
        <w:rPr>
          <w:rFonts w:ascii="Times New Roman" w:hAnsi="Times New Roman" w:cs="Times New Roman"/>
          <w:sz w:val="28"/>
          <w:szCs w:val="28"/>
        </w:rPr>
        <w:t xml:space="preserve">города Атырау от 20 сентября 2018 года в отношении врача хирурга </w:t>
      </w:r>
      <w:r w:rsidR="00A50F2A" w:rsidRPr="000E362D">
        <w:rPr>
          <w:rFonts w:ascii="Times New Roman" w:hAnsi="Times New Roman" w:cs="Times New Roman"/>
          <w:sz w:val="28"/>
          <w:szCs w:val="28"/>
        </w:rPr>
        <w:t xml:space="preserve">гр. </w:t>
      </w:r>
      <w:r w:rsidR="00BC322A" w:rsidRPr="000E362D">
        <w:rPr>
          <w:rFonts w:ascii="Times New Roman" w:hAnsi="Times New Roman" w:cs="Times New Roman"/>
          <w:sz w:val="28"/>
          <w:szCs w:val="28"/>
        </w:rPr>
        <w:t>К</w:t>
      </w:r>
      <w:r w:rsidR="00A50F2A" w:rsidRPr="000E362D">
        <w:rPr>
          <w:rFonts w:ascii="Times New Roman" w:hAnsi="Times New Roman" w:cs="Times New Roman"/>
          <w:sz w:val="28"/>
          <w:szCs w:val="28"/>
        </w:rPr>
        <w:t>.</w:t>
      </w:r>
      <w:r w:rsidR="00BC322A" w:rsidRPr="000E362D">
        <w:rPr>
          <w:rFonts w:ascii="Times New Roman" w:hAnsi="Times New Roman" w:cs="Times New Roman"/>
          <w:sz w:val="28"/>
          <w:szCs w:val="28"/>
        </w:rPr>
        <w:t xml:space="preserve"> </w:t>
      </w:r>
      <w:r w:rsidR="004B5522" w:rsidRPr="000E362D">
        <w:rPr>
          <w:rFonts w:ascii="Times New Roman" w:hAnsi="Times New Roman" w:cs="Times New Roman"/>
          <w:sz w:val="28"/>
          <w:szCs w:val="28"/>
        </w:rPr>
        <w:t xml:space="preserve">установлено, что врач </w:t>
      </w:r>
      <w:r w:rsidR="00A50F2A" w:rsidRPr="000E362D">
        <w:rPr>
          <w:rFonts w:ascii="Times New Roman" w:hAnsi="Times New Roman" w:cs="Times New Roman"/>
          <w:sz w:val="28"/>
          <w:szCs w:val="28"/>
        </w:rPr>
        <w:t>гр. К.</w:t>
      </w:r>
      <w:r w:rsidR="004B5522" w:rsidRPr="000E362D">
        <w:rPr>
          <w:rFonts w:ascii="Times New Roman" w:hAnsi="Times New Roman" w:cs="Times New Roman"/>
          <w:sz w:val="28"/>
          <w:szCs w:val="28"/>
        </w:rPr>
        <w:t xml:space="preserve"> в ходе проведения хирургической операции по удалению желчного пузыря методом лапароскопической холиц</w:t>
      </w:r>
      <w:r w:rsidR="00544AD7" w:rsidRPr="000E362D">
        <w:rPr>
          <w:rFonts w:ascii="Times New Roman" w:hAnsi="Times New Roman" w:cs="Times New Roman"/>
          <w:sz w:val="28"/>
          <w:szCs w:val="28"/>
        </w:rPr>
        <w:t>истоэктамии ненадлежаще выполнил професииональные обязанности, то есть вследствие небрежного и недобросовестного отношени</w:t>
      </w:r>
      <w:r w:rsidR="002A1B92" w:rsidRPr="000E362D">
        <w:rPr>
          <w:rFonts w:ascii="Times New Roman" w:hAnsi="Times New Roman" w:cs="Times New Roman"/>
          <w:sz w:val="28"/>
          <w:szCs w:val="28"/>
        </w:rPr>
        <w:t>и</w:t>
      </w:r>
      <w:r w:rsidR="00544AD7" w:rsidRPr="000E362D">
        <w:rPr>
          <w:rFonts w:ascii="Times New Roman" w:hAnsi="Times New Roman" w:cs="Times New Roman"/>
          <w:sz w:val="28"/>
          <w:szCs w:val="28"/>
        </w:rPr>
        <w:t xml:space="preserve"> </w:t>
      </w:r>
      <w:r w:rsidR="002A1B92" w:rsidRPr="000E362D">
        <w:rPr>
          <w:rFonts w:ascii="Times New Roman" w:hAnsi="Times New Roman" w:cs="Times New Roman"/>
          <w:sz w:val="28"/>
          <w:szCs w:val="28"/>
        </w:rPr>
        <w:t>к</w:t>
      </w:r>
      <w:r w:rsidR="00544AD7" w:rsidRPr="000E362D">
        <w:rPr>
          <w:rFonts w:ascii="Times New Roman" w:hAnsi="Times New Roman" w:cs="Times New Roman"/>
          <w:sz w:val="28"/>
          <w:szCs w:val="28"/>
        </w:rPr>
        <w:t xml:space="preserve"> ним, по нео</w:t>
      </w:r>
      <w:r w:rsidR="002A1B92" w:rsidRPr="000E362D">
        <w:rPr>
          <w:rFonts w:ascii="Times New Roman" w:hAnsi="Times New Roman" w:cs="Times New Roman"/>
          <w:sz w:val="28"/>
          <w:szCs w:val="28"/>
        </w:rPr>
        <w:t>с</w:t>
      </w:r>
      <w:r w:rsidR="00544AD7" w:rsidRPr="000E362D">
        <w:rPr>
          <w:rFonts w:ascii="Times New Roman" w:hAnsi="Times New Roman" w:cs="Times New Roman"/>
          <w:sz w:val="28"/>
          <w:szCs w:val="28"/>
        </w:rPr>
        <w:t>торожности повредил желчный прото</w:t>
      </w:r>
      <w:r w:rsidR="002A1B92" w:rsidRPr="000E362D">
        <w:rPr>
          <w:rFonts w:ascii="Times New Roman" w:hAnsi="Times New Roman" w:cs="Times New Roman"/>
          <w:sz w:val="28"/>
          <w:szCs w:val="28"/>
        </w:rPr>
        <w:t>к</w:t>
      </w:r>
      <w:r w:rsidR="00544AD7" w:rsidRPr="000E362D">
        <w:rPr>
          <w:rFonts w:ascii="Times New Roman" w:hAnsi="Times New Roman" w:cs="Times New Roman"/>
          <w:sz w:val="28"/>
          <w:szCs w:val="28"/>
        </w:rPr>
        <w:t xml:space="preserve"> у больной </w:t>
      </w:r>
      <w:r w:rsidR="00A50F2A" w:rsidRPr="000E362D">
        <w:rPr>
          <w:rFonts w:ascii="Times New Roman" w:hAnsi="Times New Roman" w:cs="Times New Roman"/>
          <w:sz w:val="28"/>
          <w:szCs w:val="28"/>
        </w:rPr>
        <w:t>гр. С.</w:t>
      </w:r>
      <w:r w:rsidR="00544AD7" w:rsidRPr="000E362D">
        <w:rPr>
          <w:rFonts w:ascii="Times New Roman" w:hAnsi="Times New Roman" w:cs="Times New Roman"/>
          <w:sz w:val="28"/>
          <w:szCs w:val="28"/>
        </w:rPr>
        <w:t xml:space="preserve">, хотя при должной внимательности </w:t>
      </w:r>
      <w:r w:rsidR="006D517A" w:rsidRPr="000E362D">
        <w:rPr>
          <w:rFonts w:ascii="Times New Roman" w:hAnsi="Times New Roman" w:cs="Times New Roman"/>
          <w:sz w:val="28"/>
          <w:szCs w:val="28"/>
        </w:rPr>
        <w:t>и предусмотрительности не должен был допустить этого, выписал больного в неудовлетворительном состоянии, в после операци</w:t>
      </w:r>
      <w:r w:rsidR="002A1B92" w:rsidRPr="000E362D">
        <w:rPr>
          <w:rFonts w:ascii="Times New Roman" w:hAnsi="Times New Roman" w:cs="Times New Roman"/>
          <w:sz w:val="28"/>
          <w:szCs w:val="28"/>
        </w:rPr>
        <w:t>о</w:t>
      </w:r>
      <w:r w:rsidR="006D517A" w:rsidRPr="000E362D">
        <w:rPr>
          <w:rFonts w:ascii="Times New Roman" w:hAnsi="Times New Roman" w:cs="Times New Roman"/>
          <w:sz w:val="28"/>
          <w:szCs w:val="28"/>
        </w:rPr>
        <w:t>нном периоде не своевременно диа</w:t>
      </w:r>
      <w:r w:rsidR="002A1B92" w:rsidRPr="000E362D">
        <w:rPr>
          <w:rFonts w:ascii="Times New Roman" w:hAnsi="Times New Roman" w:cs="Times New Roman"/>
          <w:sz w:val="28"/>
          <w:szCs w:val="28"/>
        </w:rPr>
        <w:t>г</w:t>
      </w:r>
      <w:r w:rsidR="006D517A" w:rsidRPr="000E362D">
        <w:rPr>
          <w:rFonts w:ascii="Times New Roman" w:hAnsi="Times New Roman" w:cs="Times New Roman"/>
          <w:sz w:val="28"/>
          <w:szCs w:val="28"/>
        </w:rPr>
        <w:t>н</w:t>
      </w:r>
      <w:r w:rsidR="002A1B92" w:rsidRPr="000E362D">
        <w:rPr>
          <w:rFonts w:ascii="Times New Roman" w:hAnsi="Times New Roman" w:cs="Times New Roman"/>
          <w:sz w:val="28"/>
          <w:szCs w:val="28"/>
        </w:rPr>
        <w:t>остировал возникшие осложнения, также несвоевременно уведомил руководство больницы, котор</w:t>
      </w:r>
      <w:r w:rsidR="00490564" w:rsidRPr="000E362D">
        <w:rPr>
          <w:rFonts w:ascii="Times New Roman" w:hAnsi="Times New Roman" w:cs="Times New Roman"/>
          <w:sz w:val="28"/>
          <w:szCs w:val="28"/>
        </w:rPr>
        <w:t>о</w:t>
      </w:r>
      <w:r w:rsidR="002A1B92" w:rsidRPr="000E362D">
        <w:rPr>
          <w:rFonts w:ascii="Times New Roman" w:hAnsi="Times New Roman" w:cs="Times New Roman"/>
          <w:sz w:val="28"/>
          <w:szCs w:val="28"/>
        </w:rPr>
        <w:t xml:space="preserve">е в дальнейшем привело тяжкий вред здоровью </w:t>
      </w:r>
      <w:r w:rsidR="00A50F2A" w:rsidRPr="000E362D">
        <w:rPr>
          <w:rFonts w:ascii="Times New Roman" w:hAnsi="Times New Roman" w:cs="Times New Roman"/>
          <w:sz w:val="28"/>
          <w:szCs w:val="28"/>
        </w:rPr>
        <w:t xml:space="preserve">гр. </w:t>
      </w:r>
      <w:r w:rsidR="002A1B92" w:rsidRPr="000E362D">
        <w:rPr>
          <w:rFonts w:ascii="Times New Roman" w:hAnsi="Times New Roman" w:cs="Times New Roman"/>
          <w:sz w:val="28"/>
          <w:szCs w:val="28"/>
        </w:rPr>
        <w:t>С</w:t>
      </w:r>
      <w:r w:rsidR="00A50F2A" w:rsidRPr="000E362D">
        <w:rPr>
          <w:rFonts w:ascii="Times New Roman" w:hAnsi="Times New Roman" w:cs="Times New Roman"/>
          <w:sz w:val="28"/>
          <w:szCs w:val="28"/>
        </w:rPr>
        <w:t>.</w:t>
      </w:r>
      <w:r w:rsidR="00DF3CEA" w:rsidRPr="000E362D">
        <w:rPr>
          <w:rFonts w:ascii="Times New Roman" w:hAnsi="Times New Roman" w:cs="Times New Roman"/>
          <w:sz w:val="28"/>
          <w:szCs w:val="28"/>
        </w:rPr>
        <w:t xml:space="preserve"> Судом были выделены тактические упущения со стороны врача </w:t>
      </w:r>
      <w:r w:rsidR="00A50F2A" w:rsidRPr="000E362D">
        <w:rPr>
          <w:rFonts w:ascii="Times New Roman" w:hAnsi="Times New Roman" w:cs="Times New Roman"/>
          <w:sz w:val="28"/>
          <w:szCs w:val="28"/>
        </w:rPr>
        <w:t>гр. К.</w:t>
      </w:r>
      <w:r w:rsidR="00F43568" w:rsidRPr="000E362D">
        <w:rPr>
          <w:rFonts w:ascii="Times New Roman" w:hAnsi="Times New Roman" w:cs="Times New Roman"/>
          <w:sz w:val="28"/>
          <w:szCs w:val="28"/>
        </w:rPr>
        <w:t xml:space="preserve"> в следующем: в послеоперационном периоде у больной не брали никаких анализов, что является недопустимым </w:t>
      </w:r>
      <w:r w:rsidR="00C20FDD" w:rsidRPr="000E362D">
        <w:rPr>
          <w:rFonts w:ascii="Times New Roman" w:hAnsi="Times New Roman" w:cs="Times New Roman"/>
          <w:sz w:val="28"/>
          <w:szCs w:val="28"/>
        </w:rPr>
        <w:t>при такой патологии; накануне перед выпиской у больной была субфебрильная температура</w:t>
      </w:r>
      <w:r w:rsidR="00FD5E98" w:rsidRPr="000E362D">
        <w:rPr>
          <w:rFonts w:ascii="Times New Roman" w:hAnsi="Times New Roman" w:cs="Times New Roman"/>
          <w:sz w:val="28"/>
          <w:szCs w:val="28"/>
        </w:rPr>
        <w:t>, на что не было обращено внимания лечащим врачом; перед удалением дренажной трубки, на вторые сутки после операции, не было сделано УЗИ брюшной полости</w:t>
      </w:r>
      <w:r w:rsidR="000B461E" w:rsidRPr="000E362D">
        <w:rPr>
          <w:rFonts w:ascii="Times New Roman" w:hAnsi="Times New Roman" w:cs="Times New Roman"/>
          <w:sz w:val="28"/>
          <w:szCs w:val="28"/>
        </w:rPr>
        <w:t xml:space="preserve">, что могло бы своевременно диагностировать осложнения у больной </w:t>
      </w:r>
      <w:r w:rsidR="00A50F2A" w:rsidRPr="000E362D">
        <w:rPr>
          <w:rFonts w:ascii="Times New Roman" w:hAnsi="Times New Roman" w:cs="Times New Roman"/>
          <w:sz w:val="28"/>
          <w:szCs w:val="28"/>
        </w:rPr>
        <w:t xml:space="preserve">гр. </w:t>
      </w:r>
      <w:r w:rsidR="000B461E" w:rsidRPr="000E362D">
        <w:rPr>
          <w:rFonts w:ascii="Times New Roman" w:hAnsi="Times New Roman" w:cs="Times New Roman"/>
          <w:sz w:val="28"/>
          <w:szCs w:val="28"/>
        </w:rPr>
        <w:t>С</w:t>
      </w:r>
      <w:r w:rsidR="00A50F2A" w:rsidRPr="000E362D">
        <w:rPr>
          <w:rFonts w:ascii="Times New Roman" w:hAnsi="Times New Roman" w:cs="Times New Roman"/>
          <w:sz w:val="28"/>
          <w:szCs w:val="28"/>
        </w:rPr>
        <w:t>.</w:t>
      </w:r>
      <w:r w:rsidR="000B461E" w:rsidRPr="000E362D">
        <w:rPr>
          <w:rFonts w:ascii="Times New Roman" w:hAnsi="Times New Roman" w:cs="Times New Roman"/>
          <w:sz w:val="28"/>
          <w:szCs w:val="28"/>
        </w:rPr>
        <w:t xml:space="preserve"> В данном конкретном случае </w:t>
      </w:r>
      <w:r w:rsidR="001B7E9A" w:rsidRPr="000E362D">
        <w:rPr>
          <w:rFonts w:ascii="Times New Roman" w:hAnsi="Times New Roman" w:cs="Times New Roman"/>
          <w:sz w:val="28"/>
          <w:szCs w:val="28"/>
        </w:rPr>
        <w:t xml:space="preserve">при проведении операции от 03.06.2015 года, врачом хирургом </w:t>
      </w:r>
      <w:r w:rsidR="00A50F2A" w:rsidRPr="000E362D">
        <w:rPr>
          <w:rFonts w:ascii="Times New Roman" w:hAnsi="Times New Roman" w:cs="Times New Roman"/>
          <w:sz w:val="28"/>
          <w:szCs w:val="28"/>
        </w:rPr>
        <w:t>гр. К.</w:t>
      </w:r>
      <w:r w:rsidR="001B7E9A" w:rsidRPr="000E362D">
        <w:rPr>
          <w:rFonts w:ascii="Times New Roman" w:hAnsi="Times New Roman" w:cs="Times New Roman"/>
          <w:sz w:val="28"/>
          <w:szCs w:val="28"/>
        </w:rPr>
        <w:t xml:space="preserve">, допущено повреждение общего печеночного потока, что </w:t>
      </w:r>
      <w:r w:rsidR="001B7E9A" w:rsidRPr="000E362D">
        <w:rPr>
          <w:rFonts w:ascii="Times New Roman" w:hAnsi="Times New Roman" w:cs="Times New Roman"/>
          <w:sz w:val="28"/>
          <w:szCs w:val="28"/>
        </w:rPr>
        <w:lastRenderedPageBreak/>
        <w:t xml:space="preserve">является дефектом оказания медицинской помощи, что в свою очередь </w:t>
      </w:r>
      <w:r w:rsidR="002D7562" w:rsidRPr="000E362D">
        <w:rPr>
          <w:rFonts w:ascii="Times New Roman" w:hAnsi="Times New Roman" w:cs="Times New Roman"/>
          <w:sz w:val="28"/>
          <w:szCs w:val="28"/>
        </w:rPr>
        <w:t xml:space="preserve">привело к дальнейшему ухудшению состояния </w:t>
      </w:r>
      <w:r w:rsidR="00A50F2A" w:rsidRPr="000E362D">
        <w:rPr>
          <w:rFonts w:ascii="Times New Roman" w:hAnsi="Times New Roman" w:cs="Times New Roman"/>
          <w:sz w:val="28"/>
          <w:szCs w:val="28"/>
        </w:rPr>
        <w:t>гр. С.</w:t>
      </w:r>
      <w:r w:rsidR="002D7562" w:rsidRPr="000E362D">
        <w:rPr>
          <w:rFonts w:ascii="Times New Roman" w:hAnsi="Times New Roman" w:cs="Times New Roman"/>
          <w:sz w:val="28"/>
          <w:szCs w:val="28"/>
        </w:rPr>
        <w:t xml:space="preserve"> </w:t>
      </w:r>
      <w:r w:rsidR="0088188D" w:rsidRPr="000E362D">
        <w:rPr>
          <w:rFonts w:ascii="Times New Roman" w:hAnsi="Times New Roman" w:cs="Times New Roman"/>
          <w:sz w:val="28"/>
          <w:szCs w:val="28"/>
        </w:rPr>
        <w:t>[</w:t>
      </w:r>
      <w:r w:rsidR="00807A7B">
        <w:rPr>
          <w:rFonts w:ascii="Times New Roman" w:hAnsi="Times New Roman" w:cs="Times New Roman"/>
          <w:sz w:val="28"/>
          <w:szCs w:val="28"/>
        </w:rPr>
        <w:t>82</w:t>
      </w:r>
      <w:r w:rsidR="0088188D" w:rsidRPr="000E362D">
        <w:rPr>
          <w:rFonts w:ascii="Times New Roman" w:hAnsi="Times New Roman" w:cs="Times New Roman"/>
          <w:sz w:val="28"/>
          <w:szCs w:val="28"/>
        </w:rPr>
        <w:t>]</w:t>
      </w:r>
      <w:r w:rsidR="00AB0CB3"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77F34995" w14:textId="577A774C" w:rsidR="00AF3D81" w:rsidRPr="000E362D" w:rsidRDefault="00154EC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 </w:t>
      </w:r>
      <w:r w:rsidR="00480DE8" w:rsidRPr="000E362D">
        <w:rPr>
          <w:rFonts w:ascii="Times New Roman" w:hAnsi="Times New Roman" w:cs="Times New Roman"/>
          <w:sz w:val="28"/>
          <w:szCs w:val="28"/>
        </w:rPr>
        <w:t>приговор</w:t>
      </w:r>
      <w:r w:rsidRPr="000E362D">
        <w:rPr>
          <w:rFonts w:ascii="Times New Roman" w:hAnsi="Times New Roman" w:cs="Times New Roman"/>
          <w:sz w:val="28"/>
          <w:szCs w:val="28"/>
        </w:rPr>
        <w:t>у</w:t>
      </w:r>
      <w:r w:rsidR="00480DE8" w:rsidRPr="000E362D">
        <w:rPr>
          <w:rFonts w:ascii="Times New Roman" w:hAnsi="Times New Roman" w:cs="Times New Roman"/>
          <w:sz w:val="28"/>
          <w:szCs w:val="28"/>
        </w:rPr>
        <w:t xml:space="preserve"> Байконырского городского суда Кызылординской области от 19 ноября 2018 года в отношении врача акушера-гинеколога </w:t>
      </w:r>
      <w:r w:rsidR="001330AE" w:rsidRPr="000E362D">
        <w:rPr>
          <w:rFonts w:ascii="Times New Roman" w:hAnsi="Times New Roman" w:cs="Times New Roman"/>
          <w:sz w:val="28"/>
          <w:szCs w:val="28"/>
        </w:rPr>
        <w:t>гр. Т.</w:t>
      </w:r>
      <w:r w:rsidR="00480DE8" w:rsidRPr="000E362D">
        <w:rPr>
          <w:rFonts w:ascii="Times New Roman" w:hAnsi="Times New Roman" w:cs="Times New Roman"/>
          <w:sz w:val="28"/>
          <w:szCs w:val="28"/>
        </w:rPr>
        <w:t xml:space="preserve"> по факту смерти </w:t>
      </w:r>
      <w:r w:rsidR="0085127C" w:rsidRPr="000E362D">
        <w:rPr>
          <w:rFonts w:ascii="Times New Roman" w:hAnsi="Times New Roman" w:cs="Times New Roman"/>
          <w:sz w:val="28"/>
          <w:szCs w:val="28"/>
        </w:rPr>
        <w:t xml:space="preserve">новорожденного ребенка </w:t>
      </w:r>
      <w:r w:rsidR="001330AE" w:rsidRPr="000E362D">
        <w:rPr>
          <w:rFonts w:ascii="Times New Roman" w:hAnsi="Times New Roman" w:cs="Times New Roman"/>
          <w:sz w:val="28"/>
          <w:szCs w:val="28"/>
        </w:rPr>
        <w:t>установил</w:t>
      </w:r>
      <w:r w:rsidR="0085127C" w:rsidRPr="000E362D">
        <w:rPr>
          <w:rFonts w:ascii="Times New Roman" w:hAnsi="Times New Roman" w:cs="Times New Roman"/>
          <w:sz w:val="28"/>
          <w:szCs w:val="28"/>
        </w:rPr>
        <w:t xml:space="preserve"> в качестве способа совершени</w:t>
      </w:r>
      <w:r w:rsidR="00B41699" w:rsidRPr="000E362D">
        <w:rPr>
          <w:rFonts w:ascii="Times New Roman" w:hAnsi="Times New Roman" w:cs="Times New Roman"/>
          <w:sz w:val="28"/>
          <w:szCs w:val="28"/>
        </w:rPr>
        <w:t>я</w:t>
      </w:r>
      <w:r w:rsidR="0085127C" w:rsidRPr="000E362D">
        <w:rPr>
          <w:rFonts w:ascii="Times New Roman" w:hAnsi="Times New Roman" w:cs="Times New Roman"/>
          <w:sz w:val="28"/>
          <w:szCs w:val="28"/>
        </w:rPr>
        <w:t xml:space="preserve"> медицинского уголовного правонарушения</w:t>
      </w:r>
      <w:r w:rsidR="00B41699" w:rsidRPr="000E362D">
        <w:rPr>
          <w:rFonts w:ascii="Times New Roman" w:hAnsi="Times New Roman" w:cs="Times New Roman"/>
          <w:sz w:val="28"/>
          <w:szCs w:val="28"/>
        </w:rPr>
        <w:t>: неправильное определение срока гестации беременной (пациент</w:t>
      </w:r>
      <w:r w:rsidR="009D73B3" w:rsidRPr="000E362D">
        <w:rPr>
          <w:rFonts w:ascii="Times New Roman" w:hAnsi="Times New Roman" w:cs="Times New Roman"/>
          <w:sz w:val="28"/>
          <w:szCs w:val="28"/>
        </w:rPr>
        <w:t>ки</w:t>
      </w:r>
      <w:r w:rsidR="00B41699" w:rsidRPr="000E362D">
        <w:rPr>
          <w:rFonts w:ascii="Times New Roman" w:hAnsi="Times New Roman" w:cs="Times New Roman"/>
          <w:sz w:val="28"/>
          <w:szCs w:val="28"/>
        </w:rPr>
        <w:t xml:space="preserve">), </w:t>
      </w:r>
      <w:r w:rsidR="009D73B3" w:rsidRPr="000E362D">
        <w:rPr>
          <w:rFonts w:ascii="Times New Roman" w:hAnsi="Times New Roman" w:cs="Times New Roman"/>
          <w:sz w:val="28"/>
          <w:szCs w:val="28"/>
        </w:rPr>
        <w:t>недооценк</w:t>
      </w:r>
      <w:r w:rsidR="001330AE" w:rsidRPr="000E362D">
        <w:rPr>
          <w:rFonts w:ascii="Times New Roman" w:hAnsi="Times New Roman" w:cs="Times New Roman"/>
          <w:sz w:val="28"/>
          <w:szCs w:val="28"/>
        </w:rPr>
        <w:t>у</w:t>
      </w:r>
      <w:r w:rsidR="009D73B3" w:rsidRPr="000E362D">
        <w:rPr>
          <w:rFonts w:ascii="Times New Roman" w:hAnsi="Times New Roman" w:cs="Times New Roman"/>
          <w:sz w:val="28"/>
          <w:szCs w:val="28"/>
        </w:rPr>
        <w:t xml:space="preserve"> акушерского анамнеза и объективного состояния, неадекватное ведение беременной (пац</w:t>
      </w:r>
      <w:r w:rsidR="00EE421B" w:rsidRPr="000E362D">
        <w:rPr>
          <w:rFonts w:ascii="Times New Roman" w:hAnsi="Times New Roman" w:cs="Times New Roman"/>
          <w:sz w:val="28"/>
          <w:szCs w:val="28"/>
        </w:rPr>
        <w:t>и</w:t>
      </w:r>
      <w:r w:rsidR="009D73B3" w:rsidRPr="000E362D">
        <w:rPr>
          <w:rFonts w:ascii="Times New Roman" w:hAnsi="Times New Roman" w:cs="Times New Roman"/>
          <w:sz w:val="28"/>
          <w:szCs w:val="28"/>
        </w:rPr>
        <w:t xml:space="preserve">ентки); </w:t>
      </w:r>
      <w:r w:rsidR="00EE421B" w:rsidRPr="000E362D">
        <w:rPr>
          <w:rFonts w:ascii="Times New Roman" w:hAnsi="Times New Roman" w:cs="Times New Roman"/>
          <w:sz w:val="28"/>
          <w:szCs w:val="28"/>
        </w:rPr>
        <w:t xml:space="preserve">неадекватные клинико-лабораторные обследования беременной (пациентки); некорректное оформление отказа от госпитального лечения </w:t>
      </w:r>
      <w:r w:rsidR="002E692D" w:rsidRPr="000E362D">
        <w:rPr>
          <w:rFonts w:ascii="Times New Roman" w:hAnsi="Times New Roman" w:cs="Times New Roman"/>
          <w:sz w:val="28"/>
          <w:szCs w:val="28"/>
        </w:rPr>
        <w:t>при первичной госпитализации; неадекватное ведение роженицы (пациентки) на втором госпитальном этапе</w:t>
      </w:r>
      <w:r w:rsidR="00141F4E" w:rsidRPr="000E362D">
        <w:rPr>
          <w:rFonts w:ascii="Times New Roman" w:hAnsi="Times New Roman" w:cs="Times New Roman"/>
          <w:sz w:val="28"/>
          <w:szCs w:val="28"/>
        </w:rPr>
        <w:t xml:space="preserve">. Небрежное отношение </w:t>
      </w:r>
      <w:r w:rsidR="001330AE" w:rsidRPr="000E362D">
        <w:rPr>
          <w:rFonts w:ascii="Times New Roman" w:hAnsi="Times New Roman" w:cs="Times New Roman"/>
          <w:sz w:val="28"/>
          <w:szCs w:val="28"/>
        </w:rPr>
        <w:t xml:space="preserve">врача гр. </w:t>
      </w:r>
      <w:r w:rsidR="00141F4E" w:rsidRPr="000E362D">
        <w:rPr>
          <w:rFonts w:ascii="Times New Roman" w:hAnsi="Times New Roman" w:cs="Times New Roman"/>
          <w:sz w:val="28"/>
          <w:szCs w:val="28"/>
        </w:rPr>
        <w:t>Т</w:t>
      </w:r>
      <w:r w:rsidR="001330AE" w:rsidRPr="000E362D">
        <w:rPr>
          <w:rFonts w:ascii="Times New Roman" w:hAnsi="Times New Roman" w:cs="Times New Roman"/>
          <w:sz w:val="28"/>
          <w:szCs w:val="28"/>
        </w:rPr>
        <w:t>.</w:t>
      </w:r>
      <w:r w:rsidR="00141F4E" w:rsidRPr="000E362D">
        <w:rPr>
          <w:rFonts w:ascii="Times New Roman" w:hAnsi="Times New Roman" w:cs="Times New Roman"/>
          <w:sz w:val="28"/>
          <w:szCs w:val="28"/>
        </w:rPr>
        <w:t xml:space="preserve"> к своим профессиональным обязанностям лечащего врача состоит в прямой причинной связи со смертельным сходом новорожденного</w:t>
      </w:r>
      <w:r w:rsidR="0073021A" w:rsidRPr="000E362D">
        <w:rPr>
          <w:rFonts w:ascii="Times New Roman" w:hAnsi="Times New Roman" w:cs="Times New Roman"/>
          <w:sz w:val="28"/>
          <w:szCs w:val="28"/>
        </w:rPr>
        <w:t>.</w:t>
      </w:r>
      <w:r w:rsidR="001330AE" w:rsidRPr="000E362D">
        <w:rPr>
          <w:rFonts w:ascii="Times New Roman" w:hAnsi="Times New Roman" w:cs="Times New Roman"/>
          <w:sz w:val="28"/>
          <w:szCs w:val="28"/>
        </w:rPr>
        <w:t>[</w:t>
      </w:r>
      <w:r w:rsidR="00807A7B">
        <w:rPr>
          <w:rFonts w:ascii="Times New Roman" w:hAnsi="Times New Roman" w:cs="Times New Roman"/>
          <w:sz w:val="28"/>
          <w:szCs w:val="28"/>
        </w:rPr>
        <w:t>83</w:t>
      </w:r>
      <w:r w:rsidR="001330AE" w:rsidRPr="000E362D">
        <w:rPr>
          <w:rFonts w:ascii="Times New Roman" w:hAnsi="Times New Roman" w:cs="Times New Roman"/>
          <w:sz w:val="28"/>
          <w:szCs w:val="28"/>
        </w:rPr>
        <w:t>]</w:t>
      </w:r>
    </w:p>
    <w:p w14:paraId="056834A3" w14:textId="73F2A111" w:rsidR="001206A8" w:rsidRPr="000E362D" w:rsidRDefault="00E866A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приведенн</w:t>
      </w:r>
      <w:r w:rsidR="009F163B" w:rsidRPr="000E362D">
        <w:rPr>
          <w:rFonts w:ascii="Times New Roman" w:hAnsi="Times New Roman" w:cs="Times New Roman"/>
          <w:sz w:val="28"/>
          <w:szCs w:val="28"/>
        </w:rPr>
        <w:t>ом</w:t>
      </w:r>
      <w:r w:rsidRPr="000E362D">
        <w:rPr>
          <w:rFonts w:ascii="Times New Roman" w:hAnsi="Times New Roman" w:cs="Times New Roman"/>
          <w:sz w:val="28"/>
          <w:szCs w:val="28"/>
        </w:rPr>
        <w:t xml:space="preserve"> пример</w:t>
      </w:r>
      <w:r w:rsidR="009F163B" w:rsidRPr="000E362D">
        <w:rPr>
          <w:rFonts w:ascii="Times New Roman" w:hAnsi="Times New Roman" w:cs="Times New Roman"/>
          <w:sz w:val="28"/>
          <w:szCs w:val="28"/>
        </w:rPr>
        <w:t>е</w:t>
      </w:r>
      <w:r w:rsidRPr="000E362D">
        <w:rPr>
          <w:rFonts w:ascii="Times New Roman" w:hAnsi="Times New Roman" w:cs="Times New Roman"/>
          <w:sz w:val="28"/>
          <w:szCs w:val="28"/>
        </w:rPr>
        <w:t xml:space="preserve"> о</w:t>
      </w:r>
      <w:r w:rsidR="00AF3D81" w:rsidRPr="000E362D">
        <w:rPr>
          <w:rFonts w:ascii="Times New Roman" w:hAnsi="Times New Roman" w:cs="Times New Roman"/>
          <w:sz w:val="28"/>
          <w:szCs w:val="28"/>
        </w:rPr>
        <w:t>бщим способом совершения медицинского уголовного правонарушения является ненадлежащее выполнение профессиональных обязанностей</w:t>
      </w:r>
      <w:r w:rsidR="009C33F7" w:rsidRPr="000E362D">
        <w:rPr>
          <w:rFonts w:ascii="Times New Roman" w:hAnsi="Times New Roman" w:cs="Times New Roman"/>
          <w:sz w:val="28"/>
          <w:szCs w:val="28"/>
        </w:rPr>
        <w:t xml:space="preserve">, несоблюдение правил и стандартов оказания медицинской помощи, которые повлекли </w:t>
      </w:r>
      <w:r w:rsidR="001C0397" w:rsidRPr="000E362D">
        <w:rPr>
          <w:rFonts w:ascii="Times New Roman" w:hAnsi="Times New Roman" w:cs="Times New Roman"/>
          <w:sz w:val="28"/>
          <w:szCs w:val="28"/>
        </w:rPr>
        <w:t xml:space="preserve">негативные последствия. </w:t>
      </w:r>
    </w:p>
    <w:p w14:paraId="247D0D6B" w14:textId="36E892AC" w:rsidR="00F25ED7" w:rsidRPr="000E362D" w:rsidRDefault="001C039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Способ совершения медицинского уголовного правонарушения </w:t>
      </w:r>
      <w:r w:rsidR="001206A8" w:rsidRPr="000E362D">
        <w:rPr>
          <w:rFonts w:ascii="Times New Roman" w:hAnsi="Times New Roman" w:cs="Times New Roman"/>
          <w:sz w:val="28"/>
          <w:szCs w:val="28"/>
        </w:rPr>
        <w:t xml:space="preserve">обусловлен </w:t>
      </w:r>
      <w:r w:rsidR="00E11680" w:rsidRPr="000E362D">
        <w:rPr>
          <w:rFonts w:ascii="Times New Roman" w:hAnsi="Times New Roman" w:cs="Times New Roman"/>
          <w:sz w:val="28"/>
          <w:szCs w:val="28"/>
        </w:rPr>
        <w:t>преступной самонадеянностью</w:t>
      </w:r>
      <w:r w:rsidR="00141D03" w:rsidRPr="000E362D">
        <w:rPr>
          <w:rFonts w:ascii="Times New Roman" w:hAnsi="Times New Roman" w:cs="Times New Roman"/>
          <w:sz w:val="28"/>
          <w:szCs w:val="28"/>
        </w:rPr>
        <w:t xml:space="preserve"> и преступной небрежностью</w:t>
      </w:r>
      <w:r w:rsidR="00E11680" w:rsidRPr="000E362D">
        <w:rPr>
          <w:rFonts w:ascii="Times New Roman" w:hAnsi="Times New Roman" w:cs="Times New Roman"/>
          <w:sz w:val="28"/>
          <w:szCs w:val="28"/>
        </w:rPr>
        <w:t>. Медицинский или фармацевтический раб</w:t>
      </w:r>
      <w:r w:rsidR="009D1FF3" w:rsidRPr="000E362D">
        <w:rPr>
          <w:rFonts w:ascii="Times New Roman" w:hAnsi="Times New Roman" w:cs="Times New Roman"/>
          <w:sz w:val="28"/>
          <w:szCs w:val="28"/>
        </w:rPr>
        <w:t>отник не ставит перед собой цель</w:t>
      </w:r>
      <w:r w:rsidR="00E11680" w:rsidRPr="000E362D">
        <w:rPr>
          <w:rFonts w:ascii="Times New Roman" w:hAnsi="Times New Roman" w:cs="Times New Roman"/>
          <w:sz w:val="28"/>
          <w:szCs w:val="28"/>
        </w:rPr>
        <w:t xml:space="preserve"> причинить вред пациенту, </w:t>
      </w:r>
      <w:r w:rsidR="00141D03" w:rsidRPr="000E362D">
        <w:rPr>
          <w:rFonts w:ascii="Times New Roman" w:hAnsi="Times New Roman" w:cs="Times New Roman"/>
          <w:sz w:val="28"/>
          <w:szCs w:val="28"/>
        </w:rPr>
        <w:t xml:space="preserve">что подтверждается </w:t>
      </w:r>
      <w:r w:rsidR="00E11680" w:rsidRPr="000E362D">
        <w:rPr>
          <w:rFonts w:ascii="Times New Roman" w:hAnsi="Times New Roman" w:cs="Times New Roman"/>
          <w:sz w:val="28"/>
          <w:szCs w:val="28"/>
        </w:rPr>
        <w:t>социологичес</w:t>
      </w:r>
      <w:r w:rsidR="00141D03" w:rsidRPr="000E362D">
        <w:rPr>
          <w:rFonts w:ascii="Times New Roman" w:hAnsi="Times New Roman" w:cs="Times New Roman"/>
          <w:sz w:val="28"/>
          <w:szCs w:val="28"/>
        </w:rPr>
        <w:t xml:space="preserve">ким </w:t>
      </w:r>
      <w:r w:rsidR="0071330D" w:rsidRPr="000E362D">
        <w:rPr>
          <w:rFonts w:ascii="Times New Roman" w:hAnsi="Times New Roman" w:cs="Times New Roman"/>
          <w:sz w:val="28"/>
          <w:szCs w:val="28"/>
        </w:rPr>
        <w:t>опросом</w:t>
      </w:r>
      <w:r w:rsidR="00E11680" w:rsidRPr="000E362D">
        <w:rPr>
          <w:rFonts w:ascii="Times New Roman" w:hAnsi="Times New Roman" w:cs="Times New Roman"/>
          <w:sz w:val="28"/>
          <w:szCs w:val="28"/>
        </w:rPr>
        <w:t xml:space="preserve">. Общее правило о наличии мотива </w:t>
      </w:r>
      <w:r w:rsidR="00EB2A32" w:rsidRPr="000E362D">
        <w:rPr>
          <w:rFonts w:ascii="Times New Roman" w:hAnsi="Times New Roman" w:cs="Times New Roman"/>
          <w:sz w:val="28"/>
          <w:szCs w:val="28"/>
        </w:rPr>
        <w:t>в умышленных уголовных правонарушени</w:t>
      </w:r>
      <w:r w:rsidR="0097040D" w:rsidRPr="000E362D">
        <w:rPr>
          <w:rFonts w:ascii="Times New Roman" w:hAnsi="Times New Roman" w:cs="Times New Roman"/>
          <w:sz w:val="28"/>
          <w:szCs w:val="28"/>
        </w:rPr>
        <w:t>ях</w:t>
      </w:r>
      <w:r w:rsidR="00EB2A32" w:rsidRPr="000E362D">
        <w:rPr>
          <w:rFonts w:ascii="Times New Roman" w:hAnsi="Times New Roman" w:cs="Times New Roman"/>
          <w:sz w:val="28"/>
          <w:szCs w:val="28"/>
        </w:rPr>
        <w:t xml:space="preserve"> не может быть </w:t>
      </w:r>
      <w:r w:rsidR="001206A8" w:rsidRPr="000E362D">
        <w:rPr>
          <w:rFonts w:ascii="Times New Roman" w:hAnsi="Times New Roman" w:cs="Times New Roman"/>
          <w:sz w:val="28"/>
          <w:szCs w:val="28"/>
        </w:rPr>
        <w:t xml:space="preserve">применено </w:t>
      </w:r>
      <w:r w:rsidR="0097040D" w:rsidRPr="000E362D">
        <w:rPr>
          <w:rFonts w:ascii="Times New Roman" w:hAnsi="Times New Roman" w:cs="Times New Roman"/>
          <w:sz w:val="28"/>
          <w:szCs w:val="28"/>
        </w:rPr>
        <w:t>в отношении совершения уголовных правонарушений по</w:t>
      </w:r>
      <w:r w:rsidR="00EB2A32" w:rsidRPr="000E362D">
        <w:rPr>
          <w:rFonts w:ascii="Times New Roman" w:hAnsi="Times New Roman" w:cs="Times New Roman"/>
          <w:sz w:val="28"/>
          <w:szCs w:val="28"/>
        </w:rPr>
        <w:t xml:space="preserve"> неост</w:t>
      </w:r>
      <w:r w:rsidR="0097040D" w:rsidRPr="000E362D">
        <w:rPr>
          <w:rFonts w:ascii="Times New Roman" w:hAnsi="Times New Roman" w:cs="Times New Roman"/>
          <w:sz w:val="28"/>
          <w:szCs w:val="28"/>
        </w:rPr>
        <w:t>орожности</w:t>
      </w:r>
      <w:r w:rsidR="00A50CF1" w:rsidRPr="000E362D">
        <w:rPr>
          <w:rFonts w:ascii="Times New Roman" w:hAnsi="Times New Roman" w:cs="Times New Roman"/>
          <w:sz w:val="28"/>
          <w:szCs w:val="28"/>
        </w:rPr>
        <w:t xml:space="preserve">, к </w:t>
      </w:r>
      <w:r w:rsidR="00EB2A32" w:rsidRPr="000E362D">
        <w:rPr>
          <w:rFonts w:ascii="Times New Roman" w:hAnsi="Times New Roman" w:cs="Times New Roman"/>
          <w:sz w:val="28"/>
          <w:szCs w:val="28"/>
        </w:rPr>
        <w:t>которым относится состав, предусмотренный ст. 317 УК РК.</w:t>
      </w:r>
      <w:r w:rsidR="002E578F" w:rsidRPr="000E362D">
        <w:rPr>
          <w:rFonts w:ascii="Times New Roman" w:hAnsi="Times New Roman" w:cs="Times New Roman"/>
          <w:sz w:val="28"/>
          <w:szCs w:val="28"/>
        </w:rPr>
        <w:t xml:space="preserve"> Думается, что медицинский или фармацевтический работник, совершая медицинское уголовное правонарушени</w:t>
      </w:r>
      <w:r w:rsidR="00657D86" w:rsidRPr="000E362D">
        <w:rPr>
          <w:rFonts w:ascii="Times New Roman" w:hAnsi="Times New Roman" w:cs="Times New Roman"/>
          <w:sz w:val="28"/>
          <w:szCs w:val="28"/>
        </w:rPr>
        <w:t>е</w:t>
      </w:r>
      <w:r w:rsidR="002E578F" w:rsidRPr="000E362D">
        <w:rPr>
          <w:rFonts w:ascii="Times New Roman" w:hAnsi="Times New Roman" w:cs="Times New Roman"/>
          <w:sz w:val="28"/>
          <w:szCs w:val="28"/>
        </w:rPr>
        <w:t xml:space="preserve"> не ставит перед соб</w:t>
      </w:r>
      <w:r w:rsidR="009D1FF3" w:rsidRPr="000E362D">
        <w:rPr>
          <w:rFonts w:ascii="Times New Roman" w:hAnsi="Times New Roman" w:cs="Times New Roman"/>
          <w:sz w:val="28"/>
          <w:szCs w:val="28"/>
        </w:rPr>
        <w:t>ой цель</w:t>
      </w:r>
      <w:r w:rsidR="002E578F" w:rsidRPr="000E362D">
        <w:rPr>
          <w:rFonts w:ascii="Times New Roman" w:hAnsi="Times New Roman" w:cs="Times New Roman"/>
          <w:sz w:val="28"/>
          <w:szCs w:val="28"/>
        </w:rPr>
        <w:t xml:space="preserve"> </w:t>
      </w:r>
      <w:r w:rsidR="00C11AAB" w:rsidRPr="000E362D">
        <w:rPr>
          <w:rFonts w:ascii="Times New Roman" w:hAnsi="Times New Roman" w:cs="Times New Roman"/>
          <w:sz w:val="28"/>
          <w:szCs w:val="28"/>
        </w:rPr>
        <w:t>не</w:t>
      </w:r>
      <w:r w:rsidR="001206A8" w:rsidRPr="000E362D">
        <w:rPr>
          <w:rFonts w:ascii="Times New Roman" w:hAnsi="Times New Roman" w:cs="Times New Roman"/>
          <w:sz w:val="28"/>
          <w:szCs w:val="28"/>
        </w:rPr>
        <w:t xml:space="preserve">надлежащим образом </w:t>
      </w:r>
      <w:r w:rsidR="003838F0" w:rsidRPr="000E362D">
        <w:rPr>
          <w:rFonts w:ascii="Times New Roman" w:hAnsi="Times New Roman" w:cs="Times New Roman"/>
          <w:sz w:val="28"/>
          <w:szCs w:val="28"/>
        </w:rPr>
        <w:t xml:space="preserve">и </w:t>
      </w:r>
      <w:r w:rsidR="00C11AAB" w:rsidRPr="000E362D">
        <w:rPr>
          <w:rFonts w:ascii="Times New Roman" w:hAnsi="Times New Roman" w:cs="Times New Roman"/>
          <w:sz w:val="28"/>
          <w:szCs w:val="28"/>
        </w:rPr>
        <w:t>не</w:t>
      </w:r>
      <w:r w:rsidR="002E578F" w:rsidRPr="000E362D">
        <w:rPr>
          <w:rFonts w:ascii="Times New Roman" w:hAnsi="Times New Roman" w:cs="Times New Roman"/>
          <w:sz w:val="28"/>
          <w:szCs w:val="28"/>
        </w:rPr>
        <w:t>качественно выполнить св</w:t>
      </w:r>
      <w:r w:rsidR="00C11AAB" w:rsidRPr="000E362D">
        <w:rPr>
          <w:rFonts w:ascii="Times New Roman" w:hAnsi="Times New Roman" w:cs="Times New Roman"/>
          <w:sz w:val="28"/>
          <w:szCs w:val="28"/>
        </w:rPr>
        <w:t>ои профессиональные обязанности. Он</w:t>
      </w:r>
      <w:r w:rsidR="002E578F" w:rsidRPr="000E362D">
        <w:rPr>
          <w:rFonts w:ascii="Times New Roman" w:hAnsi="Times New Roman" w:cs="Times New Roman"/>
          <w:sz w:val="28"/>
          <w:szCs w:val="28"/>
        </w:rPr>
        <w:t xml:space="preserve"> </w:t>
      </w:r>
      <w:r w:rsidR="00955FB0" w:rsidRPr="000E362D">
        <w:rPr>
          <w:rFonts w:ascii="Times New Roman" w:hAnsi="Times New Roman" w:cs="Times New Roman"/>
          <w:sz w:val="28"/>
          <w:szCs w:val="28"/>
        </w:rPr>
        <w:t xml:space="preserve">руководствуется своими личными интересами: уйти </w:t>
      </w:r>
      <w:r w:rsidR="00C11AAB" w:rsidRPr="000E362D">
        <w:rPr>
          <w:rFonts w:ascii="Times New Roman" w:hAnsi="Times New Roman" w:cs="Times New Roman"/>
          <w:sz w:val="28"/>
          <w:szCs w:val="28"/>
        </w:rPr>
        <w:t>по</w:t>
      </w:r>
      <w:r w:rsidR="00955FB0" w:rsidRPr="000E362D">
        <w:rPr>
          <w:rFonts w:ascii="Times New Roman" w:hAnsi="Times New Roman" w:cs="Times New Roman"/>
          <w:sz w:val="28"/>
          <w:szCs w:val="28"/>
        </w:rPr>
        <w:t xml:space="preserve">раньше с работы, отдохнуть, не вкладывать </w:t>
      </w:r>
      <w:r w:rsidR="00C11AAB" w:rsidRPr="000E362D">
        <w:rPr>
          <w:rFonts w:ascii="Times New Roman" w:hAnsi="Times New Roman" w:cs="Times New Roman"/>
          <w:sz w:val="28"/>
          <w:szCs w:val="28"/>
        </w:rPr>
        <w:t>больших усилий</w:t>
      </w:r>
      <w:r w:rsidR="00955FB0" w:rsidRPr="000E362D">
        <w:rPr>
          <w:rFonts w:ascii="Times New Roman" w:hAnsi="Times New Roman" w:cs="Times New Roman"/>
          <w:sz w:val="28"/>
          <w:szCs w:val="28"/>
        </w:rPr>
        <w:t xml:space="preserve"> в работу, соизмеряет оплату труда со своей нагрузкой</w:t>
      </w:r>
      <w:r w:rsidR="00921D2C" w:rsidRPr="000E362D">
        <w:rPr>
          <w:rFonts w:ascii="Times New Roman" w:hAnsi="Times New Roman" w:cs="Times New Roman"/>
          <w:sz w:val="28"/>
          <w:szCs w:val="28"/>
        </w:rPr>
        <w:t>, пере</w:t>
      </w:r>
      <w:r w:rsidR="008463F8" w:rsidRPr="000E362D">
        <w:rPr>
          <w:rFonts w:ascii="Times New Roman" w:hAnsi="Times New Roman" w:cs="Times New Roman"/>
          <w:sz w:val="28"/>
          <w:szCs w:val="28"/>
        </w:rPr>
        <w:t xml:space="preserve">кладывает </w:t>
      </w:r>
      <w:r w:rsidR="00921D2C" w:rsidRPr="000E362D">
        <w:rPr>
          <w:rFonts w:ascii="Times New Roman" w:hAnsi="Times New Roman" w:cs="Times New Roman"/>
          <w:sz w:val="28"/>
          <w:szCs w:val="28"/>
        </w:rPr>
        <w:t>обязанности на другого медицинского работника</w:t>
      </w:r>
      <w:r w:rsidR="003838F0" w:rsidRPr="000E362D">
        <w:rPr>
          <w:rFonts w:ascii="Times New Roman" w:hAnsi="Times New Roman" w:cs="Times New Roman"/>
          <w:sz w:val="28"/>
          <w:szCs w:val="28"/>
        </w:rPr>
        <w:t>, не</w:t>
      </w:r>
      <w:r w:rsidR="00BE318E" w:rsidRPr="000E362D">
        <w:rPr>
          <w:rFonts w:ascii="Times New Roman" w:hAnsi="Times New Roman" w:cs="Times New Roman"/>
          <w:sz w:val="28"/>
          <w:szCs w:val="28"/>
        </w:rPr>
        <w:t xml:space="preserve"> </w:t>
      </w:r>
      <w:r w:rsidR="003838F0" w:rsidRPr="000E362D">
        <w:rPr>
          <w:rFonts w:ascii="Times New Roman" w:hAnsi="Times New Roman" w:cs="Times New Roman"/>
          <w:sz w:val="28"/>
          <w:szCs w:val="28"/>
        </w:rPr>
        <w:t>жела</w:t>
      </w:r>
      <w:r w:rsidR="00657D86" w:rsidRPr="000E362D">
        <w:rPr>
          <w:rFonts w:ascii="Times New Roman" w:hAnsi="Times New Roman" w:cs="Times New Roman"/>
          <w:sz w:val="28"/>
          <w:szCs w:val="28"/>
        </w:rPr>
        <w:t>ет</w:t>
      </w:r>
      <w:r w:rsidR="003838F0" w:rsidRPr="000E362D">
        <w:rPr>
          <w:rFonts w:ascii="Times New Roman" w:hAnsi="Times New Roman" w:cs="Times New Roman"/>
          <w:sz w:val="28"/>
          <w:szCs w:val="28"/>
        </w:rPr>
        <w:t xml:space="preserve"> повышать свой профессиональный уровень</w:t>
      </w:r>
      <w:r w:rsidR="00955FB0" w:rsidRPr="000E362D">
        <w:rPr>
          <w:rFonts w:ascii="Times New Roman" w:hAnsi="Times New Roman" w:cs="Times New Roman"/>
          <w:sz w:val="28"/>
          <w:szCs w:val="28"/>
        </w:rPr>
        <w:t xml:space="preserve"> и другое</w:t>
      </w:r>
      <w:r w:rsidR="00CA169E" w:rsidRPr="000E362D">
        <w:rPr>
          <w:rFonts w:ascii="Times New Roman" w:hAnsi="Times New Roman" w:cs="Times New Roman"/>
          <w:sz w:val="28"/>
          <w:szCs w:val="28"/>
        </w:rPr>
        <w:t>. Таки</w:t>
      </w:r>
      <w:r w:rsidR="000137EE" w:rsidRPr="000E362D">
        <w:rPr>
          <w:rFonts w:ascii="Times New Roman" w:hAnsi="Times New Roman" w:cs="Times New Roman"/>
          <w:sz w:val="28"/>
          <w:szCs w:val="28"/>
        </w:rPr>
        <w:t>м</w:t>
      </w:r>
      <w:r w:rsidR="00CA169E" w:rsidRPr="000E362D">
        <w:rPr>
          <w:rFonts w:ascii="Times New Roman" w:hAnsi="Times New Roman" w:cs="Times New Roman"/>
          <w:sz w:val="28"/>
          <w:szCs w:val="28"/>
        </w:rPr>
        <w:t xml:space="preserve"> образом, на наш взгляд, </w:t>
      </w:r>
      <w:r w:rsidR="00657D86" w:rsidRPr="000E362D">
        <w:rPr>
          <w:rFonts w:ascii="Times New Roman" w:hAnsi="Times New Roman" w:cs="Times New Roman"/>
          <w:sz w:val="28"/>
          <w:szCs w:val="28"/>
        </w:rPr>
        <w:t xml:space="preserve">налицо </w:t>
      </w:r>
      <w:r w:rsidR="00CA169E" w:rsidRPr="000E362D">
        <w:rPr>
          <w:rFonts w:ascii="Times New Roman" w:hAnsi="Times New Roman" w:cs="Times New Roman"/>
          <w:sz w:val="28"/>
          <w:szCs w:val="28"/>
        </w:rPr>
        <w:t xml:space="preserve">типичное </w:t>
      </w:r>
      <w:r w:rsidR="00921D2C" w:rsidRPr="000E362D">
        <w:rPr>
          <w:rFonts w:ascii="Times New Roman" w:hAnsi="Times New Roman" w:cs="Times New Roman"/>
          <w:sz w:val="28"/>
          <w:szCs w:val="28"/>
        </w:rPr>
        <w:t>халатно</w:t>
      </w:r>
      <w:r w:rsidR="00CA169E" w:rsidRPr="000E362D">
        <w:rPr>
          <w:rFonts w:ascii="Times New Roman" w:hAnsi="Times New Roman" w:cs="Times New Roman"/>
          <w:sz w:val="28"/>
          <w:szCs w:val="28"/>
        </w:rPr>
        <w:t>е отношение</w:t>
      </w:r>
      <w:r w:rsidR="00921D2C" w:rsidRPr="000E362D">
        <w:rPr>
          <w:rFonts w:ascii="Times New Roman" w:hAnsi="Times New Roman" w:cs="Times New Roman"/>
          <w:sz w:val="28"/>
          <w:szCs w:val="28"/>
        </w:rPr>
        <w:t xml:space="preserve"> к свои</w:t>
      </w:r>
      <w:r w:rsidR="00F25ED7" w:rsidRPr="000E362D">
        <w:rPr>
          <w:rFonts w:ascii="Times New Roman" w:hAnsi="Times New Roman" w:cs="Times New Roman"/>
          <w:sz w:val="28"/>
          <w:szCs w:val="28"/>
        </w:rPr>
        <w:t>м</w:t>
      </w:r>
      <w:r w:rsidR="00CA169E" w:rsidRPr="000E362D">
        <w:rPr>
          <w:rFonts w:ascii="Times New Roman" w:hAnsi="Times New Roman" w:cs="Times New Roman"/>
          <w:sz w:val="28"/>
          <w:szCs w:val="28"/>
        </w:rPr>
        <w:t xml:space="preserve"> обязанностям и о</w:t>
      </w:r>
      <w:r w:rsidR="00580905" w:rsidRPr="000E362D">
        <w:rPr>
          <w:rFonts w:ascii="Times New Roman" w:hAnsi="Times New Roman" w:cs="Times New Roman"/>
          <w:sz w:val="28"/>
          <w:szCs w:val="28"/>
        </w:rPr>
        <w:t xml:space="preserve">тсутствие стремления выполнять </w:t>
      </w:r>
      <w:r w:rsidR="000137EE" w:rsidRPr="000E362D">
        <w:rPr>
          <w:rFonts w:ascii="Times New Roman" w:hAnsi="Times New Roman" w:cs="Times New Roman"/>
          <w:sz w:val="28"/>
          <w:szCs w:val="28"/>
        </w:rPr>
        <w:t>свои профессиональные добросовестным</w:t>
      </w:r>
      <w:r w:rsidR="00580905" w:rsidRPr="000E362D">
        <w:rPr>
          <w:rFonts w:ascii="Times New Roman" w:hAnsi="Times New Roman" w:cs="Times New Roman"/>
          <w:sz w:val="28"/>
          <w:szCs w:val="28"/>
        </w:rPr>
        <w:t xml:space="preserve"> образом</w:t>
      </w:r>
      <w:r w:rsidR="000137EE" w:rsidRPr="000E362D">
        <w:rPr>
          <w:rFonts w:ascii="Times New Roman" w:hAnsi="Times New Roman" w:cs="Times New Roman"/>
          <w:sz w:val="28"/>
          <w:szCs w:val="28"/>
        </w:rPr>
        <w:t xml:space="preserve">. </w:t>
      </w:r>
    </w:p>
    <w:p w14:paraId="1F523B00" w14:textId="5F72A36D" w:rsidR="00E16D8C" w:rsidRPr="000E362D" w:rsidRDefault="007E292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Сокрытие следов преступной деятельности как элемент криминалистической характеристики медицинского уголовного правонарушения </w:t>
      </w:r>
      <w:r w:rsidR="007752C7" w:rsidRPr="000E362D">
        <w:rPr>
          <w:rFonts w:ascii="Times New Roman" w:hAnsi="Times New Roman" w:cs="Times New Roman"/>
          <w:sz w:val="28"/>
          <w:szCs w:val="28"/>
        </w:rPr>
        <w:t xml:space="preserve">требует тщательного </w:t>
      </w:r>
      <w:r w:rsidR="004E1454" w:rsidRPr="000E362D">
        <w:rPr>
          <w:rFonts w:ascii="Times New Roman" w:hAnsi="Times New Roman" w:cs="Times New Roman"/>
          <w:sz w:val="28"/>
          <w:szCs w:val="28"/>
        </w:rPr>
        <w:t xml:space="preserve">автономного </w:t>
      </w:r>
      <w:r w:rsidR="007752C7" w:rsidRPr="000E362D">
        <w:rPr>
          <w:rFonts w:ascii="Times New Roman" w:hAnsi="Times New Roman" w:cs="Times New Roman"/>
          <w:sz w:val="28"/>
          <w:szCs w:val="28"/>
        </w:rPr>
        <w:t xml:space="preserve">изучения. Самым распространенным способом </w:t>
      </w:r>
      <w:r w:rsidR="004D20D5" w:rsidRPr="000E362D">
        <w:rPr>
          <w:rFonts w:ascii="Times New Roman" w:hAnsi="Times New Roman" w:cs="Times New Roman"/>
          <w:sz w:val="28"/>
          <w:szCs w:val="28"/>
        </w:rPr>
        <w:t xml:space="preserve">сокрытия </w:t>
      </w:r>
      <w:r w:rsidR="007752C7" w:rsidRPr="000E362D">
        <w:rPr>
          <w:rFonts w:ascii="Times New Roman" w:hAnsi="Times New Roman" w:cs="Times New Roman"/>
          <w:sz w:val="28"/>
          <w:szCs w:val="28"/>
        </w:rPr>
        <w:t>является внесение в медицинскую</w:t>
      </w:r>
      <w:r w:rsidR="00E10F62" w:rsidRPr="000E362D">
        <w:rPr>
          <w:rFonts w:ascii="Times New Roman" w:hAnsi="Times New Roman" w:cs="Times New Roman"/>
          <w:sz w:val="28"/>
          <w:szCs w:val="28"/>
        </w:rPr>
        <w:t xml:space="preserve"> документацию сведений, отображающие</w:t>
      </w:r>
      <w:r w:rsidR="007752C7" w:rsidRPr="000E362D">
        <w:rPr>
          <w:rFonts w:ascii="Times New Roman" w:hAnsi="Times New Roman" w:cs="Times New Roman"/>
          <w:sz w:val="28"/>
          <w:szCs w:val="28"/>
        </w:rPr>
        <w:t xml:space="preserve"> правильный ход ведения пациента.</w:t>
      </w:r>
      <w:r w:rsidR="00BE1065" w:rsidRPr="000E362D">
        <w:rPr>
          <w:rFonts w:ascii="Times New Roman" w:hAnsi="Times New Roman" w:cs="Times New Roman"/>
          <w:sz w:val="28"/>
          <w:szCs w:val="28"/>
        </w:rPr>
        <w:t xml:space="preserve"> В настоящее время </w:t>
      </w:r>
      <w:r w:rsidR="00E10F62" w:rsidRPr="000E362D">
        <w:rPr>
          <w:rFonts w:ascii="Times New Roman" w:hAnsi="Times New Roman" w:cs="Times New Roman"/>
          <w:sz w:val="28"/>
          <w:szCs w:val="28"/>
        </w:rPr>
        <w:t>реализуется</w:t>
      </w:r>
      <w:r w:rsidR="00893932" w:rsidRPr="000E362D">
        <w:rPr>
          <w:rFonts w:ascii="Times New Roman" w:hAnsi="Times New Roman" w:cs="Times New Roman"/>
          <w:sz w:val="28"/>
          <w:szCs w:val="28"/>
        </w:rPr>
        <w:t xml:space="preserve"> </w:t>
      </w:r>
      <w:r w:rsidR="00BE1065" w:rsidRPr="000E362D">
        <w:rPr>
          <w:rFonts w:ascii="Times New Roman" w:hAnsi="Times New Roman" w:cs="Times New Roman"/>
          <w:sz w:val="28"/>
          <w:szCs w:val="28"/>
        </w:rPr>
        <w:t>программ</w:t>
      </w:r>
      <w:r w:rsidR="00E10F62" w:rsidRPr="000E362D">
        <w:rPr>
          <w:rFonts w:ascii="Times New Roman" w:hAnsi="Times New Roman" w:cs="Times New Roman"/>
          <w:sz w:val="28"/>
          <w:szCs w:val="28"/>
        </w:rPr>
        <w:t>а</w:t>
      </w:r>
      <w:r w:rsidR="00BE1065" w:rsidRPr="000E362D">
        <w:rPr>
          <w:rFonts w:ascii="Times New Roman" w:hAnsi="Times New Roman" w:cs="Times New Roman"/>
          <w:sz w:val="28"/>
          <w:szCs w:val="28"/>
        </w:rPr>
        <w:t xml:space="preserve"> цифровизации здравоохранения</w:t>
      </w:r>
      <w:r w:rsidR="00E10F62" w:rsidRPr="000E362D">
        <w:rPr>
          <w:rFonts w:ascii="Times New Roman" w:hAnsi="Times New Roman" w:cs="Times New Roman"/>
          <w:sz w:val="28"/>
          <w:szCs w:val="28"/>
        </w:rPr>
        <w:t xml:space="preserve"> и</w:t>
      </w:r>
      <w:r w:rsidR="00BE1065" w:rsidRPr="000E362D">
        <w:rPr>
          <w:rFonts w:ascii="Times New Roman" w:hAnsi="Times New Roman" w:cs="Times New Roman"/>
          <w:sz w:val="28"/>
          <w:szCs w:val="28"/>
        </w:rPr>
        <w:t xml:space="preserve"> медицинские работники используют электронные программы. Например, Дамумед, КМИС и другие. </w:t>
      </w:r>
      <w:r w:rsidR="00893932" w:rsidRPr="000E362D">
        <w:rPr>
          <w:rFonts w:ascii="Times New Roman" w:hAnsi="Times New Roman" w:cs="Times New Roman"/>
          <w:sz w:val="28"/>
          <w:szCs w:val="28"/>
        </w:rPr>
        <w:t xml:space="preserve">По результатам опроса </w:t>
      </w:r>
      <w:r w:rsidR="00E24FB2" w:rsidRPr="000E362D">
        <w:rPr>
          <w:rFonts w:ascii="Times New Roman" w:hAnsi="Times New Roman" w:cs="Times New Roman"/>
          <w:sz w:val="28"/>
          <w:szCs w:val="28"/>
        </w:rPr>
        <w:t xml:space="preserve">89.1% из числа респондентов </w:t>
      </w:r>
      <w:r w:rsidR="00E24FB2" w:rsidRPr="000E362D">
        <w:rPr>
          <w:rFonts w:ascii="Times New Roman" w:hAnsi="Times New Roman" w:cs="Times New Roman"/>
          <w:sz w:val="28"/>
          <w:szCs w:val="28"/>
        </w:rPr>
        <w:lastRenderedPageBreak/>
        <w:t xml:space="preserve">ответили, что современный электронный формат ведения медицинской документации является более удобным для них. </w:t>
      </w:r>
      <w:r w:rsidR="007830B8" w:rsidRPr="000E362D">
        <w:rPr>
          <w:rFonts w:ascii="Times New Roman" w:hAnsi="Times New Roman" w:cs="Times New Roman"/>
          <w:sz w:val="28"/>
          <w:szCs w:val="28"/>
        </w:rPr>
        <w:t>52,2% процента опрошенных оценили свои навыки владения компьютером как высоки</w:t>
      </w:r>
      <w:r w:rsidR="004E1454" w:rsidRPr="000E362D">
        <w:rPr>
          <w:rFonts w:ascii="Times New Roman" w:hAnsi="Times New Roman" w:cs="Times New Roman"/>
          <w:sz w:val="28"/>
          <w:szCs w:val="28"/>
        </w:rPr>
        <w:t>е</w:t>
      </w:r>
      <w:r w:rsidR="007830B8" w:rsidRPr="000E362D">
        <w:rPr>
          <w:rFonts w:ascii="Times New Roman" w:hAnsi="Times New Roman" w:cs="Times New Roman"/>
          <w:sz w:val="28"/>
          <w:szCs w:val="28"/>
        </w:rPr>
        <w:t>, 46,7% обладают средними навыками. В числе медицинских работников, которые обладают низкими навыками</w:t>
      </w:r>
      <w:r w:rsidR="00B4492D" w:rsidRPr="000E362D">
        <w:rPr>
          <w:rFonts w:ascii="Times New Roman" w:hAnsi="Times New Roman" w:cs="Times New Roman"/>
          <w:sz w:val="28"/>
          <w:szCs w:val="28"/>
        </w:rPr>
        <w:t xml:space="preserve"> владения компьютером</w:t>
      </w:r>
      <w:r w:rsidR="007830B8" w:rsidRPr="000E362D">
        <w:rPr>
          <w:rFonts w:ascii="Times New Roman" w:hAnsi="Times New Roman" w:cs="Times New Roman"/>
          <w:sz w:val="28"/>
          <w:szCs w:val="28"/>
        </w:rPr>
        <w:t xml:space="preserve"> – 1,1%. </w:t>
      </w:r>
      <w:r w:rsidR="00856278" w:rsidRPr="000E362D">
        <w:rPr>
          <w:rFonts w:ascii="Times New Roman" w:hAnsi="Times New Roman" w:cs="Times New Roman"/>
          <w:sz w:val="28"/>
          <w:szCs w:val="28"/>
        </w:rPr>
        <w:t xml:space="preserve">Такими показателями </w:t>
      </w:r>
      <w:r w:rsidR="00E16D8C" w:rsidRPr="000E362D">
        <w:rPr>
          <w:rFonts w:ascii="Times New Roman" w:hAnsi="Times New Roman" w:cs="Times New Roman"/>
          <w:sz w:val="28"/>
          <w:szCs w:val="28"/>
        </w:rPr>
        <w:t>в определенной степени</w:t>
      </w:r>
      <w:r w:rsidR="00A57917" w:rsidRPr="000E362D">
        <w:rPr>
          <w:rFonts w:ascii="Times New Roman" w:hAnsi="Times New Roman" w:cs="Times New Roman"/>
          <w:sz w:val="28"/>
          <w:szCs w:val="28"/>
        </w:rPr>
        <w:t xml:space="preserve"> </w:t>
      </w:r>
      <w:r w:rsidR="00E16D8C" w:rsidRPr="000E362D">
        <w:rPr>
          <w:rFonts w:ascii="Times New Roman" w:hAnsi="Times New Roman" w:cs="Times New Roman"/>
          <w:sz w:val="28"/>
          <w:szCs w:val="28"/>
        </w:rPr>
        <w:t xml:space="preserve">обусловлен </w:t>
      </w:r>
      <w:r w:rsidR="007830B8" w:rsidRPr="000E362D">
        <w:rPr>
          <w:rFonts w:ascii="Times New Roman" w:hAnsi="Times New Roman" w:cs="Times New Roman"/>
          <w:sz w:val="28"/>
          <w:szCs w:val="28"/>
        </w:rPr>
        <w:t>переход системы здравоохранения на электронный формат</w:t>
      </w:r>
      <w:r w:rsidR="00A57917" w:rsidRPr="000E362D">
        <w:rPr>
          <w:rFonts w:ascii="Times New Roman" w:hAnsi="Times New Roman" w:cs="Times New Roman"/>
          <w:sz w:val="28"/>
          <w:szCs w:val="28"/>
        </w:rPr>
        <w:t xml:space="preserve"> ведения медицинской</w:t>
      </w:r>
      <w:r w:rsidR="004E1454" w:rsidRPr="000E362D">
        <w:rPr>
          <w:rFonts w:ascii="Times New Roman" w:hAnsi="Times New Roman" w:cs="Times New Roman"/>
          <w:sz w:val="28"/>
          <w:szCs w:val="28"/>
        </w:rPr>
        <w:t xml:space="preserve"> документации</w:t>
      </w:r>
      <w:r w:rsidR="00A57917" w:rsidRPr="000E362D">
        <w:rPr>
          <w:rFonts w:ascii="Times New Roman" w:hAnsi="Times New Roman" w:cs="Times New Roman"/>
          <w:sz w:val="28"/>
          <w:szCs w:val="28"/>
        </w:rPr>
        <w:t>.</w:t>
      </w:r>
      <w:r w:rsidR="00E16D8C" w:rsidRPr="000E362D">
        <w:rPr>
          <w:rFonts w:ascii="Times New Roman" w:hAnsi="Times New Roman" w:cs="Times New Roman"/>
          <w:sz w:val="28"/>
          <w:szCs w:val="28"/>
        </w:rPr>
        <w:t xml:space="preserve"> </w:t>
      </w:r>
    </w:p>
    <w:p w14:paraId="2A5F9D9E" w14:textId="0D317A9D" w:rsidR="00EB07D3" w:rsidRPr="000E362D" w:rsidRDefault="004D772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прошлом ведение медицинской документации осуществлялось традиционным с</w:t>
      </w:r>
      <w:r w:rsidR="006F45DB" w:rsidRPr="000E362D">
        <w:rPr>
          <w:rFonts w:ascii="Times New Roman" w:hAnsi="Times New Roman" w:cs="Times New Roman"/>
          <w:sz w:val="28"/>
          <w:szCs w:val="28"/>
        </w:rPr>
        <w:t>пособом на бумажных носителях. Досудебное р</w:t>
      </w:r>
      <w:r w:rsidRPr="000E362D">
        <w:rPr>
          <w:rFonts w:ascii="Times New Roman" w:hAnsi="Times New Roman" w:cs="Times New Roman"/>
          <w:sz w:val="28"/>
          <w:szCs w:val="28"/>
        </w:rPr>
        <w:t>асследование уголовных дел о медицинских преступлениях</w:t>
      </w:r>
      <w:r w:rsidR="003F48BB" w:rsidRPr="000E362D">
        <w:rPr>
          <w:rFonts w:ascii="Times New Roman" w:hAnsi="Times New Roman" w:cs="Times New Roman"/>
          <w:sz w:val="28"/>
          <w:szCs w:val="28"/>
        </w:rPr>
        <w:t xml:space="preserve"> </w:t>
      </w:r>
      <w:r w:rsidR="005F4C0A" w:rsidRPr="000E362D">
        <w:rPr>
          <w:rFonts w:ascii="Times New Roman" w:hAnsi="Times New Roman" w:cs="Times New Roman"/>
          <w:sz w:val="28"/>
          <w:szCs w:val="28"/>
        </w:rPr>
        <w:t xml:space="preserve">попутно </w:t>
      </w:r>
      <w:r w:rsidR="00D61E37" w:rsidRPr="000E362D">
        <w:rPr>
          <w:rFonts w:ascii="Times New Roman" w:hAnsi="Times New Roman" w:cs="Times New Roman"/>
          <w:sz w:val="28"/>
          <w:szCs w:val="28"/>
        </w:rPr>
        <w:t xml:space="preserve">предполагало изучение историй болезни на предмет их фальсификации. Характерными способами </w:t>
      </w:r>
      <w:r w:rsidR="00BB0218" w:rsidRPr="000E362D">
        <w:rPr>
          <w:rFonts w:ascii="Times New Roman" w:hAnsi="Times New Roman" w:cs="Times New Roman"/>
          <w:sz w:val="28"/>
          <w:szCs w:val="28"/>
        </w:rPr>
        <w:t xml:space="preserve">фальсификации </w:t>
      </w:r>
      <w:r w:rsidR="005F4C0A" w:rsidRPr="000E362D">
        <w:rPr>
          <w:rFonts w:ascii="Times New Roman" w:hAnsi="Times New Roman" w:cs="Times New Roman"/>
          <w:sz w:val="28"/>
          <w:szCs w:val="28"/>
        </w:rPr>
        <w:t xml:space="preserve">документов, в том числе и </w:t>
      </w:r>
      <w:r w:rsidR="00BB0218" w:rsidRPr="000E362D">
        <w:rPr>
          <w:rFonts w:ascii="Times New Roman" w:hAnsi="Times New Roman" w:cs="Times New Roman"/>
          <w:sz w:val="28"/>
          <w:szCs w:val="28"/>
        </w:rPr>
        <w:t>историй болезни были: подчистка, подтирка, дописка</w:t>
      </w:r>
      <w:r w:rsidR="005F4C0A" w:rsidRPr="000E362D">
        <w:rPr>
          <w:rFonts w:ascii="Times New Roman" w:hAnsi="Times New Roman" w:cs="Times New Roman"/>
          <w:sz w:val="28"/>
          <w:szCs w:val="28"/>
        </w:rPr>
        <w:t xml:space="preserve">, </w:t>
      </w:r>
      <w:r w:rsidR="00D61E37" w:rsidRPr="000E362D">
        <w:rPr>
          <w:rFonts w:ascii="Times New Roman" w:hAnsi="Times New Roman" w:cs="Times New Roman"/>
          <w:sz w:val="28"/>
          <w:szCs w:val="28"/>
        </w:rPr>
        <w:t>исправлени</w:t>
      </w:r>
      <w:r w:rsidR="00B0388D" w:rsidRPr="000E362D">
        <w:rPr>
          <w:rFonts w:ascii="Times New Roman" w:hAnsi="Times New Roman" w:cs="Times New Roman"/>
          <w:sz w:val="28"/>
          <w:szCs w:val="28"/>
        </w:rPr>
        <w:t>е</w:t>
      </w:r>
      <w:r w:rsidR="00D61E37" w:rsidRPr="000E362D">
        <w:rPr>
          <w:rFonts w:ascii="Times New Roman" w:hAnsi="Times New Roman" w:cs="Times New Roman"/>
          <w:sz w:val="28"/>
          <w:szCs w:val="28"/>
        </w:rPr>
        <w:t xml:space="preserve"> записей</w:t>
      </w:r>
      <w:r w:rsidR="005F4C0A" w:rsidRPr="000E362D">
        <w:rPr>
          <w:rFonts w:ascii="Times New Roman" w:hAnsi="Times New Roman" w:cs="Times New Roman"/>
          <w:sz w:val="28"/>
          <w:szCs w:val="28"/>
        </w:rPr>
        <w:t xml:space="preserve"> и другие. Для выявления подобных следов сокрытия преступления назнача</w:t>
      </w:r>
      <w:r w:rsidR="00B0388D" w:rsidRPr="000E362D">
        <w:rPr>
          <w:rFonts w:ascii="Times New Roman" w:hAnsi="Times New Roman" w:cs="Times New Roman"/>
          <w:sz w:val="28"/>
          <w:szCs w:val="28"/>
        </w:rPr>
        <w:t>ется</w:t>
      </w:r>
      <w:r w:rsidRPr="000E362D">
        <w:rPr>
          <w:rFonts w:ascii="Times New Roman" w:hAnsi="Times New Roman" w:cs="Times New Roman"/>
          <w:sz w:val="28"/>
          <w:szCs w:val="28"/>
        </w:rPr>
        <w:t xml:space="preserve"> </w:t>
      </w:r>
      <w:r w:rsidR="005F4C0A" w:rsidRPr="000E362D">
        <w:rPr>
          <w:rFonts w:ascii="Times New Roman" w:hAnsi="Times New Roman" w:cs="Times New Roman"/>
          <w:sz w:val="28"/>
          <w:szCs w:val="28"/>
        </w:rPr>
        <w:t xml:space="preserve">технико-криминалистическая экспертиза документов. </w:t>
      </w:r>
      <w:r w:rsidR="00103539" w:rsidRPr="000E362D">
        <w:rPr>
          <w:rFonts w:ascii="Times New Roman" w:hAnsi="Times New Roman" w:cs="Times New Roman"/>
          <w:sz w:val="28"/>
          <w:szCs w:val="28"/>
        </w:rPr>
        <w:t xml:space="preserve">Электронный формат ведения истории болезни с точки зрения специалистов в сфере информатизации </w:t>
      </w:r>
      <w:r w:rsidR="00003254" w:rsidRPr="000E362D">
        <w:rPr>
          <w:rFonts w:ascii="Times New Roman" w:hAnsi="Times New Roman" w:cs="Times New Roman"/>
          <w:sz w:val="28"/>
          <w:szCs w:val="28"/>
        </w:rPr>
        <w:t>и компьютеров не является гарантией защиты данных уже внесенных.</w:t>
      </w:r>
      <w:r w:rsidR="00613A81" w:rsidRPr="000E362D">
        <w:rPr>
          <w:rFonts w:ascii="Times New Roman" w:hAnsi="Times New Roman" w:cs="Times New Roman"/>
          <w:sz w:val="28"/>
          <w:szCs w:val="28"/>
        </w:rPr>
        <w:t xml:space="preserve"> </w:t>
      </w:r>
    </w:p>
    <w:p w14:paraId="15FF9BE3" w14:textId="65946F20" w:rsidR="003C36E6" w:rsidRPr="000E362D" w:rsidRDefault="00BE106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Внесение ложных данных и исправление</w:t>
      </w:r>
      <w:r w:rsidR="007702CD" w:rsidRPr="000E362D">
        <w:rPr>
          <w:rFonts w:ascii="Times New Roman" w:hAnsi="Times New Roman" w:cs="Times New Roman"/>
          <w:sz w:val="28"/>
          <w:szCs w:val="28"/>
        </w:rPr>
        <w:t xml:space="preserve"> возможно на всех этапах лечения, пока </w:t>
      </w:r>
      <w:r w:rsidR="00003254" w:rsidRPr="000E362D">
        <w:rPr>
          <w:rFonts w:ascii="Times New Roman" w:hAnsi="Times New Roman" w:cs="Times New Roman"/>
          <w:sz w:val="28"/>
          <w:szCs w:val="28"/>
        </w:rPr>
        <w:t xml:space="preserve">электронная </w:t>
      </w:r>
      <w:r w:rsidR="007702CD" w:rsidRPr="000E362D">
        <w:rPr>
          <w:rFonts w:ascii="Times New Roman" w:hAnsi="Times New Roman" w:cs="Times New Roman"/>
          <w:sz w:val="28"/>
          <w:szCs w:val="28"/>
        </w:rPr>
        <w:t xml:space="preserve">история болезни пациента не закрыта. Момент наступления негативных последствий для пациента может </w:t>
      </w:r>
      <w:r w:rsidR="001109DB" w:rsidRPr="000E362D">
        <w:rPr>
          <w:rFonts w:ascii="Times New Roman" w:hAnsi="Times New Roman" w:cs="Times New Roman"/>
          <w:sz w:val="28"/>
          <w:szCs w:val="28"/>
        </w:rPr>
        <w:t xml:space="preserve">возникнуть </w:t>
      </w:r>
      <w:r w:rsidR="007702CD" w:rsidRPr="000E362D">
        <w:rPr>
          <w:rFonts w:ascii="Times New Roman" w:hAnsi="Times New Roman" w:cs="Times New Roman"/>
          <w:sz w:val="28"/>
          <w:szCs w:val="28"/>
        </w:rPr>
        <w:t xml:space="preserve">раньше закрытия истории болезни. </w:t>
      </w:r>
      <w:r w:rsidR="00640A64" w:rsidRPr="000E362D">
        <w:rPr>
          <w:rFonts w:ascii="Times New Roman" w:hAnsi="Times New Roman" w:cs="Times New Roman"/>
          <w:sz w:val="28"/>
          <w:szCs w:val="28"/>
        </w:rPr>
        <w:t xml:space="preserve">Этот фактор создает условия для сокрытия следов преступного посягательства самим врачом </w:t>
      </w:r>
      <w:r w:rsidR="00F43A27" w:rsidRPr="000E362D">
        <w:rPr>
          <w:rFonts w:ascii="Times New Roman" w:hAnsi="Times New Roman" w:cs="Times New Roman"/>
          <w:sz w:val="28"/>
          <w:szCs w:val="28"/>
        </w:rPr>
        <w:t xml:space="preserve">и медперсоналом </w:t>
      </w:r>
      <w:r w:rsidR="00640A64" w:rsidRPr="000E362D">
        <w:rPr>
          <w:rFonts w:ascii="Times New Roman" w:hAnsi="Times New Roman" w:cs="Times New Roman"/>
          <w:sz w:val="28"/>
          <w:szCs w:val="28"/>
        </w:rPr>
        <w:t>путем внесения изменений в историю болезни или ее написания в «идеальном» виде.</w:t>
      </w:r>
      <w:r w:rsidR="00F43A27" w:rsidRPr="000E362D">
        <w:rPr>
          <w:rFonts w:ascii="Times New Roman" w:hAnsi="Times New Roman" w:cs="Times New Roman"/>
          <w:sz w:val="28"/>
          <w:szCs w:val="28"/>
        </w:rPr>
        <w:t xml:space="preserve"> </w:t>
      </w:r>
      <w:r w:rsidR="00290635" w:rsidRPr="000E362D">
        <w:rPr>
          <w:rFonts w:ascii="Times New Roman" w:hAnsi="Times New Roman" w:cs="Times New Roman"/>
          <w:sz w:val="28"/>
          <w:szCs w:val="28"/>
        </w:rPr>
        <w:t>Последний вариант сокрытия вызван тем, что медицинские врачи испытывают высокую нагрузку из-за нехватки медицинских кадров</w:t>
      </w:r>
      <w:r w:rsidR="00942B93" w:rsidRPr="000E362D">
        <w:rPr>
          <w:rFonts w:ascii="Times New Roman" w:hAnsi="Times New Roman" w:cs="Times New Roman"/>
          <w:sz w:val="28"/>
          <w:szCs w:val="28"/>
        </w:rPr>
        <w:t>. В таких случаях врач</w:t>
      </w:r>
      <w:r w:rsidR="003458CF" w:rsidRPr="000E362D">
        <w:rPr>
          <w:rFonts w:ascii="Times New Roman" w:hAnsi="Times New Roman" w:cs="Times New Roman"/>
          <w:sz w:val="28"/>
          <w:szCs w:val="28"/>
        </w:rPr>
        <w:t>,</w:t>
      </w:r>
      <w:r w:rsidR="00942B93" w:rsidRPr="000E362D">
        <w:rPr>
          <w:rFonts w:ascii="Times New Roman" w:hAnsi="Times New Roman" w:cs="Times New Roman"/>
          <w:sz w:val="28"/>
          <w:szCs w:val="28"/>
        </w:rPr>
        <w:t xml:space="preserve"> заполняющий историю болезни</w:t>
      </w:r>
      <w:r w:rsidR="003458CF" w:rsidRPr="000E362D">
        <w:rPr>
          <w:rFonts w:ascii="Times New Roman" w:hAnsi="Times New Roman" w:cs="Times New Roman"/>
          <w:sz w:val="28"/>
          <w:szCs w:val="28"/>
        </w:rPr>
        <w:t>,</w:t>
      </w:r>
      <w:r w:rsidR="00942B93" w:rsidRPr="000E362D">
        <w:rPr>
          <w:rFonts w:ascii="Times New Roman" w:hAnsi="Times New Roman" w:cs="Times New Roman"/>
          <w:sz w:val="28"/>
          <w:szCs w:val="28"/>
        </w:rPr>
        <w:t xml:space="preserve"> не может уделить полноценно</w:t>
      </w:r>
      <w:r w:rsidR="001109DB" w:rsidRPr="000E362D">
        <w:rPr>
          <w:rFonts w:ascii="Times New Roman" w:hAnsi="Times New Roman" w:cs="Times New Roman"/>
          <w:sz w:val="28"/>
          <w:szCs w:val="28"/>
        </w:rPr>
        <w:t>е</w:t>
      </w:r>
      <w:r w:rsidR="00942B93" w:rsidRPr="000E362D">
        <w:rPr>
          <w:rFonts w:ascii="Times New Roman" w:hAnsi="Times New Roman" w:cs="Times New Roman"/>
          <w:sz w:val="28"/>
          <w:szCs w:val="28"/>
        </w:rPr>
        <w:t xml:space="preserve"> время для ее заполнения. С одной стороны, заполнение истории болезни отнимает время от лечебной деятельности, с другой стороны является обязательным атрибутом медицинской практики. </w:t>
      </w:r>
      <w:r w:rsidR="00C96B51" w:rsidRPr="000E362D">
        <w:rPr>
          <w:rFonts w:ascii="Times New Roman" w:hAnsi="Times New Roman" w:cs="Times New Roman"/>
          <w:sz w:val="28"/>
          <w:szCs w:val="28"/>
        </w:rPr>
        <w:t>Среди опрошенных медицинских работников 72% показало, что существует проблема нехватки медицинских кадров</w:t>
      </w:r>
      <w:r w:rsidR="004C14A2" w:rsidRPr="000E362D">
        <w:rPr>
          <w:rFonts w:ascii="Times New Roman" w:hAnsi="Times New Roman" w:cs="Times New Roman"/>
          <w:sz w:val="28"/>
          <w:szCs w:val="28"/>
        </w:rPr>
        <w:t xml:space="preserve">. </w:t>
      </w:r>
      <w:r w:rsidR="00C96B51" w:rsidRPr="000E362D">
        <w:rPr>
          <w:rFonts w:ascii="Times New Roman" w:hAnsi="Times New Roman" w:cs="Times New Roman"/>
          <w:sz w:val="28"/>
          <w:szCs w:val="28"/>
        </w:rPr>
        <w:t xml:space="preserve">70% </w:t>
      </w:r>
      <w:r w:rsidR="004C14A2" w:rsidRPr="000E362D">
        <w:rPr>
          <w:rFonts w:ascii="Times New Roman" w:hAnsi="Times New Roman" w:cs="Times New Roman"/>
          <w:sz w:val="28"/>
          <w:szCs w:val="28"/>
        </w:rPr>
        <w:t xml:space="preserve">медицинских работников </w:t>
      </w:r>
      <w:r w:rsidR="00C96B51" w:rsidRPr="000E362D">
        <w:rPr>
          <w:rFonts w:ascii="Times New Roman" w:hAnsi="Times New Roman" w:cs="Times New Roman"/>
          <w:sz w:val="28"/>
          <w:szCs w:val="28"/>
        </w:rPr>
        <w:t>показало, что оценивают уровень своей нагрузки высок</w:t>
      </w:r>
      <w:r w:rsidR="001109DB" w:rsidRPr="000E362D">
        <w:rPr>
          <w:rFonts w:ascii="Times New Roman" w:hAnsi="Times New Roman" w:cs="Times New Roman"/>
          <w:sz w:val="28"/>
          <w:szCs w:val="28"/>
        </w:rPr>
        <w:t>о</w:t>
      </w:r>
      <w:r w:rsidR="00C96B51" w:rsidRPr="000E362D">
        <w:rPr>
          <w:rFonts w:ascii="Times New Roman" w:hAnsi="Times New Roman" w:cs="Times New Roman"/>
          <w:sz w:val="28"/>
          <w:szCs w:val="28"/>
        </w:rPr>
        <w:t xml:space="preserve">. </w:t>
      </w:r>
      <w:r w:rsidR="00D40A6E" w:rsidRPr="000E362D">
        <w:rPr>
          <w:rFonts w:ascii="Times New Roman" w:hAnsi="Times New Roman" w:cs="Times New Roman"/>
          <w:sz w:val="28"/>
          <w:szCs w:val="28"/>
        </w:rPr>
        <w:t xml:space="preserve">Относительно уровня оплаты труда </w:t>
      </w:r>
      <w:r w:rsidR="000102FD" w:rsidRPr="000E362D">
        <w:rPr>
          <w:rFonts w:ascii="Times New Roman" w:hAnsi="Times New Roman" w:cs="Times New Roman"/>
          <w:sz w:val="28"/>
          <w:szCs w:val="28"/>
        </w:rPr>
        <w:t xml:space="preserve">8,7% врачей показали, что уровень </w:t>
      </w:r>
      <w:r w:rsidR="00D40A6E" w:rsidRPr="000E362D">
        <w:rPr>
          <w:rFonts w:ascii="Times New Roman" w:hAnsi="Times New Roman" w:cs="Times New Roman"/>
          <w:sz w:val="28"/>
          <w:szCs w:val="28"/>
        </w:rPr>
        <w:t>высокий</w:t>
      </w:r>
      <w:r w:rsidR="000102FD" w:rsidRPr="000E362D">
        <w:rPr>
          <w:rFonts w:ascii="Times New Roman" w:hAnsi="Times New Roman" w:cs="Times New Roman"/>
          <w:sz w:val="28"/>
          <w:szCs w:val="28"/>
        </w:rPr>
        <w:t xml:space="preserve">, 59,8% </w:t>
      </w:r>
      <w:r w:rsidR="008255ED">
        <w:rPr>
          <w:rFonts w:ascii="Times New Roman" w:hAnsi="Times New Roman" w:cs="Times New Roman"/>
          <w:sz w:val="28"/>
          <w:szCs w:val="28"/>
        </w:rPr>
        <w:t>–</w:t>
      </w:r>
      <w:r w:rsidR="000102FD" w:rsidRPr="000E362D">
        <w:rPr>
          <w:rFonts w:ascii="Times New Roman" w:hAnsi="Times New Roman" w:cs="Times New Roman"/>
          <w:sz w:val="28"/>
          <w:szCs w:val="28"/>
        </w:rPr>
        <w:t xml:space="preserve"> средний, 31,5% </w:t>
      </w:r>
      <w:r w:rsidR="008255ED">
        <w:rPr>
          <w:rFonts w:ascii="Times New Roman" w:hAnsi="Times New Roman" w:cs="Times New Roman"/>
          <w:sz w:val="28"/>
          <w:szCs w:val="28"/>
        </w:rPr>
        <w:t>–</w:t>
      </w:r>
      <w:r w:rsidR="000102FD" w:rsidRPr="000E362D">
        <w:rPr>
          <w:rFonts w:ascii="Times New Roman" w:hAnsi="Times New Roman" w:cs="Times New Roman"/>
          <w:sz w:val="28"/>
          <w:szCs w:val="28"/>
        </w:rPr>
        <w:t xml:space="preserve"> низкий.</w:t>
      </w:r>
      <w:r w:rsidR="005754C0" w:rsidRPr="000E362D">
        <w:rPr>
          <w:rFonts w:ascii="Times New Roman" w:hAnsi="Times New Roman" w:cs="Times New Roman"/>
          <w:sz w:val="28"/>
          <w:szCs w:val="28"/>
        </w:rPr>
        <w:t xml:space="preserve"> Такими показателями можно объяснить отчасти формальный подход к ведению истории болезни, к примеру</w:t>
      </w:r>
      <w:r w:rsidR="003C36E6" w:rsidRPr="000E362D">
        <w:rPr>
          <w:rFonts w:ascii="Times New Roman" w:hAnsi="Times New Roman" w:cs="Times New Roman"/>
          <w:sz w:val="28"/>
          <w:szCs w:val="28"/>
        </w:rPr>
        <w:t>,</w:t>
      </w:r>
      <w:r w:rsidR="005754C0" w:rsidRPr="000E362D">
        <w:rPr>
          <w:rFonts w:ascii="Times New Roman" w:hAnsi="Times New Roman" w:cs="Times New Roman"/>
          <w:sz w:val="28"/>
          <w:szCs w:val="28"/>
        </w:rPr>
        <w:t xml:space="preserve"> наличие формальных и шаблонных записей, повторяющихся изо дня в день.</w:t>
      </w:r>
      <w:r w:rsidR="00695ADC" w:rsidRPr="000E362D">
        <w:rPr>
          <w:rFonts w:ascii="Times New Roman" w:hAnsi="Times New Roman" w:cs="Times New Roman"/>
          <w:sz w:val="28"/>
          <w:szCs w:val="28"/>
        </w:rPr>
        <w:t xml:space="preserve"> </w:t>
      </w:r>
      <w:r w:rsidR="005D15E6" w:rsidRPr="000E362D">
        <w:rPr>
          <w:rFonts w:ascii="Times New Roman" w:hAnsi="Times New Roman" w:cs="Times New Roman"/>
          <w:sz w:val="28"/>
          <w:szCs w:val="28"/>
        </w:rPr>
        <w:t xml:space="preserve">Кроме того, существуют проблемы технического характера: </w:t>
      </w:r>
      <w:r w:rsidR="00AE382E" w:rsidRPr="000E362D">
        <w:rPr>
          <w:rFonts w:ascii="Times New Roman" w:hAnsi="Times New Roman" w:cs="Times New Roman"/>
          <w:sz w:val="28"/>
          <w:szCs w:val="28"/>
        </w:rPr>
        <w:t>«зависание» и сбои программы, низкая скорость интернета</w:t>
      </w:r>
      <w:r w:rsidR="005D15E6"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49E4904D" w14:textId="0C2A774D" w:rsidR="0014513D" w:rsidRPr="000E362D" w:rsidRDefault="005867B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Полученные</w:t>
      </w:r>
      <w:r w:rsidR="003458CF" w:rsidRPr="000E362D">
        <w:rPr>
          <w:rFonts w:ascii="Times New Roman" w:hAnsi="Times New Roman" w:cs="Times New Roman"/>
          <w:sz w:val="28"/>
          <w:szCs w:val="28"/>
        </w:rPr>
        <w:t xml:space="preserve"> нами</w:t>
      </w:r>
      <w:r w:rsidRPr="000E362D">
        <w:rPr>
          <w:rFonts w:ascii="Times New Roman" w:hAnsi="Times New Roman" w:cs="Times New Roman"/>
          <w:sz w:val="28"/>
          <w:szCs w:val="28"/>
        </w:rPr>
        <w:t xml:space="preserve"> данные опроса и интервьюирования</w:t>
      </w:r>
      <w:r w:rsidR="00695ADC" w:rsidRPr="000E362D">
        <w:rPr>
          <w:rFonts w:ascii="Times New Roman" w:hAnsi="Times New Roman" w:cs="Times New Roman"/>
          <w:sz w:val="28"/>
          <w:szCs w:val="28"/>
        </w:rPr>
        <w:t xml:space="preserve"> могут дать </w:t>
      </w:r>
      <w:r w:rsidR="003C36E6" w:rsidRPr="000E362D">
        <w:rPr>
          <w:rFonts w:ascii="Times New Roman" w:hAnsi="Times New Roman" w:cs="Times New Roman"/>
          <w:sz w:val="28"/>
          <w:szCs w:val="28"/>
        </w:rPr>
        <w:t xml:space="preserve">также </w:t>
      </w:r>
      <w:r w:rsidR="00695ADC" w:rsidRPr="000E362D">
        <w:rPr>
          <w:rFonts w:ascii="Times New Roman" w:hAnsi="Times New Roman" w:cs="Times New Roman"/>
          <w:sz w:val="28"/>
          <w:szCs w:val="28"/>
        </w:rPr>
        <w:t>противоположный вывод о том, что врачи могут несознательно, то</w:t>
      </w:r>
      <w:r w:rsidR="00EB6F20" w:rsidRPr="000E362D">
        <w:rPr>
          <w:rFonts w:ascii="Times New Roman" w:hAnsi="Times New Roman" w:cs="Times New Roman"/>
          <w:sz w:val="28"/>
          <w:szCs w:val="28"/>
        </w:rPr>
        <w:t xml:space="preserve"> есть «по привычке» скрывать криминальную следовую информацию</w:t>
      </w:r>
      <w:r w:rsidR="00323645" w:rsidRPr="000E362D">
        <w:rPr>
          <w:rFonts w:ascii="Times New Roman" w:hAnsi="Times New Roman" w:cs="Times New Roman"/>
          <w:sz w:val="28"/>
          <w:szCs w:val="28"/>
        </w:rPr>
        <w:t xml:space="preserve"> своей преступной деятельности, используя шаблонные записи в историях болезни пациентов</w:t>
      </w:r>
      <w:r w:rsidR="00695ADC" w:rsidRPr="000E362D">
        <w:rPr>
          <w:rFonts w:ascii="Times New Roman" w:hAnsi="Times New Roman" w:cs="Times New Roman"/>
          <w:sz w:val="28"/>
          <w:szCs w:val="28"/>
        </w:rPr>
        <w:t>.</w:t>
      </w:r>
      <w:r w:rsidR="00482F08" w:rsidRPr="000E362D">
        <w:rPr>
          <w:rFonts w:ascii="Times New Roman" w:hAnsi="Times New Roman" w:cs="Times New Roman"/>
          <w:sz w:val="28"/>
          <w:szCs w:val="28"/>
        </w:rPr>
        <w:t xml:space="preserve"> О способах выявления следов </w:t>
      </w:r>
      <w:r w:rsidR="00980CF4" w:rsidRPr="000E362D">
        <w:rPr>
          <w:rFonts w:ascii="Times New Roman" w:hAnsi="Times New Roman" w:cs="Times New Roman"/>
          <w:sz w:val="28"/>
          <w:szCs w:val="28"/>
        </w:rPr>
        <w:t xml:space="preserve">подобного </w:t>
      </w:r>
      <w:r w:rsidR="00482F08" w:rsidRPr="000E362D">
        <w:rPr>
          <w:rFonts w:ascii="Times New Roman" w:hAnsi="Times New Roman" w:cs="Times New Roman"/>
          <w:sz w:val="28"/>
          <w:szCs w:val="28"/>
        </w:rPr>
        <w:t xml:space="preserve">сокрытия </w:t>
      </w:r>
      <w:r w:rsidR="00980CF4" w:rsidRPr="000E362D">
        <w:rPr>
          <w:rFonts w:ascii="Times New Roman" w:hAnsi="Times New Roman" w:cs="Times New Roman"/>
          <w:sz w:val="28"/>
          <w:szCs w:val="28"/>
        </w:rPr>
        <w:t xml:space="preserve">будет </w:t>
      </w:r>
      <w:r w:rsidR="00482F08" w:rsidRPr="000E362D">
        <w:rPr>
          <w:rFonts w:ascii="Times New Roman" w:hAnsi="Times New Roman" w:cs="Times New Roman"/>
          <w:sz w:val="28"/>
          <w:szCs w:val="28"/>
        </w:rPr>
        <w:t xml:space="preserve">изложено </w:t>
      </w:r>
      <w:r w:rsidR="00980CF4" w:rsidRPr="000E362D">
        <w:rPr>
          <w:rFonts w:ascii="Times New Roman" w:hAnsi="Times New Roman" w:cs="Times New Roman"/>
          <w:sz w:val="28"/>
          <w:szCs w:val="28"/>
        </w:rPr>
        <w:t xml:space="preserve">далее </w:t>
      </w:r>
      <w:r w:rsidR="00482F08" w:rsidRPr="000E362D">
        <w:rPr>
          <w:rFonts w:ascii="Times New Roman" w:hAnsi="Times New Roman" w:cs="Times New Roman"/>
          <w:sz w:val="28"/>
          <w:szCs w:val="28"/>
        </w:rPr>
        <w:t xml:space="preserve">в </w:t>
      </w:r>
      <w:r w:rsidR="00FA1375" w:rsidRPr="000E362D">
        <w:rPr>
          <w:rFonts w:ascii="Times New Roman" w:hAnsi="Times New Roman" w:cs="Times New Roman"/>
          <w:sz w:val="28"/>
          <w:szCs w:val="28"/>
        </w:rPr>
        <w:t xml:space="preserve">разделе применения </w:t>
      </w:r>
      <w:r w:rsidR="00482F08" w:rsidRPr="000E362D">
        <w:rPr>
          <w:rFonts w:ascii="Times New Roman" w:hAnsi="Times New Roman" w:cs="Times New Roman"/>
          <w:sz w:val="28"/>
          <w:szCs w:val="28"/>
        </w:rPr>
        <w:t xml:space="preserve">научных и специальных знаний, </w:t>
      </w:r>
      <w:r w:rsidR="00070568" w:rsidRPr="000E362D">
        <w:rPr>
          <w:rFonts w:ascii="Times New Roman" w:hAnsi="Times New Roman" w:cs="Times New Roman"/>
          <w:sz w:val="28"/>
          <w:szCs w:val="28"/>
        </w:rPr>
        <w:t xml:space="preserve">используемых </w:t>
      </w:r>
      <w:r w:rsidR="00482F08" w:rsidRPr="000E362D">
        <w:rPr>
          <w:rFonts w:ascii="Times New Roman" w:hAnsi="Times New Roman" w:cs="Times New Roman"/>
          <w:sz w:val="28"/>
          <w:szCs w:val="28"/>
        </w:rPr>
        <w:t xml:space="preserve">в ходе досудебного </w:t>
      </w:r>
      <w:r w:rsidR="00FA1375" w:rsidRPr="000E362D">
        <w:rPr>
          <w:rFonts w:ascii="Times New Roman" w:hAnsi="Times New Roman" w:cs="Times New Roman"/>
          <w:sz w:val="28"/>
          <w:szCs w:val="28"/>
        </w:rPr>
        <w:t>расследования.</w:t>
      </w:r>
      <w:r w:rsidR="00980CF4" w:rsidRPr="000E362D">
        <w:rPr>
          <w:rFonts w:ascii="Times New Roman" w:hAnsi="Times New Roman" w:cs="Times New Roman"/>
          <w:sz w:val="28"/>
          <w:szCs w:val="28"/>
        </w:rPr>
        <w:t xml:space="preserve"> </w:t>
      </w:r>
    </w:p>
    <w:p w14:paraId="0DBE9CA8" w14:textId="307018F7" w:rsidR="00E84628" w:rsidRPr="000E362D" w:rsidRDefault="0014513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 xml:space="preserve">Еще одним </w:t>
      </w:r>
      <w:r w:rsidR="00980CF4" w:rsidRPr="000E362D">
        <w:rPr>
          <w:rFonts w:ascii="Times New Roman" w:hAnsi="Times New Roman" w:cs="Times New Roman"/>
          <w:sz w:val="28"/>
          <w:szCs w:val="28"/>
        </w:rPr>
        <w:t>способом сокрытия следов</w:t>
      </w:r>
      <w:r w:rsidR="00E630C3" w:rsidRPr="000E362D">
        <w:rPr>
          <w:rFonts w:ascii="Times New Roman" w:hAnsi="Times New Roman" w:cs="Times New Roman"/>
          <w:sz w:val="28"/>
          <w:szCs w:val="28"/>
        </w:rPr>
        <w:t xml:space="preserve"> является использование корпоративной солидарности медицинского сообщества, основанн</w:t>
      </w:r>
      <w:r w:rsidR="00EB6F20" w:rsidRPr="000E362D">
        <w:rPr>
          <w:rFonts w:ascii="Times New Roman" w:hAnsi="Times New Roman" w:cs="Times New Roman"/>
          <w:sz w:val="28"/>
          <w:szCs w:val="28"/>
        </w:rPr>
        <w:t>ого</w:t>
      </w:r>
      <w:r w:rsidR="00E630C3" w:rsidRPr="000E362D">
        <w:rPr>
          <w:rFonts w:ascii="Times New Roman" w:hAnsi="Times New Roman" w:cs="Times New Roman"/>
          <w:sz w:val="28"/>
          <w:szCs w:val="28"/>
        </w:rPr>
        <w:t xml:space="preserve"> на </w:t>
      </w:r>
      <w:r w:rsidR="00BA2E93" w:rsidRPr="000E362D">
        <w:rPr>
          <w:rFonts w:ascii="Times New Roman" w:hAnsi="Times New Roman" w:cs="Times New Roman"/>
          <w:sz w:val="28"/>
          <w:szCs w:val="28"/>
        </w:rPr>
        <w:t>принадлежности к медицинской и фармацевтической деятельности, р</w:t>
      </w:r>
      <w:r w:rsidR="00A401CB" w:rsidRPr="000E362D">
        <w:rPr>
          <w:rFonts w:ascii="Times New Roman" w:hAnsi="Times New Roman" w:cs="Times New Roman"/>
          <w:sz w:val="28"/>
          <w:szCs w:val="28"/>
        </w:rPr>
        <w:t>одственных узах, дружественных отношениях,</w:t>
      </w:r>
      <w:r w:rsidR="00183585" w:rsidRPr="000E362D">
        <w:rPr>
          <w:rFonts w:ascii="Times New Roman" w:hAnsi="Times New Roman" w:cs="Times New Roman"/>
          <w:sz w:val="28"/>
          <w:szCs w:val="28"/>
        </w:rPr>
        <w:t xml:space="preserve"> обучении в одном медицинском образовательном учреждении, </w:t>
      </w:r>
      <w:r w:rsidR="00A401CB" w:rsidRPr="000E362D">
        <w:rPr>
          <w:rFonts w:ascii="Times New Roman" w:hAnsi="Times New Roman" w:cs="Times New Roman"/>
          <w:sz w:val="28"/>
          <w:szCs w:val="28"/>
        </w:rPr>
        <w:t>общих спортивных интересах</w:t>
      </w:r>
      <w:r w:rsidR="00EB6F20" w:rsidRPr="000E362D">
        <w:rPr>
          <w:rFonts w:ascii="Times New Roman" w:hAnsi="Times New Roman" w:cs="Times New Roman"/>
          <w:sz w:val="28"/>
          <w:szCs w:val="28"/>
        </w:rPr>
        <w:t>, неформально</w:t>
      </w:r>
      <w:r w:rsidR="000333EA" w:rsidRPr="000E362D">
        <w:rPr>
          <w:rFonts w:ascii="Times New Roman" w:hAnsi="Times New Roman" w:cs="Times New Roman"/>
          <w:sz w:val="28"/>
          <w:szCs w:val="28"/>
        </w:rPr>
        <w:t>го</w:t>
      </w:r>
      <w:r w:rsidR="00EB6F20" w:rsidRPr="000E362D">
        <w:rPr>
          <w:rFonts w:ascii="Times New Roman" w:hAnsi="Times New Roman" w:cs="Times New Roman"/>
          <w:sz w:val="28"/>
          <w:szCs w:val="28"/>
        </w:rPr>
        <w:t xml:space="preserve"> времяпровождени</w:t>
      </w:r>
      <w:r w:rsidR="000333EA" w:rsidRPr="000E362D">
        <w:rPr>
          <w:rFonts w:ascii="Times New Roman" w:hAnsi="Times New Roman" w:cs="Times New Roman"/>
          <w:sz w:val="28"/>
          <w:szCs w:val="28"/>
        </w:rPr>
        <w:t>я</w:t>
      </w:r>
      <w:r w:rsidR="00EB6F20" w:rsidRPr="000E362D">
        <w:rPr>
          <w:rFonts w:ascii="Times New Roman" w:hAnsi="Times New Roman" w:cs="Times New Roman"/>
          <w:sz w:val="28"/>
          <w:szCs w:val="28"/>
        </w:rPr>
        <w:t xml:space="preserve"> в виде рыбалки</w:t>
      </w:r>
      <w:r w:rsidR="00A401CB" w:rsidRPr="000E362D">
        <w:rPr>
          <w:rFonts w:ascii="Times New Roman" w:hAnsi="Times New Roman" w:cs="Times New Roman"/>
          <w:sz w:val="28"/>
          <w:szCs w:val="28"/>
        </w:rPr>
        <w:t xml:space="preserve"> и т.п.</w:t>
      </w:r>
      <w:r w:rsidR="00BA2E93" w:rsidRPr="000E362D">
        <w:rPr>
          <w:rFonts w:ascii="Times New Roman" w:hAnsi="Times New Roman" w:cs="Times New Roman"/>
          <w:sz w:val="28"/>
          <w:szCs w:val="28"/>
        </w:rPr>
        <w:t xml:space="preserve"> </w:t>
      </w:r>
      <w:r w:rsidR="005D4A85" w:rsidRPr="000E362D">
        <w:rPr>
          <w:rFonts w:ascii="Times New Roman" w:hAnsi="Times New Roman" w:cs="Times New Roman"/>
          <w:sz w:val="28"/>
          <w:szCs w:val="28"/>
        </w:rPr>
        <w:t xml:space="preserve">Этот </w:t>
      </w:r>
      <w:r w:rsidR="001B6EB7" w:rsidRPr="000E362D">
        <w:rPr>
          <w:rFonts w:ascii="Times New Roman" w:hAnsi="Times New Roman" w:cs="Times New Roman"/>
          <w:sz w:val="28"/>
          <w:szCs w:val="28"/>
        </w:rPr>
        <w:t xml:space="preserve">вид </w:t>
      </w:r>
      <w:r w:rsidR="005D4A85" w:rsidRPr="000E362D">
        <w:rPr>
          <w:rFonts w:ascii="Times New Roman" w:hAnsi="Times New Roman" w:cs="Times New Roman"/>
          <w:sz w:val="28"/>
          <w:szCs w:val="28"/>
        </w:rPr>
        <w:t xml:space="preserve">сокрытия </w:t>
      </w:r>
      <w:r w:rsidR="00BA2E93" w:rsidRPr="000E362D">
        <w:rPr>
          <w:rFonts w:ascii="Times New Roman" w:hAnsi="Times New Roman" w:cs="Times New Roman"/>
          <w:sz w:val="28"/>
          <w:szCs w:val="28"/>
        </w:rPr>
        <w:t>находит свое подтверждение</w:t>
      </w:r>
      <w:r w:rsidR="005D4A85" w:rsidRPr="000E362D">
        <w:rPr>
          <w:rFonts w:ascii="Times New Roman" w:hAnsi="Times New Roman" w:cs="Times New Roman"/>
          <w:sz w:val="28"/>
          <w:szCs w:val="28"/>
        </w:rPr>
        <w:t xml:space="preserve"> </w:t>
      </w:r>
      <w:r w:rsidR="00B355EC" w:rsidRPr="000E362D">
        <w:rPr>
          <w:rFonts w:ascii="Times New Roman" w:hAnsi="Times New Roman" w:cs="Times New Roman"/>
          <w:sz w:val="28"/>
          <w:szCs w:val="28"/>
        </w:rPr>
        <w:t xml:space="preserve">в материалах </w:t>
      </w:r>
      <w:r w:rsidR="005D4A85" w:rsidRPr="000E362D">
        <w:rPr>
          <w:rFonts w:ascii="Times New Roman" w:hAnsi="Times New Roman" w:cs="Times New Roman"/>
          <w:sz w:val="28"/>
          <w:szCs w:val="28"/>
        </w:rPr>
        <w:t>уголовно</w:t>
      </w:r>
      <w:r w:rsidR="00B355EC" w:rsidRPr="000E362D">
        <w:rPr>
          <w:rFonts w:ascii="Times New Roman" w:hAnsi="Times New Roman" w:cs="Times New Roman"/>
          <w:sz w:val="28"/>
          <w:szCs w:val="28"/>
        </w:rPr>
        <w:t>го</w:t>
      </w:r>
      <w:r w:rsidR="005D4A85" w:rsidRPr="000E362D">
        <w:rPr>
          <w:rFonts w:ascii="Times New Roman" w:hAnsi="Times New Roman" w:cs="Times New Roman"/>
          <w:sz w:val="28"/>
          <w:szCs w:val="28"/>
        </w:rPr>
        <w:t xml:space="preserve"> дел</w:t>
      </w:r>
      <w:r w:rsidR="00B355EC" w:rsidRPr="000E362D">
        <w:rPr>
          <w:rFonts w:ascii="Times New Roman" w:hAnsi="Times New Roman" w:cs="Times New Roman"/>
          <w:sz w:val="28"/>
          <w:szCs w:val="28"/>
        </w:rPr>
        <w:t>а</w:t>
      </w:r>
      <w:r w:rsidR="005D4A85" w:rsidRPr="000E362D">
        <w:rPr>
          <w:rFonts w:ascii="Times New Roman" w:hAnsi="Times New Roman" w:cs="Times New Roman"/>
          <w:sz w:val="28"/>
          <w:szCs w:val="28"/>
        </w:rPr>
        <w:t xml:space="preserve"> по заявлению гражданки </w:t>
      </w:r>
      <w:r w:rsidR="001B6EB7" w:rsidRPr="000E362D">
        <w:rPr>
          <w:rFonts w:ascii="Times New Roman" w:hAnsi="Times New Roman" w:cs="Times New Roman"/>
          <w:sz w:val="28"/>
          <w:szCs w:val="28"/>
        </w:rPr>
        <w:t>Исеновой К.А.</w:t>
      </w:r>
      <w:r w:rsidR="009F56EA" w:rsidRPr="000E362D">
        <w:rPr>
          <w:rFonts w:ascii="Times New Roman" w:hAnsi="Times New Roman" w:cs="Times New Roman"/>
          <w:sz w:val="28"/>
          <w:szCs w:val="28"/>
        </w:rPr>
        <w:t xml:space="preserve"> [</w:t>
      </w:r>
      <w:r w:rsidR="00807A7B">
        <w:rPr>
          <w:rFonts w:ascii="Times New Roman" w:hAnsi="Times New Roman" w:cs="Times New Roman"/>
          <w:sz w:val="28"/>
          <w:szCs w:val="28"/>
        </w:rPr>
        <w:t>84</w:t>
      </w:r>
      <w:r w:rsidR="009F56EA" w:rsidRPr="000E362D">
        <w:rPr>
          <w:rFonts w:ascii="Times New Roman" w:hAnsi="Times New Roman" w:cs="Times New Roman"/>
          <w:sz w:val="28"/>
          <w:szCs w:val="28"/>
        </w:rPr>
        <w:t>]</w:t>
      </w:r>
      <w:r w:rsidR="00250DEC" w:rsidRPr="000E362D">
        <w:rPr>
          <w:rFonts w:ascii="Times New Roman" w:hAnsi="Times New Roman" w:cs="Times New Roman"/>
          <w:sz w:val="28"/>
          <w:szCs w:val="28"/>
        </w:rPr>
        <w:t xml:space="preserve"> и</w:t>
      </w:r>
      <w:r w:rsidR="00573A48" w:rsidRPr="000E362D">
        <w:rPr>
          <w:rFonts w:ascii="Times New Roman" w:hAnsi="Times New Roman" w:cs="Times New Roman"/>
          <w:sz w:val="28"/>
          <w:szCs w:val="28"/>
        </w:rPr>
        <w:t xml:space="preserve"> по сути является противодействием процессу досудебного расследования медицинского уголовного правонарушения.</w:t>
      </w:r>
      <w:r w:rsidR="006C6C7E" w:rsidRPr="000E362D">
        <w:rPr>
          <w:rFonts w:ascii="Times New Roman" w:hAnsi="Times New Roman" w:cs="Times New Roman"/>
          <w:sz w:val="28"/>
          <w:szCs w:val="28"/>
        </w:rPr>
        <w:t xml:space="preserve"> </w:t>
      </w:r>
    </w:p>
    <w:p w14:paraId="281FDEDC" w14:textId="1F2DB8CE" w:rsidR="00745FEA" w:rsidRPr="000E362D" w:rsidRDefault="00573A4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Такая форма п</w:t>
      </w:r>
      <w:r w:rsidR="0014513D" w:rsidRPr="000E362D">
        <w:rPr>
          <w:rFonts w:ascii="Times New Roman" w:hAnsi="Times New Roman" w:cs="Times New Roman"/>
          <w:sz w:val="28"/>
          <w:szCs w:val="28"/>
        </w:rPr>
        <w:t xml:space="preserve">ротиводействия </w:t>
      </w:r>
      <w:r w:rsidR="00570741" w:rsidRPr="000E362D">
        <w:rPr>
          <w:rFonts w:ascii="Times New Roman" w:hAnsi="Times New Roman" w:cs="Times New Roman"/>
          <w:sz w:val="28"/>
          <w:szCs w:val="28"/>
        </w:rPr>
        <w:t xml:space="preserve">досудебному </w:t>
      </w:r>
      <w:r w:rsidR="0014513D" w:rsidRPr="000E362D">
        <w:rPr>
          <w:rFonts w:ascii="Times New Roman" w:hAnsi="Times New Roman" w:cs="Times New Roman"/>
          <w:sz w:val="28"/>
          <w:szCs w:val="28"/>
        </w:rPr>
        <w:t>расследованию уголовного дела</w:t>
      </w:r>
      <w:r w:rsidR="00250DEC" w:rsidRPr="000E362D">
        <w:rPr>
          <w:rFonts w:ascii="Times New Roman" w:hAnsi="Times New Roman" w:cs="Times New Roman"/>
          <w:sz w:val="28"/>
          <w:szCs w:val="28"/>
        </w:rPr>
        <w:t xml:space="preserve"> предполагает </w:t>
      </w:r>
      <w:r w:rsidR="0014513D" w:rsidRPr="000E362D">
        <w:rPr>
          <w:rFonts w:ascii="Times New Roman" w:hAnsi="Times New Roman" w:cs="Times New Roman"/>
          <w:sz w:val="28"/>
          <w:szCs w:val="28"/>
        </w:rPr>
        <w:t>активное участие</w:t>
      </w:r>
      <w:r w:rsidR="00250DEC" w:rsidRPr="000E362D">
        <w:rPr>
          <w:rFonts w:ascii="Times New Roman" w:hAnsi="Times New Roman" w:cs="Times New Roman"/>
          <w:sz w:val="28"/>
          <w:szCs w:val="28"/>
        </w:rPr>
        <w:t xml:space="preserve"> медицинского работника в личных интересах</w:t>
      </w:r>
      <w:r w:rsidR="000333EA" w:rsidRPr="000E362D">
        <w:rPr>
          <w:rFonts w:ascii="Times New Roman" w:hAnsi="Times New Roman" w:cs="Times New Roman"/>
          <w:sz w:val="28"/>
          <w:szCs w:val="28"/>
        </w:rPr>
        <w:t xml:space="preserve"> и действие </w:t>
      </w:r>
      <w:r w:rsidR="00A642A8" w:rsidRPr="000E362D">
        <w:rPr>
          <w:rFonts w:ascii="Times New Roman" w:hAnsi="Times New Roman" w:cs="Times New Roman"/>
          <w:sz w:val="28"/>
          <w:szCs w:val="28"/>
        </w:rPr>
        <w:t xml:space="preserve">по </w:t>
      </w:r>
      <w:r w:rsidR="00250DEC" w:rsidRPr="000E362D">
        <w:rPr>
          <w:rFonts w:ascii="Times New Roman" w:hAnsi="Times New Roman" w:cs="Times New Roman"/>
          <w:sz w:val="28"/>
          <w:szCs w:val="28"/>
        </w:rPr>
        <w:t>уклонени</w:t>
      </w:r>
      <w:r w:rsidR="00A642A8" w:rsidRPr="000E362D">
        <w:rPr>
          <w:rFonts w:ascii="Times New Roman" w:hAnsi="Times New Roman" w:cs="Times New Roman"/>
          <w:sz w:val="28"/>
          <w:szCs w:val="28"/>
        </w:rPr>
        <w:t>ю</w:t>
      </w:r>
      <w:r w:rsidR="00250DEC" w:rsidRPr="000E362D">
        <w:rPr>
          <w:rFonts w:ascii="Times New Roman" w:hAnsi="Times New Roman" w:cs="Times New Roman"/>
          <w:sz w:val="28"/>
          <w:szCs w:val="28"/>
        </w:rPr>
        <w:t xml:space="preserve"> </w:t>
      </w:r>
      <w:r w:rsidR="006C6C7E" w:rsidRPr="000E362D">
        <w:rPr>
          <w:rFonts w:ascii="Times New Roman" w:hAnsi="Times New Roman" w:cs="Times New Roman"/>
          <w:sz w:val="28"/>
          <w:szCs w:val="28"/>
        </w:rPr>
        <w:t>от уголовной ответственности.</w:t>
      </w:r>
      <w:r w:rsidR="0045715E" w:rsidRPr="000E362D">
        <w:rPr>
          <w:rFonts w:ascii="Times New Roman" w:hAnsi="Times New Roman" w:cs="Times New Roman"/>
          <w:sz w:val="28"/>
          <w:szCs w:val="28"/>
        </w:rPr>
        <w:t xml:space="preserve"> </w:t>
      </w:r>
      <w:r w:rsidR="00CD53AF" w:rsidRPr="000E362D">
        <w:rPr>
          <w:rFonts w:ascii="Times New Roman" w:hAnsi="Times New Roman" w:cs="Times New Roman"/>
          <w:sz w:val="28"/>
          <w:szCs w:val="28"/>
        </w:rPr>
        <w:t xml:space="preserve">Она </w:t>
      </w:r>
      <w:r w:rsidR="0045715E" w:rsidRPr="000E362D">
        <w:rPr>
          <w:rFonts w:ascii="Times New Roman" w:hAnsi="Times New Roman" w:cs="Times New Roman"/>
          <w:sz w:val="28"/>
          <w:szCs w:val="28"/>
        </w:rPr>
        <w:t>сложна по своей структуре и трудно доказ</w:t>
      </w:r>
      <w:r w:rsidR="00CD53AF" w:rsidRPr="000E362D">
        <w:rPr>
          <w:rFonts w:ascii="Times New Roman" w:hAnsi="Times New Roman" w:cs="Times New Roman"/>
          <w:sz w:val="28"/>
          <w:szCs w:val="28"/>
        </w:rPr>
        <w:t>уема</w:t>
      </w:r>
      <w:r w:rsidR="0045715E" w:rsidRPr="000E362D">
        <w:rPr>
          <w:rFonts w:ascii="Times New Roman" w:hAnsi="Times New Roman" w:cs="Times New Roman"/>
          <w:sz w:val="28"/>
          <w:szCs w:val="28"/>
        </w:rPr>
        <w:t xml:space="preserve">, </w:t>
      </w:r>
      <w:r w:rsidR="001C2B88" w:rsidRPr="000E362D">
        <w:rPr>
          <w:rFonts w:ascii="Times New Roman" w:hAnsi="Times New Roman" w:cs="Times New Roman"/>
          <w:sz w:val="28"/>
          <w:szCs w:val="28"/>
        </w:rPr>
        <w:t xml:space="preserve">ее </w:t>
      </w:r>
      <w:r w:rsidR="00CD53AF" w:rsidRPr="000E362D">
        <w:rPr>
          <w:rFonts w:ascii="Times New Roman" w:hAnsi="Times New Roman" w:cs="Times New Roman"/>
          <w:sz w:val="28"/>
          <w:szCs w:val="28"/>
        </w:rPr>
        <w:t xml:space="preserve">специфика </w:t>
      </w:r>
      <w:r w:rsidR="001C2B88" w:rsidRPr="000E362D">
        <w:rPr>
          <w:rFonts w:ascii="Times New Roman" w:hAnsi="Times New Roman" w:cs="Times New Roman"/>
          <w:sz w:val="28"/>
          <w:szCs w:val="28"/>
        </w:rPr>
        <w:t>заклю</w:t>
      </w:r>
      <w:r w:rsidR="00111262" w:rsidRPr="000E362D">
        <w:rPr>
          <w:rFonts w:ascii="Times New Roman" w:hAnsi="Times New Roman" w:cs="Times New Roman"/>
          <w:sz w:val="28"/>
          <w:szCs w:val="28"/>
        </w:rPr>
        <w:t xml:space="preserve">чается в том, что виновное лицо находит пути установления преступной связи </w:t>
      </w:r>
      <w:r w:rsidR="001C2B88" w:rsidRPr="000E362D">
        <w:rPr>
          <w:rFonts w:ascii="Times New Roman" w:hAnsi="Times New Roman" w:cs="Times New Roman"/>
          <w:sz w:val="28"/>
          <w:szCs w:val="28"/>
        </w:rPr>
        <w:t>с узкими специалистами и экспертами, которые проводят экспертизы качества оказания медицинских услуг. Способами преодоления этого противодействия могут выступать ряд следственны</w:t>
      </w:r>
      <w:r w:rsidR="00111262" w:rsidRPr="000E362D">
        <w:rPr>
          <w:rFonts w:ascii="Times New Roman" w:hAnsi="Times New Roman" w:cs="Times New Roman"/>
          <w:sz w:val="28"/>
          <w:szCs w:val="28"/>
        </w:rPr>
        <w:t>х</w:t>
      </w:r>
      <w:r w:rsidR="001C2B88" w:rsidRPr="000E362D">
        <w:rPr>
          <w:rFonts w:ascii="Times New Roman" w:hAnsi="Times New Roman" w:cs="Times New Roman"/>
          <w:sz w:val="28"/>
          <w:szCs w:val="28"/>
        </w:rPr>
        <w:t xml:space="preserve"> и процессуальных действий, в том числе и негласные следственные действия в составе тактических операций и комбинаций.</w:t>
      </w:r>
    </w:p>
    <w:p w14:paraId="5A1C337A" w14:textId="7B45663C" w:rsidR="00442D4F" w:rsidRPr="000E362D" w:rsidRDefault="00AE52F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 с</w:t>
      </w:r>
      <w:r w:rsidR="00442D4F" w:rsidRPr="000E362D">
        <w:rPr>
          <w:rFonts w:ascii="Times New Roman" w:hAnsi="Times New Roman" w:cs="Times New Roman"/>
          <w:sz w:val="28"/>
          <w:szCs w:val="28"/>
        </w:rPr>
        <w:t xml:space="preserve">ледующему элементу </w:t>
      </w:r>
      <w:r w:rsidRPr="000E362D">
        <w:rPr>
          <w:rFonts w:ascii="Times New Roman" w:hAnsi="Times New Roman" w:cs="Times New Roman"/>
          <w:sz w:val="28"/>
          <w:szCs w:val="28"/>
        </w:rPr>
        <w:t xml:space="preserve">сокрытия криминальной деятельности </w:t>
      </w:r>
      <w:r w:rsidR="003458CF" w:rsidRPr="000E362D">
        <w:rPr>
          <w:rFonts w:ascii="Times New Roman" w:hAnsi="Times New Roman" w:cs="Times New Roman"/>
          <w:sz w:val="28"/>
          <w:szCs w:val="28"/>
        </w:rPr>
        <w:t xml:space="preserve">приведем мнение Г.К. Курашвили: </w:t>
      </w:r>
      <w:r w:rsidR="005D13DE" w:rsidRPr="000E362D">
        <w:rPr>
          <w:rFonts w:ascii="Times New Roman" w:hAnsi="Times New Roman" w:cs="Times New Roman"/>
          <w:sz w:val="28"/>
          <w:szCs w:val="28"/>
        </w:rPr>
        <w:t>«соблюдение законности и обеспечение гарантии прав граждан неразрывно связано с изучением следователем личности человека, привлекаемого к уголовной ответственности»</w:t>
      </w:r>
      <w:r w:rsidR="004D3DE0" w:rsidRPr="000E362D">
        <w:rPr>
          <w:rFonts w:ascii="Times New Roman" w:hAnsi="Times New Roman" w:cs="Times New Roman"/>
          <w:sz w:val="28"/>
          <w:szCs w:val="28"/>
        </w:rPr>
        <w:t xml:space="preserve"> [</w:t>
      </w:r>
      <w:r w:rsidR="00807A7B">
        <w:rPr>
          <w:rFonts w:ascii="Times New Roman" w:hAnsi="Times New Roman" w:cs="Times New Roman"/>
          <w:sz w:val="28"/>
          <w:szCs w:val="28"/>
        </w:rPr>
        <w:t>85</w:t>
      </w:r>
      <w:r w:rsidR="004D3DE0" w:rsidRPr="000E362D">
        <w:rPr>
          <w:rFonts w:ascii="Times New Roman" w:hAnsi="Times New Roman" w:cs="Times New Roman"/>
          <w:sz w:val="28"/>
          <w:szCs w:val="28"/>
        </w:rPr>
        <w:t>].</w:t>
      </w:r>
      <w:r w:rsidR="00C5674E" w:rsidRPr="000E362D">
        <w:rPr>
          <w:rFonts w:ascii="Times New Roman" w:hAnsi="Times New Roman" w:cs="Times New Roman"/>
          <w:sz w:val="28"/>
          <w:szCs w:val="28"/>
        </w:rPr>
        <w:t xml:space="preserve"> </w:t>
      </w:r>
      <w:r w:rsidR="0064240E" w:rsidRPr="000E362D">
        <w:rPr>
          <w:rFonts w:ascii="Times New Roman" w:hAnsi="Times New Roman" w:cs="Times New Roman"/>
          <w:sz w:val="28"/>
          <w:szCs w:val="28"/>
        </w:rPr>
        <w:t xml:space="preserve">В связи с этим </w:t>
      </w:r>
      <w:r w:rsidR="00C05FDB" w:rsidRPr="000E362D">
        <w:rPr>
          <w:rFonts w:ascii="Times New Roman" w:hAnsi="Times New Roman" w:cs="Times New Roman"/>
          <w:sz w:val="28"/>
          <w:szCs w:val="28"/>
        </w:rPr>
        <w:t>крим</w:t>
      </w:r>
      <w:r w:rsidR="00426A39" w:rsidRPr="000E362D">
        <w:rPr>
          <w:rFonts w:ascii="Times New Roman" w:hAnsi="Times New Roman" w:cs="Times New Roman"/>
          <w:sz w:val="28"/>
          <w:szCs w:val="28"/>
        </w:rPr>
        <w:t>иналистика имеет свой специфически</w:t>
      </w:r>
      <w:r w:rsidR="00C05FDB" w:rsidRPr="000E362D">
        <w:rPr>
          <w:rFonts w:ascii="Times New Roman" w:hAnsi="Times New Roman" w:cs="Times New Roman"/>
          <w:sz w:val="28"/>
          <w:szCs w:val="28"/>
        </w:rPr>
        <w:t>й подход к изучению личности</w:t>
      </w:r>
      <w:r w:rsidR="0064240E" w:rsidRPr="000E362D">
        <w:rPr>
          <w:rFonts w:ascii="Times New Roman" w:hAnsi="Times New Roman" w:cs="Times New Roman"/>
          <w:sz w:val="28"/>
          <w:szCs w:val="28"/>
        </w:rPr>
        <w:t>. К</w:t>
      </w:r>
      <w:r w:rsidR="00C05FDB" w:rsidRPr="000E362D">
        <w:rPr>
          <w:rFonts w:ascii="Times New Roman" w:hAnsi="Times New Roman" w:cs="Times New Roman"/>
          <w:sz w:val="28"/>
          <w:szCs w:val="28"/>
        </w:rPr>
        <w:t xml:space="preserve"> </w:t>
      </w:r>
      <w:r w:rsidR="000333EA" w:rsidRPr="000E362D">
        <w:rPr>
          <w:rFonts w:ascii="Times New Roman" w:hAnsi="Times New Roman" w:cs="Times New Roman"/>
          <w:sz w:val="28"/>
          <w:szCs w:val="28"/>
        </w:rPr>
        <w:t xml:space="preserve">нему </w:t>
      </w:r>
      <w:r w:rsidR="00C05FDB" w:rsidRPr="000E362D">
        <w:rPr>
          <w:rFonts w:ascii="Times New Roman" w:hAnsi="Times New Roman" w:cs="Times New Roman"/>
          <w:sz w:val="28"/>
          <w:szCs w:val="28"/>
        </w:rPr>
        <w:t>можно отнести изучение строения тела, папиллярны</w:t>
      </w:r>
      <w:r w:rsidR="00DF2AF3" w:rsidRPr="000E362D">
        <w:rPr>
          <w:rFonts w:ascii="Times New Roman" w:hAnsi="Times New Roman" w:cs="Times New Roman"/>
          <w:sz w:val="28"/>
          <w:szCs w:val="28"/>
        </w:rPr>
        <w:t>х</w:t>
      </w:r>
      <w:r w:rsidR="00C05FDB" w:rsidRPr="000E362D">
        <w:rPr>
          <w:rFonts w:ascii="Times New Roman" w:hAnsi="Times New Roman" w:cs="Times New Roman"/>
          <w:sz w:val="28"/>
          <w:szCs w:val="28"/>
        </w:rPr>
        <w:t xml:space="preserve"> узоров пальцев и рук, особы</w:t>
      </w:r>
      <w:r w:rsidR="00DF2AF3" w:rsidRPr="000E362D">
        <w:rPr>
          <w:rFonts w:ascii="Times New Roman" w:hAnsi="Times New Roman" w:cs="Times New Roman"/>
          <w:sz w:val="28"/>
          <w:szCs w:val="28"/>
        </w:rPr>
        <w:t>х</w:t>
      </w:r>
      <w:r w:rsidR="00C05FDB" w:rsidRPr="000E362D">
        <w:rPr>
          <w:rFonts w:ascii="Times New Roman" w:hAnsi="Times New Roman" w:cs="Times New Roman"/>
          <w:sz w:val="28"/>
          <w:szCs w:val="28"/>
        </w:rPr>
        <w:t xml:space="preserve"> примет: шрам</w:t>
      </w:r>
      <w:r w:rsidR="00DF2AF3" w:rsidRPr="000E362D">
        <w:rPr>
          <w:rFonts w:ascii="Times New Roman" w:hAnsi="Times New Roman" w:cs="Times New Roman"/>
          <w:sz w:val="28"/>
          <w:szCs w:val="28"/>
        </w:rPr>
        <w:t xml:space="preserve">ов, строения зубов, наличие косоглазия и т.п. </w:t>
      </w:r>
      <w:r w:rsidR="00986C0E" w:rsidRPr="000E362D">
        <w:rPr>
          <w:rFonts w:ascii="Times New Roman" w:hAnsi="Times New Roman" w:cs="Times New Roman"/>
          <w:sz w:val="28"/>
          <w:szCs w:val="28"/>
        </w:rPr>
        <w:t>С точки зрения криминали</w:t>
      </w:r>
      <w:r w:rsidR="00334CA8" w:rsidRPr="000E362D">
        <w:rPr>
          <w:rFonts w:ascii="Times New Roman" w:hAnsi="Times New Roman" w:cs="Times New Roman"/>
          <w:sz w:val="28"/>
          <w:szCs w:val="28"/>
        </w:rPr>
        <w:t>с</w:t>
      </w:r>
      <w:r w:rsidR="00986C0E" w:rsidRPr="000E362D">
        <w:rPr>
          <w:rFonts w:ascii="Times New Roman" w:hAnsi="Times New Roman" w:cs="Times New Roman"/>
          <w:sz w:val="28"/>
          <w:szCs w:val="28"/>
        </w:rPr>
        <w:t xml:space="preserve">тической характеристики в целях объективного </w:t>
      </w:r>
      <w:r w:rsidR="00223676" w:rsidRPr="000E362D">
        <w:rPr>
          <w:rFonts w:ascii="Times New Roman" w:hAnsi="Times New Roman" w:cs="Times New Roman"/>
          <w:sz w:val="28"/>
          <w:szCs w:val="28"/>
        </w:rPr>
        <w:t>досудебного расследования специалиста</w:t>
      </w:r>
      <w:r w:rsidR="00986C0E" w:rsidRPr="000E362D">
        <w:rPr>
          <w:rFonts w:ascii="Times New Roman" w:hAnsi="Times New Roman" w:cs="Times New Roman"/>
          <w:sz w:val="28"/>
          <w:szCs w:val="28"/>
        </w:rPr>
        <w:t xml:space="preserve">-криминалиста больше интересуют криминологические свойства личности </w:t>
      </w:r>
      <w:r w:rsidR="00223676" w:rsidRPr="000E362D">
        <w:rPr>
          <w:rFonts w:ascii="Times New Roman" w:hAnsi="Times New Roman" w:cs="Times New Roman"/>
          <w:sz w:val="28"/>
          <w:szCs w:val="28"/>
        </w:rPr>
        <w:t>субъекта преступления</w:t>
      </w:r>
      <w:r w:rsidR="00426A39" w:rsidRPr="000E362D">
        <w:rPr>
          <w:rFonts w:ascii="Times New Roman" w:hAnsi="Times New Roman" w:cs="Times New Roman"/>
          <w:sz w:val="28"/>
          <w:szCs w:val="28"/>
        </w:rPr>
        <w:t xml:space="preserve"> в лице </w:t>
      </w:r>
      <w:r w:rsidR="00986C0E" w:rsidRPr="000E362D">
        <w:rPr>
          <w:rFonts w:ascii="Times New Roman" w:hAnsi="Times New Roman" w:cs="Times New Roman"/>
          <w:sz w:val="28"/>
          <w:szCs w:val="28"/>
        </w:rPr>
        <w:t>медицинского или фармацевтического работника</w:t>
      </w:r>
      <w:r w:rsidR="00334CA8" w:rsidRPr="000E362D">
        <w:rPr>
          <w:rFonts w:ascii="Times New Roman" w:hAnsi="Times New Roman" w:cs="Times New Roman"/>
          <w:sz w:val="28"/>
          <w:szCs w:val="28"/>
        </w:rPr>
        <w:t>. Криминологические свойства</w:t>
      </w:r>
      <w:r w:rsidR="003458F5" w:rsidRPr="000E362D">
        <w:rPr>
          <w:rFonts w:ascii="Times New Roman" w:hAnsi="Times New Roman" w:cs="Times New Roman"/>
          <w:sz w:val="28"/>
          <w:szCs w:val="28"/>
        </w:rPr>
        <w:t xml:space="preserve"> личности медицинского работника</w:t>
      </w:r>
      <w:r w:rsidR="00F64015" w:rsidRPr="000E362D">
        <w:rPr>
          <w:rFonts w:ascii="Times New Roman" w:hAnsi="Times New Roman" w:cs="Times New Roman"/>
          <w:sz w:val="28"/>
          <w:szCs w:val="28"/>
        </w:rPr>
        <w:t xml:space="preserve"> являются строительным источником формирования элементов</w:t>
      </w:r>
      <w:r w:rsidR="00334CA8" w:rsidRPr="000E362D">
        <w:rPr>
          <w:rFonts w:ascii="Times New Roman" w:hAnsi="Times New Roman" w:cs="Times New Roman"/>
          <w:sz w:val="28"/>
          <w:szCs w:val="28"/>
        </w:rPr>
        <w:t xml:space="preserve"> уголовно-правовой характеристики</w:t>
      </w:r>
      <w:r w:rsidR="00F64015" w:rsidRPr="000E362D">
        <w:rPr>
          <w:rFonts w:ascii="Times New Roman" w:hAnsi="Times New Roman" w:cs="Times New Roman"/>
          <w:sz w:val="28"/>
          <w:szCs w:val="28"/>
        </w:rPr>
        <w:t>, которая</w:t>
      </w:r>
      <w:r w:rsidR="00334CA8" w:rsidRPr="000E362D">
        <w:rPr>
          <w:rFonts w:ascii="Times New Roman" w:hAnsi="Times New Roman" w:cs="Times New Roman"/>
          <w:sz w:val="28"/>
          <w:szCs w:val="28"/>
        </w:rPr>
        <w:t xml:space="preserve"> служат связующим звеном в построении общей картины медицинского уголовного правонарушения. Мы придерживаемся точки зрения</w:t>
      </w:r>
      <w:r w:rsidR="00F64015" w:rsidRPr="000E362D">
        <w:rPr>
          <w:rFonts w:ascii="Times New Roman" w:hAnsi="Times New Roman" w:cs="Times New Roman"/>
          <w:sz w:val="28"/>
          <w:szCs w:val="28"/>
        </w:rPr>
        <w:t xml:space="preserve"> о том</w:t>
      </w:r>
      <w:r w:rsidR="00334CA8" w:rsidRPr="000E362D">
        <w:rPr>
          <w:rFonts w:ascii="Times New Roman" w:hAnsi="Times New Roman" w:cs="Times New Roman"/>
          <w:sz w:val="28"/>
          <w:szCs w:val="28"/>
        </w:rPr>
        <w:t>, что установлени</w:t>
      </w:r>
      <w:r w:rsidR="009A6042" w:rsidRPr="000E362D">
        <w:rPr>
          <w:rFonts w:ascii="Times New Roman" w:hAnsi="Times New Roman" w:cs="Times New Roman"/>
          <w:sz w:val="28"/>
          <w:szCs w:val="28"/>
        </w:rPr>
        <w:t>е</w:t>
      </w:r>
      <w:r w:rsidR="00334CA8" w:rsidRPr="000E362D">
        <w:rPr>
          <w:rFonts w:ascii="Times New Roman" w:hAnsi="Times New Roman" w:cs="Times New Roman"/>
          <w:sz w:val="28"/>
          <w:szCs w:val="28"/>
        </w:rPr>
        <w:t xml:space="preserve"> взаимосвязи между элементами криминалистической</w:t>
      </w:r>
      <w:r w:rsidR="009A6042" w:rsidRPr="000E362D">
        <w:rPr>
          <w:rFonts w:ascii="Times New Roman" w:hAnsi="Times New Roman" w:cs="Times New Roman"/>
          <w:sz w:val="28"/>
          <w:szCs w:val="28"/>
        </w:rPr>
        <w:t xml:space="preserve"> характеристики определя</w:t>
      </w:r>
      <w:r w:rsidR="00797698" w:rsidRPr="000E362D">
        <w:rPr>
          <w:rFonts w:ascii="Times New Roman" w:hAnsi="Times New Roman" w:cs="Times New Roman"/>
          <w:sz w:val="28"/>
          <w:szCs w:val="28"/>
        </w:rPr>
        <w:t>е</w:t>
      </w:r>
      <w:r w:rsidR="009A6042" w:rsidRPr="000E362D">
        <w:rPr>
          <w:rFonts w:ascii="Times New Roman" w:hAnsi="Times New Roman" w:cs="Times New Roman"/>
          <w:sz w:val="28"/>
          <w:szCs w:val="28"/>
        </w:rPr>
        <w:t>т ход и правильное направление досудебного расследования уголовного дела.</w:t>
      </w:r>
      <w:r w:rsidR="007B053E" w:rsidRPr="000E362D">
        <w:rPr>
          <w:rFonts w:ascii="Times New Roman" w:hAnsi="Times New Roman" w:cs="Times New Roman"/>
          <w:sz w:val="28"/>
          <w:szCs w:val="28"/>
        </w:rPr>
        <w:t xml:space="preserve"> Поэтому согласимся </w:t>
      </w:r>
      <w:r w:rsidR="00427D7E" w:rsidRPr="000E362D">
        <w:rPr>
          <w:rFonts w:ascii="Times New Roman" w:hAnsi="Times New Roman" w:cs="Times New Roman"/>
          <w:sz w:val="28"/>
          <w:szCs w:val="28"/>
        </w:rPr>
        <w:t xml:space="preserve">с мнением В.К. Гавло о том, что «…личность преступника надо изучать как следообразующий объект, источник информации о совершенном преступлении </w:t>
      </w:r>
      <w:proofErr w:type="gramStart"/>
      <w:r w:rsidR="00427D7E" w:rsidRPr="000E362D">
        <w:rPr>
          <w:rFonts w:ascii="Times New Roman" w:hAnsi="Times New Roman" w:cs="Times New Roman"/>
          <w:sz w:val="28"/>
          <w:szCs w:val="28"/>
        </w:rPr>
        <w:t>... »</w:t>
      </w:r>
      <w:proofErr w:type="gramEnd"/>
      <w:r w:rsidR="00427D7E" w:rsidRPr="000E362D">
        <w:rPr>
          <w:rFonts w:ascii="Times New Roman" w:hAnsi="Times New Roman" w:cs="Times New Roman"/>
          <w:sz w:val="28"/>
          <w:szCs w:val="28"/>
        </w:rPr>
        <w:t xml:space="preserve"> </w:t>
      </w:r>
      <w:r w:rsidR="000E27AD" w:rsidRPr="000E362D">
        <w:rPr>
          <w:rFonts w:ascii="Times New Roman" w:hAnsi="Times New Roman" w:cs="Times New Roman"/>
          <w:sz w:val="28"/>
          <w:szCs w:val="28"/>
        </w:rPr>
        <w:t>[</w:t>
      </w:r>
      <w:r w:rsidR="00807A7B">
        <w:rPr>
          <w:rFonts w:ascii="Times New Roman" w:hAnsi="Times New Roman" w:cs="Times New Roman"/>
          <w:sz w:val="28"/>
          <w:szCs w:val="28"/>
        </w:rPr>
        <w:t>86</w:t>
      </w:r>
      <w:r w:rsidR="000E27AD" w:rsidRPr="000E362D">
        <w:rPr>
          <w:rFonts w:ascii="Times New Roman" w:hAnsi="Times New Roman" w:cs="Times New Roman"/>
          <w:sz w:val="28"/>
          <w:szCs w:val="28"/>
        </w:rPr>
        <w:t>]</w:t>
      </w:r>
      <w:r w:rsidR="008D7599"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p w14:paraId="063CA19B" w14:textId="55317268" w:rsidR="009A6042" w:rsidRPr="000E362D" w:rsidRDefault="009A604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Медицинский </w:t>
      </w:r>
      <w:r w:rsidR="004414B2" w:rsidRPr="000E362D">
        <w:rPr>
          <w:rFonts w:ascii="Times New Roman" w:hAnsi="Times New Roman" w:cs="Times New Roman"/>
          <w:sz w:val="28"/>
          <w:szCs w:val="28"/>
        </w:rPr>
        <w:t xml:space="preserve">или фармацевтический </w:t>
      </w:r>
      <w:r w:rsidRPr="000E362D">
        <w:rPr>
          <w:rFonts w:ascii="Times New Roman" w:hAnsi="Times New Roman" w:cs="Times New Roman"/>
          <w:sz w:val="28"/>
          <w:szCs w:val="28"/>
        </w:rPr>
        <w:t xml:space="preserve">работник </w:t>
      </w:r>
      <w:r w:rsidR="007A5CA5" w:rsidRPr="000E362D">
        <w:rPr>
          <w:rFonts w:ascii="Times New Roman" w:hAnsi="Times New Roman" w:cs="Times New Roman"/>
          <w:sz w:val="28"/>
          <w:szCs w:val="28"/>
        </w:rPr>
        <w:t>по медицинским уголовным правонарушениям — это</w:t>
      </w:r>
      <w:r w:rsidR="004414B2" w:rsidRPr="000E362D">
        <w:rPr>
          <w:rFonts w:ascii="Times New Roman" w:hAnsi="Times New Roman" w:cs="Times New Roman"/>
          <w:sz w:val="28"/>
          <w:szCs w:val="28"/>
        </w:rPr>
        <w:t xml:space="preserve"> </w:t>
      </w:r>
      <w:r w:rsidR="007B053E" w:rsidRPr="000E362D">
        <w:rPr>
          <w:rFonts w:ascii="Times New Roman" w:hAnsi="Times New Roman" w:cs="Times New Roman"/>
          <w:sz w:val="28"/>
          <w:szCs w:val="28"/>
        </w:rPr>
        <w:t xml:space="preserve">кадровый квалицированный медицинский </w:t>
      </w:r>
      <w:r w:rsidR="004414B2" w:rsidRPr="000E362D">
        <w:rPr>
          <w:rFonts w:ascii="Times New Roman" w:hAnsi="Times New Roman" w:cs="Times New Roman"/>
          <w:sz w:val="28"/>
          <w:szCs w:val="28"/>
        </w:rPr>
        <w:t>р</w:t>
      </w:r>
      <w:r w:rsidR="007B053E" w:rsidRPr="000E362D">
        <w:rPr>
          <w:rFonts w:ascii="Times New Roman" w:hAnsi="Times New Roman" w:cs="Times New Roman"/>
          <w:sz w:val="28"/>
          <w:szCs w:val="28"/>
        </w:rPr>
        <w:t>аботник,</w:t>
      </w:r>
      <w:r w:rsidR="004414B2" w:rsidRPr="000E362D">
        <w:rPr>
          <w:rFonts w:ascii="Times New Roman" w:hAnsi="Times New Roman" w:cs="Times New Roman"/>
          <w:sz w:val="28"/>
          <w:szCs w:val="28"/>
        </w:rPr>
        <w:t xml:space="preserve"> имеющий соответствующее высшее или средне</w:t>
      </w:r>
      <w:r w:rsidR="00A9337B" w:rsidRPr="000E362D">
        <w:rPr>
          <w:rFonts w:ascii="Times New Roman" w:hAnsi="Times New Roman" w:cs="Times New Roman"/>
          <w:sz w:val="28"/>
          <w:szCs w:val="28"/>
        </w:rPr>
        <w:t>-</w:t>
      </w:r>
      <w:r w:rsidR="004414B2" w:rsidRPr="000E362D">
        <w:rPr>
          <w:rFonts w:ascii="Times New Roman" w:hAnsi="Times New Roman" w:cs="Times New Roman"/>
          <w:sz w:val="28"/>
          <w:szCs w:val="28"/>
        </w:rPr>
        <w:t>специальное медицинское образование соответст</w:t>
      </w:r>
      <w:r w:rsidR="007B053E" w:rsidRPr="000E362D">
        <w:rPr>
          <w:rFonts w:ascii="Times New Roman" w:hAnsi="Times New Roman" w:cs="Times New Roman"/>
          <w:sz w:val="28"/>
          <w:szCs w:val="28"/>
        </w:rPr>
        <w:t xml:space="preserve">венно. Результаты анкетирования характеризуют следующее: </w:t>
      </w:r>
      <w:r w:rsidR="004414B2" w:rsidRPr="000E362D">
        <w:rPr>
          <w:rFonts w:ascii="Times New Roman" w:hAnsi="Times New Roman" w:cs="Times New Roman"/>
          <w:sz w:val="28"/>
          <w:szCs w:val="28"/>
        </w:rPr>
        <w:t xml:space="preserve">деятельность </w:t>
      </w:r>
      <w:r w:rsidR="0035276D" w:rsidRPr="000E362D">
        <w:rPr>
          <w:rFonts w:ascii="Times New Roman" w:hAnsi="Times New Roman" w:cs="Times New Roman"/>
          <w:sz w:val="28"/>
          <w:szCs w:val="28"/>
        </w:rPr>
        <w:t xml:space="preserve">медицинского работника </w:t>
      </w:r>
      <w:r w:rsidR="004414B2" w:rsidRPr="000E362D">
        <w:rPr>
          <w:rFonts w:ascii="Times New Roman" w:hAnsi="Times New Roman" w:cs="Times New Roman"/>
          <w:sz w:val="28"/>
          <w:szCs w:val="28"/>
        </w:rPr>
        <w:t xml:space="preserve">зависит от </w:t>
      </w:r>
      <w:r w:rsidR="0035276D" w:rsidRPr="000E362D">
        <w:rPr>
          <w:rFonts w:ascii="Times New Roman" w:hAnsi="Times New Roman" w:cs="Times New Roman"/>
          <w:sz w:val="28"/>
          <w:szCs w:val="28"/>
        </w:rPr>
        <w:lastRenderedPageBreak/>
        <w:t xml:space="preserve">его специализации. Например, </w:t>
      </w:r>
      <w:r w:rsidR="004414B2" w:rsidRPr="000E362D">
        <w:rPr>
          <w:rFonts w:ascii="Times New Roman" w:hAnsi="Times New Roman" w:cs="Times New Roman"/>
          <w:sz w:val="28"/>
          <w:szCs w:val="28"/>
        </w:rPr>
        <w:t xml:space="preserve">врачи общей практики, анестезиологи, </w:t>
      </w:r>
      <w:r w:rsidR="00A9337B" w:rsidRPr="000E362D">
        <w:rPr>
          <w:rFonts w:ascii="Times New Roman" w:hAnsi="Times New Roman" w:cs="Times New Roman"/>
          <w:sz w:val="28"/>
          <w:szCs w:val="28"/>
        </w:rPr>
        <w:t xml:space="preserve">акушеры, гинекологи, невропатологи, терапевты, педиатры, окулисты и т.д. </w:t>
      </w:r>
      <w:r w:rsidR="000520BC" w:rsidRPr="000E362D">
        <w:rPr>
          <w:rFonts w:ascii="Times New Roman" w:hAnsi="Times New Roman" w:cs="Times New Roman"/>
          <w:sz w:val="28"/>
          <w:szCs w:val="28"/>
        </w:rPr>
        <w:t>В зависимости от вида специализации на медицинского работника возлагаются узкие п</w:t>
      </w:r>
      <w:r w:rsidR="008E469E" w:rsidRPr="000E362D">
        <w:rPr>
          <w:rFonts w:ascii="Times New Roman" w:hAnsi="Times New Roman" w:cs="Times New Roman"/>
          <w:sz w:val="28"/>
          <w:szCs w:val="28"/>
        </w:rPr>
        <w:t xml:space="preserve">рофессиональные обязанности </w:t>
      </w:r>
      <w:r w:rsidR="000520BC" w:rsidRPr="000E362D">
        <w:rPr>
          <w:rFonts w:ascii="Times New Roman" w:hAnsi="Times New Roman" w:cs="Times New Roman"/>
          <w:sz w:val="28"/>
          <w:szCs w:val="28"/>
        </w:rPr>
        <w:t>и при этом устанавливает</w:t>
      </w:r>
      <w:r w:rsidR="00797698" w:rsidRPr="000E362D">
        <w:rPr>
          <w:rFonts w:ascii="Times New Roman" w:hAnsi="Times New Roman" w:cs="Times New Roman"/>
          <w:sz w:val="28"/>
          <w:szCs w:val="28"/>
        </w:rPr>
        <w:t>ся</w:t>
      </w:r>
      <w:r w:rsidR="000520BC" w:rsidRPr="000E362D">
        <w:rPr>
          <w:rFonts w:ascii="Times New Roman" w:hAnsi="Times New Roman" w:cs="Times New Roman"/>
          <w:sz w:val="28"/>
          <w:szCs w:val="28"/>
        </w:rPr>
        <w:t xml:space="preserve"> </w:t>
      </w:r>
      <w:r w:rsidR="008E469E" w:rsidRPr="000E362D">
        <w:rPr>
          <w:rFonts w:ascii="Times New Roman" w:hAnsi="Times New Roman" w:cs="Times New Roman"/>
          <w:sz w:val="28"/>
          <w:szCs w:val="28"/>
        </w:rPr>
        <w:t>объем полномочий, свойственны</w:t>
      </w:r>
      <w:r w:rsidR="00797698" w:rsidRPr="000E362D">
        <w:rPr>
          <w:rFonts w:ascii="Times New Roman" w:hAnsi="Times New Roman" w:cs="Times New Roman"/>
          <w:sz w:val="28"/>
          <w:szCs w:val="28"/>
        </w:rPr>
        <w:t>х</w:t>
      </w:r>
      <w:r w:rsidR="008E469E" w:rsidRPr="000E362D">
        <w:rPr>
          <w:rFonts w:ascii="Times New Roman" w:hAnsi="Times New Roman" w:cs="Times New Roman"/>
          <w:sz w:val="28"/>
          <w:szCs w:val="28"/>
        </w:rPr>
        <w:t xml:space="preserve"> данному медицинскому работнику</w:t>
      </w:r>
      <w:r w:rsidR="000520BC" w:rsidRPr="000E362D">
        <w:rPr>
          <w:rFonts w:ascii="Times New Roman" w:hAnsi="Times New Roman" w:cs="Times New Roman"/>
          <w:sz w:val="28"/>
          <w:szCs w:val="28"/>
        </w:rPr>
        <w:t xml:space="preserve">. </w:t>
      </w:r>
      <w:r w:rsidR="00CD0CE1" w:rsidRPr="000E362D">
        <w:rPr>
          <w:rFonts w:ascii="Times New Roman" w:hAnsi="Times New Roman" w:cs="Times New Roman"/>
          <w:sz w:val="28"/>
          <w:szCs w:val="28"/>
        </w:rPr>
        <w:t>Например</w:t>
      </w:r>
      <w:r w:rsidR="00694165" w:rsidRPr="000E362D">
        <w:rPr>
          <w:rFonts w:ascii="Times New Roman" w:hAnsi="Times New Roman" w:cs="Times New Roman"/>
          <w:sz w:val="28"/>
          <w:szCs w:val="28"/>
        </w:rPr>
        <w:t xml:space="preserve">, хирург, устанавливая </w:t>
      </w:r>
      <w:r w:rsidR="00A41DC7" w:rsidRPr="000E362D">
        <w:rPr>
          <w:rFonts w:ascii="Times New Roman" w:hAnsi="Times New Roman" w:cs="Times New Roman"/>
          <w:sz w:val="28"/>
          <w:szCs w:val="28"/>
        </w:rPr>
        <w:t xml:space="preserve">свой </w:t>
      </w:r>
      <w:r w:rsidR="00694165" w:rsidRPr="000E362D">
        <w:rPr>
          <w:rFonts w:ascii="Times New Roman" w:hAnsi="Times New Roman" w:cs="Times New Roman"/>
          <w:sz w:val="28"/>
          <w:szCs w:val="28"/>
        </w:rPr>
        <w:t>диагноз пациенту не должен давать рекомендации по лечению кожных заболеваний</w:t>
      </w:r>
      <w:r w:rsidR="00A41DC7" w:rsidRPr="000E362D">
        <w:rPr>
          <w:rFonts w:ascii="Times New Roman" w:hAnsi="Times New Roman" w:cs="Times New Roman"/>
          <w:sz w:val="28"/>
          <w:szCs w:val="28"/>
        </w:rPr>
        <w:t>. Лечением кожных заболеваний занимается дерматолог.</w:t>
      </w:r>
      <w:r w:rsidR="00D1663D" w:rsidRPr="000E362D">
        <w:rPr>
          <w:rFonts w:ascii="Times New Roman" w:hAnsi="Times New Roman" w:cs="Times New Roman"/>
          <w:sz w:val="28"/>
          <w:szCs w:val="28"/>
        </w:rPr>
        <w:t xml:space="preserve"> </w:t>
      </w:r>
    </w:p>
    <w:p w14:paraId="6A64271A" w14:textId="50009867" w:rsidR="00332039" w:rsidRPr="000E362D" w:rsidRDefault="00BD6C4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w:t>
      </w:r>
      <w:r w:rsidR="00CD0CE1" w:rsidRPr="000E362D">
        <w:rPr>
          <w:rFonts w:ascii="Times New Roman" w:hAnsi="Times New Roman" w:cs="Times New Roman"/>
          <w:sz w:val="28"/>
          <w:szCs w:val="28"/>
        </w:rPr>
        <w:t xml:space="preserve"> на</w:t>
      </w:r>
      <w:r w:rsidRPr="000E362D">
        <w:rPr>
          <w:rFonts w:ascii="Times New Roman" w:hAnsi="Times New Roman" w:cs="Times New Roman"/>
          <w:sz w:val="28"/>
          <w:szCs w:val="28"/>
        </w:rPr>
        <w:t>ш взгляд</w:t>
      </w:r>
      <w:r w:rsidR="00332039" w:rsidRPr="000E362D">
        <w:rPr>
          <w:rFonts w:ascii="Times New Roman" w:hAnsi="Times New Roman" w:cs="Times New Roman"/>
          <w:sz w:val="28"/>
          <w:szCs w:val="28"/>
        </w:rPr>
        <w:t>,</w:t>
      </w:r>
      <w:r w:rsidRPr="000E362D">
        <w:rPr>
          <w:rFonts w:ascii="Times New Roman" w:hAnsi="Times New Roman" w:cs="Times New Roman"/>
          <w:sz w:val="28"/>
          <w:szCs w:val="28"/>
        </w:rPr>
        <w:t xml:space="preserve"> изучение личности медицинского работника должно быть начато с изучения его функциональных и профессиональных обязанностей. Для этого требуется выемка </w:t>
      </w:r>
      <w:r w:rsidR="00B30C09" w:rsidRPr="000E362D">
        <w:rPr>
          <w:rFonts w:ascii="Times New Roman" w:hAnsi="Times New Roman" w:cs="Times New Roman"/>
          <w:sz w:val="28"/>
          <w:szCs w:val="28"/>
        </w:rPr>
        <w:t>документов о трудовой деятельности, д</w:t>
      </w:r>
      <w:r w:rsidR="00CD0CE1" w:rsidRPr="000E362D">
        <w:rPr>
          <w:rFonts w:ascii="Times New Roman" w:hAnsi="Times New Roman" w:cs="Times New Roman"/>
          <w:sz w:val="28"/>
          <w:szCs w:val="28"/>
        </w:rPr>
        <w:t>окументов, устанавливающих его</w:t>
      </w:r>
      <w:r w:rsidR="00B30C09" w:rsidRPr="000E362D">
        <w:rPr>
          <w:rFonts w:ascii="Times New Roman" w:hAnsi="Times New Roman" w:cs="Times New Roman"/>
          <w:sz w:val="28"/>
          <w:szCs w:val="28"/>
        </w:rPr>
        <w:t xml:space="preserve"> функциональные и профессиональные обязанности, сертификатов, подтверждающих квалификацию и её повышение и т.п. </w:t>
      </w:r>
      <w:r w:rsidR="00BC0E7E" w:rsidRPr="000E362D">
        <w:rPr>
          <w:rFonts w:ascii="Times New Roman" w:hAnsi="Times New Roman" w:cs="Times New Roman"/>
          <w:sz w:val="28"/>
          <w:szCs w:val="28"/>
        </w:rPr>
        <w:t xml:space="preserve">Более подробно изучение личности медицинского </w:t>
      </w:r>
      <w:r w:rsidR="00CD0CE1" w:rsidRPr="000E362D">
        <w:rPr>
          <w:rFonts w:ascii="Times New Roman" w:hAnsi="Times New Roman" w:cs="Times New Roman"/>
          <w:sz w:val="28"/>
          <w:szCs w:val="28"/>
        </w:rPr>
        <w:t xml:space="preserve">работника </w:t>
      </w:r>
      <w:r w:rsidR="00BC0E7E" w:rsidRPr="000E362D">
        <w:rPr>
          <w:rFonts w:ascii="Times New Roman" w:hAnsi="Times New Roman" w:cs="Times New Roman"/>
          <w:sz w:val="28"/>
          <w:szCs w:val="28"/>
        </w:rPr>
        <w:t>описано далее в разделе тактических операций. В этом же разделе описан</w:t>
      </w:r>
      <w:r w:rsidR="00CA52E9" w:rsidRPr="000E362D">
        <w:rPr>
          <w:rFonts w:ascii="Times New Roman" w:hAnsi="Times New Roman" w:cs="Times New Roman"/>
          <w:sz w:val="28"/>
          <w:szCs w:val="28"/>
        </w:rPr>
        <w:t>ы</w:t>
      </w:r>
      <w:r w:rsidR="00BC0E7E" w:rsidRPr="000E362D">
        <w:rPr>
          <w:rFonts w:ascii="Times New Roman" w:hAnsi="Times New Roman" w:cs="Times New Roman"/>
          <w:sz w:val="28"/>
          <w:szCs w:val="28"/>
        </w:rPr>
        <w:t xml:space="preserve"> метод</w:t>
      </w:r>
      <w:r w:rsidR="00CA52E9" w:rsidRPr="000E362D">
        <w:rPr>
          <w:rFonts w:ascii="Times New Roman" w:hAnsi="Times New Roman" w:cs="Times New Roman"/>
          <w:sz w:val="28"/>
          <w:szCs w:val="28"/>
        </w:rPr>
        <w:t>ы</w:t>
      </w:r>
      <w:r w:rsidR="00BC0E7E" w:rsidRPr="000E362D">
        <w:rPr>
          <w:rFonts w:ascii="Times New Roman" w:hAnsi="Times New Roman" w:cs="Times New Roman"/>
          <w:sz w:val="28"/>
          <w:szCs w:val="28"/>
        </w:rPr>
        <w:t xml:space="preserve"> изучения субъективных характеристик личности медицинского работника, </w:t>
      </w:r>
      <w:r w:rsidR="00CA52E9" w:rsidRPr="000E362D">
        <w:rPr>
          <w:rFonts w:ascii="Times New Roman" w:hAnsi="Times New Roman" w:cs="Times New Roman"/>
          <w:sz w:val="28"/>
          <w:szCs w:val="28"/>
        </w:rPr>
        <w:t xml:space="preserve">среди которых </w:t>
      </w:r>
      <w:r w:rsidR="00BC0E7E" w:rsidRPr="000E362D">
        <w:rPr>
          <w:rFonts w:ascii="Times New Roman" w:hAnsi="Times New Roman" w:cs="Times New Roman"/>
          <w:sz w:val="28"/>
          <w:szCs w:val="28"/>
        </w:rPr>
        <w:t xml:space="preserve">могут выступать </w:t>
      </w:r>
      <w:r w:rsidR="00CA52E9" w:rsidRPr="000E362D">
        <w:rPr>
          <w:rFonts w:ascii="Times New Roman" w:hAnsi="Times New Roman" w:cs="Times New Roman"/>
          <w:sz w:val="28"/>
          <w:szCs w:val="28"/>
        </w:rPr>
        <w:t>ц</w:t>
      </w:r>
      <w:r w:rsidR="00BC0E7E" w:rsidRPr="000E362D">
        <w:rPr>
          <w:rFonts w:ascii="Times New Roman" w:hAnsi="Times New Roman" w:cs="Times New Roman"/>
          <w:sz w:val="28"/>
          <w:szCs w:val="28"/>
        </w:rPr>
        <w:t>ел</w:t>
      </w:r>
      <w:r w:rsidR="00CA52E9" w:rsidRPr="000E362D">
        <w:rPr>
          <w:rFonts w:ascii="Times New Roman" w:hAnsi="Times New Roman" w:cs="Times New Roman"/>
          <w:sz w:val="28"/>
          <w:szCs w:val="28"/>
        </w:rPr>
        <w:t>и</w:t>
      </w:r>
      <w:r w:rsidR="00332039" w:rsidRPr="000E362D">
        <w:rPr>
          <w:rFonts w:ascii="Times New Roman" w:hAnsi="Times New Roman" w:cs="Times New Roman"/>
          <w:sz w:val="28"/>
          <w:szCs w:val="28"/>
        </w:rPr>
        <w:t xml:space="preserve"> и</w:t>
      </w:r>
      <w:r w:rsidR="00BC0E7E" w:rsidRPr="000E362D">
        <w:rPr>
          <w:rFonts w:ascii="Times New Roman" w:hAnsi="Times New Roman" w:cs="Times New Roman"/>
          <w:sz w:val="28"/>
          <w:szCs w:val="28"/>
        </w:rPr>
        <w:t xml:space="preserve"> мотив</w:t>
      </w:r>
      <w:r w:rsidR="00CA52E9" w:rsidRPr="000E362D">
        <w:rPr>
          <w:rFonts w:ascii="Times New Roman" w:hAnsi="Times New Roman" w:cs="Times New Roman"/>
          <w:sz w:val="28"/>
          <w:szCs w:val="28"/>
        </w:rPr>
        <w:t>ы</w:t>
      </w:r>
      <w:r w:rsidR="00BC0E7E" w:rsidRPr="000E362D">
        <w:rPr>
          <w:rFonts w:ascii="Times New Roman" w:hAnsi="Times New Roman" w:cs="Times New Roman"/>
          <w:sz w:val="28"/>
          <w:szCs w:val="28"/>
        </w:rPr>
        <w:t>.</w:t>
      </w:r>
    </w:p>
    <w:p w14:paraId="2681B794" w14:textId="09DB0B5C" w:rsidR="002D6D0E" w:rsidRPr="000E362D" w:rsidRDefault="005E139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Еще одним элементом криминалистической характеристики является изучени</w:t>
      </w:r>
      <w:r w:rsidR="009842EF" w:rsidRPr="000E362D">
        <w:rPr>
          <w:rFonts w:ascii="Times New Roman" w:hAnsi="Times New Roman" w:cs="Times New Roman"/>
          <w:sz w:val="28"/>
          <w:szCs w:val="28"/>
        </w:rPr>
        <w:t>е личности потерпевшего, который</w:t>
      </w:r>
      <w:r w:rsidRPr="000E362D">
        <w:rPr>
          <w:rFonts w:ascii="Times New Roman" w:hAnsi="Times New Roman" w:cs="Times New Roman"/>
          <w:sz w:val="28"/>
          <w:szCs w:val="28"/>
        </w:rPr>
        <w:t xml:space="preserve"> является жертвой уголовного правонарушения</w:t>
      </w:r>
      <w:r w:rsidR="009B5BFB" w:rsidRPr="000E362D">
        <w:rPr>
          <w:rFonts w:ascii="Times New Roman" w:hAnsi="Times New Roman" w:cs="Times New Roman"/>
          <w:sz w:val="28"/>
          <w:szCs w:val="28"/>
        </w:rPr>
        <w:t xml:space="preserve">, то есть пациентом, получившему </w:t>
      </w:r>
      <w:r w:rsidR="009842EF" w:rsidRPr="000E362D">
        <w:rPr>
          <w:rFonts w:ascii="Times New Roman" w:hAnsi="Times New Roman" w:cs="Times New Roman"/>
          <w:sz w:val="28"/>
          <w:szCs w:val="28"/>
        </w:rPr>
        <w:t xml:space="preserve">неправильную и </w:t>
      </w:r>
      <w:r w:rsidR="009B5BFB" w:rsidRPr="000E362D">
        <w:rPr>
          <w:rFonts w:ascii="Times New Roman" w:hAnsi="Times New Roman" w:cs="Times New Roman"/>
          <w:sz w:val="28"/>
          <w:szCs w:val="28"/>
        </w:rPr>
        <w:t>некачественную медицинскую помощь или услугу.</w:t>
      </w:r>
      <w:r w:rsidR="00BB05AA" w:rsidRPr="000E362D">
        <w:rPr>
          <w:rFonts w:ascii="Times New Roman" w:hAnsi="Times New Roman" w:cs="Times New Roman"/>
          <w:sz w:val="28"/>
          <w:szCs w:val="28"/>
        </w:rPr>
        <w:t xml:space="preserve"> Изучение личности пациента </w:t>
      </w:r>
      <w:r w:rsidR="00A453DE" w:rsidRPr="000E362D">
        <w:rPr>
          <w:rFonts w:ascii="Times New Roman" w:hAnsi="Times New Roman" w:cs="Times New Roman"/>
          <w:sz w:val="28"/>
          <w:szCs w:val="28"/>
        </w:rPr>
        <w:t>происходит с ц</w:t>
      </w:r>
      <w:r w:rsidR="00D75349" w:rsidRPr="000E362D">
        <w:rPr>
          <w:rFonts w:ascii="Times New Roman" w:hAnsi="Times New Roman" w:cs="Times New Roman"/>
          <w:sz w:val="28"/>
          <w:szCs w:val="28"/>
        </w:rPr>
        <w:t>елью установления такого факта</w:t>
      </w:r>
      <w:r w:rsidR="00A453DE" w:rsidRPr="000E362D">
        <w:rPr>
          <w:rFonts w:ascii="Times New Roman" w:hAnsi="Times New Roman" w:cs="Times New Roman"/>
          <w:sz w:val="28"/>
          <w:szCs w:val="28"/>
        </w:rPr>
        <w:t>, как комплаентность, то есть приверженности к лечению</w:t>
      </w:r>
      <w:r w:rsidR="008C6C92" w:rsidRPr="000E362D">
        <w:rPr>
          <w:rFonts w:ascii="Times New Roman" w:hAnsi="Times New Roman" w:cs="Times New Roman"/>
          <w:sz w:val="28"/>
          <w:szCs w:val="28"/>
        </w:rPr>
        <w:t xml:space="preserve">, что прямо </w:t>
      </w:r>
      <w:r w:rsidR="00D75349" w:rsidRPr="000E362D">
        <w:rPr>
          <w:rFonts w:ascii="Times New Roman" w:hAnsi="Times New Roman" w:cs="Times New Roman"/>
          <w:sz w:val="28"/>
          <w:szCs w:val="28"/>
        </w:rPr>
        <w:t xml:space="preserve">связано и </w:t>
      </w:r>
      <w:r w:rsidR="008C6C92" w:rsidRPr="000E362D">
        <w:rPr>
          <w:rFonts w:ascii="Times New Roman" w:hAnsi="Times New Roman" w:cs="Times New Roman"/>
          <w:sz w:val="28"/>
          <w:szCs w:val="28"/>
        </w:rPr>
        <w:t xml:space="preserve">влияет на результат </w:t>
      </w:r>
      <w:r w:rsidR="00D75349" w:rsidRPr="000E362D">
        <w:rPr>
          <w:rFonts w:ascii="Times New Roman" w:hAnsi="Times New Roman" w:cs="Times New Roman"/>
          <w:sz w:val="28"/>
          <w:szCs w:val="28"/>
        </w:rPr>
        <w:t xml:space="preserve">медицинского </w:t>
      </w:r>
      <w:r w:rsidR="008C6C92" w:rsidRPr="000E362D">
        <w:rPr>
          <w:rFonts w:ascii="Times New Roman" w:hAnsi="Times New Roman" w:cs="Times New Roman"/>
          <w:sz w:val="28"/>
          <w:szCs w:val="28"/>
        </w:rPr>
        <w:t>лечения.</w:t>
      </w:r>
      <w:r w:rsidR="00A453DE" w:rsidRPr="000E362D">
        <w:rPr>
          <w:rFonts w:ascii="Times New Roman" w:hAnsi="Times New Roman" w:cs="Times New Roman"/>
          <w:sz w:val="28"/>
          <w:szCs w:val="28"/>
        </w:rPr>
        <w:t xml:space="preserve"> </w:t>
      </w:r>
      <w:r w:rsidR="00D75349" w:rsidRPr="000E362D">
        <w:rPr>
          <w:rFonts w:ascii="Times New Roman" w:hAnsi="Times New Roman" w:cs="Times New Roman"/>
          <w:sz w:val="28"/>
          <w:szCs w:val="28"/>
        </w:rPr>
        <w:t>Это</w:t>
      </w:r>
      <w:r w:rsidR="006030DC" w:rsidRPr="000E362D">
        <w:rPr>
          <w:rFonts w:ascii="Times New Roman" w:hAnsi="Times New Roman" w:cs="Times New Roman"/>
          <w:sz w:val="28"/>
          <w:szCs w:val="28"/>
        </w:rPr>
        <w:t xml:space="preserve"> можно достичь путем производства допроса и выемкой медицинской документ</w:t>
      </w:r>
      <w:r w:rsidR="006A0825" w:rsidRPr="000E362D">
        <w:rPr>
          <w:rFonts w:ascii="Times New Roman" w:hAnsi="Times New Roman" w:cs="Times New Roman"/>
          <w:sz w:val="28"/>
          <w:szCs w:val="28"/>
        </w:rPr>
        <w:t>ации, которая находится в наличии у</w:t>
      </w:r>
      <w:r w:rsidR="006030DC" w:rsidRPr="000E362D">
        <w:rPr>
          <w:rFonts w:ascii="Times New Roman" w:hAnsi="Times New Roman" w:cs="Times New Roman"/>
          <w:sz w:val="28"/>
          <w:szCs w:val="28"/>
        </w:rPr>
        <w:t xml:space="preserve"> пациента</w:t>
      </w:r>
      <w:r w:rsidR="002D6D0E" w:rsidRPr="000E362D">
        <w:rPr>
          <w:rFonts w:ascii="Times New Roman" w:hAnsi="Times New Roman" w:cs="Times New Roman"/>
          <w:sz w:val="28"/>
          <w:szCs w:val="28"/>
        </w:rPr>
        <w:t>: выписки, рецепты и т.д.</w:t>
      </w:r>
      <w:r w:rsidR="006030DC" w:rsidRPr="000E362D">
        <w:rPr>
          <w:rFonts w:ascii="Times New Roman" w:hAnsi="Times New Roman" w:cs="Times New Roman"/>
          <w:sz w:val="28"/>
          <w:szCs w:val="28"/>
        </w:rPr>
        <w:t xml:space="preserve"> </w:t>
      </w:r>
      <w:r w:rsidR="006A0825" w:rsidRPr="000E362D">
        <w:rPr>
          <w:rFonts w:ascii="Times New Roman" w:hAnsi="Times New Roman" w:cs="Times New Roman"/>
          <w:sz w:val="28"/>
          <w:szCs w:val="28"/>
        </w:rPr>
        <w:t>Посредством изучения</w:t>
      </w:r>
      <w:r w:rsidR="00280FBD" w:rsidRPr="000E362D">
        <w:rPr>
          <w:rFonts w:ascii="Times New Roman" w:hAnsi="Times New Roman" w:cs="Times New Roman"/>
          <w:sz w:val="28"/>
          <w:szCs w:val="28"/>
        </w:rPr>
        <w:t xml:space="preserve"> личности пациента можно </w:t>
      </w:r>
      <w:r w:rsidR="00D119D1" w:rsidRPr="000E362D">
        <w:rPr>
          <w:rFonts w:ascii="Times New Roman" w:hAnsi="Times New Roman" w:cs="Times New Roman"/>
          <w:sz w:val="28"/>
          <w:szCs w:val="28"/>
        </w:rPr>
        <w:t xml:space="preserve">также </w:t>
      </w:r>
      <w:r w:rsidR="00280FBD" w:rsidRPr="000E362D">
        <w:rPr>
          <w:rFonts w:ascii="Times New Roman" w:hAnsi="Times New Roman" w:cs="Times New Roman"/>
          <w:sz w:val="28"/>
          <w:szCs w:val="28"/>
        </w:rPr>
        <w:t>установить хронологию обращения</w:t>
      </w:r>
      <w:r w:rsidR="006A0825" w:rsidRPr="000E362D">
        <w:rPr>
          <w:rFonts w:ascii="Times New Roman" w:hAnsi="Times New Roman" w:cs="Times New Roman"/>
          <w:sz w:val="28"/>
          <w:szCs w:val="28"/>
        </w:rPr>
        <w:t xml:space="preserve"> его</w:t>
      </w:r>
      <w:r w:rsidR="00280FBD" w:rsidRPr="000E362D">
        <w:rPr>
          <w:rFonts w:ascii="Times New Roman" w:hAnsi="Times New Roman" w:cs="Times New Roman"/>
          <w:sz w:val="28"/>
          <w:szCs w:val="28"/>
        </w:rPr>
        <w:t xml:space="preserve"> в медицинские учреждения, отношени</w:t>
      </w:r>
      <w:r w:rsidR="008653EA" w:rsidRPr="000E362D">
        <w:rPr>
          <w:rFonts w:ascii="Times New Roman" w:hAnsi="Times New Roman" w:cs="Times New Roman"/>
          <w:sz w:val="28"/>
          <w:szCs w:val="28"/>
        </w:rPr>
        <w:t>е</w:t>
      </w:r>
      <w:r w:rsidR="00280FBD" w:rsidRPr="000E362D">
        <w:rPr>
          <w:rFonts w:ascii="Times New Roman" w:hAnsi="Times New Roman" w:cs="Times New Roman"/>
          <w:sz w:val="28"/>
          <w:szCs w:val="28"/>
        </w:rPr>
        <w:t xml:space="preserve"> медицинского персонала</w:t>
      </w:r>
      <w:r w:rsidR="006A0825" w:rsidRPr="000E362D">
        <w:rPr>
          <w:rFonts w:ascii="Times New Roman" w:hAnsi="Times New Roman" w:cs="Times New Roman"/>
          <w:sz w:val="28"/>
          <w:szCs w:val="28"/>
        </w:rPr>
        <w:t xml:space="preserve"> к нему как к пациенту</w:t>
      </w:r>
      <w:r w:rsidR="00D119D1" w:rsidRPr="000E362D">
        <w:rPr>
          <w:rFonts w:ascii="Times New Roman" w:hAnsi="Times New Roman" w:cs="Times New Roman"/>
          <w:sz w:val="28"/>
          <w:szCs w:val="28"/>
        </w:rPr>
        <w:t xml:space="preserve"> и другое.</w:t>
      </w:r>
      <w:r w:rsidR="005D463C" w:rsidRPr="000E362D">
        <w:rPr>
          <w:rFonts w:ascii="Times New Roman" w:hAnsi="Times New Roman" w:cs="Times New Roman"/>
          <w:sz w:val="28"/>
          <w:szCs w:val="28"/>
        </w:rPr>
        <w:t xml:space="preserve"> </w:t>
      </w:r>
    </w:p>
    <w:p w14:paraId="74F89DD2"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p>
    <w:p w14:paraId="00CB79EE" w14:textId="45F6BA6C" w:rsidR="00F56B12" w:rsidRPr="000E362D" w:rsidRDefault="00F56B12" w:rsidP="000E362D">
      <w:pPr>
        <w:pStyle w:val="2"/>
        <w:spacing w:before="0" w:line="240" w:lineRule="auto"/>
        <w:ind w:firstLine="709"/>
        <w:contextualSpacing/>
        <w:jc w:val="both"/>
        <w:rPr>
          <w:rFonts w:ascii="Times New Roman" w:hAnsi="Times New Roman" w:cs="Times New Roman"/>
          <w:b/>
          <w:color w:val="auto"/>
          <w:sz w:val="28"/>
          <w:szCs w:val="28"/>
        </w:rPr>
      </w:pPr>
      <w:bookmarkStart w:id="15" w:name="_Toc121210824"/>
      <w:r w:rsidRPr="000E362D">
        <w:rPr>
          <w:rFonts w:ascii="Times New Roman" w:hAnsi="Times New Roman" w:cs="Times New Roman"/>
          <w:b/>
          <w:color w:val="auto"/>
          <w:sz w:val="28"/>
          <w:szCs w:val="28"/>
        </w:rPr>
        <w:t>2.</w:t>
      </w:r>
      <w:r w:rsidR="00B51A21" w:rsidRPr="000E362D">
        <w:rPr>
          <w:rFonts w:ascii="Times New Roman" w:hAnsi="Times New Roman" w:cs="Times New Roman"/>
          <w:b/>
          <w:color w:val="auto"/>
          <w:sz w:val="28"/>
          <w:szCs w:val="28"/>
        </w:rPr>
        <w:t>2</w:t>
      </w:r>
      <w:r w:rsidRPr="000E362D">
        <w:rPr>
          <w:rFonts w:ascii="Times New Roman" w:hAnsi="Times New Roman" w:cs="Times New Roman"/>
          <w:b/>
          <w:color w:val="auto"/>
          <w:sz w:val="28"/>
          <w:szCs w:val="28"/>
        </w:rPr>
        <w:t xml:space="preserve"> Типичные следственные ситуации</w:t>
      </w:r>
      <w:r w:rsidR="008F2D3D" w:rsidRPr="000E362D">
        <w:rPr>
          <w:rFonts w:ascii="Times New Roman" w:hAnsi="Times New Roman" w:cs="Times New Roman"/>
          <w:b/>
          <w:color w:val="auto"/>
          <w:sz w:val="28"/>
          <w:szCs w:val="28"/>
        </w:rPr>
        <w:t>, возникающие в ходе досудебного расследования медицинского уголовного правонарушения, предусмотренного ст. 317 УК РК</w:t>
      </w:r>
      <w:bookmarkEnd w:id="15"/>
    </w:p>
    <w:p w14:paraId="45773797" w14:textId="6B020E0A" w:rsidR="00F56B12" w:rsidRPr="000E362D" w:rsidRDefault="00AE761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ходе</w:t>
      </w:r>
      <w:r w:rsidR="00F56B12" w:rsidRPr="000E362D">
        <w:rPr>
          <w:rFonts w:ascii="Times New Roman" w:hAnsi="Times New Roman" w:cs="Times New Roman"/>
          <w:sz w:val="28"/>
          <w:szCs w:val="28"/>
        </w:rPr>
        <w:t xml:space="preserve"> досудебного расследования уголовных правонарушений возникают объективные обстоятельства, которые определяют потребность выбора направлений деятельности прокурора, следователя, оперативного работника. Восприятие условий, создающих обстановку, в которой они действуют, позволяет определить задачи, требую</w:t>
      </w:r>
      <w:r w:rsidR="000522FA" w:rsidRPr="000E362D">
        <w:rPr>
          <w:rFonts w:ascii="Times New Roman" w:hAnsi="Times New Roman" w:cs="Times New Roman"/>
          <w:sz w:val="28"/>
          <w:szCs w:val="28"/>
        </w:rPr>
        <w:t>щие</w:t>
      </w:r>
      <w:r w:rsidR="00F56B12" w:rsidRPr="000E362D">
        <w:rPr>
          <w:rFonts w:ascii="Times New Roman" w:hAnsi="Times New Roman" w:cs="Times New Roman"/>
          <w:sz w:val="28"/>
          <w:szCs w:val="28"/>
        </w:rPr>
        <w:t xml:space="preserve"> решения, выбрать виды процессуальных и организационных действий, тактику и последовательность их выполнения для достижения цели уголовного производства. </w:t>
      </w:r>
    </w:p>
    <w:p w14:paraId="099C6DDE" w14:textId="777886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Разработка системы методических </w:t>
      </w:r>
      <w:r w:rsidR="00AE7615" w:rsidRPr="000E362D">
        <w:rPr>
          <w:rFonts w:ascii="Times New Roman" w:hAnsi="Times New Roman" w:cs="Times New Roman"/>
          <w:sz w:val="28"/>
          <w:szCs w:val="28"/>
        </w:rPr>
        <w:t xml:space="preserve">криминалистических </w:t>
      </w:r>
      <w:r w:rsidRPr="000E362D">
        <w:rPr>
          <w:rFonts w:ascii="Times New Roman" w:hAnsi="Times New Roman" w:cs="Times New Roman"/>
          <w:sz w:val="28"/>
          <w:szCs w:val="28"/>
        </w:rPr>
        <w:t xml:space="preserve">рекомендаций традиционно осуществляется относительно конкретной следственной ситуации или определенной их группы. Поэтому важно очертить круг типичных следственных ситуаций, которые чаще всего возникают на момент начального этапа расследования медицинских уголовных правонарушений. </w:t>
      </w:r>
    </w:p>
    <w:p w14:paraId="512F9CE3" w14:textId="79A0E4C2" w:rsidR="00F56B12" w:rsidRPr="000E362D" w:rsidRDefault="00AE761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Общеизвестно, в науке криминалистике</w:t>
      </w:r>
      <w:r w:rsidR="00F56B12" w:rsidRPr="000E362D">
        <w:rPr>
          <w:rFonts w:ascii="Times New Roman" w:hAnsi="Times New Roman" w:cs="Times New Roman"/>
          <w:sz w:val="28"/>
          <w:szCs w:val="28"/>
        </w:rPr>
        <w:t xml:space="preserve"> выделяют такое понятие, как следственная ситуация. В семантическом значении ситуация – это совокупность обстоятельств, положение, обстановка. </w:t>
      </w:r>
    </w:p>
    <w:p w14:paraId="2AA295FF" w14:textId="4DF1ABB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М.П. Яблоков и Т.С. Волчецкая под ситуацией в общеметодологическом значении понимают «… обстановку, положение, которые возникли в результате стечения любых обстоятельств», в прикладном аспекте - «обстановку, которая оценивается субъектом для принятия решения при ее оптимальной трансформации», а с познавательных позиций – «</w:t>
      </w:r>
      <w:r w:rsidR="00D92249" w:rsidRPr="000E362D">
        <w:rPr>
          <w:rFonts w:ascii="Times New Roman" w:hAnsi="Times New Roman" w:cs="Times New Roman"/>
          <w:sz w:val="28"/>
          <w:szCs w:val="28"/>
        </w:rPr>
        <w:t xml:space="preserve">… </w:t>
      </w:r>
      <w:r w:rsidRPr="000E362D">
        <w:rPr>
          <w:rFonts w:ascii="Times New Roman" w:hAnsi="Times New Roman" w:cs="Times New Roman"/>
          <w:sz w:val="28"/>
          <w:szCs w:val="28"/>
        </w:rPr>
        <w:t>состояние ее составляющих компонентов в конкретно определенный момент (срез) времени»</w:t>
      </w:r>
      <w:r w:rsidR="00B95EC2"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87</w:t>
      </w:r>
      <w:r w:rsidRPr="000E362D">
        <w:rPr>
          <w:rFonts w:ascii="Times New Roman" w:hAnsi="Times New Roman" w:cs="Times New Roman"/>
          <w:sz w:val="28"/>
          <w:szCs w:val="28"/>
        </w:rPr>
        <w:t xml:space="preserve">]. </w:t>
      </w:r>
    </w:p>
    <w:p w14:paraId="38A9410F" w14:textId="3A43FF3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Термин «следственная ситуация» ввел в научный оборот и впервые определил в 1967 году Н. Колесниченко, понимая под следственной ситуацией «определенное положение в расследовании уголовных правонарушений, характеризуемое наличием тех или иных доказательств и информационного материала и конкретными задачами его собирания и проверки, возникающие в связи с этим». Однако наибольший интерес понятие «следственная ситуация» вызвало в середине 60-х и начале 70-х годов прошлого </w:t>
      </w:r>
      <w:r w:rsidR="00FC5545" w:rsidRPr="000E362D">
        <w:rPr>
          <w:rFonts w:ascii="Times New Roman" w:hAnsi="Times New Roman" w:cs="Times New Roman"/>
          <w:sz w:val="28"/>
          <w:szCs w:val="28"/>
        </w:rPr>
        <w:t xml:space="preserve">столетия </w:t>
      </w:r>
      <w:r w:rsidRPr="000E362D">
        <w:rPr>
          <w:rFonts w:ascii="Times New Roman" w:hAnsi="Times New Roman" w:cs="Times New Roman"/>
          <w:sz w:val="28"/>
          <w:szCs w:val="28"/>
        </w:rPr>
        <w:t>в связи с активизацией исследований криминалистической методики, которые обнаружили ключевое значение проблемы следственных ситуаций для построения отдельных криминалистических методик</w:t>
      </w:r>
      <w:r w:rsidR="00FC554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48781D" w:rsidRPr="000E362D">
        <w:rPr>
          <w:rFonts w:ascii="Times New Roman" w:hAnsi="Times New Roman" w:cs="Times New Roman"/>
          <w:sz w:val="28"/>
          <w:szCs w:val="28"/>
        </w:rPr>
        <w:t>87</w:t>
      </w:r>
      <w:r w:rsidRPr="000E362D">
        <w:rPr>
          <w:rFonts w:ascii="Times New Roman" w:hAnsi="Times New Roman" w:cs="Times New Roman"/>
          <w:sz w:val="28"/>
          <w:szCs w:val="28"/>
        </w:rPr>
        <w:t xml:space="preserve">, </w:t>
      </w:r>
      <w:r w:rsidR="00FC5545" w:rsidRPr="000E362D">
        <w:rPr>
          <w:rFonts w:ascii="Times New Roman" w:hAnsi="Times New Roman" w:cs="Times New Roman"/>
          <w:sz w:val="28"/>
          <w:szCs w:val="28"/>
        </w:rPr>
        <w:t>с</w:t>
      </w:r>
      <w:r w:rsidRPr="000E362D">
        <w:rPr>
          <w:rFonts w:ascii="Times New Roman" w:hAnsi="Times New Roman" w:cs="Times New Roman"/>
          <w:sz w:val="28"/>
          <w:szCs w:val="28"/>
        </w:rPr>
        <w:t>.</w:t>
      </w:r>
      <w:r w:rsidR="008255ED">
        <w:rPr>
          <w:rFonts w:ascii="Times New Roman" w:hAnsi="Times New Roman" w:cs="Times New Roman"/>
          <w:sz w:val="28"/>
          <w:szCs w:val="28"/>
        </w:rPr>
        <w:t xml:space="preserve"> </w:t>
      </w:r>
      <w:r w:rsidRPr="000E362D">
        <w:rPr>
          <w:rFonts w:ascii="Times New Roman" w:hAnsi="Times New Roman" w:cs="Times New Roman"/>
          <w:sz w:val="28"/>
          <w:szCs w:val="28"/>
        </w:rPr>
        <w:t>213].</w:t>
      </w:r>
      <w:r w:rsidR="0048781D" w:rsidRPr="000E362D">
        <w:rPr>
          <w:rFonts w:ascii="Times New Roman" w:hAnsi="Times New Roman" w:cs="Times New Roman"/>
          <w:sz w:val="28"/>
          <w:szCs w:val="28"/>
        </w:rPr>
        <w:t xml:space="preserve"> </w:t>
      </w:r>
      <w:r w:rsidRPr="000E362D">
        <w:rPr>
          <w:rFonts w:ascii="Times New Roman" w:hAnsi="Times New Roman" w:cs="Times New Roman"/>
          <w:sz w:val="28"/>
          <w:szCs w:val="28"/>
        </w:rPr>
        <w:t>Довольно подробную характеристику развития, внедрения и становления понятия «следственная ситуация» в теории криминалистики определил В.К. Гавло</w:t>
      </w:r>
      <w:r w:rsidR="00FC554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48781D" w:rsidRPr="000E362D">
        <w:rPr>
          <w:rFonts w:ascii="Times New Roman" w:hAnsi="Times New Roman" w:cs="Times New Roman"/>
          <w:sz w:val="28"/>
          <w:szCs w:val="28"/>
        </w:rPr>
        <w:t>86</w:t>
      </w:r>
      <w:r w:rsidRPr="000E362D">
        <w:rPr>
          <w:rFonts w:ascii="Times New Roman" w:hAnsi="Times New Roman" w:cs="Times New Roman"/>
          <w:sz w:val="28"/>
          <w:szCs w:val="28"/>
        </w:rPr>
        <w:t xml:space="preserve">, </w:t>
      </w:r>
      <w:r w:rsidR="00FC5545" w:rsidRPr="000E362D">
        <w:rPr>
          <w:rFonts w:ascii="Times New Roman" w:hAnsi="Times New Roman" w:cs="Times New Roman"/>
          <w:sz w:val="28"/>
          <w:szCs w:val="28"/>
        </w:rPr>
        <w:t>с</w:t>
      </w:r>
      <w:r w:rsidRPr="000E362D">
        <w:rPr>
          <w:rFonts w:ascii="Times New Roman" w:hAnsi="Times New Roman" w:cs="Times New Roman"/>
          <w:sz w:val="28"/>
          <w:szCs w:val="28"/>
        </w:rPr>
        <w:t>.</w:t>
      </w:r>
      <w:r w:rsidR="008255ED">
        <w:rPr>
          <w:rFonts w:ascii="Times New Roman" w:hAnsi="Times New Roman" w:cs="Times New Roman"/>
          <w:sz w:val="28"/>
          <w:szCs w:val="28"/>
        </w:rPr>
        <w:t> </w:t>
      </w:r>
      <w:r w:rsidRPr="000E362D">
        <w:rPr>
          <w:rFonts w:ascii="Times New Roman" w:hAnsi="Times New Roman" w:cs="Times New Roman"/>
          <w:sz w:val="28"/>
          <w:szCs w:val="28"/>
        </w:rPr>
        <w:t>265].</w:t>
      </w:r>
      <w:r w:rsidR="0048781D" w:rsidRPr="000E362D">
        <w:rPr>
          <w:rFonts w:ascii="Times New Roman" w:hAnsi="Times New Roman" w:cs="Times New Roman"/>
          <w:sz w:val="28"/>
          <w:szCs w:val="28"/>
        </w:rPr>
        <w:t xml:space="preserve"> </w:t>
      </w:r>
    </w:p>
    <w:p w14:paraId="20BC0C9F" w14:textId="2302DE6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Между тем в криминалистической науке отсутствует единый подход к пониманию поняти</w:t>
      </w:r>
      <w:r w:rsidR="00C45A4A" w:rsidRPr="000E362D">
        <w:rPr>
          <w:rFonts w:ascii="Times New Roman" w:hAnsi="Times New Roman" w:cs="Times New Roman"/>
          <w:sz w:val="28"/>
          <w:szCs w:val="28"/>
        </w:rPr>
        <w:t>я</w:t>
      </w:r>
      <w:r w:rsidRPr="000E362D">
        <w:rPr>
          <w:rFonts w:ascii="Times New Roman" w:hAnsi="Times New Roman" w:cs="Times New Roman"/>
          <w:sz w:val="28"/>
          <w:szCs w:val="28"/>
        </w:rPr>
        <w:t xml:space="preserve">, сути, содержания, наполненности и видов следственных ситуаций, о чем среди криминалистов продолжаются постоянные споры в научных кругах. </w:t>
      </w:r>
    </w:p>
    <w:p w14:paraId="693D01F5" w14:textId="74A34D4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Коллектив авторов во главе с В.В. Мозяковым утверждает: «</w:t>
      </w:r>
      <w:r w:rsidR="000F027B" w:rsidRPr="000E362D">
        <w:rPr>
          <w:rFonts w:ascii="Times New Roman" w:hAnsi="Times New Roman" w:cs="Times New Roman"/>
          <w:sz w:val="28"/>
          <w:szCs w:val="28"/>
        </w:rPr>
        <w:t xml:space="preserve">… </w:t>
      </w:r>
      <w:r w:rsidRPr="000E362D">
        <w:rPr>
          <w:rFonts w:ascii="Times New Roman" w:hAnsi="Times New Roman" w:cs="Times New Roman"/>
          <w:sz w:val="28"/>
          <w:szCs w:val="28"/>
        </w:rPr>
        <w:t>понятие следственной ситуации кажется простым и интуитивно абсолютно понятным.</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Но именно вокруг него на протяжении нескольких десятилетий продолжается острая дискуссия. Дело в том, что это не теоретический вопрос, на котором ученые мужи оттачивают свое мастерство. Его решение существенно влияет на практику, поскольку влияет на организацию и оценку расследовани</w:t>
      </w:r>
      <w:r w:rsidR="000522FA" w:rsidRPr="000E362D">
        <w:rPr>
          <w:rFonts w:ascii="Times New Roman" w:hAnsi="Times New Roman" w:cs="Times New Roman"/>
          <w:sz w:val="28"/>
          <w:szCs w:val="28"/>
        </w:rPr>
        <w:t>я</w:t>
      </w:r>
      <w:r w:rsidRPr="000E362D">
        <w:rPr>
          <w:rFonts w:ascii="Times New Roman" w:hAnsi="Times New Roman" w:cs="Times New Roman"/>
          <w:sz w:val="28"/>
          <w:szCs w:val="28"/>
        </w:rPr>
        <w:t>. Работая над делом, следователь постоянно сталкивается с рядом реальных фактов, но лишь некоторая их часть касается расследуемого правонарушени</w:t>
      </w:r>
      <w:r w:rsidR="000F027B" w:rsidRPr="000E362D">
        <w:rPr>
          <w:rFonts w:ascii="Times New Roman" w:hAnsi="Times New Roman" w:cs="Times New Roman"/>
          <w:sz w:val="28"/>
          <w:szCs w:val="28"/>
        </w:rPr>
        <w:t>я</w:t>
      </w:r>
      <w:r w:rsidRPr="000E362D">
        <w:rPr>
          <w:rFonts w:ascii="Times New Roman" w:hAnsi="Times New Roman" w:cs="Times New Roman"/>
          <w:sz w:val="28"/>
          <w:szCs w:val="28"/>
        </w:rPr>
        <w:t>»</w:t>
      </w:r>
      <w:r w:rsidR="00DC3E1E"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88</w:t>
      </w:r>
      <w:r w:rsidRPr="000E362D">
        <w:rPr>
          <w:rFonts w:ascii="Times New Roman" w:hAnsi="Times New Roman" w:cs="Times New Roman"/>
          <w:sz w:val="28"/>
          <w:szCs w:val="28"/>
        </w:rPr>
        <w:t xml:space="preserve">]. </w:t>
      </w:r>
    </w:p>
    <w:p w14:paraId="42AF97F1" w14:textId="7ED9C3F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 ученые-криминалисты разделились по этому поводу на три «лагеря». Одни считают, что следственная ситуация – это «</w:t>
      </w:r>
      <w:r w:rsidR="007518E0" w:rsidRPr="000E362D">
        <w:rPr>
          <w:rFonts w:ascii="Times New Roman" w:hAnsi="Times New Roman" w:cs="Times New Roman"/>
          <w:sz w:val="28"/>
          <w:szCs w:val="28"/>
        </w:rPr>
        <w:t xml:space="preserve">… </w:t>
      </w:r>
      <w:r w:rsidRPr="000E362D">
        <w:rPr>
          <w:rFonts w:ascii="Times New Roman" w:hAnsi="Times New Roman" w:cs="Times New Roman"/>
          <w:sz w:val="28"/>
          <w:szCs w:val="28"/>
        </w:rPr>
        <w:t>совокупность условий, в которых в данный момент осуществляется расследование правонарушения»</w:t>
      </w:r>
      <w:r w:rsidR="00F95A4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89</w:t>
      </w:r>
      <w:r w:rsidRPr="000E362D">
        <w:rPr>
          <w:rFonts w:ascii="Times New Roman" w:hAnsi="Times New Roman" w:cs="Times New Roman"/>
          <w:sz w:val="28"/>
          <w:szCs w:val="28"/>
        </w:rPr>
        <w:t>], «</w:t>
      </w:r>
      <w:r w:rsidR="007518E0" w:rsidRPr="000E362D">
        <w:rPr>
          <w:rFonts w:ascii="Times New Roman" w:hAnsi="Times New Roman" w:cs="Times New Roman"/>
          <w:sz w:val="28"/>
          <w:szCs w:val="28"/>
        </w:rPr>
        <w:t xml:space="preserve">… </w:t>
      </w:r>
      <w:r w:rsidRPr="000E362D">
        <w:rPr>
          <w:rFonts w:ascii="Times New Roman" w:hAnsi="Times New Roman" w:cs="Times New Roman"/>
          <w:sz w:val="28"/>
          <w:szCs w:val="28"/>
        </w:rPr>
        <w:t>существующая в конкретный момент объективная реальность, в условиях которой действует следователь»</w:t>
      </w:r>
      <w:r w:rsidR="00F95A4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90</w:t>
      </w:r>
      <w:r w:rsidRPr="000E362D">
        <w:rPr>
          <w:rFonts w:ascii="Times New Roman" w:hAnsi="Times New Roman" w:cs="Times New Roman"/>
          <w:sz w:val="28"/>
          <w:szCs w:val="28"/>
        </w:rPr>
        <w:t>], «</w:t>
      </w:r>
      <w:r w:rsidR="007518E0" w:rsidRPr="000E362D">
        <w:rPr>
          <w:rFonts w:ascii="Times New Roman" w:hAnsi="Times New Roman" w:cs="Times New Roman"/>
          <w:sz w:val="28"/>
          <w:szCs w:val="28"/>
        </w:rPr>
        <w:t xml:space="preserve">… </w:t>
      </w:r>
      <w:r w:rsidRPr="000E362D">
        <w:rPr>
          <w:rFonts w:ascii="Times New Roman" w:hAnsi="Times New Roman" w:cs="Times New Roman"/>
          <w:sz w:val="28"/>
          <w:szCs w:val="28"/>
        </w:rPr>
        <w:t>объективное статико-динамическое состояние реальности на определенный момент расследования правонарушения»</w:t>
      </w:r>
      <w:r w:rsidR="00F95A4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91</w:t>
      </w:r>
      <w:r w:rsidRPr="000E362D">
        <w:rPr>
          <w:rFonts w:ascii="Times New Roman" w:hAnsi="Times New Roman" w:cs="Times New Roman"/>
          <w:sz w:val="28"/>
          <w:szCs w:val="28"/>
        </w:rPr>
        <w:t>], «</w:t>
      </w:r>
      <w:r w:rsidR="007518E0" w:rsidRPr="000E362D">
        <w:rPr>
          <w:rFonts w:ascii="Times New Roman" w:hAnsi="Times New Roman" w:cs="Times New Roman"/>
          <w:sz w:val="28"/>
          <w:szCs w:val="28"/>
        </w:rPr>
        <w:t xml:space="preserve">… </w:t>
      </w:r>
      <w:r w:rsidRPr="000E362D">
        <w:rPr>
          <w:rFonts w:ascii="Times New Roman" w:hAnsi="Times New Roman" w:cs="Times New Roman"/>
          <w:sz w:val="28"/>
          <w:szCs w:val="28"/>
        </w:rPr>
        <w:t>статическая на определенный промежуток времени Социально-правовая реальность, в условиях которой происходит деятельность из раскрытия и расследования уголовных правонарушений»</w:t>
      </w:r>
      <w:r w:rsidR="00F95A4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92</w:t>
      </w:r>
      <w:r w:rsidRPr="000E362D">
        <w:rPr>
          <w:rFonts w:ascii="Times New Roman" w:hAnsi="Times New Roman" w:cs="Times New Roman"/>
          <w:sz w:val="28"/>
          <w:szCs w:val="28"/>
        </w:rPr>
        <w:t>], «</w:t>
      </w:r>
      <w:r w:rsidR="007518E0"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сочетание </w:t>
      </w:r>
      <w:r w:rsidRPr="000E362D">
        <w:rPr>
          <w:rFonts w:ascii="Times New Roman" w:hAnsi="Times New Roman" w:cs="Times New Roman"/>
          <w:sz w:val="28"/>
          <w:szCs w:val="28"/>
        </w:rPr>
        <w:lastRenderedPageBreak/>
        <w:t>условий и обстоятельств на любом этапе досудебного расследования уголовного дела о правонарушениях, которые способствуют быстрому и полному их раскрытию и расследованию, или наоборот»</w:t>
      </w:r>
      <w:r w:rsidR="008004E2">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93</w:t>
      </w:r>
      <w:r w:rsidRPr="000E362D">
        <w:rPr>
          <w:rFonts w:ascii="Times New Roman" w:hAnsi="Times New Roman" w:cs="Times New Roman"/>
          <w:sz w:val="28"/>
          <w:szCs w:val="28"/>
        </w:rPr>
        <w:t>], «</w:t>
      </w:r>
      <w:r w:rsidR="007518E0" w:rsidRPr="000E362D">
        <w:rPr>
          <w:rFonts w:ascii="Times New Roman" w:hAnsi="Times New Roman" w:cs="Times New Roman"/>
          <w:sz w:val="28"/>
          <w:szCs w:val="28"/>
        </w:rPr>
        <w:t xml:space="preserve">… </w:t>
      </w:r>
      <w:r w:rsidRPr="000E362D">
        <w:rPr>
          <w:rFonts w:ascii="Times New Roman" w:hAnsi="Times New Roman" w:cs="Times New Roman"/>
          <w:sz w:val="28"/>
          <w:szCs w:val="28"/>
        </w:rPr>
        <w:t>характеристика условий, в которых протекает процесс расследования»</w:t>
      </w:r>
      <w:r w:rsidR="00F95A4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94</w:t>
      </w:r>
      <w:r w:rsidRPr="000E362D">
        <w:rPr>
          <w:rFonts w:ascii="Times New Roman" w:hAnsi="Times New Roman" w:cs="Times New Roman"/>
          <w:sz w:val="28"/>
          <w:szCs w:val="28"/>
        </w:rPr>
        <w:t>], «</w:t>
      </w:r>
      <w:r w:rsidR="007518E0" w:rsidRPr="000E362D">
        <w:rPr>
          <w:rFonts w:ascii="Times New Roman" w:hAnsi="Times New Roman" w:cs="Times New Roman"/>
          <w:sz w:val="28"/>
          <w:szCs w:val="28"/>
        </w:rPr>
        <w:t xml:space="preserve">… </w:t>
      </w:r>
      <w:r w:rsidRPr="000E362D">
        <w:rPr>
          <w:rFonts w:ascii="Times New Roman" w:hAnsi="Times New Roman" w:cs="Times New Roman"/>
          <w:sz w:val="28"/>
          <w:szCs w:val="28"/>
        </w:rPr>
        <w:t>системное, сложное, многокомпонентное образование, содержание которого составляют различные условия, обстоятельства, факторы, определяющие обстановку процесса расследования на определенном его этапе и имеют значение для выбора и реализации оптимальных приемов, методов и средств»</w:t>
      </w:r>
      <w:r w:rsidR="00F95A4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95</w:t>
      </w:r>
      <w:r w:rsidRPr="000E362D">
        <w:rPr>
          <w:rFonts w:ascii="Times New Roman" w:hAnsi="Times New Roman" w:cs="Times New Roman"/>
          <w:sz w:val="28"/>
          <w:szCs w:val="28"/>
        </w:rPr>
        <w:t>], и др.</w:t>
      </w:r>
    </w:p>
    <w:p w14:paraId="21C3F260" w14:textId="4ABFCF9A" w:rsidR="00F56B12" w:rsidRPr="000E362D" w:rsidRDefault="00657A0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Другие авторы</w:t>
      </w:r>
      <w:r w:rsidR="00F56B12" w:rsidRPr="000E362D">
        <w:rPr>
          <w:rFonts w:ascii="Times New Roman" w:hAnsi="Times New Roman" w:cs="Times New Roman"/>
          <w:sz w:val="28"/>
          <w:szCs w:val="28"/>
        </w:rPr>
        <w:t xml:space="preserve"> под понятием «следственная ситуация» понима</w:t>
      </w:r>
      <w:r w:rsidR="0075219E" w:rsidRPr="000E362D">
        <w:rPr>
          <w:rFonts w:ascii="Times New Roman" w:hAnsi="Times New Roman" w:cs="Times New Roman"/>
          <w:sz w:val="28"/>
          <w:szCs w:val="28"/>
        </w:rPr>
        <w:t>ю</w:t>
      </w:r>
      <w:r w:rsidR="00F56B12" w:rsidRPr="000E362D">
        <w:rPr>
          <w:rFonts w:ascii="Times New Roman" w:hAnsi="Times New Roman" w:cs="Times New Roman"/>
          <w:sz w:val="28"/>
          <w:szCs w:val="28"/>
        </w:rPr>
        <w:t>т «</w:t>
      </w:r>
      <w:r w:rsidRPr="000E362D">
        <w:rPr>
          <w:rFonts w:ascii="Times New Roman" w:hAnsi="Times New Roman" w:cs="Times New Roman"/>
          <w:sz w:val="28"/>
          <w:szCs w:val="28"/>
        </w:rPr>
        <w:t>…</w:t>
      </w:r>
      <w:r w:rsidR="008255ED">
        <w:rPr>
          <w:rFonts w:ascii="Times New Roman" w:hAnsi="Times New Roman" w:cs="Times New Roman"/>
          <w:sz w:val="28"/>
          <w:szCs w:val="28"/>
        </w:rPr>
        <w:t> </w:t>
      </w:r>
      <w:r w:rsidR="00F56B12" w:rsidRPr="000E362D">
        <w:rPr>
          <w:rFonts w:ascii="Times New Roman" w:hAnsi="Times New Roman" w:cs="Times New Roman"/>
          <w:sz w:val="28"/>
          <w:szCs w:val="28"/>
        </w:rPr>
        <w:t>информационную модель, которая сформировалась у субъекта расследования (доказывания) на основе познания реальных условий расследования»</w:t>
      </w:r>
      <w:r w:rsidR="00F95A48"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96</w:t>
      </w:r>
      <w:r w:rsidR="00F56B12" w:rsidRPr="000E362D">
        <w:rPr>
          <w:rFonts w:ascii="Times New Roman" w:hAnsi="Times New Roman" w:cs="Times New Roman"/>
          <w:sz w:val="28"/>
          <w:szCs w:val="28"/>
        </w:rPr>
        <w:t>], «</w:t>
      </w:r>
      <w:r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информационную модель реальных ситуаций», «мысленную динамическую модель, отражающ</w:t>
      </w:r>
      <w:r w:rsidR="0075219E" w:rsidRPr="000E362D">
        <w:rPr>
          <w:rFonts w:ascii="Times New Roman" w:hAnsi="Times New Roman" w:cs="Times New Roman"/>
          <w:sz w:val="28"/>
          <w:szCs w:val="28"/>
        </w:rPr>
        <w:t>ую</w:t>
      </w:r>
      <w:r w:rsidR="00F56B12" w:rsidRPr="000E362D">
        <w:rPr>
          <w:rFonts w:ascii="Times New Roman" w:hAnsi="Times New Roman" w:cs="Times New Roman"/>
          <w:sz w:val="28"/>
          <w:szCs w:val="28"/>
        </w:rPr>
        <w:t xml:space="preserve"> информационно-логическое, тактико-психологическое, тактико-управленческое и организационно-структурное положение, возникшее по уголовному делу и характеризующее благоприятный или неблагоприятный характер процесса расследования»</w:t>
      </w:r>
      <w:r w:rsidR="00F95A48"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97</w:t>
      </w:r>
      <w:r w:rsidR="00F56B12" w:rsidRPr="000E362D">
        <w:rPr>
          <w:rFonts w:ascii="Times New Roman" w:hAnsi="Times New Roman" w:cs="Times New Roman"/>
          <w:sz w:val="28"/>
          <w:szCs w:val="28"/>
        </w:rPr>
        <w:t>].</w:t>
      </w:r>
    </w:p>
    <w:p w14:paraId="0EA8B9F5" w14:textId="30CF103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Что же касается третьей группы ученых, то они пытаются совместить объективный подход с информационным. Так, Л.В. Виницкий отмечает, что </w:t>
      </w:r>
      <w:r w:rsidR="0067408D" w:rsidRPr="000E362D">
        <w:rPr>
          <w:rFonts w:ascii="Times New Roman" w:hAnsi="Times New Roman" w:cs="Times New Roman"/>
          <w:sz w:val="28"/>
          <w:szCs w:val="28"/>
        </w:rPr>
        <w:t>«…</w:t>
      </w:r>
      <w:r w:rsidRPr="000E362D">
        <w:rPr>
          <w:rFonts w:ascii="Times New Roman" w:hAnsi="Times New Roman" w:cs="Times New Roman"/>
          <w:sz w:val="28"/>
          <w:szCs w:val="28"/>
        </w:rPr>
        <w:t>следственная ситуация – это, с одной стороны, объективная реальность (материальные и идеальные источники), а с другой, – позна</w:t>
      </w:r>
      <w:r w:rsidR="0006565D" w:rsidRPr="000E362D">
        <w:rPr>
          <w:rFonts w:ascii="Times New Roman" w:hAnsi="Times New Roman" w:cs="Times New Roman"/>
          <w:sz w:val="28"/>
          <w:szCs w:val="28"/>
        </w:rPr>
        <w:t>н</w:t>
      </w:r>
      <w:r w:rsidRPr="000E362D">
        <w:rPr>
          <w:rFonts w:ascii="Times New Roman" w:hAnsi="Times New Roman" w:cs="Times New Roman"/>
          <w:sz w:val="28"/>
          <w:szCs w:val="28"/>
        </w:rPr>
        <w:t>н</w:t>
      </w:r>
      <w:r w:rsidR="0006565D" w:rsidRPr="000E362D">
        <w:rPr>
          <w:rFonts w:ascii="Times New Roman" w:hAnsi="Times New Roman" w:cs="Times New Roman"/>
          <w:sz w:val="28"/>
          <w:szCs w:val="28"/>
        </w:rPr>
        <w:t xml:space="preserve">ая </w:t>
      </w:r>
      <w:r w:rsidRPr="000E362D">
        <w:rPr>
          <w:rFonts w:ascii="Times New Roman" w:hAnsi="Times New Roman" w:cs="Times New Roman"/>
          <w:sz w:val="28"/>
          <w:szCs w:val="28"/>
        </w:rPr>
        <w:t>субъектом доказывания объективная реальность, что существует на данный момент». По их мнению, неопознанная материальная реальность содержит потенциальную информацию о событии правонарушения, для введения в процесс доказывания которой необходим субъект познания, который исследует ее и сформирует следственную ситуацию, которая составляет познавательную проблему. Поэтому в познавательно-материалистическом аспекте следственная ситуация – это оценочная совокупность материальных и идеальных источников, которые возникают на конкретный момент расследования и обуславливающих выбор следователем соответствующего тактического решения для достижения промежуточных задач или конечной цели – установления истины по делу. То есть следственная ситуация – это «</w:t>
      </w:r>
      <w:r w:rsidR="00BF14A2" w:rsidRPr="000E362D">
        <w:rPr>
          <w:rFonts w:ascii="Times New Roman" w:hAnsi="Times New Roman" w:cs="Times New Roman"/>
          <w:sz w:val="28"/>
          <w:szCs w:val="28"/>
        </w:rPr>
        <w:t>…</w:t>
      </w:r>
      <w:r w:rsidRPr="000E362D">
        <w:rPr>
          <w:rFonts w:ascii="Times New Roman" w:hAnsi="Times New Roman" w:cs="Times New Roman"/>
          <w:sz w:val="28"/>
          <w:szCs w:val="28"/>
        </w:rPr>
        <w:t>познанная следователем совокупность условий, в которых в данный момент осуществляется расследование»</w:t>
      </w:r>
      <w:r w:rsidR="00F95A4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98</w:t>
      </w:r>
      <w:r w:rsidRPr="000E362D">
        <w:rPr>
          <w:rFonts w:ascii="Times New Roman" w:hAnsi="Times New Roman" w:cs="Times New Roman"/>
          <w:sz w:val="28"/>
          <w:szCs w:val="28"/>
        </w:rPr>
        <w:t xml:space="preserve">]. </w:t>
      </w:r>
    </w:p>
    <w:p w14:paraId="5E5EB313" w14:textId="487508B1" w:rsidR="00BB0DC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Интересным, на наш взгляд, является трактовка и разъяснение анализируемого понятия В.А. Снетков</w:t>
      </w:r>
      <w:r w:rsidR="0006565D" w:rsidRPr="000E362D">
        <w:rPr>
          <w:rFonts w:ascii="Times New Roman" w:hAnsi="Times New Roman" w:cs="Times New Roman"/>
          <w:sz w:val="28"/>
          <w:szCs w:val="28"/>
        </w:rPr>
        <w:t>ым</w:t>
      </w:r>
      <w:r w:rsidRPr="000E362D">
        <w:rPr>
          <w:rFonts w:ascii="Times New Roman" w:hAnsi="Times New Roman" w:cs="Times New Roman"/>
          <w:sz w:val="28"/>
          <w:szCs w:val="28"/>
        </w:rPr>
        <w:t>: «</w:t>
      </w:r>
      <w:r w:rsidR="00657A0E" w:rsidRPr="000E362D">
        <w:rPr>
          <w:rFonts w:ascii="Times New Roman" w:hAnsi="Times New Roman" w:cs="Times New Roman"/>
          <w:sz w:val="28"/>
          <w:szCs w:val="28"/>
        </w:rPr>
        <w:t xml:space="preserve">… </w:t>
      </w:r>
      <w:r w:rsidRPr="000E362D">
        <w:rPr>
          <w:rFonts w:ascii="Times New Roman" w:hAnsi="Times New Roman" w:cs="Times New Roman"/>
          <w:sz w:val="28"/>
          <w:szCs w:val="28"/>
        </w:rPr>
        <w:t>ситуация – это реальное положение материальных вещей, явлений, событий и фактов, с которыми сталкивается субъект в практической деятельности.</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Ситуация существует при наличии лишь познающего субъекта. Совокупность материальных предметов, их состояние и связь между собой образуют лишь материальную обстановку – «следовую картину» взаимодействия вещей и людей, которое содержит потенциальную информацию «считать», «извлечь ее и сделать полезной для себя, то есть актуализировать может только субъект. Поэтому ситуация является категорией субъективной».</w:t>
      </w:r>
    </w:p>
    <w:p w14:paraId="6BAC258D" w14:textId="6A1D8369"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М.В. Салтевский приходит к выводу что «</w:t>
      </w:r>
      <w:r w:rsidR="00657A0E"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следственная ситуация – это совокупность актуализированной субъектами уголовного процесса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информации, отраженно</w:t>
      </w:r>
      <w:r w:rsidR="0006565D" w:rsidRPr="000E362D">
        <w:rPr>
          <w:rFonts w:ascii="Times New Roman" w:hAnsi="Times New Roman" w:cs="Times New Roman"/>
          <w:sz w:val="28"/>
          <w:szCs w:val="28"/>
        </w:rPr>
        <w:t>й</w:t>
      </w:r>
      <w:r w:rsidRPr="000E362D">
        <w:rPr>
          <w:rFonts w:ascii="Times New Roman" w:hAnsi="Times New Roman" w:cs="Times New Roman"/>
          <w:sz w:val="28"/>
          <w:szCs w:val="28"/>
        </w:rPr>
        <w:t xml:space="preserve"> в материальной обстановке события правонарушения»</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99</w:t>
      </w:r>
      <w:r w:rsidRPr="000E362D">
        <w:rPr>
          <w:rFonts w:ascii="Times New Roman" w:hAnsi="Times New Roman" w:cs="Times New Roman"/>
          <w:sz w:val="28"/>
          <w:szCs w:val="28"/>
        </w:rPr>
        <w:t>].</w:t>
      </w:r>
    </w:p>
    <w:p w14:paraId="42D4FD80" w14:textId="594CE54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криминалистической литературе следственную ситуацию интерпретируют в широком и узком значениях. Ученые утверждают, что в широком понимании под следственной ситуацией надо понимать совокупность всех условий, которые влияют на расследование и определяют его особенности. В узком смысле следственная ситуация – это «</w:t>
      </w:r>
      <w:r w:rsidR="00BF14A2" w:rsidRPr="000E362D">
        <w:rPr>
          <w:rFonts w:ascii="Times New Roman" w:hAnsi="Times New Roman" w:cs="Times New Roman"/>
          <w:sz w:val="28"/>
          <w:szCs w:val="28"/>
        </w:rPr>
        <w:t xml:space="preserve">… </w:t>
      </w:r>
      <w:r w:rsidRPr="000E362D">
        <w:rPr>
          <w:rFonts w:ascii="Times New Roman" w:hAnsi="Times New Roman" w:cs="Times New Roman"/>
          <w:sz w:val="28"/>
          <w:szCs w:val="28"/>
        </w:rPr>
        <w:t>характеристика информационных данных, что имеет следствие на конкретном этапе расследования», которые в каждом отдельном случае расследования на конкретный момент являются разными для успешного и эффективного расследования. Последний подход, по их мнению, является практически более значимым.</w:t>
      </w:r>
    </w:p>
    <w:p w14:paraId="000DFB9C" w14:textId="1D0098F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В.П. Бахин трактует следственную ситуацию как «</w:t>
      </w:r>
      <w:r w:rsidR="00657A0E" w:rsidRPr="000E362D">
        <w:rPr>
          <w:rFonts w:ascii="Times New Roman" w:hAnsi="Times New Roman" w:cs="Times New Roman"/>
          <w:sz w:val="28"/>
          <w:szCs w:val="28"/>
        </w:rPr>
        <w:t xml:space="preserve">… </w:t>
      </w:r>
      <w:r w:rsidRPr="000E362D">
        <w:rPr>
          <w:rFonts w:ascii="Times New Roman" w:hAnsi="Times New Roman" w:cs="Times New Roman"/>
          <w:sz w:val="28"/>
          <w:szCs w:val="28"/>
        </w:rPr>
        <w:t>совокупность данных о событии правонарушения и обстоятельств, характеризующих условия (обстановку) его расследования на конкретном этапе, обусловливают выбор средств и методов установления истины по делу»</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100</w:t>
      </w:r>
      <w:r w:rsidRPr="000E362D">
        <w:rPr>
          <w:rFonts w:ascii="Times New Roman" w:hAnsi="Times New Roman" w:cs="Times New Roman"/>
          <w:sz w:val="28"/>
          <w:szCs w:val="28"/>
        </w:rPr>
        <w:t>].</w:t>
      </w:r>
    </w:p>
    <w:p w14:paraId="728BF034" w14:textId="0AA4674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Кроме того, приведем позицию коллектива авторов во главе с В.В.</w:t>
      </w:r>
      <w:r w:rsidR="008255ED">
        <w:rPr>
          <w:rFonts w:ascii="Times New Roman" w:hAnsi="Times New Roman" w:cs="Times New Roman"/>
          <w:sz w:val="28"/>
          <w:szCs w:val="28"/>
        </w:rPr>
        <w:t> </w:t>
      </w:r>
      <w:r w:rsidRPr="000E362D">
        <w:rPr>
          <w:rFonts w:ascii="Times New Roman" w:hAnsi="Times New Roman" w:cs="Times New Roman"/>
          <w:sz w:val="28"/>
          <w:szCs w:val="28"/>
        </w:rPr>
        <w:t xml:space="preserve">Мозяковым, которые выделяют три подхода к определению следственной ситуации. Первый подход предполагает, что следственная ситуация – это совокупность информации, которая имеет значение для расследования и имеющаяся в распоряжении следователя на определенный момент расследования. В данном случае объективной составляющей придается основное значение, субъективная практически сводится к нулю. Из второго подхода следует, что следственная ситуация – это совокупность условий или обстановка. При этом объективный и субъективный моменты примерно равны. В третьем подходе </w:t>
      </w:r>
      <w:r w:rsidR="00695CD1" w:rsidRPr="000E362D">
        <w:rPr>
          <w:rFonts w:ascii="Times New Roman" w:hAnsi="Times New Roman" w:cs="Times New Roman"/>
          <w:sz w:val="28"/>
          <w:szCs w:val="28"/>
        </w:rPr>
        <w:t>«…</w:t>
      </w:r>
      <w:r w:rsidRPr="000E362D">
        <w:rPr>
          <w:rFonts w:ascii="Times New Roman" w:hAnsi="Times New Roman" w:cs="Times New Roman"/>
          <w:sz w:val="28"/>
          <w:szCs w:val="28"/>
        </w:rPr>
        <w:t>субъективный момент значительно расширен, так как компонентом следственной ситуации считается даже оценка и определение ее характера</w:t>
      </w:r>
      <w:r w:rsidR="00695CD1" w:rsidRPr="000E362D">
        <w:rPr>
          <w:rFonts w:ascii="Times New Roman" w:hAnsi="Times New Roman" w:cs="Times New Roman"/>
          <w:sz w:val="28"/>
          <w:szCs w:val="28"/>
        </w:rPr>
        <w:t>»</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101</w:t>
      </w:r>
      <w:r w:rsidRPr="000E362D">
        <w:rPr>
          <w:rFonts w:ascii="Times New Roman" w:hAnsi="Times New Roman" w:cs="Times New Roman"/>
          <w:sz w:val="28"/>
          <w:szCs w:val="28"/>
        </w:rPr>
        <w:t>].</w:t>
      </w:r>
    </w:p>
    <w:p w14:paraId="544EC1D0" w14:textId="3458D46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Несмотря на все считаем, что наиболее удачно систематизировала очерченные подходы к понятию «следственная ситуация» Е.Б. Литовченко, которая утверждает, что дефиниции, которые существуют в криминалистической литературе, целесообразно раскрывать по следующим основаниям: по содержанию (обстановке, возникшей на определенном этапе расследования; совокупности фактических данных; условий, в которых проходит процесс доказывания; совокупности существенной для расследования информации; мнимой динамической моделью), по пониманию (в широком и узком смысле); по форме существования (объективной, субъективной); по характеру (внешнему, внутреннему, смешанному)</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102</w:t>
      </w:r>
      <w:r w:rsidRPr="000E362D">
        <w:rPr>
          <w:rFonts w:ascii="Times New Roman" w:hAnsi="Times New Roman" w:cs="Times New Roman"/>
          <w:sz w:val="28"/>
          <w:szCs w:val="28"/>
        </w:rPr>
        <w:t>].</w:t>
      </w:r>
    </w:p>
    <w:p w14:paraId="798D5F41" w14:textId="24C2BA32" w:rsidR="00903BDC" w:rsidRPr="000E362D" w:rsidRDefault="003B2D9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Учитывая</w:t>
      </w:r>
      <w:r w:rsidR="00F56B12" w:rsidRPr="000E362D">
        <w:rPr>
          <w:rFonts w:ascii="Times New Roman" w:hAnsi="Times New Roman" w:cs="Times New Roman"/>
          <w:sz w:val="28"/>
          <w:szCs w:val="28"/>
        </w:rPr>
        <w:t xml:space="preserve"> </w:t>
      </w:r>
      <w:proofErr w:type="gramStart"/>
      <w:r w:rsidR="007A5CA5" w:rsidRPr="000E362D">
        <w:rPr>
          <w:rFonts w:ascii="Times New Roman" w:hAnsi="Times New Roman" w:cs="Times New Roman"/>
          <w:sz w:val="28"/>
          <w:szCs w:val="28"/>
        </w:rPr>
        <w:t>семантическое значение понятия</w:t>
      </w:r>
      <w:proofErr w:type="gramEnd"/>
      <w:r w:rsidR="00F56B12" w:rsidRPr="000E362D">
        <w:rPr>
          <w:rFonts w:ascii="Times New Roman" w:hAnsi="Times New Roman" w:cs="Times New Roman"/>
          <w:sz w:val="28"/>
          <w:szCs w:val="28"/>
        </w:rPr>
        <w:t xml:space="preserve"> «ситуация», правильнее говорить о следственной ситуации как о совокупности обстоятельств, состояни</w:t>
      </w:r>
      <w:r w:rsidR="00B63CA4" w:rsidRPr="000E362D">
        <w:rPr>
          <w:rFonts w:ascii="Times New Roman" w:hAnsi="Times New Roman" w:cs="Times New Roman"/>
          <w:sz w:val="28"/>
          <w:szCs w:val="28"/>
        </w:rPr>
        <w:t>и</w:t>
      </w:r>
      <w:r w:rsidR="00F56B12" w:rsidRPr="000E362D">
        <w:rPr>
          <w:rFonts w:ascii="Times New Roman" w:hAnsi="Times New Roman" w:cs="Times New Roman"/>
          <w:sz w:val="28"/>
          <w:szCs w:val="28"/>
        </w:rPr>
        <w:t>, обстановк</w:t>
      </w:r>
      <w:r w:rsidR="00B63CA4" w:rsidRPr="000E362D">
        <w:rPr>
          <w:rFonts w:ascii="Times New Roman" w:hAnsi="Times New Roman" w:cs="Times New Roman"/>
          <w:sz w:val="28"/>
          <w:szCs w:val="28"/>
        </w:rPr>
        <w:t>е</w:t>
      </w:r>
      <w:r w:rsidR="00F56B12" w:rsidRPr="000E362D">
        <w:rPr>
          <w:rFonts w:ascii="Times New Roman" w:hAnsi="Times New Roman" w:cs="Times New Roman"/>
          <w:sz w:val="28"/>
          <w:szCs w:val="28"/>
        </w:rPr>
        <w:t xml:space="preserve">, в которых осуществляется расследование, а не как </w:t>
      </w:r>
      <w:r w:rsidR="00A43B4F" w:rsidRPr="000E362D">
        <w:rPr>
          <w:rFonts w:ascii="Times New Roman" w:hAnsi="Times New Roman" w:cs="Times New Roman"/>
          <w:sz w:val="28"/>
          <w:szCs w:val="28"/>
        </w:rPr>
        <w:t xml:space="preserve">об </w:t>
      </w:r>
      <w:r w:rsidR="00F56B12" w:rsidRPr="000E362D">
        <w:rPr>
          <w:rFonts w:ascii="Times New Roman" w:hAnsi="Times New Roman" w:cs="Times New Roman"/>
          <w:sz w:val="28"/>
          <w:szCs w:val="28"/>
        </w:rPr>
        <w:t>информационн</w:t>
      </w:r>
      <w:r w:rsidR="00A43B4F" w:rsidRPr="000E362D">
        <w:rPr>
          <w:rFonts w:ascii="Times New Roman" w:hAnsi="Times New Roman" w:cs="Times New Roman"/>
          <w:sz w:val="28"/>
          <w:szCs w:val="28"/>
        </w:rPr>
        <w:t>ой</w:t>
      </w:r>
      <w:r w:rsidR="00F56B12" w:rsidRPr="000E362D">
        <w:rPr>
          <w:rFonts w:ascii="Times New Roman" w:hAnsi="Times New Roman" w:cs="Times New Roman"/>
          <w:sz w:val="28"/>
          <w:szCs w:val="28"/>
        </w:rPr>
        <w:t xml:space="preserve"> модел</w:t>
      </w:r>
      <w:r w:rsidR="00A43B4F" w:rsidRPr="000E362D">
        <w:rPr>
          <w:rFonts w:ascii="Times New Roman" w:hAnsi="Times New Roman" w:cs="Times New Roman"/>
          <w:sz w:val="28"/>
          <w:szCs w:val="28"/>
        </w:rPr>
        <w:t>и</w:t>
      </w:r>
      <w:r w:rsidR="00F56B12" w:rsidRPr="000E362D">
        <w:rPr>
          <w:rFonts w:ascii="Times New Roman" w:hAnsi="Times New Roman" w:cs="Times New Roman"/>
          <w:sz w:val="28"/>
          <w:szCs w:val="28"/>
        </w:rPr>
        <w:t xml:space="preserve">, поскольку последняя в таком случае должна была бы </w:t>
      </w:r>
      <w:r w:rsidR="00F56B12" w:rsidRPr="000E362D">
        <w:rPr>
          <w:rFonts w:ascii="Times New Roman" w:hAnsi="Times New Roman" w:cs="Times New Roman"/>
          <w:sz w:val="28"/>
          <w:szCs w:val="28"/>
        </w:rPr>
        <w:lastRenderedPageBreak/>
        <w:t>называться следственной моделью, хотя, как своеобразную модель можно рассматривать типичную следственную ситуацию. Несмотря на это, информационный подход не вполне отражает содержание анализируемого понятия, потому что является односторон</w:t>
      </w:r>
      <w:r w:rsidR="00657A0E" w:rsidRPr="000E362D">
        <w:rPr>
          <w:rFonts w:ascii="Times New Roman" w:hAnsi="Times New Roman" w:cs="Times New Roman"/>
          <w:sz w:val="28"/>
          <w:szCs w:val="28"/>
        </w:rPr>
        <w:t>ним и слишком формализованным. Досудебное р</w:t>
      </w:r>
      <w:r w:rsidR="00F56B12" w:rsidRPr="000E362D">
        <w:rPr>
          <w:rFonts w:ascii="Times New Roman" w:hAnsi="Times New Roman" w:cs="Times New Roman"/>
          <w:sz w:val="28"/>
          <w:szCs w:val="28"/>
        </w:rPr>
        <w:t xml:space="preserve">асследование как деятельность не существует само собой и не является оторванным от реальности: оно осуществляется в реальных условиях времени и в реальном месте с реальными людьми и в реальной обстановке, поэтому следственная ситуация отражает реальность, в которой проводится расследование уголовного правонарушения. Однако следственная ситуация формируется под влиянием совокупности ряда условий и обстоятельств, которые соответственно образуют определенную обстановку, состояние. Эти условия постоянно меняются, но именно от субъекта расследования зависит в основном, как именно и как часто будет меняться следственная ситуация, поскольку он, оценивая ее, принимает возможные и необходимые, по его мнению, меры для успешного расследования, то есть изменения ситуации на благоприятную, вплоть до окончания досудебного расследования и выполнения возложенных на него задач, поэтому следственная ситуация не является устойчивой категорией. Однако вполне понятно, что следственная ситуация как обстановка, реальность как таковая содержит информацию о состоянии этой обстановки, о ее составляющих и взаимосвязях между ними, поэтому задача следователя – выделить эту информацию, «отфильтровать» значимую и использовать ее для расследования. </w:t>
      </w:r>
    </w:p>
    <w:p w14:paraId="370D66BA" w14:textId="705B4C5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Обычно за объект и основание типизации следственных ситуаций избирается элемент, касающийся компонента информационного характера, а именно</w:t>
      </w:r>
      <w:r w:rsidR="008F3764" w:rsidRPr="000E362D">
        <w:rPr>
          <w:rFonts w:ascii="Times New Roman" w:hAnsi="Times New Roman" w:cs="Times New Roman"/>
          <w:sz w:val="28"/>
          <w:szCs w:val="28"/>
        </w:rPr>
        <w:t>:</w:t>
      </w:r>
      <w:r w:rsidRPr="000E362D">
        <w:rPr>
          <w:rFonts w:ascii="Times New Roman" w:hAnsi="Times New Roman" w:cs="Times New Roman"/>
          <w:sz w:val="28"/>
          <w:szCs w:val="28"/>
        </w:rPr>
        <w:t xml:space="preserve"> наличие информации о событии и его участниках. </w:t>
      </w:r>
    </w:p>
    <w:p w14:paraId="182ACB75" w14:textId="07A762A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Дискуссионной является позиция </w:t>
      </w:r>
      <w:r w:rsidR="00A43B4F" w:rsidRPr="000E362D">
        <w:rPr>
          <w:rFonts w:ascii="Times New Roman" w:hAnsi="Times New Roman" w:cs="Times New Roman"/>
          <w:sz w:val="28"/>
          <w:szCs w:val="28"/>
        </w:rPr>
        <w:t>И</w:t>
      </w:r>
      <w:r w:rsidRPr="000E362D">
        <w:rPr>
          <w:rFonts w:ascii="Times New Roman" w:hAnsi="Times New Roman" w:cs="Times New Roman"/>
          <w:sz w:val="28"/>
          <w:szCs w:val="28"/>
        </w:rPr>
        <w:t>.Ф. Герасимова и Л.Я. Драпкина, которые утверждают, что «</w:t>
      </w:r>
      <w:r w:rsidR="0076646A" w:rsidRPr="000E362D">
        <w:rPr>
          <w:rFonts w:ascii="Times New Roman" w:hAnsi="Times New Roman" w:cs="Times New Roman"/>
          <w:sz w:val="28"/>
          <w:szCs w:val="28"/>
        </w:rPr>
        <w:t xml:space="preserve">… </w:t>
      </w:r>
      <w:r w:rsidRPr="000E362D">
        <w:rPr>
          <w:rFonts w:ascii="Times New Roman" w:hAnsi="Times New Roman" w:cs="Times New Roman"/>
          <w:sz w:val="28"/>
          <w:szCs w:val="28"/>
        </w:rPr>
        <w:t>типичные следственные ситуации являются результатом ситуационного обобщения определенной категории уголовных дел и построения типовых моделей, описывающих существенные признаки, общие для определенной классификационной группы конкретных ситуаций»</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103</w:t>
      </w:r>
      <w:r w:rsidRPr="000E362D">
        <w:rPr>
          <w:rFonts w:ascii="Times New Roman" w:hAnsi="Times New Roman" w:cs="Times New Roman"/>
          <w:sz w:val="28"/>
          <w:szCs w:val="28"/>
        </w:rPr>
        <w:t xml:space="preserve">]. </w:t>
      </w:r>
    </w:p>
    <w:p w14:paraId="7BD4F968" w14:textId="5EC6FB9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Наиболее правильной, на наш взгляд, является трактовка типичной следственной ситуации, осуществленн</w:t>
      </w:r>
      <w:r w:rsidR="0021459F" w:rsidRPr="000E362D">
        <w:rPr>
          <w:rFonts w:ascii="Times New Roman" w:hAnsi="Times New Roman" w:cs="Times New Roman"/>
          <w:sz w:val="28"/>
          <w:szCs w:val="28"/>
        </w:rPr>
        <w:t>ая</w:t>
      </w:r>
      <w:r w:rsidRPr="000E362D">
        <w:rPr>
          <w:rFonts w:ascii="Times New Roman" w:hAnsi="Times New Roman" w:cs="Times New Roman"/>
          <w:sz w:val="28"/>
          <w:szCs w:val="28"/>
        </w:rPr>
        <w:t xml:space="preserve"> Р.Л. Степанюком, согласно которому типичная следственная ситуация «</w:t>
      </w:r>
      <w:r w:rsidR="0076646A" w:rsidRPr="000E362D">
        <w:rPr>
          <w:rFonts w:ascii="Times New Roman" w:hAnsi="Times New Roman" w:cs="Times New Roman"/>
          <w:sz w:val="28"/>
          <w:szCs w:val="28"/>
        </w:rPr>
        <w:t xml:space="preserve">… </w:t>
      </w:r>
      <w:r w:rsidRPr="000E362D">
        <w:rPr>
          <w:rFonts w:ascii="Times New Roman" w:hAnsi="Times New Roman" w:cs="Times New Roman"/>
          <w:sz w:val="28"/>
          <w:szCs w:val="28"/>
        </w:rPr>
        <w:t>сформулирована на основании анализа практики расследования определенной категории уголовных правонарушений отвлеченн</w:t>
      </w:r>
      <w:r w:rsidR="0021459F" w:rsidRPr="000E362D">
        <w:rPr>
          <w:rFonts w:ascii="Times New Roman" w:hAnsi="Times New Roman" w:cs="Times New Roman"/>
          <w:sz w:val="28"/>
          <w:szCs w:val="28"/>
        </w:rPr>
        <w:t>ая</w:t>
      </w:r>
      <w:r w:rsidRPr="000E362D">
        <w:rPr>
          <w:rFonts w:ascii="Times New Roman" w:hAnsi="Times New Roman" w:cs="Times New Roman"/>
          <w:sz w:val="28"/>
          <w:szCs w:val="28"/>
        </w:rPr>
        <w:t xml:space="preserve"> искусственная модель, которая отражает состояние имеющейся у следователя информации об обстоятельствах правонарушения и обстановку, сложившуюся на соответствующем этапе расследования»</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104</w:t>
      </w:r>
      <w:r w:rsidRPr="000E362D">
        <w:rPr>
          <w:rFonts w:ascii="Times New Roman" w:hAnsi="Times New Roman" w:cs="Times New Roman"/>
          <w:sz w:val="28"/>
          <w:szCs w:val="28"/>
        </w:rPr>
        <w:t xml:space="preserve">]. </w:t>
      </w:r>
    </w:p>
    <w:p w14:paraId="62F8CAA9" w14:textId="77777777" w:rsidR="007C2BCC"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Кроме того, Р.Л. Степанюк осуществил разделение оснований </w:t>
      </w:r>
      <w:r w:rsidR="007C2BCC" w:rsidRPr="000E362D">
        <w:rPr>
          <w:rFonts w:ascii="Times New Roman" w:hAnsi="Times New Roman" w:cs="Times New Roman"/>
          <w:sz w:val="28"/>
          <w:szCs w:val="28"/>
        </w:rPr>
        <w:t xml:space="preserve">в виде </w:t>
      </w:r>
      <w:r w:rsidRPr="000E362D">
        <w:rPr>
          <w:rFonts w:ascii="Times New Roman" w:hAnsi="Times New Roman" w:cs="Times New Roman"/>
          <w:sz w:val="28"/>
          <w:szCs w:val="28"/>
        </w:rPr>
        <w:t xml:space="preserve">информационных компонентов для типизации следственных ситуаций на два блока: </w:t>
      </w:r>
    </w:p>
    <w:p w14:paraId="4790504D" w14:textId="69ACAF29" w:rsidR="007C2BCC" w:rsidRPr="000E362D" w:rsidRDefault="007C2BC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w:t>
      </w:r>
      <w:r w:rsidR="00F56B12" w:rsidRPr="000E362D">
        <w:rPr>
          <w:rFonts w:ascii="Times New Roman" w:hAnsi="Times New Roman" w:cs="Times New Roman"/>
          <w:sz w:val="28"/>
          <w:szCs w:val="28"/>
        </w:rPr>
        <w:t>сведения об отдельных обстоятельствах правонарушения</w:t>
      </w:r>
      <w:r w:rsidR="001A5474" w:rsidRPr="000E362D">
        <w:rPr>
          <w:rFonts w:ascii="Times New Roman" w:hAnsi="Times New Roman" w:cs="Times New Roman"/>
          <w:sz w:val="28"/>
          <w:szCs w:val="28"/>
        </w:rPr>
        <w:t xml:space="preserve">. </w:t>
      </w:r>
      <w:r w:rsidR="001D6D12" w:rsidRPr="000E362D">
        <w:rPr>
          <w:rFonts w:ascii="Times New Roman" w:hAnsi="Times New Roman" w:cs="Times New Roman"/>
          <w:sz w:val="28"/>
          <w:szCs w:val="28"/>
        </w:rPr>
        <w:t>Например, лицо</w:t>
      </w:r>
      <w:r w:rsidR="00F56B12" w:rsidRPr="000E362D">
        <w:rPr>
          <w:rFonts w:ascii="Times New Roman" w:hAnsi="Times New Roman" w:cs="Times New Roman"/>
          <w:sz w:val="28"/>
          <w:szCs w:val="28"/>
        </w:rPr>
        <w:t>, совершившее преступление</w:t>
      </w:r>
      <w:r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способ</w:t>
      </w:r>
      <w:r w:rsidR="001971D3" w:rsidRPr="000E362D">
        <w:rPr>
          <w:rFonts w:ascii="Times New Roman" w:hAnsi="Times New Roman" w:cs="Times New Roman"/>
          <w:sz w:val="28"/>
          <w:szCs w:val="28"/>
        </w:rPr>
        <w:t xml:space="preserve"> совершения уголовного правонарушения</w:t>
      </w:r>
      <w:r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r w:rsidR="001971D3" w:rsidRPr="000E362D">
        <w:rPr>
          <w:rFonts w:ascii="Times New Roman" w:hAnsi="Times New Roman" w:cs="Times New Roman"/>
          <w:sz w:val="28"/>
          <w:szCs w:val="28"/>
        </w:rPr>
        <w:t xml:space="preserve">оставленные </w:t>
      </w:r>
      <w:r w:rsidR="00F56B12" w:rsidRPr="000E362D">
        <w:rPr>
          <w:rFonts w:ascii="Times New Roman" w:hAnsi="Times New Roman" w:cs="Times New Roman"/>
          <w:sz w:val="28"/>
          <w:szCs w:val="28"/>
        </w:rPr>
        <w:t xml:space="preserve">следы </w:t>
      </w:r>
      <w:r w:rsidR="001971D3" w:rsidRPr="000E362D">
        <w:rPr>
          <w:rFonts w:ascii="Times New Roman" w:hAnsi="Times New Roman" w:cs="Times New Roman"/>
          <w:sz w:val="28"/>
          <w:szCs w:val="28"/>
        </w:rPr>
        <w:t xml:space="preserve">уголовного </w:t>
      </w:r>
      <w:r w:rsidR="00F56B12" w:rsidRPr="000E362D">
        <w:rPr>
          <w:rFonts w:ascii="Times New Roman" w:hAnsi="Times New Roman" w:cs="Times New Roman"/>
          <w:sz w:val="28"/>
          <w:szCs w:val="28"/>
        </w:rPr>
        <w:t>правонарушения</w:t>
      </w:r>
      <w:r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предмет </w:t>
      </w:r>
      <w:r w:rsidR="00F56B12" w:rsidRPr="000E362D">
        <w:rPr>
          <w:rFonts w:ascii="Times New Roman" w:hAnsi="Times New Roman" w:cs="Times New Roman"/>
          <w:sz w:val="28"/>
          <w:szCs w:val="28"/>
        </w:rPr>
        <w:lastRenderedPageBreak/>
        <w:t>посягательства и размер причиненного преступлением вреда</w:t>
      </w:r>
      <w:r w:rsidRPr="000E362D">
        <w:rPr>
          <w:rFonts w:ascii="Times New Roman" w:hAnsi="Times New Roman" w:cs="Times New Roman"/>
          <w:sz w:val="28"/>
          <w:szCs w:val="28"/>
        </w:rPr>
        <w:t>; с</w:t>
      </w:r>
      <w:r w:rsidR="00F56B12" w:rsidRPr="000E362D">
        <w:rPr>
          <w:rFonts w:ascii="Times New Roman" w:hAnsi="Times New Roman" w:cs="Times New Roman"/>
          <w:sz w:val="28"/>
          <w:szCs w:val="28"/>
        </w:rPr>
        <w:t>вяз</w:t>
      </w:r>
      <w:r w:rsidRPr="000E362D">
        <w:rPr>
          <w:rFonts w:ascii="Times New Roman" w:hAnsi="Times New Roman" w:cs="Times New Roman"/>
          <w:sz w:val="28"/>
          <w:szCs w:val="28"/>
        </w:rPr>
        <w:t>ь</w:t>
      </w:r>
      <w:r w:rsidR="00F56B12" w:rsidRPr="000E362D">
        <w:rPr>
          <w:rFonts w:ascii="Times New Roman" w:hAnsi="Times New Roman" w:cs="Times New Roman"/>
          <w:sz w:val="28"/>
          <w:szCs w:val="28"/>
        </w:rPr>
        <w:t xml:space="preserve"> с другими </w:t>
      </w:r>
      <w:r w:rsidR="001971D3" w:rsidRPr="000E362D">
        <w:rPr>
          <w:rFonts w:ascii="Times New Roman" w:hAnsi="Times New Roman" w:cs="Times New Roman"/>
          <w:sz w:val="28"/>
          <w:szCs w:val="28"/>
        </w:rPr>
        <w:t xml:space="preserve">уголовными </w:t>
      </w:r>
      <w:r w:rsidR="00F56B12" w:rsidRPr="000E362D">
        <w:rPr>
          <w:rFonts w:ascii="Times New Roman" w:hAnsi="Times New Roman" w:cs="Times New Roman"/>
          <w:sz w:val="28"/>
          <w:szCs w:val="28"/>
        </w:rPr>
        <w:t>правонарушениями</w:t>
      </w:r>
      <w:r w:rsidR="0021459F" w:rsidRPr="000E362D">
        <w:rPr>
          <w:rFonts w:ascii="Times New Roman" w:hAnsi="Times New Roman" w:cs="Times New Roman"/>
          <w:sz w:val="28"/>
          <w:szCs w:val="28"/>
        </w:rPr>
        <w:t>;</w:t>
      </w:r>
    </w:p>
    <w:p w14:paraId="7109C87E" w14:textId="7D95070A" w:rsidR="00F56B12" w:rsidRPr="000E362D" w:rsidRDefault="007C2BC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w:t>
      </w:r>
      <w:r w:rsidR="00F56B12" w:rsidRPr="000E362D">
        <w:rPr>
          <w:rFonts w:ascii="Times New Roman" w:hAnsi="Times New Roman" w:cs="Times New Roman"/>
          <w:sz w:val="28"/>
          <w:szCs w:val="28"/>
        </w:rPr>
        <w:t>информаци</w:t>
      </w:r>
      <w:r w:rsidRPr="000E362D">
        <w:rPr>
          <w:rFonts w:ascii="Times New Roman" w:hAnsi="Times New Roman" w:cs="Times New Roman"/>
          <w:sz w:val="28"/>
          <w:szCs w:val="28"/>
        </w:rPr>
        <w:t>я</w:t>
      </w:r>
      <w:r w:rsidR="00F56B12" w:rsidRPr="000E362D">
        <w:rPr>
          <w:rFonts w:ascii="Times New Roman" w:hAnsi="Times New Roman" w:cs="Times New Roman"/>
          <w:sz w:val="28"/>
          <w:szCs w:val="28"/>
        </w:rPr>
        <w:t xml:space="preserve"> о наиболее значимых обстоятельства</w:t>
      </w:r>
      <w:r w:rsidR="005C211A" w:rsidRPr="000E362D">
        <w:rPr>
          <w:rFonts w:ascii="Times New Roman" w:hAnsi="Times New Roman" w:cs="Times New Roman"/>
          <w:sz w:val="28"/>
          <w:szCs w:val="28"/>
        </w:rPr>
        <w:t>х:</w:t>
      </w:r>
      <w:r w:rsidR="00F56B12" w:rsidRPr="000E362D">
        <w:rPr>
          <w:rFonts w:ascii="Times New Roman" w:hAnsi="Times New Roman" w:cs="Times New Roman"/>
          <w:sz w:val="28"/>
          <w:szCs w:val="28"/>
        </w:rPr>
        <w:t xml:space="preserve"> состояние </w:t>
      </w:r>
      <w:r w:rsidR="001971D3" w:rsidRPr="000E362D">
        <w:rPr>
          <w:rFonts w:ascii="Times New Roman" w:hAnsi="Times New Roman" w:cs="Times New Roman"/>
          <w:sz w:val="28"/>
          <w:szCs w:val="28"/>
        </w:rPr>
        <w:t xml:space="preserve">досудебного </w:t>
      </w:r>
      <w:r w:rsidR="00F56B12" w:rsidRPr="000E362D">
        <w:rPr>
          <w:rFonts w:ascii="Times New Roman" w:hAnsi="Times New Roman" w:cs="Times New Roman"/>
          <w:sz w:val="28"/>
          <w:szCs w:val="28"/>
        </w:rPr>
        <w:t>расследовани</w:t>
      </w:r>
      <w:r w:rsidR="005C211A" w:rsidRPr="000E362D">
        <w:rPr>
          <w:rFonts w:ascii="Times New Roman" w:hAnsi="Times New Roman" w:cs="Times New Roman"/>
          <w:sz w:val="28"/>
          <w:szCs w:val="28"/>
        </w:rPr>
        <w:t xml:space="preserve">я; </w:t>
      </w:r>
      <w:r w:rsidR="00F56B12" w:rsidRPr="000E362D">
        <w:rPr>
          <w:rFonts w:ascii="Times New Roman" w:hAnsi="Times New Roman" w:cs="Times New Roman"/>
          <w:sz w:val="28"/>
          <w:szCs w:val="28"/>
        </w:rPr>
        <w:t>источники информации о событии</w:t>
      </w:r>
      <w:r w:rsidR="005C211A"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степень осведомленности заподозренных лиц об обнаружении признаков правонарушения</w:t>
      </w:r>
      <w:r w:rsidR="005C211A" w:rsidRPr="000E362D">
        <w:rPr>
          <w:rFonts w:ascii="Times New Roman" w:hAnsi="Times New Roman" w:cs="Times New Roman"/>
          <w:sz w:val="28"/>
          <w:szCs w:val="28"/>
        </w:rPr>
        <w:t xml:space="preserve"> на предмет </w:t>
      </w:r>
      <w:r w:rsidR="00F56B12" w:rsidRPr="000E362D">
        <w:rPr>
          <w:rFonts w:ascii="Times New Roman" w:hAnsi="Times New Roman" w:cs="Times New Roman"/>
          <w:sz w:val="28"/>
          <w:szCs w:val="28"/>
        </w:rPr>
        <w:t>наличи</w:t>
      </w:r>
      <w:r w:rsidR="005C211A" w:rsidRPr="000E362D">
        <w:rPr>
          <w:rFonts w:ascii="Times New Roman" w:hAnsi="Times New Roman" w:cs="Times New Roman"/>
          <w:sz w:val="28"/>
          <w:szCs w:val="28"/>
        </w:rPr>
        <w:t>я</w:t>
      </w:r>
      <w:r w:rsidR="00F56B12" w:rsidRPr="000E362D">
        <w:rPr>
          <w:rFonts w:ascii="Times New Roman" w:hAnsi="Times New Roman" w:cs="Times New Roman"/>
          <w:sz w:val="28"/>
          <w:szCs w:val="28"/>
        </w:rPr>
        <w:t xml:space="preserve"> или отсутстви</w:t>
      </w:r>
      <w:r w:rsidR="005C211A" w:rsidRPr="000E362D">
        <w:rPr>
          <w:rFonts w:ascii="Times New Roman" w:hAnsi="Times New Roman" w:cs="Times New Roman"/>
          <w:sz w:val="28"/>
          <w:szCs w:val="28"/>
        </w:rPr>
        <w:t>я</w:t>
      </w:r>
      <w:r w:rsidR="00F56B12" w:rsidRPr="000E362D">
        <w:rPr>
          <w:rFonts w:ascii="Times New Roman" w:hAnsi="Times New Roman" w:cs="Times New Roman"/>
          <w:sz w:val="28"/>
          <w:szCs w:val="28"/>
        </w:rPr>
        <w:t xml:space="preserve"> фактора внезапности</w:t>
      </w:r>
      <w:r w:rsidR="005C211A"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наличие противодействия </w:t>
      </w:r>
      <w:r w:rsidR="001971D3" w:rsidRPr="000E362D">
        <w:rPr>
          <w:rFonts w:ascii="Times New Roman" w:hAnsi="Times New Roman" w:cs="Times New Roman"/>
          <w:sz w:val="28"/>
          <w:szCs w:val="28"/>
        </w:rPr>
        <w:t xml:space="preserve">ходу досудебного </w:t>
      </w:r>
      <w:r w:rsidR="00F56B12" w:rsidRPr="000E362D">
        <w:rPr>
          <w:rFonts w:ascii="Times New Roman" w:hAnsi="Times New Roman" w:cs="Times New Roman"/>
          <w:sz w:val="28"/>
          <w:szCs w:val="28"/>
        </w:rPr>
        <w:t>расследовани</w:t>
      </w:r>
      <w:r w:rsidR="0021459F" w:rsidRPr="000E362D">
        <w:rPr>
          <w:rFonts w:ascii="Times New Roman" w:hAnsi="Times New Roman" w:cs="Times New Roman"/>
          <w:sz w:val="28"/>
          <w:szCs w:val="28"/>
        </w:rPr>
        <w:t>я</w:t>
      </w:r>
      <w:r w:rsidR="005C211A"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состояние </w:t>
      </w:r>
      <w:r w:rsidR="0010069A" w:rsidRPr="000E362D">
        <w:rPr>
          <w:rFonts w:ascii="Times New Roman" w:hAnsi="Times New Roman" w:cs="Times New Roman"/>
          <w:sz w:val="28"/>
          <w:szCs w:val="28"/>
        </w:rPr>
        <w:t>доказательственной</w:t>
      </w:r>
      <w:r w:rsidR="00F56B12" w:rsidRPr="000E362D">
        <w:rPr>
          <w:rFonts w:ascii="Times New Roman" w:hAnsi="Times New Roman" w:cs="Times New Roman"/>
          <w:sz w:val="28"/>
          <w:szCs w:val="28"/>
        </w:rPr>
        <w:t xml:space="preserve"> базы</w:t>
      </w:r>
      <w:r w:rsidR="005C211A"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возможности следствия</w:t>
      </w:r>
      <w:r w:rsidR="005C211A"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лини</w:t>
      </w:r>
      <w:r w:rsidR="0021459F" w:rsidRPr="000E362D">
        <w:rPr>
          <w:rFonts w:ascii="Times New Roman" w:hAnsi="Times New Roman" w:cs="Times New Roman"/>
          <w:sz w:val="28"/>
          <w:szCs w:val="28"/>
        </w:rPr>
        <w:t>я</w:t>
      </w:r>
      <w:r w:rsidR="00F56B12" w:rsidRPr="000E362D">
        <w:rPr>
          <w:rFonts w:ascii="Times New Roman" w:hAnsi="Times New Roman" w:cs="Times New Roman"/>
          <w:sz w:val="28"/>
          <w:szCs w:val="28"/>
        </w:rPr>
        <w:t xml:space="preserve"> поведения подозреваемых по сообщенн</w:t>
      </w:r>
      <w:r w:rsidR="007B5DDD" w:rsidRPr="000E362D">
        <w:rPr>
          <w:rFonts w:ascii="Times New Roman" w:hAnsi="Times New Roman" w:cs="Times New Roman"/>
          <w:sz w:val="28"/>
          <w:szCs w:val="28"/>
        </w:rPr>
        <w:t>ым</w:t>
      </w:r>
      <w:r w:rsidR="00F56B12" w:rsidRPr="000E362D">
        <w:rPr>
          <w:rFonts w:ascii="Times New Roman" w:hAnsi="Times New Roman" w:cs="Times New Roman"/>
          <w:sz w:val="28"/>
          <w:szCs w:val="28"/>
        </w:rPr>
        <w:t xml:space="preserve"> подозрения</w:t>
      </w:r>
      <w:r w:rsidR="007B5DDD" w:rsidRPr="000E362D">
        <w:rPr>
          <w:rFonts w:ascii="Times New Roman" w:hAnsi="Times New Roman" w:cs="Times New Roman"/>
          <w:sz w:val="28"/>
          <w:szCs w:val="28"/>
        </w:rPr>
        <w:t>м</w:t>
      </w:r>
      <w:r w:rsidR="00F56B12" w:rsidRPr="000E362D">
        <w:rPr>
          <w:rFonts w:ascii="Times New Roman" w:hAnsi="Times New Roman" w:cs="Times New Roman"/>
          <w:sz w:val="28"/>
          <w:szCs w:val="28"/>
        </w:rPr>
        <w:t xml:space="preserve"> и других участников расследования, посторонних, которые пытаются вмешиваться в процесс расследования)</w:t>
      </w:r>
      <w:r w:rsidR="00BB0DCB"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105</w:t>
      </w:r>
      <w:r w:rsidR="00F56B12" w:rsidRPr="000E362D">
        <w:rPr>
          <w:rFonts w:ascii="Times New Roman" w:hAnsi="Times New Roman" w:cs="Times New Roman"/>
          <w:sz w:val="28"/>
          <w:szCs w:val="28"/>
        </w:rPr>
        <w:t xml:space="preserve">]. </w:t>
      </w:r>
    </w:p>
    <w:p w14:paraId="0115FF8F" w14:textId="09E4D9BA" w:rsidR="00EA371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то же время А.П. Рез</w:t>
      </w:r>
      <w:r w:rsidR="006E643C" w:rsidRPr="000E362D">
        <w:rPr>
          <w:rFonts w:ascii="Times New Roman" w:hAnsi="Times New Roman" w:cs="Times New Roman"/>
          <w:sz w:val="28"/>
          <w:szCs w:val="28"/>
        </w:rPr>
        <w:t>ван и многие другие авторы</w:t>
      </w:r>
      <w:r w:rsidRPr="000E362D">
        <w:rPr>
          <w:rFonts w:ascii="Times New Roman" w:hAnsi="Times New Roman" w:cs="Times New Roman"/>
          <w:sz w:val="28"/>
          <w:szCs w:val="28"/>
        </w:rPr>
        <w:t xml:space="preserve"> утверждают, что исходной может быть только информация о происшествии, а ситуация существует реально и меняется под влиянием различных условий, объективных и субъективных факторов, познание которых позволяет выдвинуть самые реальные версии и определить пути установления истины</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106</w:t>
      </w:r>
      <w:r w:rsidRPr="000E362D">
        <w:rPr>
          <w:rFonts w:ascii="Times New Roman" w:hAnsi="Times New Roman" w:cs="Times New Roman"/>
          <w:sz w:val="28"/>
          <w:szCs w:val="28"/>
        </w:rPr>
        <w:t>].</w:t>
      </w:r>
    </w:p>
    <w:p w14:paraId="511AC110" w14:textId="5E79C8B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 этими доводами нельзя не согласиться, однако, с другой стороны, исходной эта ситуация называется потому, что речь идет об обстановке, которая формируется на момент начала досудебного расследования, поэтому она является исходной по расследованию. Однако правильнее указывать не исходные следственные ситуации, а следственные ситуации. Типизация этих ситуаций осуществляется также на основании отдельного компонента. Целесообразно заметить, что первоначальные следственные ситуации формируются в силу стечения обстоятельств </w:t>
      </w:r>
      <w:r w:rsidR="009C0E76" w:rsidRPr="000E362D">
        <w:rPr>
          <w:rFonts w:ascii="Times New Roman" w:hAnsi="Times New Roman" w:cs="Times New Roman"/>
          <w:sz w:val="28"/>
          <w:szCs w:val="28"/>
        </w:rPr>
        <w:t xml:space="preserve">и </w:t>
      </w:r>
      <w:r w:rsidRPr="000E362D">
        <w:rPr>
          <w:rFonts w:ascii="Times New Roman" w:hAnsi="Times New Roman" w:cs="Times New Roman"/>
          <w:sz w:val="28"/>
          <w:szCs w:val="28"/>
        </w:rPr>
        <w:t>не завис</w:t>
      </w:r>
      <w:r w:rsidR="009C0E76" w:rsidRPr="000E362D">
        <w:rPr>
          <w:rFonts w:ascii="Times New Roman" w:hAnsi="Times New Roman" w:cs="Times New Roman"/>
          <w:sz w:val="28"/>
          <w:szCs w:val="28"/>
        </w:rPr>
        <w:t>я</w:t>
      </w:r>
      <w:r w:rsidRPr="000E362D">
        <w:rPr>
          <w:rFonts w:ascii="Times New Roman" w:hAnsi="Times New Roman" w:cs="Times New Roman"/>
          <w:sz w:val="28"/>
          <w:szCs w:val="28"/>
        </w:rPr>
        <w:t xml:space="preserve">т от следователя, а потому считаем, что выделение именно начальных типичных следственных ситуаций имеет одно из стержневых значений для формирования типового алгоритма действий следователя, от выполнения которого в основном и зависит успех и эффективность расследования. Поскольку направление, в котором «протекает» следственная ситуация, ее характер, содержание и суть после выявления события правонарушения обычно зависит от следователя, его правильной оценки этой ситуации и координации своих действий в соответствии с очерченной ситуацией. </w:t>
      </w:r>
    </w:p>
    <w:p w14:paraId="18D3902D" w14:textId="34FE1DBE" w:rsidR="00A654D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Е.В. Валласк также считает, что важное значение для дальнейшей организации процесса </w:t>
      </w:r>
      <w:r w:rsidR="00E563D6" w:rsidRPr="000E362D">
        <w:rPr>
          <w:rFonts w:ascii="Times New Roman" w:hAnsi="Times New Roman" w:cs="Times New Roman"/>
          <w:sz w:val="28"/>
          <w:szCs w:val="28"/>
        </w:rPr>
        <w:t xml:space="preserve">предварительного </w:t>
      </w:r>
      <w:r w:rsidRPr="000E362D">
        <w:rPr>
          <w:rFonts w:ascii="Times New Roman" w:hAnsi="Times New Roman" w:cs="Times New Roman"/>
          <w:sz w:val="28"/>
          <w:szCs w:val="28"/>
        </w:rPr>
        <w:t>расследования имеет следственная ситуация, которая возникла на начальном этапе, которая «</w:t>
      </w:r>
      <w:r w:rsidR="0076646A" w:rsidRPr="000E362D">
        <w:rPr>
          <w:rFonts w:ascii="Times New Roman" w:hAnsi="Times New Roman" w:cs="Times New Roman"/>
          <w:sz w:val="28"/>
          <w:szCs w:val="28"/>
        </w:rPr>
        <w:t xml:space="preserve">… </w:t>
      </w:r>
      <w:r w:rsidRPr="000E362D">
        <w:rPr>
          <w:rFonts w:ascii="Times New Roman" w:hAnsi="Times New Roman" w:cs="Times New Roman"/>
          <w:sz w:val="28"/>
          <w:szCs w:val="28"/>
        </w:rPr>
        <w:t>характеризуется неполнотой информации, ограниченностью времени для принятия важнейших процессуальных решений, множественностью версий, отсутствием достаточного опыта и знаний субъектов расследования». На этом этапе следователь анализирует исходную информацию, выдвигает следственные версии, формулирует общие и частные задачи расследования, определяет необходимые силы, средства и способы решения этих задач, планирует ход дальнейшего расследования</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107</w:t>
      </w:r>
      <w:r w:rsidRPr="000E362D">
        <w:rPr>
          <w:rFonts w:ascii="Times New Roman" w:hAnsi="Times New Roman" w:cs="Times New Roman"/>
          <w:sz w:val="28"/>
          <w:szCs w:val="28"/>
        </w:rPr>
        <w:t xml:space="preserve">]. </w:t>
      </w:r>
    </w:p>
    <w:p w14:paraId="0A6D52D7" w14:textId="3B6A6CD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 позиции О.А. Сурова, исходная типовая следственная ситуация – это элемент методики расследования уголовных правонарушений, который </w:t>
      </w:r>
      <w:r w:rsidRPr="000E362D">
        <w:rPr>
          <w:rFonts w:ascii="Times New Roman" w:hAnsi="Times New Roman" w:cs="Times New Roman"/>
          <w:sz w:val="28"/>
          <w:szCs w:val="28"/>
        </w:rPr>
        <w:lastRenderedPageBreak/>
        <w:t>отражает типично повторяющийся объем информации о совершении правонарушения определенного вида, который содержится в первичных материалах, что обусловливает систему и последовательность решения задач расследования</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108</w:t>
      </w:r>
      <w:r w:rsidRPr="000E362D">
        <w:rPr>
          <w:rFonts w:ascii="Times New Roman" w:hAnsi="Times New Roman" w:cs="Times New Roman"/>
          <w:sz w:val="28"/>
          <w:szCs w:val="28"/>
        </w:rPr>
        <w:t xml:space="preserve">]. </w:t>
      </w:r>
    </w:p>
    <w:p w14:paraId="7C4A784C" w14:textId="71A69F7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А.Ю. Головин под исходной следственной ситуацией понимает динамически изменяющуюся обстановку, в которой осуществляется деятельность следователя по раскрытию и расследованию правонарушения, состоит из момента поступления в правоохранительный орган заявления или сообщения о преступлении и до окончания проведения первичных</w:t>
      </w:r>
      <w:r w:rsidR="00A654DB" w:rsidRPr="000E362D">
        <w:rPr>
          <w:rFonts w:ascii="Times New Roman" w:hAnsi="Times New Roman" w:cs="Times New Roman"/>
          <w:sz w:val="28"/>
          <w:szCs w:val="28"/>
        </w:rPr>
        <w:t xml:space="preserve">, </w:t>
      </w:r>
      <w:r w:rsidRPr="000E362D">
        <w:rPr>
          <w:rFonts w:ascii="Times New Roman" w:hAnsi="Times New Roman" w:cs="Times New Roman"/>
          <w:sz w:val="28"/>
          <w:szCs w:val="28"/>
        </w:rPr>
        <w:t>в том числе неотложных</w:t>
      </w:r>
      <w:r w:rsidR="00A654DB" w:rsidRPr="000E362D">
        <w:rPr>
          <w:rFonts w:ascii="Times New Roman" w:hAnsi="Times New Roman" w:cs="Times New Roman"/>
          <w:sz w:val="28"/>
          <w:szCs w:val="28"/>
        </w:rPr>
        <w:t>,</w:t>
      </w:r>
      <w:r w:rsidRPr="000E362D">
        <w:rPr>
          <w:rFonts w:ascii="Times New Roman" w:hAnsi="Times New Roman" w:cs="Times New Roman"/>
          <w:sz w:val="28"/>
          <w:szCs w:val="28"/>
        </w:rPr>
        <w:t xml:space="preserve"> следственных</w:t>
      </w:r>
      <w:r w:rsidR="00EA2552" w:rsidRPr="000E362D">
        <w:rPr>
          <w:rFonts w:ascii="Times New Roman" w:hAnsi="Times New Roman" w:cs="Times New Roman"/>
          <w:sz w:val="28"/>
          <w:szCs w:val="28"/>
        </w:rPr>
        <w:t xml:space="preserve"> действий</w:t>
      </w:r>
      <w:r w:rsidRPr="000E362D">
        <w:rPr>
          <w:rFonts w:ascii="Times New Roman" w:hAnsi="Times New Roman" w:cs="Times New Roman"/>
          <w:sz w:val="28"/>
          <w:szCs w:val="28"/>
        </w:rPr>
        <w:t xml:space="preserve"> и других процессуальных действий, тактических операций</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109</w:t>
      </w:r>
      <w:r w:rsidRPr="000E362D">
        <w:rPr>
          <w:rFonts w:ascii="Times New Roman" w:hAnsi="Times New Roman" w:cs="Times New Roman"/>
          <w:sz w:val="28"/>
          <w:szCs w:val="28"/>
        </w:rPr>
        <w:t xml:space="preserve">]. </w:t>
      </w:r>
    </w:p>
    <w:p w14:paraId="28D322DE" w14:textId="0B4C048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В.Ю. Стеценко утверждает, что подход типизации следственных ситуаций более приемлем именно для начального этапа расследования. Однако даже в тех досудебных расследований, где на этом этапе типичными являются ситуации дефицита информации о преступнике или иные существенные обстоятельства правонарушения на следующем этапе, особенно если трактовать его с позиций процессуального подхода, чаще всего типизация следственных ситуаций осуществляется не только и не столько в зависимости от количества доказательств, как от других обстоятельств, в частности позиции личности относительно предъявленных обвинений, противодействия расследованию и тому подобное</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110</w:t>
      </w:r>
      <w:r w:rsidRPr="000E362D">
        <w:rPr>
          <w:rFonts w:ascii="Times New Roman" w:hAnsi="Times New Roman" w:cs="Times New Roman"/>
          <w:sz w:val="28"/>
          <w:szCs w:val="28"/>
        </w:rPr>
        <w:t xml:space="preserve">]. </w:t>
      </w:r>
    </w:p>
    <w:p w14:paraId="1DFAD32E" w14:textId="6019E1B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Известно, типизация следственных ситуаций возможна лишь на основании одного компонента. Так, основанием для типизации следственных ситуаций на начальном этапе расследования традиционно является полнота информации о событии правонарушения, относящегося к объективной стороне деяния</w:t>
      </w:r>
      <w:r w:rsidR="00BB0D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234D33" w:rsidRPr="000E362D">
        <w:rPr>
          <w:rFonts w:ascii="Times New Roman" w:hAnsi="Times New Roman" w:cs="Times New Roman"/>
          <w:sz w:val="28"/>
          <w:szCs w:val="28"/>
        </w:rPr>
        <w:t>96</w:t>
      </w:r>
      <w:r w:rsidRPr="000E362D">
        <w:rPr>
          <w:rFonts w:ascii="Times New Roman" w:hAnsi="Times New Roman" w:cs="Times New Roman"/>
          <w:sz w:val="28"/>
          <w:szCs w:val="28"/>
        </w:rPr>
        <w:t xml:space="preserve">, </w:t>
      </w:r>
      <w:r w:rsidR="00BB0DCB" w:rsidRPr="000E362D">
        <w:rPr>
          <w:rFonts w:ascii="Times New Roman" w:hAnsi="Times New Roman" w:cs="Times New Roman"/>
          <w:sz w:val="28"/>
          <w:szCs w:val="28"/>
        </w:rPr>
        <w:t>с</w:t>
      </w:r>
      <w:r w:rsidRPr="000E362D">
        <w:rPr>
          <w:rFonts w:ascii="Times New Roman" w:hAnsi="Times New Roman" w:cs="Times New Roman"/>
          <w:sz w:val="28"/>
          <w:szCs w:val="28"/>
        </w:rPr>
        <w:t>.</w:t>
      </w:r>
      <w:r w:rsidR="008255ED">
        <w:rPr>
          <w:rFonts w:ascii="Times New Roman" w:hAnsi="Times New Roman" w:cs="Times New Roman"/>
          <w:sz w:val="28"/>
          <w:szCs w:val="28"/>
        </w:rPr>
        <w:t xml:space="preserve"> </w:t>
      </w:r>
      <w:r w:rsidRPr="000E362D">
        <w:rPr>
          <w:rFonts w:ascii="Times New Roman" w:hAnsi="Times New Roman" w:cs="Times New Roman"/>
          <w:sz w:val="28"/>
          <w:szCs w:val="28"/>
        </w:rPr>
        <w:t>338].</w:t>
      </w:r>
      <w:r w:rsidR="00234D33" w:rsidRPr="000E362D">
        <w:rPr>
          <w:rFonts w:ascii="Times New Roman" w:hAnsi="Times New Roman" w:cs="Times New Roman"/>
          <w:sz w:val="28"/>
          <w:szCs w:val="28"/>
        </w:rPr>
        <w:t xml:space="preserve"> </w:t>
      </w:r>
    </w:p>
    <w:p w14:paraId="0FB27180" w14:textId="2391C37D" w:rsidR="005E36AD" w:rsidRPr="000E362D" w:rsidRDefault="005E36A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Итак, следственная ситуация – это обстановка объективной реальности в конкретный момент досудебного расследования, в </w:t>
      </w:r>
      <w:r w:rsidR="00492AA1" w:rsidRPr="000E362D">
        <w:rPr>
          <w:rFonts w:ascii="Times New Roman" w:hAnsi="Times New Roman" w:cs="Times New Roman"/>
          <w:sz w:val="28"/>
          <w:szCs w:val="28"/>
        </w:rPr>
        <w:t xml:space="preserve">рамках </w:t>
      </w:r>
      <w:r w:rsidRPr="000E362D">
        <w:rPr>
          <w:rFonts w:ascii="Times New Roman" w:hAnsi="Times New Roman" w:cs="Times New Roman"/>
          <w:sz w:val="28"/>
          <w:szCs w:val="28"/>
        </w:rPr>
        <w:t xml:space="preserve">которой осуществляется досудебное расследование уголовного правонарушения, </w:t>
      </w:r>
      <w:r w:rsidR="00492AA1" w:rsidRPr="000E362D">
        <w:rPr>
          <w:rFonts w:ascii="Times New Roman" w:hAnsi="Times New Roman" w:cs="Times New Roman"/>
          <w:sz w:val="28"/>
          <w:szCs w:val="28"/>
        </w:rPr>
        <w:t xml:space="preserve">формирующаяся </w:t>
      </w:r>
      <w:r w:rsidRPr="000E362D">
        <w:rPr>
          <w:rFonts w:ascii="Times New Roman" w:hAnsi="Times New Roman" w:cs="Times New Roman"/>
          <w:sz w:val="28"/>
          <w:szCs w:val="28"/>
        </w:rPr>
        <w:t>под влиянием конкретных объективных условий, обстоятельств и деятельности субъекта расследования</w:t>
      </w:r>
      <w:r w:rsidR="008A3889" w:rsidRPr="000E362D">
        <w:rPr>
          <w:rFonts w:ascii="Times New Roman" w:hAnsi="Times New Roman" w:cs="Times New Roman"/>
          <w:sz w:val="28"/>
          <w:szCs w:val="28"/>
        </w:rPr>
        <w:t xml:space="preserve">, </w:t>
      </w:r>
      <w:r w:rsidRPr="000E362D">
        <w:rPr>
          <w:rFonts w:ascii="Times New Roman" w:hAnsi="Times New Roman" w:cs="Times New Roman"/>
          <w:sz w:val="28"/>
          <w:szCs w:val="28"/>
        </w:rPr>
        <w:t>отража</w:t>
      </w:r>
      <w:r w:rsidR="00492AA1" w:rsidRPr="000E362D">
        <w:rPr>
          <w:rFonts w:ascii="Times New Roman" w:hAnsi="Times New Roman" w:cs="Times New Roman"/>
          <w:sz w:val="28"/>
          <w:szCs w:val="28"/>
        </w:rPr>
        <w:t>ющая</w:t>
      </w:r>
      <w:r w:rsidRPr="000E362D">
        <w:rPr>
          <w:rFonts w:ascii="Times New Roman" w:hAnsi="Times New Roman" w:cs="Times New Roman"/>
          <w:sz w:val="28"/>
          <w:szCs w:val="28"/>
        </w:rPr>
        <w:t xml:space="preserve"> и содерж</w:t>
      </w:r>
      <w:r w:rsidR="008A3889" w:rsidRPr="000E362D">
        <w:rPr>
          <w:rFonts w:ascii="Times New Roman" w:hAnsi="Times New Roman" w:cs="Times New Roman"/>
          <w:sz w:val="28"/>
          <w:szCs w:val="28"/>
        </w:rPr>
        <w:t>ащая</w:t>
      </w:r>
      <w:r w:rsidRPr="000E362D">
        <w:rPr>
          <w:rFonts w:ascii="Times New Roman" w:hAnsi="Times New Roman" w:cs="Times New Roman"/>
          <w:sz w:val="28"/>
          <w:szCs w:val="28"/>
        </w:rPr>
        <w:t xml:space="preserve"> информацию о совершенном или готовящемся уголовном правонарушении, которое расследуется, условия и состояние расследования и другую информацию, необходимую для выполнения задач уголовного производства, что делает возможным выдвижение следственных версий, выбор эффективных средств и методов расследования и принятия тактических решений. </w:t>
      </w:r>
    </w:p>
    <w:p w14:paraId="027B17F2" w14:textId="1F857969" w:rsidR="00F56B12" w:rsidRPr="000E362D" w:rsidRDefault="001E37B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Дифференциация </w:t>
      </w:r>
      <w:r w:rsidR="00F56B12" w:rsidRPr="000E362D">
        <w:rPr>
          <w:rFonts w:ascii="Times New Roman" w:hAnsi="Times New Roman" w:cs="Times New Roman"/>
          <w:sz w:val="28"/>
          <w:szCs w:val="28"/>
        </w:rPr>
        <w:t>следственных ситуаций связан</w:t>
      </w:r>
      <w:r w:rsidR="00DD2D3D" w:rsidRPr="000E362D">
        <w:rPr>
          <w:rFonts w:ascii="Times New Roman" w:hAnsi="Times New Roman" w:cs="Times New Roman"/>
          <w:sz w:val="28"/>
          <w:szCs w:val="28"/>
        </w:rPr>
        <w:t>о</w:t>
      </w:r>
      <w:r w:rsidR="00F56B12" w:rsidRPr="000E362D">
        <w:rPr>
          <w:rFonts w:ascii="Times New Roman" w:hAnsi="Times New Roman" w:cs="Times New Roman"/>
          <w:sz w:val="28"/>
          <w:szCs w:val="28"/>
        </w:rPr>
        <w:t xml:space="preserve"> не только с объемом, но и с характером источников исходной информации об уголовном правонарушении на начальном этапе расследования. </w:t>
      </w:r>
      <w:r w:rsidR="00E21BE0" w:rsidRPr="000E362D">
        <w:rPr>
          <w:rFonts w:ascii="Times New Roman" w:hAnsi="Times New Roman" w:cs="Times New Roman"/>
          <w:sz w:val="28"/>
          <w:szCs w:val="28"/>
        </w:rPr>
        <w:t xml:space="preserve">Несмотря на то, что УК РК существует </w:t>
      </w:r>
      <w:r w:rsidR="00924D4E" w:rsidRPr="000E362D">
        <w:rPr>
          <w:rFonts w:ascii="Times New Roman" w:hAnsi="Times New Roman" w:cs="Times New Roman"/>
          <w:sz w:val="28"/>
          <w:szCs w:val="28"/>
        </w:rPr>
        <w:t>не более 10 лет, то уже представляется возможным выделить типичные следственные ситуации по ст. 317 УК РК</w:t>
      </w:r>
      <w:r w:rsidR="00F411FC" w:rsidRPr="000E362D">
        <w:rPr>
          <w:rFonts w:ascii="Times New Roman" w:hAnsi="Times New Roman" w:cs="Times New Roman"/>
          <w:sz w:val="28"/>
          <w:szCs w:val="28"/>
        </w:rPr>
        <w:t>, зарегистрированны</w:t>
      </w:r>
      <w:r w:rsidRPr="000E362D">
        <w:rPr>
          <w:rFonts w:ascii="Times New Roman" w:hAnsi="Times New Roman" w:cs="Times New Roman"/>
          <w:sz w:val="28"/>
          <w:szCs w:val="28"/>
        </w:rPr>
        <w:t>е</w:t>
      </w:r>
      <w:r w:rsidR="00F411FC" w:rsidRPr="000E362D">
        <w:rPr>
          <w:rFonts w:ascii="Times New Roman" w:hAnsi="Times New Roman" w:cs="Times New Roman"/>
          <w:sz w:val="28"/>
          <w:szCs w:val="28"/>
        </w:rPr>
        <w:t xml:space="preserve"> в ЕРДР с 2015 года. Мы </w:t>
      </w:r>
      <w:r w:rsidR="00DD2D3D" w:rsidRPr="000E362D">
        <w:rPr>
          <w:rFonts w:ascii="Times New Roman" w:hAnsi="Times New Roman" w:cs="Times New Roman"/>
          <w:sz w:val="28"/>
          <w:szCs w:val="28"/>
        </w:rPr>
        <w:t xml:space="preserve">считаем, что </w:t>
      </w:r>
      <w:r w:rsidR="00F56B12" w:rsidRPr="000E362D">
        <w:rPr>
          <w:rFonts w:ascii="Times New Roman" w:hAnsi="Times New Roman" w:cs="Times New Roman"/>
          <w:sz w:val="28"/>
          <w:szCs w:val="28"/>
        </w:rPr>
        <w:t>целесообразно выделить пять типичных следственных ситуаци</w:t>
      </w:r>
      <w:r w:rsidRPr="000E362D">
        <w:rPr>
          <w:rFonts w:ascii="Times New Roman" w:hAnsi="Times New Roman" w:cs="Times New Roman"/>
          <w:sz w:val="28"/>
          <w:szCs w:val="28"/>
        </w:rPr>
        <w:t>й</w:t>
      </w:r>
      <w:r w:rsidR="00F56B12" w:rsidRPr="000E362D">
        <w:rPr>
          <w:rFonts w:ascii="Times New Roman" w:hAnsi="Times New Roman" w:cs="Times New Roman"/>
          <w:sz w:val="28"/>
          <w:szCs w:val="28"/>
        </w:rPr>
        <w:t xml:space="preserve"> первоначального этапа расследования медицинских </w:t>
      </w:r>
      <w:r w:rsidR="00F56B12" w:rsidRPr="000E362D">
        <w:rPr>
          <w:rFonts w:ascii="Times New Roman" w:hAnsi="Times New Roman" w:cs="Times New Roman"/>
          <w:sz w:val="28"/>
          <w:szCs w:val="28"/>
        </w:rPr>
        <w:lastRenderedPageBreak/>
        <w:t>уголовных правонарушений</w:t>
      </w:r>
      <w:r w:rsidR="00F411FC" w:rsidRPr="000E362D">
        <w:rPr>
          <w:rFonts w:ascii="Times New Roman" w:hAnsi="Times New Roman" w:cs="Times New Roman"/>
          <w:sz w:val="28"/>
          <w:szCs w:val="28"/>
        </w:rPr>
        <w:t>, возникающих по ст. 317 УК РК</w:t>
      </w:r>
      <w:r w:rsidR="00F56B12" w:rsidRPr="000E362D">
        <w:rPr>
          <w:rFonts w:ascii="Times New Roman" w:hAnsi="Times New Roman" w:cs="Times New Roman"/>
          <w:sz w:val="28"/>
          <w:szCs w:val="28"/>
        </w:rPr>
        <w:t>.</w:t>
      </w:r>
      <w:r w:rsidR="0008254E" w:rsidRPr="000E362D">
        <w:rPr>
          <w:rFonts w:ascii="Times New Roman" w:hAnsi="Times New Roman" w:cs="Times New Roman"/>
          <w:sz w:val="28"/>
          <w:szCs w:val="28"/>
        </w:rPr>
        <w:t xml:space="preserve"> Предложенные типичные ситуации расположены в зависимости от степени </w:t>
      </w:r>
      <w:r w:rsidR="00896E36" w:rsidRPr="000E362D">
        <w:rPr>
          <w:rFonts w:ascii="Times New Roman" w:hAnsi="Times New Roman" w:cs="Times New Roman"/>
          <w:sz w:val="28"/>
          <w:szCs w:val="28"/>
        </w:rPr>
        <w:t xml:space="preserve">их </w:t>
      </w:r>
      <w:r w:rsidRPr="000E362D">
        <w:rPr>
          <w:rFonts w:ascii="Times New Roman" w:hAnsi="Times New Roman" w:cs="Times New Roman"/>
          <w:sz w:val="28"/>
          <w:szCs w:val="28"/>
        </w:rPr>
        <w:t>общности</w:t>
      </w:r>
      <w:r w:rsidR="0008254E" w:rsidRPr="000E362D">
        <w:rPr>
          <w:rFonts w:ascii="Times New Roman" w:hAnsi="Times New Roman" w:cs="Times New Roman"/>
          <w:sz w:val="28"/>
          <w:szCs w:val="28"/>
        </w:rPr>
        <w:t>.</w:t>
      </w:r>
    </w:p>
    <w:p w14:paraId="2EBD1E55" w14:textId="3590C881" w:rsidR="004D6E9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i/>
          <w:sz w:val="28"/>
          <w:szCs w:val="28"/>
        </w:rPr>
        <w:t>Ситуация 1.</w:t>
      </w:r>
      <w:r w:rsidRPr="000E362D">
        <w:rPr>
          <w:rFonts w:ascii="Times New Roman" w:hAnsi="Times New Roman" w:cs="Times New Roman"/>
          <w:sz w:val="28"/>
          <w:szCs w:val="28"/>
        </w:rPr>
        <w:t xml:space="preserve"> </w:t>
      </w:r>
      <w:r w:rsidR="004D6E9B" w:rsidRPr="000E362D">
        <w:rPr>
          <w:rFonts w:ascii="Times New Roman" w:hAnsi="Times New Roman" w:cs="Times New Roman"/>
          <w:sz w:val="28"/>
          <w:szCs w:val="28"/>
        </w:rPr>
        <w:t>Сведения об уголовном правонарушении внесены в ЕРДР на основании материалов, собранных по результатам проведения специальных проверок.</w:t>
      </w:r>
      <w:r w:rsidR="00B033D5" w:rsidRPr="000E362D">
        <w:rPr>
          <w:rFonts w:ascii="Times New Roman" w:hAnsi="Times New Roman" w:cs="Times New Roman"/>
          <w:sz w:val="28"/>
          <w:szCs w:val="28"/>
        </w:rPr>
        <w:t xml:space="preserve"> </w:t>
      </w:r>
    </w:p>
    <w:p w14:paraId="284172AE" w14:textId="24392303" w:rsidR="004D6E9B" w:rsidRPr="000E362D" w:rsidRDefault="004D6E9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Особенностью этой ситуации является то, что исходная информация собрана в результате принятия проверочных мероприятий и содержится в материалах проверки уполномоченных органов, во время которой выявлены признаки </w:t>
      </w:r>
      <w:r w:rsidR="00B033D5" w:rsidRPr="000E362D">
        <w:rPr>
          <w:rFonts w:ascii="Times New Roman" w:hAnsi="Times New Roman" w:cs="Times New Roman"/>
          <w:sz w:val="28"/>
          <w:szCs w:val="28"/>
        </w:rPr>
        <w:t>медицински</w:t>
      </w:r>
      <w:r w:rsidR="00660D5D" w:rsidRPr="000E362D">
        <w:rPr>
          <w:rFonts w:ascii="Times New Roman" w:hAnsi="Times New Roman" w:cs="Times New Roman"/>
          <w:sz w:val="28"/>
          <w:szCs w:val="28"/>
        </w:rPr>
        <w:t>х</w:t>
      </w:r>
      <w:r w:rsidR="00B033D5" w:rsidRPr="000E362D">
        <w:rPr>
          <w:rFonts w:ascii="Times New Roman" w:hAnsi="Times New Roman" w:cs="Times New Roman"/>
          <w:sz w:val="28"/>
          <w:szCs w:val="28"/>
        </w:rPr>
        <w:t xml:space="preserve"> </w:t>
      </w:r>
      <w:r w:rsidRPr="000E362D">
        <w:rPr>
          <w:rFonts w:ascii="Times New Roman" w:hAnsi="Times New Roman" w:cs="Times New Roman"/>
          <w:sz w:val="28"/>
          <w:szCs w:val="28"/>
        </w:rPr>
        <w:t>уголовн</w:t>
      </w:r>
      <w:r w:rsidR="00660D5D" w:rsidRPr="000E362D">
        <w:rPr>
          <w:rFonts w:ascii="Times New Roman" w:hAnsi="Times New Roman" w:cs="Times New Roman"/>
          <w:sz w:val="28"/>
          <w:szCs w:val="28"/>
        </w:rPr>
        <w:t>ых</w:t>
      </w:r>
      <w:r w:rsidRPr="000E362D">
        <w:rPr>
          <w:rFonts w:ascii="Times New Roman" w:hAnsi="Times New Roman" w:cs="Times New Roman"/>
          <w:sz w:val="28"/>
          <w:szCs w:val="28"/>
        </w:rPr>
        <w:t xml:space="preserve"> правонарушени</w:t>
      </w:r>
      <w:r w:rsidR="00660D5D" w:rsidRPr="000E362D">
        <w:rPr>
          <w:rFonts w:ascii="Times New Roman" w:hAnsi="Times New Roman" w:cs="Times New Roman"/>
          <w:sz w:val="28"/>
          <w:szCs w:val="28"/>
        </w:rPr>
        <w:t>й</w:t>
      </w:r>
      <w:r w:rsidRPr="000E362D">
        <w:rPr>
          <w:rFonts w:ascii="Times New Roman" w:hAnsi="Times New Roman" w:cs="Times New Roman"/>
          <w:sz w:val="28"/>
          <w:szCs w:val="28"/>
        </w:rPr>
        <w:t xml:space="preserve">, в том числе по результатам проведения плановой или внеплановой </w:t>
      </w:r>
      <w:r w:rsidR="00B70701" w:rsidRPr="000E362D">
        <w:rPr>
          <w:rFonts w:ascii="Times New Roman" w:hAnsi="Times New Roman" w:cs="Times New Roman"/>
          <w:sz w:val="28"/>
          <w:szCs w:val="28"/>
        </w:rPr>
        <w:t>проверки,</w:t>
      </w:r>
      <w:r w:rsidRPr="000E362D">
        <w:rPr>
          <w:rFonts w:ascii="Times New Roman" w:hAnsi="Times New Roman" w:cs="Times New Roman"/>
          <w:sz w:val="28"/>
          <w:szCs w:val="28"/>
        </w:rPr>
        <w:t xml:space="preserve"> или по результатам клинико-экспертной оценки.</w:t>
      </w:r>
      <w:r w:rsidR="00660D5D" w:rsidRPr="000E362D">
        <w:rPr>
          <w:rFonts w:ascii="Times New Roman" w:hAnsi="Times New Roman" w:cs="Times New Roman"/>
          <w:sz w:val="28"/>
          <w:szCs w:val="28"/>
        </w:rPr>
        <w:t xml:space="preserve"> В момент поступления материалов уполномоченными органами уже проведена оценка деятельности медицинского работника</w:t>
      </w:r>
      <w:r w:rsidR="00AA2CCA" w:rsidRPr="000E362D">
        <w:rPr>
          <w:rFonts w:ascii="Times New Roman" w:hAnsi="Times New Roman" w:cs="Times New Roman"/>
          <w:sz w:val="28"/>
          <w:szCs w:val="28"/>
        </w:rPr>
        <w:t>, выявлены нарушения стандартов оказания медицинской помощи и услуги, однако юридическая оценка этим действиям не дана и требуется досудебное расследование.</w:t>
      </w:r>
      <w:r w:rsidR="00613A81" w:rsidRPr="000E362D">
        <w:rPr>
          <w:rFonts w:ascii="Times New Roman" w:hAnsi="Times New Roman" w:cs="Times New Roman"/>
          <w:sz w:val="28"/>
          <w:szCs w:val="28"/>
        </w:rPr>
        <w:t xml:space="preserve"> </w:t>
      </w:r>
    </w:p>
    <w:p w14:paraId="4942C56D" w14:textId="0481E559" w:rsidR="001A6077" w:rsidRPr="000E362D" w:rsidRDefault="004D6E9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Основными факторами, которые негативно влияют на расследование в этой ситуации, являются: отсутствие внезапности, то есть субъекты уголовного правонарушения и заинтересованные лица, </w:t>
      </w:r>
      <w:r w:rsidR="00F11A59" w:rsidRPr="000E362D">
        <w:rPr>
          <w:rFonts w:ascii="Times New Roman" w:hAnsi="Times New Roman" w:cs="Times New Roman"/>
          <w:sz w:val="28"/>
          <w:szCs w:val="28"/>
        </w:rPr>
        <w:t xml:space="preserve">как </w:t>
      </w:r>
      <w:r w:rsidRPr="000E362D">
        <w:rPr>
          <w:rFonts w:ascii="Times New Roman" w:hAnsi="Times New Roman" w:cs="Times New Roman"/>
          <w:sz w:val="28"/>
          <w:szCs w:val="28"/>
        </w:rPr>
        <w:t>правило, имеют информацию об объектах проверки и выявленны</w:t>
      </w:r>
      <w:r w:rsidR="00577375" w:rsidRPr="000E362D">
        <w:rPr>
          <w:rFonts w:ascii="Times New Roman" w:hAnsi="Times New Roman" w:cs="Times New Roman"/>
          <w:sz w:val="28"/>
          <w:szCs w:val="28"/>
        </w:rPr>
        <w:t>х</w:t>
      </w:r>
      <w:r w:rsidRPr="000E362D">
        <w:rPr>
          <w:rFonts w:ascii="Times New Roman" w:hAnsi="Times New Roman" w:cs="Times New Roman"/>
          <w:sz w:val="28"/>
          <w:szCs w:val="28"/>
        </w:rPr>
        <w:t xml:space="preserve"> факт</w:t>
      </w:r>
      <w:r w:rsidR="00577375" w:rsidRPr="000E362D">
        <w:rPr>
          <w:rFonts w:ascii="Times New Roman" w:hAnsi="Times New Roman" w:cs="Times New Roman"/>
          <w:sz w:val="28"/>
          <w:szCs w:val="28"/>
        </w:rPr>
        <w:t>ов</w:t>
      </w:r>
      <w:r w:rsidRPr="000E362D">
        <w:rPr>
          <w:rFonts w:ascii="Times New Roman" w:hAnsi="Times New Roman" w:cs="Times New Roman"/>
          <w:sz w:val="28"/>
          <w:szCs w:val="28"/>
        </w:rPr>
        <w:t xml:space="preserve"> нарушений; значительный разрыв во времени с момента совершения </w:t>
      </w:r>
      <w:r w:rsidR="00094C60" w:rsidRPr="000E362D">
        <w:rPr>
          <w:rFonts w:ascii="Times New Roman" w:hAnsi="Times New Roman" w:cs="Times New Roman"/>
          <w:sz w:val="28"/>
          <w:szCs w:val="28"/>
        </w:rPr>
        <w:t xml:space="preserve">медицинского </w:t>
      </w:r>
      <w:r w:rsidRPr="000E362D">
        <w:rPr>
          <w:rFonts w:ascii="Times New Roman" w:hAnsi="Times New Roman" w:cs="Times New Roman"/>
          <w:sz w:val="28"/>
          <w:szCs w:val="28"/>
        </w:rPr>
        <w:t xml:space="preserve">уголовного </w:t>
      </w:r>
      <w:r w:rsidR="00094C60" w:rsidRPr="000E362D">
        <w:rPr>
          <w:rFonts w:ascii="Times New Roman" w:hAnsi="Times New Roman" w:cs="Times New Roman"/>
          <w:sz w:val="28"/>
          <w:szCs w:val="28"/>
        </w:rPr>
        <w:t xml:space="preserve">правонарушения </w:t>
      </w:r>
      <w:r w:rsidRPr="000E362D">
        <w:rPr>
          <w:rFonts w:ascii="Times New Roman" w:hAnsi="Times New Roman" w:cs="Times New Roman"/>
          <w:sz w:val="28"/>
          <w:szCs w:val="28"/>
        </w:rPr>
        <w:t xml:space="preserve">до его выявления правоохранительными органами, что позволяет медицинским работникам принять меры по учинению противодействия, маскировки следов. </w:t>
      </w:r>
      <w:r w:rsidR="001A6077" w:rsidRPr="000E362D">
        <w:rPr>
          <w:rFonts w:ascii="Times New Roman" w:hAnsi="Times New Roman" w:cs="Times New Roman"/>
          <w:sz w:val="28"/>
          <w:szCs w:val="28"/>
        </w:rPr>
        <w:t>Разрыв во времени между проверкой и регистрацией в ЕРДР может составлять 30 суток.</w:t>
      </w:r>
    </w:p>
    <w:p w14:paraId="71D941D8" w14:textId="394EDD54" w:rsidR="004D6E9B" w:rsidRPr="000E362D" w:rsidRDefault="004D6E9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Благоприятным </w:t>
      </w:r>
      <w:r w:rsidR="00577375" w:rsidRPr="000E362D">
        <w:rPr>
          <w:rFonts w:ascii="Times New Roman" w:hAnsi="Times New Roman" w:cs="Times New Roman"/>
          <w:sz w:val="28"/>
          <w:szCs w:val="28"/>
        </w:rPr>
        <w:t xml:space="preserve">здесь </w:t>
      </w:r>
      <w:r w:rsidRPr="000E362D">
        <w:rPr>
          <w:rFonts w:ascii="Times New Roman" w:hAnsi="Times New Roman" w:cs="Times New Roman"/>
          <w:sz w:val="28"/>
          <w:szCs w:val="28"/>
        </w:rPr>
        <w:t xml:space="preserve">является то, что в указанной ситуации установлена </w:t>
      </w:r>
      <w:r w:rsidR="00577375" w:rsidRPr="000E362D">
        <w:rPr>
          <w:rFonts w:ascii="Times New Roman" w:hAnsi="Times New Roman" w:cs="Times New Roman"/>
          <w:sz w:val="28"/>
          <w:szCs w:val="28"/>
        </w:rPr>
        <w:t xml:space="preserve">личность </w:t>
      </w:r>
      <w:r w:rsidRPr="000E362D">
        <w:rPr>
          <w:rFonts w:ascii="Times New Roman" w:hAnsi="Times New Roman" w:cs="Times New Roman"/>
          <w:sz w:val="28"/>
          <w:szCs w:val="28"/>
        </w:rPr>
        <w:t>медицинского работника и вследствие акта или заключения получены сведения о факте медицинских уголовных правонарушений, неблагоприятным – то, что в данном случае отсутствует фактор внезапности.</w:t>
      </w:r>
    </w:p>
    <w:p w14:paraId="36BFE3FF" w14:textId="77777777" w:rsidR="004D6E9B" w:rsidRPr="000E362D" w:rsidRDefault="004D6E9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Кроме того, факт медицинских уголовных правонарушений может быть выявлен в ходе осуществления мероприятий по проверке соблюдения лицензионных условий осуществления хозяйственной деятельности, если лечебная деятельность осуществляется частными медицинскими учреждениями. </w:t>
      </w:r>
    </w:p>
    <w:p w14:paraId="6ADA9471" w14:textId="0D2BA4B2" w:rsidR="00496AFB" w:rsidRPr="000E362D" w:rsidRDefault="00496AF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Основными следственными действиями </w:t>
      </w:r>
      <w:r w:rsidR="00577375" w:rsidRPr="000E362D">
        <w:rPr>
          <w:rFonts w:ascii="Times New Roman" w:hAnsi="Times New Roman" w:cs="Times New Roman"/>
          <w:sz w:val="28"/>
          <w:szCs w:val="28"/>
        </w:rPr>
        <w:t xml:space="preserve">в </w:t>
      </w:r>
      <w:r w:rsidRPr="000E362D">
        <w:rPr>
          <w:rFonts w:ascii="Times New Roman" w:hAnsi="Times New Roman" w:cs="Times New Roman"/>
          <w:sz w:val="28"/>
          <w:szCs w:val="28"/>
        </w:rPr>
        <w:t>данной типичной следственной ситуации являются:</w:t>
      </w:r>
    </w:p>
    <w:p w14:paraId="68BF2DA6" w14:textId="58695BBB" w:rsidR="00496AFB"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у</w:t>
      </w:r>
      <w:r w:rsidR="00DE4DB2" w:rsidRPr="000E362D">
        <w:rPr>
          <w:rFonts w:ascii="Times New Roman" w:hAnsi="Times New Roman" w:cs="Times New Roman"/>
          <w:sz w:val="28"/>
          <w:szCs w:val="28"/>
        </w:rPr>
        <w:t>становление личности потерпевшего в лице</w:t>
      </w:r>
      <w:r w:rsidR="007F5E3D" w:rsidRPr="000E362D">
        <w:rPr>
          <w:rFonts w:ascii="Times New Roman" w:hAnsi="Times New Roman" w:cs="Times New Roman"/>
          <w:sz w:val="28"/>
          <w:szCs w:val="28"/>
        </w:rPr>
        <w:t xml:space="preserve"> пациента</w:t>
      </w:r>
      <w:r w:rsidR="00DE4DB2" w:rsidRPr="000E362D">
        <w:rPr>
          <w:rFonts w:ascii="Times New Roman" w:hAnsi="Times New Roman" w:cs="Times New Roman"/>
          <w:sz w:val="28"/>
          <w:szCs w:val="28"/>
        </w:rPr>
        <w:t xml:space="preserve"> и его д</w:t>
      </w:r>
      <w:r w:rsidR="00496AFB" w:rsidRPr="000E362D">
        <w:rPr>
          <w:rFonts w:ascii="Times New Roman" w:hAnsi="Times New Roman" w:cs="Times New Roman"/>
          <w:sz w:val="28"/>
          <w:szCs w:val="28"/>
        </w:rPr>
        <w:t>опрос</w:t>
      </w:r>
      <w:r w:rsidR="00DE4DB2" w:rsidRPr="000E362D">
        <w:rPr>
          <w:rFonts w:ascii="Times New Roman" w:hAnsi="Times New Roman" w:cs="Times New Roman"/>
          <w:sz w:val="28"/>
          <w:szCs w:val="28"/>
        </w:rPr>
        <w:t>;</w:t>
      </w:r>
    </w:p>
    <w:p w14:paraId="539B52B1" w14:textId="247D5727" w:rsidR="00700C19"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w:t>
      </w:r>
      <w:r w:rsidR="00700C19" w:rsidRPr="000E362D">
        <w:rPr>
          <w:rFonts w:ascii="Times New Roman" w:hAnsi="Times New Roman" w:cs="Times New Roman"/>
          <w:sz w:val="28"/>
          <w:szCs w:val="28"/>
        </w:rPr>
        <w:t>пределение тяжести причиненного вреда в результате оказания медицинской услуги путем проведения судебно-медицинской экспертизы;</w:t>
      </w:r>
    </w:p>
    <w:p w14:paraId="67CA84F8" w14:textId="4C338213" w:rsidR="00700C19"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w:t>
      </w:r>
      <w:r w:rsidR="00700C19" w:rsidRPr="000E362D">
        <w:rPr>
          <w:rFonts w:ascii="Times New Roman" w:hAnsi="Times New Roman" w:cs="Times New Roman"/>
          <w:sz w:val="28"/>
          <w:szCs w:val="28"/>
        </w:rPr>
        <w:t>азначение комиссионной судебно-медицинской экспертизы с привлечением независимых узких специалистов</w:t>
      </w:r>
      <w:r w:rsidR="00704EE9" w:rsidRPr="000E362D">
        <w:rPr>
          <w:rFonts w:ascii="Times New Roman" w:hAnsi="Times New Roman" w:cs="Times New Roman"/>
          <w:sz w:val="28"/>
          <w:szCs w:val="28"/>
        </w:rPr>
        <w:t>;</w:t>
      </w:r>
    </w:p>
    <w:p w14:paraId="25685881" w14:textId="2037E9BB" w:rsidR="00704EE9"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704EE9" w:rsidRPr="000E362D">
        <w:rPr>
          <w:rFonts w:ascii="Times New Roman" w:hAnsi="Times New Roman" w:cs="Times New Roman"/>
          <w:sz w:val="28"/>
          <w:szCs w:val="28"/>
        </w:rPr>
        <w:t>роцессуальные действия следователя с объявлением и ознакомлени</w:t>
      </w:r>
      <w:r w:rsidR="00A37800" w:rsidRPr="000E362D">
        <w:rPr>
          <w:rFonts w:ascii="Times New Roman" w:hAnsi="Times New Roman" w:cs="Times New Roman"/>
          <w:sz w:val="28"/>
          <w:szCs w:val="28"/>
        </w:rPr>
        <w:t>ем</w:t>
      </w:r>
      <w:r w:rsidR="00704EE9" w:rsidRPr="000E362D">
        <w:rPr>
          <w:rFonts w:ascii="Times New Roman" w:hAnsi="Times New Roman" w:cs="Times New Roman"/>
          <w:sz w:val="28"/>
          <w:szCs w:val="28"/>
        </w:rPr>
        <w:t xml:space="preserve"> о принятых процессуальных решениях для заинтересованных лиц в целях обеспечения прав и интересов участвующих </w:t>
      </w:r>
      <w:r w:rsidR="00A37800" w:rsidRPr="000E362D">
        <w:rPr>
          <w:rFonts w:ascii="Times New Roman" w:hAnsi="Times New Roman" w:cs="Times New Roman"/>
          <w:sz w:val="28"/>
          <w:szCs w:val="28"/>
        </w:rPr>
        <w:t xml:space="preserve">в уголовном деле </w:t>
      </w:r>
      <w:r w:rsidR="00704EE9" w:rsidRPr="000E362D">
        <w:rPr>
          <w:rFonts w:ascii="Times New Roman" w:hAnsi="Times New Roman" w:cs="Times New Roman"/>
          <w:sz w:val="28"/>
          <w:szCs w:val="28"/>
        </w:rPr>
        <w:t>лиц;</w:t>
      </w:r>
    </w:p>
    <w:p w14:paraId="208403E5" w14:textId="6DDB78BA" w:rsidR="00DE4DB2"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lastRenderedPageBreak/>
        <w:t>и</w:t>
      </w:r>
      <w:r w:rsidR="00DE4DB2" w:rsidRPr="000E362D">
        <w:rPr>
          <w:rFonts w:ascii="Times New Roman" w:hAnsi="Times New Roman" w:cs="Times New Roman"/>
          <w:sz w:val="28"/>
          <w:szCs w:val="28"/>
        </w:rPr>
        <w:t>зучение деятельности медицинского учреждения, видов медицинских услуг, которые оно предоставляет;</w:t>
      </w:r>
    </w:p>
    <w:p w14:paraId="0C2B7535" w14:textId="5B6E3405" w:rsidR="00DE4DB2"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w:t>
      </w:r>
      <w:r w:rsidR="00DE4DB2" w:rsidRPr="000E362D">
        <w:rPr>
          <w:rFonts w:ascii="Times New Roman" w:hAnsi="Times New Roman" w:cs="Times New Roman"/>
          <w:sz w:val="28"/>
          <w:szCs w:val="28"/>
        </w:rPr>
        <w:t>ыемка медицинской документации, регламентирующей медицинскую деятельность учреждения;</w:t>
      </w:r>
    </w:p>
    <w:p w14:paraId="38AB6FB6" w14:textId="6774F3A8" w:rsidR="004F5560"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w:t>
      </w:r>
      <w:r w:rsidR="004F5560" w:rsidRPr="000E362D">
        <w:rPr>
          <w:rFonts w:ascii="Times New Roman" w:hAnsi="Times New Roman" w:cs="Times New Roman"/>
          <w:sz w:val="28"/>
          <w:szCs w:val="28"/>
        </w:rPr>
        <w:t>ыемка должностных инструкций медицинского работника;</w:t>
      </w:r>
    </w:p>
    <w:p w14:paraId="0324F102" w14:textId="7E0D7F4F" w:rsidR="00A37800"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w:t>
      </w:r>
      <w:r w:rsidR="00A37800" w:rsidRPr="000E362D">
        <w:rPr>
          <w:rFonts w:ascii="Times New Roman" w:hAnsi="Times New Roman" w:cs="Times New Roman"/>
          <w:sz w:val="28"/>
          <w:szCs w:val="28"/>
        </w:rPr>
        <w:t xml:space="preserve">смотр и изучение изъятых документов; </w:t>
      </w:r>
    </w:p>
    <w:p w14:paraId="569F35F2" w14:textId="1635691C" w:rsidR="007F5E3D"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допрос медицинского работника, оказавшего медицинскую услугу;</w:t>
      </w:r>
    </w:p>
    <w:p w14:paraId="36691B81" w14:textId="27C113B8" w:rsidR="007F5E3D"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у</w:t>
      </w:r>
      <w:r w:rsidR="00700C19" w:rsidRPr="000E362D">
        <w:rPr>
          <w:rFonts w:ascii="Times New Roman" w:hAnsi="Times New Roman" w:cs="Times New Roman"/>
          <w:sz w:val="28"/>
          <w:szCs w:val="28"/>
        </w:rPr>
        <w:t>становление хронологии событий обращения в медицинские учреждения и предоставления медицинских услуг;</w:t>
      </w:r>
    </w:p>
    <w:p w14:paraId="3BB3A9C4" w14:textId="662FC13F" w:rsidR="00DE4DB2" w:rsidRPr="000E362D" w:rsidRDefault="008255ED" w:rsidP="00BC6191">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с</w:t>
      </w:r>
      <w:r w:rsidR="00BB5A33" w:rsidRPr="000E362D">
        <w:rPr>
          <w:rFonts w:ascii="Times New Roman" w:hAnsi="Times New Roman" w:cs="Times New Roman"/>
          <w:sz w:val="28"/>
          <w:szCs w:val="28"/>
        </w:rPr>
        <w:t>оставление Таблицы доказательств</w:t>
      </w:r>
      <w:r w:rsidR="00141267" w:rsidRPr="000E362D">
        <w:rPr>
          <w:rFonts w:ascii="Times New Roman" w:hAnsi="Times New Roman" w:cs="Times New Roman"/>
          <w:sz w:val="28"/>
          <w:szCs w:val="28"/>
        </w:rPr>
        <w:t xml:space="preserve"> и доказательственных фактов.</w:t>
      </w:r>
      <w:r w:rsidR="00613A81" w:rsidRPr="000E362D">
        <w:rPr>
          <w:rFonts w:ascii="Times New Roman" w:hAnsi="Times New Roman" w:cs="Times New Roman"/>
          <w:sz w:val="28"/>
          <w:szCs w:val="28"/>
        </w:rPr>
        <w:t xml:space="preserve"> </w:t>
      </w:r>
    </w:p>
    <w:p w14:paraId="7A9A7018" w14:textId="67FDA289" w:rsidR="004D6E9B" w:rsidRPr="000E362D" w:rsidRDefault="004D6E9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Основные действия следователя должны быть</w:t>
      </w:r>
      <w:r w:rsidR="00BC1EFE" w:rsidRPr="000E362D">
        <w:rPr>
          <w:rFonts w:ascii="Times New Roman" w:hAnsi="Times New Roman" w:cs="Times New Roman"/>
          <w:sz w:val="28"/>
          <w:szCs w:val="28"/>
        </w:rPr>
        <w:t xml:space="preserve"> направлены на</w:t>
      </w:r>
      <w:r w:rsidRPr="000E362D">
        <w:rPr>
          <w:rFonts w:ascii="Times New Roman" w:hAnsi="Times New Roman" w:cs="Times New Roman"/>
          <w:sz w:val="28"/>
          <w:szCs w:val="28"/>
        </w:rPr>
        <w:t xml:space="preserve"> подтверждение наступления тяжких последствий и сбор доказатель</w:t>
      </w:r>
      <w:r w:rsidR="005C5D6D" w:rsidRPr="000E362D">
        <w:rPr>
          <w:rFonts w:ascii="Times New Roman" w:hAnsi="Times New Roman" w:cs="Times New Roman"/>
          <w:sz w:val="28"/>
          <w:szCs w:val="28"/>
        </w:rPr>
        <w:t>ственн</w:t>
      </w:r>
      <w:r w:rsidRPr="000E362D">
        <w:rPr>
          <w:rFonts w:ascii="Times New Roman" w:hAnsi="Times New Roman" w:cs="Times New Roman"/>
          <w:sz w:val="28"/>
          <w:szCs w:val="28"/>
        </w:rPr>
        <w:t xml:space="preserve">ой информации об обстоятельствах совершения медицинских уголовных правонарушений. </w:t>
      </w:r>
    </w:p>
    <w:p w14:paraId="37C3F274" w14:textId="640D3F9E"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i/>
          <w:sz w:val="28"/>
          <w:szCs w:val="28"/>
        </w:rPr>
        <w:t>Ситуация 2.</w:t>
      </w:r>
      <w:r w:rsidRPr="000E362D">
        <w:rPr>
          <w:rFonts w:ascii="Times New Roman" w:hAnsi="Times New Roman" w:cs="Times New Roman"/>
          <w:sz w:val="28"/>
          <w:szCs w:val="28"/>
        </w:rPr>
        <w:t xml:space="preserve"> Сведения об уголовном правонарушении внесены в ЕРДР, поводом послужило обращение пациента. Факт ненадлежащего оказания медицинской помощи или услуги очевиден, медицинский работник</w:t>
      </w:r>
      <w:r w:rsidR="009153C7" w:rsidRPr="000E362D">
        <w:rPr>
          <w:rFonts w:ascii="Times New Roman" w:hAnsi="Times New Roman" w:cs="Times New Roman"/>
          <w:sz w:val="28"/>
          <w:szCs w:val="28"/>
        </w:rPr>
        <w:t>,</w:t>
      </w:r>
      <w:r w:rsidRPr="000E362D">
        <w:rPr>
          <w:rFonts w:ascii="Times New Roman" w:hAnsi="Times New Roman" w:cs="Times New Roman"/>
          <w:sz w:val="28"/>
          <w:szCs w:val="28"/>
        </w:rPr>
        <w:t xml:space="preserve"> оказавший услугу</w:t>
      </w:r>
      <w:r w:rsidR="009153C7" w:rsidRPr="000E362D">
        <w:rPr>
          <w:rFonts w:ascii="Times New Roman" w:hAnsi="Times New Roman" w:cs="Times New Roman"/>
          <w:sz w:val="28"/>
          <w:szCs w:val="28"/>
        </w:rPr>
        <w:t>,</w:t>
      </w:r>
      <w:r w:rsidRPr="000E362D">
        <w:rPr>
          <w:rFonts w:ascii="Times New Roman" w:hAnsi="Times New Roman" w:cs="Times New Roman"/>
          <w:sz w:val="28"/>
          <w:szCs w:val="28"/>
        </w:rPr>
        <w:t xml:space="preserve"> известен. </w:t>
      </w:r>
    </w:p>
    <w:p w14:paraId="73391C03" w14:textId="73E9C995"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Такая типичная следственная ситуация характеризуется тем, что, в этом случае, имеет место единично</w:t>
      </w:r>
      <w:r w:rsidR="009153C7" w:rsidRPr="000E362D">
        <w:rPr>
          <w:rFonts w:ascii="Times New Roman" w:hAnsi="Times New Roman" w:cs="Times New Roman"/>
          <w:sz w:val="28"/>
          <w:szCs w:val="28"/>
        </w:rPr>
        <w:t>е</w:t>
      </w:r>
      <w:r w:rsidRPr="000E362D">
        <w:rPr>
          <w:rFonts w:ascii="Times New Roman" w:hAnsi="Times New Roman" w:cs="Times New Roman"/>
          <w:sz w:val="28"/>
          <w:szCs w:val="28"/>
        </w:rPr>
        <w:t xml:space="preserve"> обращени</w:t>
      </w:r>
      <w:r w:rsidR="009153C7" w:rsidRPr="000E362D">
        <w:rPr>
          <w:rFonts w:ascii="Times New Roman" w:hAnsi="Times New Roman" w:cs="Times New Roman"/>
          <w:sz w:val="28"/>
          <w:szCs w:val="28"/>
        </w:rPr>
        <w:t>е</w:t>
      </w:r>
      <w:r w:rsidRPr="000E362D">
        <w:rPr>
          <w:rFonts w:ascii="Times New Roman" w:hAnsi="Times New Roman" w:cs="Times New Roman"/>
          <w:sz w:val="28"/>
          <w:szCs w:val="28"/>
        </w:rPr>
        <w:t xml:space="preserve"> </w:t>
      </w:r>
      <w:proofErr w:type="gramStart"/>
      <w:r w:rsidRPr="000E362D">
        <w:rPr>
          <w:rFonts w:ascii="Times New Roman" w:hAnsi="Times New Roman" w:cs="Times New Roman"/>
          <w:sz w:val="28"/>
          <w:szCs w:val="28"/>
        </w:rPr>
        <w:t>в медицинское учреждение</w:t>
      </w:r>
      <w:proofErr w:type="gramEnd"/>
      <w:r w:rsidRPr="000E362D">
        <w:rPr>
          <w:rFonts w:ascii="Times New Roman" w:hAnsi="Times New Roman" w:cs="Times New Roman"/>
          <w:sz w:val="28"/>
          <w:szCs w:val="28"/>
        </w:rPr>
        <w:t xml:space="preserve"> в результате которого наступил негативный исход для пациента. Известны медицинское учреждение, где оказывалась медицинская помощь или услуга, медицинский работник, который оказал медицинскую помощь или услугу, объем предоставленной медицинской помощи или услуги, медицинские процедуры, которы</w:t>
      </w:r>
      <w:r w:rsidR="009153C7"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получил пациент, установлено время обращения и наступления негативных последствий. Данные обстоятельства позволяют целенаправленно провести следственные действия, направленные сбор информации о месте предоставления услуги, то есть осмотр места происшествия, выемку медицинской документаци</w:t>
      </w:r>
      <w:r w:rsidR="009153C7" w:rsidRPr="000E362D">
        <w:rPr>
          <w:rFonts w:ascii="Times New Roman" w:hAnsi="Times New Roman" w:cs="Times New Roman"/>
          <w:sz w:val="28"/>
          <w:szCs w:val="28"/>
        </w:rPr>
        <w:t>и</w:t>
      </w:r>
      <w:r w:rsidRPr="000E362D">
        <w:rPr>
          <w:rFonts w:ascii="Times New Roman" w:hAnsi="Times New Roman" w:cs="Times New Roman"/>
          <w:sz w:val="28"/>
          <w:szCs w:val="28"/>
        </w:rPr>
        <w:t xml:space="preserve"> в бумажном и электронном формате, медицинских инструментов, которыми производились манипуляции.</w:t>
      </w:r>
    </w:p>
    <w:p w14:paraId="638CBC12" w14:textId="284B526C" w:rsidR="00C30103" w:rsidRPr="000E362D" w:rsidRDefault="00F21DD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Одним из важных условий</w:t>
      </w:r>
      <w:r w:rsidR="00F52462" w:rsidRPr="000E362D">
        <w:rPr>
          <w:rFonts w:ascii="Times New Roman" w:hAnsi="Times New Roman" w:cs="Times New Roman"/>
          <w:sz w:val="28"/>
          <w:szCs w:val="28"/>
        </w:rPr>
        <w:t xml:space="preserve"> названной типичной следственной ситуации является требования к материалам, подлежащим регистрации в ЕРДР.</w:t>
      </w:r>
      <w:r w:rsidR="00613A81" w:rsidRPr="000E362D">
        <w:rPr>
          <w:rFonts w:ascii="Times New Roman" w:hAnsi="Times New Roman" w:cs="Times New Roman"/>
          <w:sz w:val="28"/>
          <w:szCs w:val="28"/>
        </w:rPr>
        <w:t xml:space="preserve"> </w:t>
      </w:r>
      <w:r w:rsidR="00F52462" w:rsidRPr="000E362D">
        <w:rPr>
          <w:rFonts w:ascii="Times New Roman" w:hAnsi="Times New Roman" w:cs="Times New Roman"/>
          <w:sz w:val="28"/>
          <w:szCs w:val="28"/>
        </w:rPr>
        <w:t>В соответствии с п.</w:t>
      </w:r>
      <w:r w:rsidR="008255ED">
        <w:rPr>
          <w:rFonts w:ascii="Times New Roman" w:hAnsi="Times New Roman" w:cs="Times New Roman"/>
          <w:sz w:val="28"/>
          <w:szCs w:val="28"/>
        </w:rPr>
        <w:t xml:space="preserve"> </w:t>
      </w:r>
      <w:r w:rsidR="00F52462" w:rsidRPr="000E362D">
        <w:rPr>
          <w:rFonts w:ascii="Times New Roman" w:hAnsi="Times New Roman" w:cs="Times New Roman"/>
          <w:sz w:val="28"/>
          <w:szCs w:val="28"/>
        </w:rPr>
        <w:t>1</w:t>
      </w:r>
      <w:r w:rsidR="008255ED">
        <w:rPr>
          <w:rFonts w:ascii="Times New Roman" w:hAnsi="Times New Roman" w:cs="Times New Roman"/>
          <w:sz w:val="28"/>
          <w:szCs w:val="28"/>
        </w:rPr>
        <w:t>,</w:t>
      </w:r>
      <w:r w:rsidR="00F52462" w:rsidRPr="000E362D">
        <w:rPr>
          <w:rFonts w:ascii="Times New Roman" w:hAnsi="Times New Roman" w:cs="Times New Roman"/>
          <w:sz w:val="28"/>
          <w:szCs w:val="28"/>
        </w:rPr>
        <w:t xml:space="preserve"> ч.</w:t>
      </w:r>
      <w:r w:rsidR="008255ED">
        <w:rPr>
          <w:rFonts w:ascii="Times New Roman" w:hAnsi="Times New Roman" w:cs="Times New Roman"/>
          <w:sz w:val="28"/>
          <w:szCs w:val="28"/>
        </w:rPr>
        <w:t xml:space="preserve"> </w:t>
      </w:r>
      <w:r w:rsidR="00F52462" w:rsidRPr="000E362D">
        <w:rPr>
          <w:rFonts w:ascii="Times New Roman" w:hAnsi="Times New Roman" w:cs="Times New Roman"/>
          <w:sz w:val="28"/>
          <w:szCs w:val="28"/>
        </w:rPr>
        <w:t>1</w:t>
      </w:r>
      <w:r w:rsidR="008255ED">
        <w:rPr>
          <w:rFonts w:ascii="Times New Roman" w:hAnsi="Times New Roman" w:cs="Times New Roman"/>
          <w:sz w:val="28"/>
          <w:szCs w:val="28"/>
        </w:rPr>
        <w:t>,</w:t>
      </w:r>
      <w:r w:rsidR="00F52462" w:rsidRPr="000E362D">
        <w:rPr>
          <w:rFonts w:ascii="Times New Roman" w:hAnsi="Times New Roman" w:cs="Times New Roman"/>
          <w:sz w:val="28"/>
          <w:szCs w:val="28"/>
        </w:rPr>
        <w:t xml:space="preserve"> ст.</w:t>
      </w:r>
      <w:r w:rsidR="008255ED">
        <w:rPr>
          <w:rFonts w:ascii="Times New Roman" w:hAnsi="Times New Roman" w:cs="Times New Roman"/>
          <w:sz w:val="28"/>
          <w:szCs w:val="28"/>
        </w:rPr>
        <w:t xml:space="preserve"> </w:t>
      </w:r>
      <w:r w:rsidR="00F52462" w:rsidRPr="000E362D">
        <w:rPr>
          <w:rFonts w:ascii="Times New Roman" w:hAnsi="Times New Roman" w:cs="Times New Roman"/>
          <w:sz w:val="28"/>
          <w:szCs w:val="28"/>
        </w:rPr>
        <w:t xml:space="preserve">179 не подлежат регистрации заявления, в которых отсутствуют сведения о невыполнении и надлежащем выполнении профессиональных обязанностей медицинским или фармацевтическим работником, подтвержденные актами проверок, когда их наличие является обязательным </w:t>
      </w:r>
      <w:r w:rsidR="00AD5541" w:rsidRPr="000E362D">
        <w:rPr>
          <w:rFonts w:ascii="Times New Roman" w:hAnsi="Times New Roman" w:cs="Times New Roman"/>
          <w:sz w:val="28"/>
          <w:szCs w:val="28"/>
        </w:rPr>
        <w:t xml:space="preserve">условием для регистрации </w:t>
      </w:r>
      <w:r w:rsidR="00F52462" w:rsidRPr="000E362D">
        <w:rPr>
          <w:rFonts w:ascii="Times New Roman" w:hAnsi="Times New Roman" w:cs="Times New Roman"/>
          <w:sz w:val="28"/>
          <w:szCs w:val="28"/>
        </w:rPr>
        <w:t>уголовного правонарушения. Названная проблема с момент</w:t>
      </w:r>
      <w:r w:rsidR="008C3FDB" w:rsidRPr="000E362D">
        <w:rPr>
          <w:rFonts w:ascii="Times New Roman" w:hAnsi="Times New Roman" w:cs="Times New Roman"/>
          <w:sz w:val="28"/>
          <w:szCs w:val="28"/>
        </w:rPr>
        <w:t>а</w:t>
      </w:r>
      <w:r w:rsidR="00F52462" w:rsidRPr="000E362D">
        <w:rPr>
          <w:rFonts w:ascii="Times New Roman" w:hAnsi="Times New Roman" w:cs="Times New Roman"/>
          <w:sz w:val="28"/>
          <w:szCs w:val="28"/>
        </w:rPr>
        <w:t xml:space="preserve"> регистрации создает конфликт, указывающий на </w:t>
      </w:r>
      <w:r w:rsidR="00AD5541" w:rsidRPr="000E362D">
        <w:rPr>
          <w:rFonts w:ascii="Times New Roman" w:hAnsi="Times New Roman" w:cs="Times New Roman"/>
          <w:sz w:val="28"/>
          <w:szCs w:val="28"/>
        </w:rPr>
        <w:t>наличие заявления и обращения пациента, пострадавшего в результате ненадлежащего выполнения профессиональных обязанностей медицинским и фармацевтическим работником</w:t>
      </w:r>
      <w:r w:rsidR="004F2364" w:rsidRPr="000E362D">
        <w:rPr>
          <w:rFonts w:ascii="Times New Roman" w:hAnsi="Times New Roman" w:cs="Times New Roman"/>
          <w:sz w:val="28"/>
          <w:szCs w:val="28"/>
        </w:rPr>
        <w:t xml:space="preserve">, </w:t>
      </w:r>
      <w:r w:rsidR="00750445" w:rsidRPr="000E362D">
        <w:rPr>
          <w:rFonts w:ascii="Times New Roman" w:hAnsi="Times New Roman" w:cs="Times New Roman"/>
          <w:sz w:val="28"/>
          <w:szCs w:val="28"/>
        </w:rPr>
        <w:t xml:space="preserve">и </w:t>
      </w:r>
      <w:r w:rsidR="004F2364" w:rsidRPr="000E362D">
        <w:rPr>
          <w:rFonts w:ascii="Times New Roman" w:hAnsi="Times New Roman" w:cs="Times New Roman"/>
          <w:sz w:val="28"/>
          <w:szCs w:val="28"/>
        </w:rPr>
        <w:t>невозможност</w:t>
      </w:r>
      <w:r w:rsidR="00750445" w:rsidRPr="000E362D">
        <w:rPr>
          <w:rFonts w:ascii="Times New Roman" w:hAnsi="Times New Roman" w:cs="Times New Roman"/>
          <w:sz w:val="28"/>
          <w:szCs w:val="28"/>
        </w:rPr>
        <w:t>ью</w:t>
      </w:r>
      <w:r w:rsidR="004F2364" w:rsidRPr="000E362D">
        <w:rPr>
          <w:rFonts w:ascii="Times New Roman" w:hAnsi="Times New Roman" w:cs="Times New Roman"/>
          <w:sz w:val="28"/>
          <w:szCs w:val="28"/>
        </w:rPr>
        <w:t xml:space="preserve"> его регистрации в ЕРДР</w:t>
      </w:r>
      <w:r w:rsidR="00750445" w:rsidRPr="000E362D">
        <w:rPr>
          <w:rFonts w:ascii="Times New Roman" w:hAnsi="Times New Roman" w:cs="Times New Roman"/>
          <w:sz w:val="28"/>
          <w:szCs w:val="28"/>
        </w:rPr>
        <w:t xml:space="preserve"> для </w:t>
      </w:r>
      <w:r w:rsidR="004F2364" w:rsidRPr="000E362D">
        <w:rPr>
          <w:rFonts w:ascii="Times New Roman" w:hAnsi="Times New Roman" w:cs="Times New Roman"/>
          <w:sz w:val="28"/>
          <w:szCs w:val="28"/>
        </w:rPr>
        <w:t>последующего расследования уголовного дела</w:t>
      </w:r>
      <w:r w:rsidR="000375E7" w:rsidRPr="000E362D">
        <w:rPr>
          <w:rFonts w:ascii="Times New Roman" w:hAnsi="Times New Roman" w:cs="Times New Roman"/>
          <w:sz w:val="28"/>
          <w:szCs w:val="28"/>
        </w:rPr>
        <w:t xml:space="preserve"> по ст. 317 УК РК</w:t>
      </w:r>
      <w:r w:rsidR="00C30103" w:rsidRPr="000E362D">
        <w:rPr>
          <w:rFonts w:ascii="Times New Roman" w:hAnsi="Times New Roman" w:cs="Times New Roman"/>
          <w:sz w:val="28"/>
          <w:szCs w:val="28"/>
        </w:rPr>
        <w:t xml:space="preserve">, если отсутствуют материалы </w:t>
      </w:r>
      <w:r w:rsidR="00750445" w:rsidRPr="000E362D">
        <w:rPr>
          <w:rFonts w:ascii="Times New Roman" w:hAnsi="Times New Roman" w:cs="Times New Roman"/>
          <w:sz w:val="28"/>
          <w:szCs w:val="28"/>
        </w:rPr>
        <w:t xml:space="preserve">специальных </w:t>
      </w:r>
      <w:r w:rsidR="00C30103" w:rsidRPr="000E362D">
        <w:rPr>
          <w:rFonts w:ascii="Times New Roman" w:hAnsi="Times New Roman" w:cs="Times New Roman"/>
          <w:sz w:val="28"/>
          <w:szCs w:val="28"/>
        </w:rPr>
        <w:t xml:space="preserve">проверок уполномоченного органа. </w:t>
      </w:r>
    </w:p>
    <w:p w14:paraId="1B305201" w14:textId="77777777" w:rsidR="00A72654" w:rsidRPr="000E362D" w:rsidRDefault="00436DD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Т</w:t>
      </w:r>
      <w:r w:rsidR="00E330AB" w:rsidRPr="000E362D">
        <w:rPr>
          <w:rFonts w:ascii="Times New Roman" w:hAnsi="Times New Roman" w:cs="Times New Roman"/>
          <w:sz w:val="28"/>
          <w:szCs w:val="28"/>
        </w:rPr>
        <w:t xml:space="preserve">акое положение указывает на </w:t>
      </w:r>
      <w:r w:rsidR="00F52462" w:rsidRPr="000E362D">
        <w:rPr>
          <w:rFonts w:ascii="Times New Roman" w:hAnsi="Times New Roman" w:cs="Times New Roman"/>
          <w:sz w:val="28"/>
          <w:szCs w:val="28"/>
        </w:rPr>
        <w:t>нарушение конституционных прав граждан в момент их возможного обращения в отношении медицинских работников</w:t>
      </w:r>
      <w:r w:rsidRPr="000E362D">
        <w:rPr>
          <w:rFonts w:ascii="Times New Roman" w:hAnsi="Times New Roman" w:cs="Times New Roman"/>
          <w:sz w:val="28"/>
          <w:szCs w:val="28"/>
        </w:rPr>
        <w:t xml:space="preserve">. Поскольку реализовать защиту своих конституционных прав </w:t>
      </w:r>
      <w:r w:rsidR="00A72654" w:rsidRPr="000E362D">
        <w:rPr>
          <w:rFonts w:ascii="Times New Roman" w:hAnsi="Times New Roman" w:cs="Times New Roman"/>
          <w:sz w:val="28"/>
          <w:szCs w:val="28"/>
        </w:rPr>
        <w:t xml:space="preserve">через правоохранительные невозможно </w:t>
      </w:r>
      <w:r w:rsidR="00F52462" w:rsidRPr="000E362D">
        <w:rPr>
          <w:rFonts w:ascii="Times New Roman" w:hAnsi="Times New Roman" w:cs="Times New Roman"/>
          <w:sz w:val="28"/>
          <w:szCs w:val="28"/>
        </w:rPr>
        <w:t>в случае отсутствия актов проверки ненадлежащего выполнения профессиональных обязанностей медицинским или фармацевтическим работником.</w:t>
      </w:r>
      <w:r w:rsidR="00577656" w:rsidRPr="000E362D">
        <w:rPr>
          <w:rFonts w:ascii="Times New Roman" w:hAnsi="Times New Roman" w:cs="Times New Roman"/>
          <w:sz w:val="28"/>
          <w:szCs w:val="28"/>
        </w:rPr>
        <w:t xml:space="preserve"> </w:t>
      </w:r>
    </w:p>
    <w:p w14:paraId="7C05A6EB" w14:textId="7B14BA49" w:rsidR="00A058B6" w:rsidRPr="000E362D" w:rsidRDefault="0057765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Уполномоченный орган, который производит проверк</w:t>
      </w:r>
      <w:r w:rsidR="00CA247C" w:rsidRPr="000E362D">
        <w:rPr>
          <w:rFonts w:ascii="Times New Roman" w:hAnsi="Times New Roman" w:cs="Times New Roman"/>
          <w:sz w:val="28"/>
          <w:szCs w:val="28"/>
        </w:rPr>
        <w:t>у</w:t>
      </w:r>
      <w:r w:rsidRPr="000E362D">
        <w:rPr>
          <w:rFonts w:ascii="Times New Roman" w:hAnsi="Times New Roman" w:cs="Times New Roman"/>
          <w:sz w:val="28"/>
          <w:szCs w:val="28"/>
        </w:rPr>
        <w:t xml:space="preserve"> качества оказания медицинской помощи – Комитет медицинского и фармацевтического контроля МЗ РК</w:t>
      </w:r>
      <w:r w:rsidR="00CA247C" w:rsidRPr="000E362D">
        <w:rPr>
          <w:rFonts w:ascii="Times New Roman" w:hAnsi="Times New Roman" w:cs="Times New Roman"/>
          <w:sz w:val="28"/>
          <w:szCs w:val="28"/>
        </w:rPr>
        <w:t>, то есть заключение этого органа необходимо для регистрации заявления в ЕРДР.</w:t>
      </w:r>
    </w:p>
    <w:p w14:paraId="70F4910E" w14:textId="3F54AB67" w:rsidR="00F52462" w:rsidRPr="000E362D" w:rsidRDefault="00CA247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Описанная проблема не является целью настоящего исследования и требует глубокого и тщательного изучения в рамках</w:t>
      </w:r>
      <w:r w:rsidR="00F21DD4" w:rsidRPr="000E362D">
        <w:rPr>
          <w:rFonts w:ascii="Times New Roman" w:hAnsi="Times New Roman" w:cs="Times New Roman"/>
          <w:sz w:val="28"/>
          <w:szCs w:val="28"/>
        </w:rPr>
        <w:t xml:space="preserve"> изучения</w:t>
      </w:r>
      <w:r w:rsidRPr="000E362D">
        <w:rPr>
          <w:rFonts w:ascii="Times New Roman" w:hAnsi="Times New Roman" w:cs="Times New Roman"/>
          <w:sz w:val="28"/>
          <w:szCs w:val="28"/>
        </w:rPr>
        <w:t xml:space="preserve"> теоретических практических проблем Уголовно-процессуального законодательства</w:t>
      </w:r>
      <w:r w:rsidR="00F21DD4" w:rsidRPr="000E362D">
        <w:rPr>
          <w:rFonts w:ascii="Times New Roman" w:hAnsi="Times New Roman" w:cs="Times New Roman"/>
          <w:sz w:val="28"/>
          <w:szCs w:val="28"/>
        </w:rPr>
        <w:t xml:space="preserve"> Республики Казахстан</w:t>
      </w:r>
      <w:r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p w14:paraId="716DAA90" w14:textId="1C59A9E2" w:rsidR="00F52462" w:rsidRPr="000E362D" w:rsidRDefault="00A058B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Несмотря на имеющиеся законодательные противоречия, в данной типичной следственной ситуации н</w:t>
      </w:r>
      <w:r w:rsidR="00F52462" w:rsidRPr="000E362D">
        <w:rPr>
          <w:rFonts w:ascii="Times New Roman" w:hAnsi="Times New Roman" w:cs="Times New Roman"/>
          <w:sz w:val="28"/>
          <w:szCs w:val="28"/>
        </w:rPr>
        <w:t xml:space="preserve">еобходимо провести допросы пациента и медицинских работников, ознакомиться с функциональными обязанностями, порядком регистрации пациента, порядком осуществления медицинских записей в медицинской документации, изучить документы, содержащие перечень услуг, которые медицинское учреждение имеет право предоставить. Благоприятность может выразиться, когда о факте обращения правонарушителю не известно и органы досудебного следствия имеют возможность тщательнее подготовиться к сбору информации. </w:t>
      </w:r>
    </w:p>
    <w:p w14:paraId="1735467C" w14:textId="3FE2388F"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Названная типичная следственная может быть неблагоприятной, когда осведомленность о факте обращения потерпевшего в правоохранительные органы и внесения сведений об уголовном правонарушении в ЕРДР причастных лиц может предоставить им возможность с опережением влиять на источники доказательственной информации и иначе противодействовать расследованию. Помня об этом, следователь должен как можно оперативнее реагировать на соответствующие заявления о «препятствовании» и принять все меры для получения достаточной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информации в подтверждение факта уголовного правонарушения. </w:t>
      </w:r>
    </w:p>
    <w:p w14:paraId="71DDB35F" w14:textId="7288D575"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Приведенная ситуация обусловливает постановку и решение следующих задач: установление события правонарушения; факта медицинского уголовного правонарушения, места совершения правонарушения, его времени, орудий и средств его совершения; установление личности </w:t>
      </w:r>
      <w:r w:rsidR="00F5735A" w:rsidRPr="000E362D">
        <w:rPr>
          <w:rFonts w:ascii="Times New Roman" w:hAnsi="Times New Roman" w:cs="Times New Roman"/>
          <w:sz w:val="28"/>
          <w:szCs w:val="28"/>
        </w:rPr>
        <w:t xml:space="preserve">врача </w:t>
      </w:r>
      <w:r w:rsidRPr="000E362D">
        <w:rPr>
          <w:rFonts w:ascii="Times New Roman" w:hAnsi="Times New Roman" w:cs="Times New Roman"/>
          <w:sz w:val="28"/>
          <w:szCs w:val="28"/>
        </w:rPr>
        <w:t xml:space="preserve">и его виновности: выяснение данных о личности </w:t>
      </w:r>
      <w:r w:rsidR="00F5735A" w:rsidRPr="000E362D">
        <w:rPr>
          <w:rFonts w:ascii="Times New Roman" w:hAnsi="Times New Roman" w:cs="Times New Roman"/>
          <w:sz w:val="28"/>
          <w:szCs w:val="28"/>
        </w:rPr>
        <w:t xml:space="preserve">медицинского работника </w:t>
      </w:r>
      <w:r w:rsidRPr="000E362D">
        <w:rPr>
          <w:rFonts w:ascii="Times New Roman" w:hAnsi="Times New Roman" w:cs="Times New Roman"/>
          <w:sz w:val="28"/>
          <w:szCs w:val="28"/>
        </w:rPr>
        <w:t xml:space="preserve">или группы лиц, их квалификационные характеристики; установление причинной связи между лечебной деятельностью и наступлением тяжелых последствий. </w:t>
      </w:r>
    </w:p>
    <w:p w14:paraId="613749C8" w14:textId="77777777"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целом алгоритм процессуальных и следственных действий может быть применен по первой типичной следственной ситуации.</w:t>
      </w:r>
    </w:p>
    <w:p w14:paraId="44DF7A57" w14:textId="4C502C4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i/>
          <w:sz w:val="28"/>
          <w:szCs w:val="28"/>
        </w:rPr>
        <w:t xml:space="preserve">Ситуация </w:t>
      </w:r>
      <w:r w:rsidR="00F52462" w:rsidRPr="000E362D">
        <w:rPr>
          <w:rFonts w:ascii="Times New Roman" w:hAnsi="Times New Roman" w:cs="Times New Roman"/>
          <w:i/>
          <w:sz w:val="28"/>
          <w:szCs w:val="28"/>
        </w:rPr>
        <w:t>3</w:t>
      </w:r>
      <w:r w:rsidRPr="000E362D">
        <w:rPr>
          <w:rFonts w:ascii="Times New Roman" w:hAnsi="Times New Roman" w:cs="Times New Roman"/>
          <w:i/>
          <w:sz w:val="28"/>
          <w:szCs w:val="28"/>
        </w:rPr>
        <w:t>.</w:t>
      </w:r>
      <w:r w:rsidRPr="000E362D">
        <w:rPr>
          <w:rFonts w:ascii="Times New Roman" w:hAnsi="Times New Roman" w:cs="Times New Roman"/>
          <w:sz w:val="28"/>
          <w:szCs w:val="28"/>
        </w:rPr>
        <w:t xml:space="preserve"> Сведения об уголовном правонарушении внесены в ЕРДР</w:t>
      </w:r>
      <w:r w:rsidR="00DB6989" w:rsidRPr="000E362D">
        <w:rPr>
          <w:rFonts w:ascii="Times New Roman" w:hAnsi="Times New Roman" w:cs="Times New Roman"/>
          <w:sz w:val="28"/>
          <w:szCs w:val="28"/>
        </w:rPr>
        <w:t xml:space="preserve">, поводом послужило обращение </w:t>
      </w:r>
      <w:r w:rsidR="00141267" w:rsidRPr="000E362D">
        <w:rPr>
          <w:rFonts w:ascii="Times New Roman" w:hAnsi="Times New Roman" w:cs="Times New Roman"/>
          <w:sz w:val="28"/>
          <w:szCs w:val="28"/>
        </w:rPr>
        <w:t>пациента</w:t>
      </w:r>
      <w:r w:rsidRPr="000E362D">
        <w:rPr>
          <w:rFonts w:ascii="Times New Roman" w:hAnsi="Times New Roman" w:cs="Times New Roman"/>
          <w:sz w:val="28"/>
          <w:szCs w:val="28"/>
        </w:rPr>
        <w:t xml:space="preserve">. Факт ненадлежащего оказания </w:t>
      </w:r>
      <w:r w:rsidRPr="000E362D">
        <w:rPr>
          <w:rFonts w:ascii="Times New Roman" w:hAnsi="Times New Roman" w:cs="Times New Roman"/>
          <w:sz w:val="28"/>
          <w:szCs w:val="28"/>
        </w:rPr>
        <w:lastRenderedPageBreak/>
        <w:t>медицинской услуги очевиден, медицинский работник</w:t>
      </w:r>
      <w:r w:rsidR="008E40D7" w:rsidRPr="000E362D">
        <w:rPr>
          <w:rFonts w:ascii="Times New Roman" w:hAnsi="Times New Roman" w:cs="Times New Roman"/>
          <w:sz w:val="28"/>
          <w:szCs w:val="28"/>
        </w:rPr>
        <w:t>,</w:t>
      </w:r>
      <w:r w:rsidRPr="000E362D">
        <w:rPr>
          <w:rFonts w:ascii="Times New Roman" w:hAnsi="Times New Roman" w:cs="Times New Roman"/>
          <w:sz w:val="28"/>
          <w:szCs w:val="28"/>
        </w:rPr>
        <w:t xml:space="preserve"> причинивший вред</w:t>
      </w:r>
      <w:r w:rsidR="008E40D7" w:rsidRPr="000E362D">
        <w:rPr>
          <w:rFonts w:ascii="Times New Roman" w:hAnsi="Times New Roman" w:cs="Times New Roman"/>
          <w:sz w:val="28"/>
          <w:szCs w:val="28"/>
        </w:rPr>
        <w:t>,</w:t>
      </w:r>
      <w:r w:rsidRPr="000E362D">
        <w:rPr>
          <w:rFonts w:ascii="Times New Roman" w:hAnsi="Times New Roman" w:cs="Times New Roman"/>
          <w:sz w:val="28"/>
          <w:szCs w:val="28"/>
        </w:rPr>
        <w:t xml:space="preserve"> не установлен.</w:t>
      </w:r>
      <w:r w:rsidR="009B7D61" w:rsidRPr="000E362D">
        <w:rPr>
          <w:rFonts w:ascii="Times New Roman" w:hAnsi="Times New Roman" w:cs="Times New Roman"/>
          <w:sz w:val="28"/>
          <w:szCs w:val="28"/>
        </w:rPr>
        <w:t xml:space="preserve"> </w:t>
      </w:r>
    </w:p>
    <w:p w14:paraId="4C652782" w14:textId="243144C0"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Такая ситуация является неблагоприятной, учитывая отсутствие сведений о личности медицинского работника</w:t>
      </w:r>
      <w:r w:rsidR="009B7D61" w:rsidRPr="000E362D">
        <w:rPr>
          <w:rFonts w:ascii="Times New Roman" w:hAnsi="Times New Roman" w:cs="Times New Roman"/>
          <w:sz w:val="28"/>
          <w:szCs w:val="28"/>
        </w:rPr>
        <w:t>. В</w:t>
      </w:r>
      <w:r w:rsidRPr="000E362D">
        <w:rPr>
          <w:rFonts w:ascii="Times New Roman" w:hAnsi="Times New Roman" w:cs="Times New Roman"/>
          <w:sz w:val="28"/>
          <w:szCs w:val="28"/>
        </w:rPr>
        <w:t xml:space="preserve"> случае, когда о факте обращения в правоохранительные органы правонарушителю ничего не известно, меньше вероятность уничтожения документов и вещественных доказательств и</w:t>
      </w:r>
      <w:r w:rsidR="00F5735A" w:rsidRPr="000E362D">
        <w:rPr>
          <w:rFonts w:ascii="Times New Roman" w:hAnsi="Times New Roman" w:cs="Times New Roman"/>
          <w:sz w:val="28"/>
          <w:szCs w:val="28"/>
        </w:rPr>
        <w:t xml:space="preserve"> реализация</w:t>
      </w:r>
      <w:r w:rsidRPr="000E362D">
        <w:rPr>
          <w:rFonts w:ascii="Times New Roman" w:hAnsi="Times New Roman" w:cs="Times New Roman"/>
          <w:sz w:val="28"/>
          <w:szCs w:val="28"/>
        </w:rPr>
        <w:t xml:space="preserve"> других форм противодействия расследованию. Ситуация типична также, когда лечебную деятельность вели несколько медицинских работников в нескольких медицинских учреждениях.</w:t>
      </w:r>
      <w:r w:rsidR="009B7D61" w:rsidRPr="000E362D">
        <w:rPr>
          <w:rFonts w:ascii="Times New Roman" w:hAnsi="Times New Roman" w:cs="Times New Roman"/>
          <w:sz w:val="28"/>
          <w:szCs w:val="28"/>
        </w:rPr>
        <w:t xml:space="preserve"> Процедура проведения </w:t>
      </w:r>
      <w:r w:rsidR="007846C8" w:rsidRPr="000E362D">
        <w:rPr>
          <w:rFonts w:ascii="Times New Roman" w:hAnsi="Times New Roman" w:cs="Times New Roman"/>
          <w:sz w:val="28"/>
          <w:szCs w:val="28"/>
        </w:rPr>
        <w:t>процессуальных, следственных</w:t>
      </w:r>
      <w:r w:rsidR="009B7D61" w:rsidRPr="000E362D">
        <w:rPr>
          <w:rFonts w:ascii="Times New Roman" w:hAnsi="Times New Roman" w:cs="Times New Roman"/>
          <w:sz w:val="28"/>
          <w:szCs w:val="28"/>
        </w:rPr>
        <w:t xml:space="preserve"> </w:t>
      </w:r>
      <w:r w:rsidR="007846C8" w:rsidRPr="000E362D">
        <w:rPr>
          <w:rFonts w:ascii="Times New Roman" w:hAnsi="Times New Roman" w:cs="Times New Roman"/>
          <w:sz w:val="28"/>
          <w:szCs w:val="28"/>
        </w:rPr>
        <w:t xml:space="preserve">и негласных следственных </w:t>
      </w:r>
      <w:r w:rsidR="009B7D61" w:rsidRPr="000E362D">
        <w:rPr>
          <w:rFonts w:ascii="Times New Roman" w:hAnsi="Times New Roman" w:cs="Times New Roman"/>
          <w:sz w:val="28"/>
          <w:szCs w:val="28"/>
        </w:rPr>
        <w:t>действий приобретает комплексный характер</w:t>
      </w:r>
      <w:r w:rsidR="007846C8" w:rsidRPr="000E362D">
        <w:rPr>
          <w:rFonts w:ascii="Times New Roman" w:hAnsi="Times New Roman" w:cs="Times New Roman"/>
          <w:sz w:val="28"/>
          <w:szCs w:val="28"/>
        </w:rPr>
        <w:t>, который предполагает участие в них органов дознания по совместному оперативно-следственному плану.</w:t>
      </w:r>
      <w:r w:rsidR="00613A81" w:rsidRPr="000E362D">
        <w:rPr>
          <w:rFonts w:ascii="Times New Roman" w:hAnsi="Times New Roman" w:cs="Times New Roman"/>
          <w:sz w:val="28"/>
          <w:szCs w:val="28"/>
        </w:rPr>
        <w:t xml:space="preserve"> </w:t>
      </w:r>
    </w:p>
    <w:p w14:paraId="3707EB9E" w14:textId="67AD5218" w:rsidR="00892ACD"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Основные действия </w:t>
      </w:r>
      <w:r w:rsidR="007846C8" w:rsidRPr="000E362D">
        <w:rPr>
          <w:rFonts w:ascii="Times New Roman" w:hAnsi="Times New Roman" w:cs="Times New Roman"/>
          <w:sz w:val="28"/>
          <w:szCs w:val="28"/>
        </w:rPr>
        <w:t xml:space="preserve">группы расследования </w:t>
      </w:r>
      <w:r w:rsidRPr="000E362D">
        <w:rPr>
          <w:rFonts w:ascii="Times New Roman" w:hAnsi="Times New Roman" w:cs="Times New Roman"/>
          <w:sz w:val="28"/>
          <w:szCs w:val="28"/>
        </w:rPr>
        <w:t>должны быть направлены на поиск источников информации в отношении медицинских работников и детализацию сведений об обстоятельствах совершения медицинских уголовных правонарушений. Должны быть установлены следующие сведения: время, место, обстановка совершения медицинских уголовных правонарушений; количество</w:t>
      </w:r>
      <w:r w:rsidR="00365B00" w:rsidRPr="000E362D">
        <w:rPr>
          <w:rFonts w:ascii="Times New Roman" w:hAnsi="Times New Roman" w:cs="Times New Roman"/>
          <w:sz w:val="28"/>
          <w:szCs w:val="28"/>
        </w:rPr>
        <w:t xml:space="preserve"> причастных к ситуации</w:t>
      </w:r>
      <w:r w:rsidRPr="000E362D">
        <w:rPr>
          <w:rFonts w:ascii="Times New Roman" w:hAnsi="Times New Roman" w:cs="Times New Roman"/>
          <w:sz w:val="28"/>
          <w:szCs w:val="28"/>
        </w:rPr>
        <w:t xml:space="preserve"> медицинских работников, их описание, соответственно, </w:t>
      </w:r>
      <w:r w:rsidR="00BC1EFE" w:rsidRPr="000E362D">
        <w:rPr>
          <w:rFonts w:ascii="Times New Roman" w:hAnsi="Times New Roman" w:cs="Times New Roman"/>
          <w:sz w:val="28"/>
          <w:szCs w:val="28"/>
        </w:rPr>
        <w:t xml:space="preserve">их </w:t>
      </w:r>
      <w:r w:rsidRPr="000E362D">
        <w:rPr>
          <w:rFonts w:ascii="Times New Roman" w:hAnsi="Times New Roman" w:cs="Times New Roman"/>
          <w:sz w:val="28"/>
          <w:szCs w:val="28"/>
        </w:rPr>
        <w:t xml:space="preserve">квалификационные характеристики; характеристика действий </w:t>
      </w:r>
      <w:r w:rsidR="007846C8" w:rsidRPr="000E362D">
        <w:rPr>
          <w:rFonts w:ascii="Times New Roman" w:hAnsi="Times New Roman" w:cs="Times New Roman"/>
          <w:sz w:val="28"/>
          <w:szCs w:val="28"/>
        </w:rPr>
        <w:t xml:space="preserve">каждого </w:t>
      </w:r>
      <w:r w:rsidRPr="000E362D">
        <w:rPr>
          <w:rFonts w:ascii="Times New Roman" w:hAnsi="Times New Roman" w:cs="Times New Roman"/>
          <w:sz w:val="28"/>
          <w:szCs w:val="28"/>
        </w:rPr>
        <w:t>медицинского работника после совершения правонарушения.</w:t>
      </w:r>
      <w:r w:rsidR="00F82E88" w:rsidRPr="000E362D">
        <w:rPr>
          <w:rFonts w:ascii="Times New Roman" w:hAnsi="Times New Roman" w:cs="Times New Roman"/>
          <w:sz w:val="28"/>
          <w:szCs w:val="28"/>
        </w:rPr>
        <w:t xml:space="preserve"> </w:t>
      </w:r>
    </w:p>
    <w:p w14:paraId="5FA98024" w14:textId="554287D0" w:rsidR="00F56B12" w:rsidRPr="000E362D" w:rsidRDefault="00F82E8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данной типичной следственной ситуации </w:t>
      </w:r>
      <w:r w:rsidR="007846C8" w:rsidRPr="000E362D">
        <w:rPr>
          <w:rFonts w:ascii="Times New Roman" w:hAnsi="Times New Roman" w:cs="Times New Roman"/>
          <w:sz w:val="28"/>
          <w:szCs w:val="28"/>
        </w:rPr>
        <w:t xml:space="preserve">необходимо </w:t>
      </w:r>
      <w:r w:rsidR="00892ACD" w:rsidRPr="000E362D">
        <w:rPr>
          <w:rFonts w:ascii="Times New Roman" w:hAnsi="Times New Roman" w:cs="Times New Roman"/>
          <w:sz w:val="28"/>
          <w:szCs w:val="28"/>
        </w:rPr>
        <w:t xml:space="preserve">параллельно </w:t>
      </w:r>
      <w:r w:rsidR="007846C8" w:rsidRPr="000E362D">
        <w:rPr>
          <w:rFonts w:ascii="Times New Roman" w:hAnsi="Times New Roman" w:cs="Times New Roman"/>
          <w:sz w:val="28"/>
          <w:szCs w:val="28"/>
        </w:rPr>
        <w:t xml:space="preserve">провести </w:t>
      </w:r>
      <w:r w:rsidR="00FD3142" w:rsidRPr="000E362D">
        <w:rPr>
          <w:rFonts w:ascii="Times New Roman" w:hAnsi="Times New Roman" w:cs="Times New Roman"/>
          <w:sz w:val="28"/>
          <w:szCs w:val="28"/>
        </w:rPr>
        <w:t xml:space="preserve">ряд следственных действий: </w:t>
      </w:r>
      <w:r w:rsidR="007846C8" w:rsidRPr="000E362D">
        <w:rPr>
          <w:rFonts w:ascii="Times New Roman" w:hAnsi="Times New Roman" w:cs="Times New Roman"/>
          <w:sz w:val="28"/>
          <w:szCs w:val="28"/>
        </w:rPr>
        <w:t>осмотр каждого медицинского учреждения, где была оказана медицинская помощь или услуга, выемк</w:t>
      </w:r>
      <w:r w:rsidR="00AC0D3E" w:rsidRPr="000E362D">
        <w:rPr>
          <w:rFonts w:ascii="Times New Roman" w:hAnsi="Times New Roman" w:cs="Times New Roman"/>
          <w:sz w:val="28"/>
          <w:szCs w:val="28"/>
        </w:rPr>
        <w:t>у</w:t>
      </w:r>
      <w:r w:rsidR="007846C8" w:rsidRPr="000E362D">
        <w:rPr>
          <w:rFonts w:ascii="Times New Roman" w:hAnsi="Times New Roman" w:cs="Times New Roman"/>
          <w:sz w:val="28"/>
          <w:szCs w:val="28"/>
        </w:rPr>
        <w:t xml:space="preserve"> медицинской документации в бумажном и электронном форматах, </w:t>
      </w:r>
      <w:r w:rsidR="006563FB" w:rsidRPr="000E362D">
        <w:rPr>
          <w:rFonts w:ascii="Times New Roman" w:hAnsi="Times New Roman" w:cs="Times New Roman"/>
          <w:sz w:val="28"/>
          <w:szCs w:val="28"/>
        </w:rPr>
        <w:t>выемк</w:t>
      </w:r>
      <w:r w:rsidR="00AC0D3E" w:rsidRPr="000E362D">
        <w:rPr>
          <w:rFonts w:ascii="Times New Roman" w:hAnsi="Times New Roman" w:cs="Times New Roman"/>
          <w:sz w:val="28"/>
          <w:szCs w:val="28"/>
        </w:rPr>
        <w:t>у</w:t>
      </w:r>
      <w:r w:rsidR="006563FB" w:rsidRPr="000E362D">
        <w:rPr>
          <w:rFonts w:ascii="Times New Roman" w:hAnsi="Times New Roman" w:cs="Times New Roman"/>
          <w:sz w:val="28"/>
          <w:szCs w:val="28"/>
        </w:rPr>
        <w:t xml:space="preserve"> медицинских инструментов, которыми производились манипуляции. Необходимо провести допросы пациента и медицинских работников, ознакомиться с функциональными обязанностями, порядком регистрации пациента, порядком осуществления медицинских записей в медицинской документации, изучить документы, содержащие перечень услуг, которые медицинское учреждение имеет право предоставить.</w:t>
      </w:r>
      <w:r w:rsidR="00FD3142" w:rsidRPr="000E362D">
        <w:rPr>
          <w:rFonts w:ascii="Times New Roman" w:hAnsi="Times New Roman" w:cs="Times New Roman"/>
          <w:sz w:val="28"/>
          <w:szCs w:val="28"/>
        </w:rPr>
        <w:t xml:space="preserve"> Этот комплекс мероприятий необходимо провести одновременно по все</w:t>
      </w:r>
      <w:r w:rsidR="00AC0D3E" w:rsidRPr="000E362D">
        <w:rPr>
          <w:rFonts w:ascii="Times New Roman" w:hAnsi="Times New Roman" w:cs="Times New Roman"/>
          <w:sz w:val="28"/>
          <w:szCs w:val="28"/>
        </w:rPr>
        <w:t>м</w:t>
      </w:r>
      <w:r w:rsidR="00FD3142" w:rsidRPr="000E362D">
        <w:rPr>
          <w:rFonts w:ascii="Times New Roman" w:hAnsi="Times New Roman" w:cs="Times New Roman"/>
          <w:sz w:val="28"/>
          <w:szCs w:val="28"/>
        </w:rPr>
        <w:t xml:space="preserve"> медицинским учреждениям, чтобы </w:t>
      </w:r>
      <w:r w:rsidR="004D6E9B" w:rsidRPr="000E362D">
        <w:rPr>
          <w:rFonts w:ascii="Times New Roman" w:hAnsi="Times New Roman" w:cs="Times New Roman"/>
          <w:sz w:val="28"/>
          <w:szCs w:val="28"/>
        </w:rPr>
        <w:t xml:space="preserve">зафиксировать ситуацию и иметь </w:t>
      </w:r>
      <w:r w:rsidR="00FD3142" w:rsidRPr="000E362D">
        <w:rPr>
          <w:rFonts w:ascii="Times New Roman" w:hAnsi="Times New Roman" w:cs="Times New Roman"/>
          <w:sz w:val="28"/>
          <w:szCs w:val="28"/>
        </w:rPr>
        <w:t>исходные результаты для дальнейшего планирования расследования.</w:t>
      </w:r>
      <w:r w:rsidR="00613A81" w:rsidRPr="000E362D">
        <w:rPr>
          <w:rFonts w:ascii="Times New Roman" w:hAnsi="Times New Roman" w:cs="Times New Roman"/>
          <w:sz w:val="28"/>
          <w:szCs w:val="28"/>
        </w:rPr>
        <w:t xml:space="preserve"> </w:t>
      </w:r>
    </w:p>
    <w:p w14:paraId="3A387604" w14:textId="122ED276" w:rsidR="009F6478" w:rsidRPr="000E362D" w:rsidRDefault="009F647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целом алгоритм процессуальных и следственных действий может быть применен по первой типичной следственной ситуации.</w:t>
      </w:r>
    </w:p>
    <w:p w14:paraId="4D3708EA" w14:textId="6F7C4BF2" w:rsidR="009F6478" w:rsidRPr="000E362D" w:rsidRDefault="0009779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Кроме того, считаем необходимым выделить </w:t>
      </w:r>
      <w:r w:rsidRPr="000E362D">
        <w:rPr>
          <w:rFonts w:ascii="Times New Roman" w:hAnsi="Times New Roman" w:cs="Times New Roman"/>
          <w:i/>
          <w:sz w:val="28"/>
          <w:szCs w:val="28"/>
        </w:rPr>
        <w:t>менее типичные</w:t>
      </w:r>
      <w:r w:rsidRPr="000E362D">
        <w:rPr>
          <w:rFonts w:ascii="Times New Roman" w:hAnsi="Times New Roman" w:cs="Times New Roman"/>
          <w:sz w:val="28"/>
          <w:szCs w:val="28"/>
        </w:rPr>
        <w:t xml:space="preserve"> следственные ситуации. </w:t>
      </w:r>
    </w:p>
    <w:p w14:paraId="4B581A0F" w14:textId="1CD908E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i/>
          <w:sz w:val="28"/>
          <w:szCs w:val="28"/>
        </w:rPr>
        <w:t>Ситуация 4</w:t>
      </w:r>
      <w:r w:rsidRPr="000E362D">
        <w:rPr>
          <w:rFonts w:ascii="Times New Roman" w:hAnsi="Times New Roman" w:cs="Times New Roman"/>
          <w:sz w:val="28"/>
          <w:szCs w:val="28"/>
        </w:rPr>
        <w:t xml:space="preserve">. Сведения об уголовном правонарушении внесены в ЕРДР во время расследования других уголовных правонарушений. </w:t>
      </w:r>
    </w:p>
    <w:p w14:paraId="0DEC9ABA" w14:textId="0DEBE60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Практика деятельности правоохранительных органов свидетельствует, что признаки медицинских уголовных правонарушений могут быть выявлены во время расследования уголовных правонарушений, квалифицированных по признакам правонарушения, предусмотренного за смежные правонарушения. Приведенное может быть результатом осуществления проверок, следственно - </w:t>
      </w:r>
      <w:r w:rsidRPr="000E362D">
        <w:rPr>
          <w:rFonts w:ascii="Times New Roman" w:hAnsi="Times New Roman" w:cs="Times New Roman"/>
          <w:sz w:val="28"/>
          <w:szCs w:val="28"/>
        </w:rPr>
        <w:lastRenderedPageBreak/>
        <w:t>оперативных мероприятий, что и определяет специфику конкретной ситуации и влияет на объем и последовательность дальнейших действий. Кроме того, факт медицинских уголовных правонарушений может быть выявлен во время расследования отдельных уголовных правонарушений в сфере хозяйственной деятельности, уголовных правонарушений против собственности, совершенных должностным лицом с использованием своего служебного положения, завладени</w:t>
      </w:r>
      <w:r w:rsidR="0010069A" w:rsidRPr="000E362D">
        <w:rPr>
          <w:rFonts w:ascii="Times New Roman" w:hAnsi="Times New Roman" w:cs="Times New Roman"/>
          <w:sz w:val="28"/>
          <w:szCs w:val="28"/>
        </w:rPr>
        <w:t>я</w:t>
      </w:r>
      <w:r w:rsidRPr="000E362D">
        <w:rPr>
          <w:rFonts w:ascii="Times New Roman" w:hAnsi="Times New Roman" w:cs="Times New Roman"/>
          <w:sz w:val="28"/>
          <w:szCs w:val="28"/>
        </w:rPr>
        <w:t xml:space="preserve"> имуществом путем обмана или злоупотребления доверием. </w:t>
      </w:r>
    </w:p>
    <w:p w14:paraId="48F88CEA" w14:textId="32A830A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Основной задачей является установление личности потерпевшего, если это не обнаружено материалами уголовного производства; если же личность потерпевшего установлена, то это означает подтверждение наступления тяжких последствий медицинских уголовных правонарушений, сбор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информации о квалификационных требованиях к личности преступника, выявление обстоятельств совершения уголовного правонарушения. </w:t>
      </w:r>
    </w:p>
    <w:p w14:paraId="0242C175" w14:textId="191CCF6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этом случае целесообразной к применению является программа расследования во </w:t>
      </w:r>
      <w:r w:rsidR="0009779A" w:rsidRPr="000E362D">
        <w:rPr>
          <w:rFonts w:ascii="Times New Roman" w:hAnsi="Times New Roman" w:cs="Times New Roman"/>
          <w:sz w:val="28"/>
          <w:szCs w:val="28"/>
        </w:rPr>
        <w:t xml:space="preserve">третьей </w:t>
      </w:r>
      <w:r w:rsidRPr="000E362D">
        <w:rPr>
          <w:rFonts w:ascii="Times New Roman" w:hAnsi="Times New Roman" w:cs="Times New Roman"/>
          <w:sz w:val="28"/>
          <w:szCs w:val="28"/>
        </w:rPr>
        <w:t xml:space="preserve">типичной ситуации. </w:t>
      </w:r>
    </w:p>
    <w:p w14:paraId="7E2A1A20" w14:textId="26BCC13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i/>
          <w:sz w:val="28"/>
          <w:szCs w:val="28"/>
        </w:rPr>
        <w:t>Ситуация 5.</w:t>
      </w:r>
      <w:r w:rsidRPr="000E362D">
        <w:rPr>
          <w:rFonts w:ascii="Times New Roman" w:hAnsi="Times New Roman" w:cs="Times New Roman"/>
          <w:sz w:val="28"/>
          <w:szCs w:val="28"/>
        </w:rPr>
        <w:t xml:space="preserve"> </w:t>
      </w:r>
      <w:r w:rsidR="00A4178A" w:rsidRPr="000E362D">
        <w:rPr>
          <w:rFonts w:ascii="Times New Roman" w:hAnsi="Times New Roman" w:cs="Times New Roman"/>
          <w:sz w:val="28"/>
          <w:szCs w:val="28"/>
        </w:rPr>
        <w:t>Сведения об уголовном правонарушении внесены в ЕРДР</w:t>
      </w:r>
      <w:r w:rsidR="00B33223" w:rsidRPr="000E362D">
        <w:rPr>
          <w:rFonts w:ascii="Times New Roman" w:hAnsi="Times New Roman" w:cs="Times New Roman"/>
          <w:sz w:val="28"/>
          <w:szCs w:val="28"/>
        </w:rPr>
        <w:t>, поводом послужило обращение пациента.</w:t>
      </w:r>
      <w:r w:rsidR="00A4178A" w:rsidRPr="000E362D">
        <w:rPr>
          <w:rFonts w:ascii="Times New Roman" w:hAnsi="Times New Roman" w:cs="Times New Roman"/>
          <w:sz w:val="28"/>
          <w:szCs w:val="28"/>
        </w:rPr>
        <w:t xml:space="preserve"> </w:t>
      </w:r>
      <w:r w:rsidRPr="000E362D">
        <w:rPr>
          <w:rFonts w:ascii="Times New Roman" w:hAnsi="Times New Roman" w:cs="Times New Roman"/>
          <w:sz w:val="28"/>
          <w:szCs w:val="28"/>
        </w:rPr>
        <w:t>Факт ненадлежащего оказания медицинской услуги не очевиден, круг медицинских</w:t>
      </w:r>
      <w:r w:rsidR="00506747" w:rsidRPr="000E362D">
        <w:rPr>
          <w:rFonts w:ascii="Times New Roman" w:hAnsi="Times New Roman" w:cs="Times New Roman"/>
          <w:sz w:val="28"/>
          <w:szCs w:val="28"/>
        </w:rPr>
        <w:t>, фармацевтических</w:t>
      </w:r>
      <w:r w:rsidRPr="000E362D">
        <w:rPr>
          <w:rFonts w:ascii="Times New Roman" w:hAnsi="Times New Roman" w:cs="Times New Roman"/>
          <w:sz w:val="28"/>
          <w:szCs w:val="28"/>
        </w:rPr>
        <w:t xml:space="preserve"> работников</w:t>
      </w:r>
      <w:r w:rsidR="00506747" w:rsidRPr="000E362D">
        <w:rPr>
          <w:rFonts w:ascii="Times New Roman" w:hAnsi="Times New Roman" w:cs="Times New Roman"/>
          <w:sz w:val="28"/>
          <w:szCs w:val="28"/>
        </w:rPr>
        <w:t xml:space="preserve">, </w:t>
      </w:r>
      <w:r w:rsidR="002806CB" w:rsidRPr="000E362D">
        <w:rPr>
          <w:rFonts w:ascii="Times New Roman" w:hAnsi="Times New Roman" w:cs="Times New Roman"/>
          <w:sz w:val="28"/>
          <w:szCs w:val="28"/>
        </w:rPr>
        <w:t xml:space="preserve">работников </w:t>
      </w:r>
      <w:r w:rsidR="00506747" w:rsidRPr="000E362D">
        <w:rPr>
          <w:rFonts w:ascii="Times New Roman" w:hAnsi="Times New Roman" w:cs="Times New Roman"/>
          <w:sz w:val="28"/>
          <w:szCs w:val="28"/>
        </w:rPr>
        <w:t xml:space="preserve">организации </w:t>
      </w:r>
      <w:r w:rsidR="002806CB" w:rsidRPr="000E362D">
        <w:rPr>
          <w:rFonts w:ascii="Times New Roman" w:hAnsi="Times New Roman" w:cs="Times New Roman"/>
          <w:sz w:val="28"/>
          <w:szCs w:val="28"/>
        </w:rPr>
        <w:t xml:space="preserve">бытового </w:t>
      </w:r>
      <w:r w:rsidR="00506747" w:rsidRPr="000E362D">
        <w:rPr>
          <w:rFonts w:ascii="Times New Roman" w:hAnsi="Times New Roman" w:cs="Times New Roman"/>
          <w:sz w:val="28"/>
          <w:szCs w:val="28"/>
        </w:rPr>
        <w:t xml:space="preserve">или иного </w:t>
      </w:r>
      <w:r w:rsidR="002806CB" w:rsidRPr="000E362D">
        <w:rPr>
          <w:rFonts w:ascii="Times New Roman" w:hAnsi="Times New Roman" w:cs="Times New Roman"/>
          <w:sz w:val="28"/>
          <w:szCs w:val="28"/>
        </w:rPr>
        <w:t>обслуживания</w:t>
      </w:r>
      <w:r w:rsidR="00506747" w:rsidRPr="000E362D">
        <w:rPr>
          <w:rFonts w:ascii="Times New Roman" w:hAnsi="Times New Roman" w:cs="Times New Roman"/>
          <w:sz w:val="28"/>
          <w:szCs w:val="28"/>
        </w:rPr>
        <w:t xml:space="preserve"> населения</w:t>
      </w:r>
      <w:r w:rsidRPr="000E362D">
        <w:rPr>
          <w:rFonts w:ascii="Times New Roman" w:hAnsi="Times New Roman" w:cs="Times New Roman"/>
          <w:sz w:val="28"/>
          <w:szCs w:val="28"/>
        </w:rPr>
        <w:t xml:space="preserve">, оказавших медицинскую услугу </w:t>
      </w:r>
      <w:r w:rsidR="002806CB" w:rsidRPr="000E362D">
        <w:rPr>
          <w:rFonts w:ascii="Times New Roman" w:hAnsi="Times New Roman" w:cs="Times New Roman"/>
          <w:sz w:val="28"/>
          <w:szCs w:val="28"/>
        </w:rPr>
        <w:t>или бытовую услугу</w:t>
      </w:r>
      <w:r w:rsidR="0010069A" w:rsidRPr="000E362D">
        <w:rPr>
          <w:rFonts w:ascii="Times New Roman" w:hAnsi="Times New Roman" w:cs="Times New Roman"/>
          <w:sz w:val="28"/>
          <w:szCs w:val="28"/>
        </w:rPr>
        <w:t>,</w:t>
      </w:r>
      <w:r w:rsidR="002806CB"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не установлен. </w:t>
      </w:r>
    </w:p>
    <w:p w14:paraId="084FCBBC" w14:textId="77777777" w:rsidR="009568DF"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Неблагоприятность указанной ситуации определяется существенным недостатком исходной информации об обстоятельствах совершения правонарушения и личности преступника, особенно если лечебная деятельность осуществлялась вне медицинского учреждения, в частности целителем</w:t>
      </w:r>
      <w:r w:rsidR="00B33223" w:rsidRPr="000E362D">
        <w:rPr>
          <w:rFonts w:ascii="Times New Roman" w:hAnsi="Times New Roman" w:cs="Times New Roman"/>
          <w:sz w:val="28"/>
          <w:szCs w:val="28"/>
        </w:rPr>
        <w:t xml:space="preserve"> или другим лицом</w:t>
      </w:r>
      <w:r w:rsidRPr="000E362D">
        <w:rPr>
          <w:rFonts w:ascii="Times New Roman" w:hAnsi="Times New Roman" w:cs="Times New Roman"/>
          <w:sz w:val="28"/>
          <w:szCs w:val="28"/>
        </w:rPr>
        <w:t xml:space="preserve">. </w:t>
      </w:r>
    </w:p>
    <w:p w14:paraId="30392E3E" w14:textId="2B1F8A2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случае </w:t>
      </w:r>
      <w:r w:rsidR="009568DF" w:rsidRPr="000E362D">
        <w:rPr>
          <w:rFonts w:ascii="Times New Roman" w:hAnsi="Times New Roman" w:cs="Times New Roman"/>
          <w:sz w:val="28"/>
          <w:szCs w:val="28"/>
        </w:rPr>
        <w:t xml:space="preserve">причинения тяжкого вреда здоровью или </w:t>
      </w:r>
      <w:r w:rsidRPr="000E362D">
        <w:rPr>
          <w:rFonts w:ascii="Times New Roman" w:hAnsi="Times New Roman" w:cs="Times New Roman"/>
          <w:sz w:val="28"/>
          <w:szCs w:val="28"/>
        </w:rPr>
        <w:t xml:space="preserve">смерти в пределах лечебного учреждения существует высокий риск активного противодействия </w:t>
      </w:r>
      <w:r w:rsidR="00F4019F" w:rsidRPr="000E362D">
        <w:rPr>
          <w:rFonts w:ascii="Times New Roman" w:hAnsi="Times New Roman" w:cs="Times New Roman"/>
          <w:sz w:val="28"/>
          <w:szCs w:val="28"/>
        </w:rPr>
        <w:t xml:space="preserve">досудебному </w:t>
      </w:r>
      <w:r w:rsidRPr="000E362D">
        <w:rPr>
          <w:rFonts w:ascii="Times New Roman" w:hAnsi="Times New Roman" w:cs="Times New Roman"/>
          <w:sz w:val="28"/>
          <w:szCs w:val="28"/>
        </w:rPr>
        <w:t>расследованию со стороны администрации медицинского учреждения.</w:t>
      </w:r>
      <w:r w:rsidR="009568DF" w:rsidRPr="000E362D">
        <w:rPr>
          <w:rFonts w:ascii="Times New Roman" w:hAnsi="Times New Roman" w:cs="Times New Roman"/>
          <w:sz w:val="28"/>
          <w:szCs w:val="28"/>
        </w:rPr>
        <w:t xml:space="preserve"> </w:t>
      </w:r>
    </w:p>
    <w:p w14:paraId="092D302E" w14:textId="77777777" w:rsidR="00D0105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Основной задачей органов расследования является установление </w:t>
      </w:r>
      <w:r w:rsidR="009568DF" w:rsidRPr="000E362D">
        <w:rPr>
          <w:rFonts w:ascii="Times New Roman" w:hAnsi="Times New Roman" w:cs="Times New Roman"/>
          <w:sz w:val="28"/>
          <w:szCs w:val="28"/>
        </w:rPr>
        <w:t xml:space="preserve">факта оказания медицинской помощи, </w:t>
      </w:r>
      <w:r w:rsidRPr="000E362D">
        <w:rPr>
          <w:rFonts w:ascii="Times New Roman" w:hAnsi="Times New Roman" w:cs="Times New Roman"/>
          <w:sz w:val="28"/>
          <w:szCs w:val="28"/>
        </w:rPr>
        <w:t xml:space="preserve">места осуществления </w:t>
      </w:r>
      <w:r w:rsidR="00D01058" w:rsidRPr="000E362D">
        <w:rPr>
          <w:rFonts w:ascii="Times New Roman" w:hAnsi="Times New Roman" w:cs="Times New Roman"/>
          <w:sz w:val="28"/>
          <w:szCs w:val="28"/>
        </w:rPr>
        <w:t xml:space="preserve">медицинских манипуляций в связи с оказанием медицинской помощи или услуги, лиц, которые их оказали. </w:t>
      </w:r>
    </w:p>
    <w:p w14:paraId="6C4D7414" w14:textId="50A126DE" w:rsidR="00E56B70" w:rsidRPr="000E362D" w:rsidRDefault="00D0105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Если</w:t>
      </w:r>
      <w:r w:rsidR="00F56B12" w:rsidRPr="000E362D">
        <w:rPr>
          <w:rFonts w:ascii="Times New Roman" w:hAnsi="Times New Roman" w:cs="Times New Roman"/>
          <w:sz w:val="28"/>
          <w:szCs w:val="28"/>
        </w:rPr>
        <w:t xml:space="preserve"> смерть пациента</w:t>
      </w:r>
      <w:r w:rsidR="005D06D3" w:rsidRPr="000E362D">
        <w:rPr>
          <w:rFonts w:ascii="Times New Roman" w:hAnsi="Times New Roman" w:cs="Times New Roman"/>
          <w:sz w:val="28"/>
          <w:szCs w:val="28"/>
        </w:rPr>
        <w:t xml:space="preserve"> или клиента</w:t>
      </w:r>
      <w:r w:rsidR="00F56B12" w:rsidRPr="000E362D">
        <w:rPr>
          <w:rFonts w:ascii="Times New Roman" w:hAnsi="Times New Roman" w:cs="Times New Roman"/>
          <w:sz w:val="28"/>
          <w:szCs w:val="28"/>
        </w:rPr>
        <w:t xml:space="preserve"> наступила вне медицинского учреждения, </w:t>
      </w:r>
      <w:r w:rsidR="00E56B70" w:rsidRPr="000E362D">
        <w:rPr>
          <w:rFonts w:ascii="Times New Roman" w:hAnsi="Times New Roman" w:cs="Times New Roman"/>
          <w:sz w:val="28"/>
          <w:szCs w:val="28"/>
        </w:rPr>
        <w:t>необходимо установить место получения пациентом</w:t>
      </w:r>
      <w:r w:rsidR="005E696D" w:rsidRPr="000E362D">
        <w:rPr>
          <w:rFonts w:ascii="Times New Roman" w:hAnsi="Times New Roman" w:cs="Times New Roman"/>
          <w:sz w:val="28"/>
          <w:szCs w:val="28"/>
        </w:rPr>
        <w:t xml:space="preserve">, </w:t>
      </w:r>
      <w:r w:rsidR="00E56B70" w:rsidRPr="000E362D">
        <w:rPr>
          <w:rFonts w:ascii="Times New Roman" w:hAnsi="Times New Roman" w:cs="Times New Roman"/>
          <w:sz w:val="28"/>
          <w:szCs w:val="28"/>
        </w:rPr>
        <w:t>клиентом медицинской или бытовой услуги, а также лиц</w:t>
      </w:r>
      <w:r w:rsidR="0010069A" w:rsidRPr="000E362D">
        <w:rPr>
          <w:rFonts w:ascii="Times New Roman" w:hAnsi="Times New Roman" w:cs="Times New Roman"/>
          <w:sz w:val="28"/>
          <w:szCs w:val="28"/>
        </w:rPr>
        <w:t>о</w:t>
      </w:r>
      <w:r w:rsidR="00E56B70" w:rsidRPr="000E362D">
        <w:rPr>
          <w:rFonts w:ascii="Times New Roman" w:hAnsi="Times New Roman" w:cs="Times New Roman"/>
          <w:sz w:val="28"/>
          <w:szCs w:val="28"/>
        </w:rPr>
        <w:t>, ее предоставивше</w:t>
      </w:r>
      <w:r w:rsidR="0010069A" w:rsidRPr="000E362D">
        <w:rPr>
          <w:rFonts w:ascii="Times New Roman" w:hAnsi="Times New Roman" w:cs="Times New Roman"/>
          <w:sz w:val="28"/>
          <w:szCs w:val="28"/>
        </w:rPr>
        <w:t>е</w:t>
      </w:r>
      <w:r w:rsidR="00E56B70" w:rsidRPr="000E362D">
        <w:rPr>
          <w:rFonts w:ascii="Times New Roman" w:hAnsi="Times New Roman" w:cs="Times New Roman"/>
          <w:sz w:val="28"/>
          <w:szCs w:val="28"/>
        </w:rPr>
        <w:t xml:space="preserve">. В таком случае предлагается провести следующий ряд </w:t>
      </w:r>
      <w:r w:rsidR="00C46FE4" w:rsidRPr="000E362D">
        <w:rPr>
          <w:rFonts w:ascii="Times New Roman" w:hAnsi="Times New Roman" w:cs="Times New Roman"/>
          <w:sz w:val="28"/>
          <w:szCs w:val="28"/>
        </w:rPr>
        <w:t>оперативно-розыскных мероприятий, следственных</w:t>
      </w:r>
      <w:r w:rsidR="00E56B70" w:rsidRPr="000E362D">
        <w:rPr>
          <w:rFonts w:ascii="Times New Roman" w:hAnsi="Times New Roman" w:cs="Times New Roman"/>
          <w:sz w:val="28"/>
          <w:szCs w:val="28"/>
        </w:rPr>
        <w:t xml:space="preserve"> действий:</w:t>
      </w:r>
    </w:p>
    <w:p w14:paraId="65B92EE8" w14:textId="2B77ECF0" w:rsidR="00E56B70"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w:t>
      </w:r>
      <w:r w:rsidR="00E56B70" w:rsidRPr="000E362D">
        <w:rPr>
          <w:rFonts w:ascii="Times New Roman" w:hAnsi="Times New Roman" w:cs="Times New Roman"/>
          <w:sz w:val="28"/>
          <w:szCs w:val="28"/>
        </w:rPr>
        <w:t>смотр места происшествия, где была оказана медицинская или иная услуга с целью установления обстановки места происшествия, оборудования и т.п.;</w:t>
      </w:r>
    </w:p>
    <w:p w14:paraId="254A8A9C" w14:textId="752945C5" w:rsidR="002806CB"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lastRenderedPageBreak/>
        <w:t>в</w:t>
      </w:r>
      <w:r w:rsidR="002806CB" w:rsidRPr="000E362D">
        <w:rPr>
          <w:rFonts w:ascii="Times New Roman" w:hAnsi="Times New Roman" w:cs="Times New Roman"/>
          <w:sz w:val="28"/>
          <w:szCs w:val="28"/>
        </w:rPr>
        <w:t>ыемк</w:t>
      </w:r>
      <w:r w:rsidR="0010069A" w:rsidRPr="000E362D">
        <w:rPr>
          <w:rFonts w:ascii="Times New Roman" w:hAnsi="Times New Roman" w:cs="Times New Roman"/>
          <w:sz w:val="28"/>
          <w:szCs w:val="28"/>
        </w:rPr>
        <w:t>у</w:t>
      </w:r>
      <w:r w:rsidR="002806CB" w:rsidRPr="000E362D">
        <w:rPr>
          <w:rFonts w:ascii="Times New Roman" w:hAnsi="Times New Roman" w:cs="Times New Roman"/>
          <w:sz w:val="28"/>
          <w:szCs w:val="28"/>
        </w:rPr>
        <w:t xml:space="preserve"> всей рабочей и медицинской документации на месте происшествия;</w:t>
      </w:r>
    </w:p>
    <w:p w14:paraId="3C688876" w14:textId="37BEABD1" w:rsidR="00FD2952"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w:t>
      </w:r>
      <w:r w:rsidR="00FD2952" w:rsidRPr="000E362D">
        <w:rPr>
          <w:rFonts w:ascii="Times New Roman" w:hAnsi="Times New Roman" w:cs="Times New Roman"/>
          <w:sz w:val="28"/>
          <w:szCs w:val="28"/>
        </w:rPr>
        <w:t>перативный опрос граждан на предмет установления свидетелей и очевидцев деятельности учреждения;</w:t>
      </w:r>
    </w:p>
    <w:p w14:paraId="4AA6D428" w14:textId="25BEFC0F" w:rsidR="00A9477B"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2806CB" w:rsidRPr="000E362D">
        <w:rPr>
          <w:rFonts w:ascii="Times New Roman" w:hAnsi="Times New Roman" w:cs="Times New Roman"/>
          <w:sz w:val="28"/>
          <w:szCs w:val="28"/>
        </w:rPr>
        <w:t xml:space="preserve">олучение информации о </w:t>
      </w:r>
      <w:r w:rsidR="00A9477B" w:rsidRPr="000E362D">
        <w:rPr>
          <w:rFonts w:ascii="Times New Roman" w:hAnsi="Times New Roman" w:cs="Times New Roman"/>
          <w:sz w:val="28"/>
          <w:szCs w:val="28"/>
        </w:rPr>
        <w:t xml:space="preserve">рекламе и </w:t>
      </w:r>
      <w:r w:rsidR="002806CB" w:rsidRPr="000E362D">
        <w:rPr>
          <w:rFonts w:ascii="Times New Roman" w:hAnsi="Times New Roman" w:cs="Times New Roman"/>
          <w:sz w:val="28"/>
          <w:szCs w:val="28"/>
        </w:rPr>
        <w:t>рекламных роликах через запросы в СМИ</w:t>
      </w:r>
      <w:r w:rsidR="00A9477B" w:rsidRPr="000E362D">
        <w:rPr>
          <w:rFonts w:ascii="Times New Roman" w:hAnsi="Times New Roman" w:cs="Times New Roman"/>
          <w:sz w:val="28"/>
          <w:szCs w:val="28"/>
        </w:rPr>
        <w:t xml:space="preserve"> для установления контактов и имен</w:t>
      </w:r>
      <w:r w:rsidR="002806CB" w:rsidRPr="000E362D">
        <w:rPr>
          <w:rFonts w:ascii="Times New Roman" w:hAnsi="Times New Roman" w:cs="Times New Roman"/>
          <w:sz w:val="28"/>
          <w:szCs w:val="28"/>
        </w:rPr>
        <w:t>;</w:t>
      </w:r>
    </w:p>
    <w:p w14:paraId="7291BBD1" w14:textId="52139308" w:rsidR="008C231E"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8C231E" w:rsidRPr="000E362D">
        <w:rPr>
          <w:rFonts w:ascii="Times New Roman" w:hAnsi="Times New Roman" w:cs="Times New Roman"/>
          <w:sz w:val="28"/>
          <w:szCs w:val="28"/>
        </w:rPr>
        <w:t>роизвести запросы в соответствующие учреждения о принадлежности места, где была оказана услуга;</w:t>
      </w:r>
    </w:p>
    <w:p w14:paraId="7332F7A2" w14:textId="17CE8E1A" w:rsidR="00A9477B"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w:t>
      </w:r>
      <w:r w:rsidR="00A9477B" w:rsidRPr="000E362D">
        <w:rPr>
          <w:rFonts w:ascii="Times New Roman" w:hAnsi="Times New Roman" w:cs="Times New Roman"/>
          <w:sz w:val="28"/>
          <w:szCs w:val="28"/>
        </w:rPr>
        <w:t>зучить социальные сети на предмет наличия</w:t>
      </w:r>
      <w:r w:rsidR="0052006E" w:rsidRPr="000E362D">
        <w:rPr>
          <w:rFonts w:ascii="Times New Roman" w:hAnsi="Times New Roman" w:cs="Times New Roman"/>
          <w:sz w:val="28"/>
          <w:szCs w:val="28"/>
        </w:rPr>
        <w:t xml:space="preserve"> рекламы и </w:t>
      </w:r>
      <w:r w:rsidR="00A9477B" w:rsidRPr="000E362D">
        <w:rPr>
          <w:rFonts w:ascii="Times New Roman" w:hAnsi="Times New Roman" w:cs="Times New Roman"/>
          <w:sz w:val="28"/>
          <w:szCs w:val="28"/>
        </w:rPr>
        <w:t>отзывов об изучаемом учреждении;</w:t>
      </w:r>
    </w:p>
    <w:p w14:paraId="147FE5E7" w14:textId="0CE9D5F2" w:rsidR="005D06D3"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w:t>
      </w:r>
      <w:r w:rsidR="005D06D3" w:rsidRPr="000E362D">
        <w:rPr>
          <w:rFonts w:ascii="Times New Roman" w:hAnsi="Times New Roman" w:cs="Times New Roman"/>
          <w:sz w:val="28"/>
          <w:szCs w:val="28"/>
        </w:rPr>
        <w:t>опрос потерпевшего на предмет получения услуги, времени обращения, наступлении последствий</w:t>
      </w:r>
      <w:r w:rsidR="0052006E" w:rsidRPr="000E362D">
        <w:rPr>
          <w:rFonts w:ascii="Times New Roman" w:hAnsi="Times New Roman" w:cs="Times New Roman"/>
          <w:sz w:val="28"/>
          <w:szCs w:val="28"/>
        </w:rPr>
        <w:t>, лиц, которые предоставили услугу</w:t>
      </w:r>
      <w:r w:rsidR="005D06D3" w:rsidRPr="000E362D">
        <w:rPr>
          <w:rFonts w:ascii="Times New Roman" w:hAnsi="Times New Roman" w:cs="Times New Roman"/>
          <w:sz w:val="28"/>
          <w:szCs w:val="28"/>
        </w:rPr>
        <w:t>;</w:t>
      </w:r>
    </w:p>
    <w:p w14:paraId="1B7EEE77" w14:textId="74A7809F" w:rsidR="005D06D3"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w:t>
      </w:r>
      <w:r w:rsidR="005D06D3" w:rsidRPr="000E362D">
        <w:rPr>
          <w:rFonts w:ascii="Times New Roman" w:hAnsi="Times New Roman" w:cs="Times New Roman"/>
          <w:sz w:val="28"/>
          <w:szCs w:val="28"/>
        </w:rPr>
        <w:t>опрос родственников потерпевшего, сопровождавш</w:t>
      </w:r>
      <w:r w:rsidR="0010069A" w:rsidRPr="000E362D">
        <w:rPr>
          <w:rFonts w:ascii="Times New Roman" w:hAnsi="Times New Roman" w:cs="Times New Roman"/>
          <w:sz w:val="28"/>
          <w:szCs w:val="28"/>
        </w:rPr>
        <w:t>их</w:t>
      </w:r>
      <w:r w:rsidR="005D06D3" w:rsidRPr="000E362D">
        <w:rPr>
          <w:rFonts w:ascii="Times New Roman" w:hAnsi="Times New Roman" w:cs="Times New Roman"/>
          <w:sz w:val="28"/>
          <w:szCs w:val="28"/>
        </w:rPr>
        <w:t xml:space="preserve"> его для получения услуги</w:t>
      </w:r>
      <w:r w:rsidR="0052006E" w:rsidRPr="000E362D">
        <w:rPr>
          <w:rFonts w:ascii="Times New Roman" w:hAnsi="Times New Roman" w:cs="Times New Roman"/>
          <w:sz w:val="28"/>
          <w:szCs w:val="28"/>
        </w:rPr>
        <w:t xml:space="preserve"> на</w:t>
      </w:r>
      <w:r w:rsidR="0010069A" w:rsidRPr="000E362D">
        <w:rPr>
          <w:rFonts w:ascii="Times New Roman" w:hAnsi="Times New Roman" w:cs="Times New Roman"/>
          <w:sz w:val="28"/>
          <w:szCs w:val="28"/>
        </w:rPr>
        <w:t xml:space="preserve"> предмет</w:t>
      </w:r>
      <w:r w:rsidR="0052006E" w:rsidRPr="000E362D">
        <w:rPr>
          <w:rFonts w:ascii="Times New Roman" w:hAnsi="Times New Roman" w:cs="Times New Roman"/>
          <w:sz w:val="28"/>
          <w:szCs w:val="28"/>
        </w:rPr>
        <w:t xml:space="preserve"> получения услуги, времени обращения, наступлении последствий, лиц, которые предоставили услугу;</w:t>
      </w:r>
    </w:p>
    <w:p w14:paraId="1DF7B477" w14:textId="2F94B715" w:rsidR="008C231E"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8C231E" w:rsidRPr="000E362D">
        <w:rPr>
          <w:rFonts w:ascii="Times New Roman" w:hAnsi="Times New Roman" w:cs="Times New Roman"/>
          <w:sz w:val="28"/>
          <w:szCs w:val="28"/>
        </w:rPr>
        <w:t>роверка и уточнение показаний на месте ранее допрошенного потерпевшего;</w:t>
      </w:r>
    </w:p>
    <w:p w14:paraId="6467219D" w14:textId="7DD85415" w:rsidR="002806CB"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w:t>
      </w:r>
      <w:r w:rsidR="008C231E" w:rsidRPr="000E362D">
        <w:rPr>
          <w:rFonts w:ascii="Times New Roman" w:hAnsi="Times New Roman" w:cs="Times New Roman"/>
          <w:sz w:val="28"/>
          <w:szCs w:val="28"/>
        </w:rPr>
        <w:t>азначить судебно-медицинскую экспертизу на предмет определения тяжести причиненного вреда и установления причинно-следственной связи между оказанной услугой и наступившими последствиями</w:t>
      </w:r>
      <w:r w:rsidR="00846501" w:rsidRPr="000E362D">
        <w:rPr>
          <w:rFonts w:ascii="Times New Roman" w:hAnsi="Times New Roman" w:cs="Times New Roman"/>
          <w:sz w:val="28"/>
          <w:szCs w:val="28"/>
        </w:rPr>
        <w:t>;</w:t>
      </w:r>
    </w:p>
    <w:p w14:paraId="7A4E5EB0" w14:textId="0809CF3F" w:rsidR="00846501" w:rsidRPr="000E362D" w:rsidRDefault="008255ED"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w:t>
      </w:r>
      <w:r w:rsidR="00846501" w:rsidRPr="000E362D">
        <w:rPr>
          <w:rFonts w:ascii="Times New Roman" w:hAnsi="Times New Roman" w:cs="Times New Roman"/>
          <w:sz w:val="28"/>
          <w:szCs w:val="28"/>
        </w:rPr>
        <w:t xml:space="preserve"> случаях противодействия расследованию в отношении подозреваемых лиц провести негласные следственные </w:t>
      </w:r>
      <w:r w:rsidR="00A836CF" w:rsidRPr="000E362D">
        <w:rPr>
          <w:rFonts w:ascii="Times New Roman" w:hAnsi="Times New Roman" w:cs="Times New Roman"/>
          <w:sz w:val="28"/>
          <w:szCs w:val="28"/>
        </w:rPr>
        <w:t>действия, связанные</w:t>
      </w:r>
      <w:r w:rsidR="00846501" w:rsidRPr="000E362D">
        <w:rPr>
          <w:rFonts w:ascii="Times New Roman" w:hAnsi="Times New Roman" w:cs="Times New Roman"/>
          <w:sz w:val="28"/>
          <w:szCs w:val="28"/>
        </w:rPr>
        <w:t xml:space="preserve"> с наблюдением</w:t>
      </w:r>
      <w:r w:rsidR="00A836CF" w:rsidRPr="000E362D">
        <w:rPr>
          <w:rFonts w:ascii="Times New Roman" w:hAnsi="Times New Roman" w:cs="Times New Roman"/>
          <w:sz w:val="28"/>
          <w:szCs w:val="28"/>
        </w:rPr>
        <w:t xml:space="preserve"> за ними</w:t>
      </w:r>
      <w:r w:rsidR="00846501"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322694F3" w14:textId="662BDE38" w:rsidR="008C231E" w:rsidRPr="000E362D" w:rsidRDefault="007D3FA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Предложенный алгоритм может быть </w:t>
      </w:r>
      <w:r w:rsidR="00B419C7" w:rsidRPr="000E362D">
        <w:rPr>
          <w:rFonts w:ascii="Times New Roman" w:hAnsi="Times New Roman" w:cs="Times New Roman"/>
          <w:sz w:val="28"/>
          <w:szCs w:val="28"/>
        </w:rPr>
        <w:t>применен, в частности,</w:t>
      </w:r>
      <w:r w:rsidRPr="000E362D">
        <w:rPr>
          <w:rFonts w:ascii="Times New Roman" w:hAnsi="Times New Roman" w:cs="Times New Roman"/>
          <w:sz w:val="28"/>
          <w:szCs w:val="28"/>
        </w:rPr>
        <w:t xml:space="preserve"> по уголовным делам, в которых присутствует специальный субъект, предусмотренный ч.</w:t>
      </w:r>
      <w:r w:rsidR="008255ED">
        <w:rPr>
          <w:rFonts w:ascii="Times New Roman" w:hAnsi="Times New Roman" w:cs="Times New Roman"/>
          <w:sz w:val="28"/>
          <w:szCs w:val="28"/>
        </w:rPr>
        <w:t xml:space="preserve"> </w:t>
      </w:r>
      <w:r w:rsidRPr="000E362D">
        <w:rPr>
          <w:rFonts w:ascii="Times New Roman" w:hAnsi="Times New Roman" w:cs="Times New Roman"/>
          <w:sz w:val="28"/>
          <w:szCs w:val="28"/>
        </w:rPr>
        <w:t>5</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ст. 317 УК, в остальных случаях необходимо применить алгоритм по первой типичной следственной ситуации. </w:t>
      </w:r>
      <w:r w:rsidR="00F97513" w:rsidRPr="000E362D">
        <w:rPr>
          <w:rFonts w:ascii="Times New Roman" w:hAnsi="Times New Roman" w:cs="Times New Roman"/>
          <w:sz w:val="28"/>
          <w:szCs w:val="28"/>
        </w:rPr>
        <w:t>Расследование уголовного дела при данной типичной ситуации может иметь результат в виде принятия процессуального решения о прекращении уголовного дела по реабилитирующим обстоятельствам.</w:t>
      </w:r>
      <w:r w:rsidR="000E3488" w:rsidRPr="000E362D">
        <w:rPr>
          <w:rFonts w:ascii="Times New Roman" w:hAnsi="Times New Roman" w:cs="Times New Roman"/>
          <w:sz w:val="28"/>
          <w:szCs w:val="28"/>
        </w:rPr>
        <w:t xml:space="preserve"> </w:t>
      </w:r>
    </w:p>
    <w:p w14:paraId="4719C901" w14:textId="77777777" w:rsidR="00AF5F28" w:rsidRPr="000E362D" w:rsidRDefault="00AF5F28" w:rsidP="000E362D">
      <w:pPr>
        <w:spacing w:after="0" w:line="240" w:lineRule="auto"/>
        <w:ind w:firstLine="709"/>
        <w:contextualSpacing/>
        <w:jc w:val="both"/>
        <w:rPr>
          <w:rFonts w:ascii="Times New Roman" w:hAnsi="Times New Roman" w:cs="Times New Roman"/>
          <w:sz w:val="28"/>
          <w:szCs w:val="28"/>
        </w:rPr>
      </w:pPr>
    </w:p>
    <w:p w14:paraId="72C53117" w14:textId="63FB97FB" w:rsidR="00F56B12" w:rsidRPr="000E362D" w:rsidRDefault="00F56B12" w:rsidP="000E362D">
      <w:pPr>
        <w:pStyle w:val="2"/>
        <w:spacing w:before="0" w:line="240" w:lineRule="auto"/>
        <w:ind w:firstLine="709"/>
        <w:contextualSpacing/>
        <w:jc w:val="both"/>
        <w:rPr>
          <w:rFonts w:ascii="Times New Roman" w:hAnsi="Times New Roman" w:cs="Times New Roman"/>
          <w:b/>
          <w:color w:val="auto"/>
          <w:sz w:val="28"/>
          <w:szCs w:val="28"/>
        </w:rPr>
      </w:pPr>
      <w:bookmarkStart w:id="16" w:name="_Toc121210825"/>
      <w:r w:rsidRPr="000E362D">
        <w:rPr>
          <w:rFonts w:ascii="Times New Roman" w:hAnsi="Times New Roman" w:cs="Times New Roman"/>
          <w:b/>
          <w:color w:val="auto"/>
          <w:sz w:val="28"/>
          <w:szCs w:val="28"/>
        </w:rPr>
        <w:t>2.</w:t>
      </w:r>
      <w:r w:rsidR="00B51A21" w:rsidRPr="000E362D">
        <w:rPr>
          <w:rFonts w:ascii="Times New Roman" w:hAnsi="Times New Roman" w:cs="Times New Roman"/>
          <w:b/>
          <w:color w:val="auto"/>
          <w:sz w:val="28"/>
          <w:szCs w:val="28"/>
        </w:rPr>
        <w:t>3</w:t>
      </w:r>
      <w:r w:rsidRPr="000E362D">
        <w:rPr>
          <w:rFonts w:ascii="Times New Roman" w:hAnsi="Times New Roman" w:cs="Times New Roman"/>
          <w:b/>
          <w:color w:val="auto"/>
          <w:sz w:val="28"/>
          <w:szCs w:val="28"/>
        </w:rPr>
        <w:t xml:space="preserve"> </w:t>
      </w:r>
      <w:r w:rsidR="00E0312D" w:rsidRPr="000E362D">
        <w:rPr>
          <w:rFonts w:ascii="Times New Roman" w:hAnsi="Times New Roman" w:cs="Times New Roman"/>
          <w:b/>
          <w:color w:val="auto"/>
          <w:sz w:val="28"/>
          <w:szCs w:val="28"/>
        </w:rPr>
        <w:t>Организационные действия, реализуемые в ходе выдвижения следственных версий и планирования досудебного расследования медицинского уголовного правонарушения, предусмотренного ст. 317 УК РК</w:t>
      </w:r>
      <w:bookmarkEnd w:id="16"/>
    </w:p>
    <w:p w14:paraId="21924813" w14:textId="6F872144" w:rsidR="00F56B12" w:rsidRPr="000E362D" w:rsidRDefault="001E28F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Типичные следственные ситуации</w:t>
      </w:r>
      <w:r w:rsidR="00913934" w:rsidRPr="000E362D">
        <w:rPr>
          <w:rFonts w:ascii="Times New Roman" w:hAnsi="Times New Roman" w:cs="Times New Roman"/>
          <w:sz w:val="28"/>
          <w:szCs w:val="28"/>
        </w:rPr>
        <w:t xml:space="preserve"> в криминалистической методике досудебного расследования тесно связаны с природой формирования и выдвижения типичных следственных версий по уголовн</w:t>
      </w:r>
      <w:r w:rsidR="00194081" w:rsidRPr="000E362D">
        <w:rPr>
          <w:rFonts w:ascii="Times New Roman" w:hAnsi="Times New Roman" w:cs="Times New Roman"/>
          <w:sz w:val="28"/>
          <w:szCs w:val="28"/>
        </w:rPr>
        <w:t xml:space="preserve">ому делу. </w:t>
      </w:r>
      <w:r w:rsidR="000D48EA" w:rsidRPr="000E362D">
        <w:rPr>
          <w:rFonts w:ascii="Times New Roman" w:hAnsi="Times New Roman" w:cs="Times New Roman"/>
          <w:sz w:val="28"/>
          <w:szCs w:val="28"/>
        </w:rPr>
        <w:t>В</w:t>
      </w:r>
      <w:r w:rsidR="00F56B12" w:rsidRPr="000E362D">
        <w:rPr>
          <w:rFonts w:ascii="Times New Roman" w:hAnsi="Times New Roman" w:cs="Times New Roman"/>
          <w:sz w:val="28"/>
          <w:szCs w:val="28"/>
        </w:rPr>
        <w:t>ыдвижение общих в</w:t>
      </w:r>
      <w:r w:rsidR="006D484F" w:rsidRPr="000E362D">
        <w:rPr>
          <w:rFonts w:ascii="Times New Roman" w:hAnsi="Times New Roman" w:cs="Times New Roman"/>
          <w:sz w:val="28"/>
          <w:szCs w:val="28"/>
        </w:rPr>
        <w:t>ерсий является организационным</w:t>
      </w:r>
      <w:r w:rsidR="00F56B12" w:rsidRPr="000E362D">
        <w:rPr>
          <w:rFonts w:ascii="Times New Roman" w:hAnsi="Times New Roman" w:cs="Times New Roman"/>
          <w:sz w:val="28"/>
          <w:szCs w:val="28"/>
        </w:rPr>
        <w:t xml:space="preserve"> этапом планирования и осуществляется в той стадии </w:t>
      </w:r>
      <w:r w:rsidR="006D484F" w:rsidRPr="000E362D">
        <w:rPr>
          <w:rFonts w:ascii="Times New Roman" w:hAnsi="Times New Roman" w:cs="Times New Roman"/>
          <w:sz w:val="28"/>
          <w:szCs w:val="28"/>
        </w:rPr>
        <w:t xml:space="preserve">досудебного </w:t>
      </w:r>
      <w:r w:rsidR="00F56B12" w:rsidRPr="000E362D">
        <w:rPr>
          <w:rFonts w:ascii="Times New Roman" w:hAnsi="Times New Roman" w:cs="Times New Roman"/>
          <w:sz w:val="28"/>
          <w:szCs w:val="28"/>
        </w:rPr>
        <w:t xml:space="preserve">расследования, когда уже проведены основные неотложные </w:t>
      </w:r>
      <w:r w:rsidR="000D48EA" w:rsidRPr="000E362D">
        <w:rPr>
          <w:rFonts w:ascii="Times New Roman" w:hAnsi="Times New Roman" w:cs="Times New Roman"/>
          <w:sz w:val="28"/>
          <w:szCs w:val="28"/>
        </w:rPr>
        <w:t>оперативно-</w:t>
      </w:r>
      <w:r w:rsidR="006D484F" w:rsidRPr="000E362D">
        <w:rPr>
          <w:rFonts w:ascii="Times New Roman" w:hAnsi="Times New Roman" w:cs="Times New Roman"/>
          <w:sz w:val="28"/>
          <w:szCs w:val="28"/>
        </w:rPr>
        <w:t xml:space="preserve">розыскные мероприятия, негласные следственные и </w:t>
      </w:r>
      <w:r w:rsidR="00F56B12" w:rsidRPr="000E362D">
        <w:rPr>
          <w:rFonts w:ascii="Times New Roman" w:hAnsi="Times New Roman" w:cs="Times New Roman"/>
          <w:sz w:val="28"/>
          <w:szCs w:val="28"/>
        </w:rPr>
        <w:t>следственные действия. Анализируя полученные доказательства, следователь выдвигает наиболее вероятные версии, среди которых весомое значение приобретают версии в отношении лиц</w:t>
      </w:r>
      <w:r w:rsidR="000F5DF3" w:rsidRPr="000E362D">
        <w:rPr>
          <w:rFonts w:ascii="Times New Roman" w:hAnsi="Times New Roman" w:cs="Times New Roman"/>
          <w:sz w:val="28"/>
          <w:szCs w:val="28"/>
        </w:rPr>
        <w:t xml:space="preserve">а, </w:t>
      </w:r>
      <w:r w:rsidR="000F5DF3" w:rsidRPr="000E362D">
        <w:rPr>
          <w:rFonts w:ascii="Times New Roman" w:hAnsi="Times New Roman" w:cs="Times New Roman"/>
          <w:sz w:val="28"/>
          <w:szCs w:val="28"/>
        </w:rPr>
        <w:lastRenderedPageBreak/>
        <w:t>совершившего преступление, мотива и способа</w:t>
      </w:r>
      <w:r w:rsidR="00F56B12" w:rsidRPr="000E362D">
        <w:rPr>
          <w:rFonts w:ascii="Times New Roman" w:hAnsi="Times New Roman" w:cs="Times New Roman"/>
          <w:sz w:val="28"/>
          <w:szCs w:val="28"/>
        </w:rPr>
        <w:t xml:space="preserve"> совершения </w:t>
      </w:r>
      <w:r w:rsidR="000F5DF3" w:rsidRPr="000E362D">
        <w:rPr>
          <w:rFonts w:ascii="Times New Roman" w:hAnsi="Times New Roman" w:cs="Times New Roman"/>
          <w:sz w:val="28"/>
          <w:szCs w:val="28"/>
        </w:rPr>
        <w:t xml:space="preserve">уголовного </w:t>
      </w:r>
      <w:r w:rsidR="00F56B12" w:rsidRPr="000E362D">
        <w:rPr>
          <w:rFonts w:ascii="Times New Roman" w:hAnsi="Times New Roman" w:cs="Times New Roman"/>
          <w:sz w:val="28"/>
          <w:szCs w:val="28"/>
        </w:rPr>
        <w:t xml:space="preserve">правонарушения. </w:t>
      </w:r>
    </w:p>
    <w:p w14:paraId="03E3D161" w14:textId="164FC482" w:rsidR="00F56B12" w:rsidRPr="000E362D" w:rsidRDefault="00CF540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Следственная в</w:t>
      </w:r>
      <w:r w:rsidR="00F56B12" w:rsidRPr="000E362D">
        <w:rPr>
          <w:rFonts w:ascii="Times New Roman" w:hAnsi="Times New Roman" w:cs="Times New Roman"/>
          <w:sz w:val="28"/>
          <w:szCs w:val="28"/>
        </w:rPr>
        <w:t>ерсия</w:t>
      </w:r>
      <w:r w:rsidRPr="000E362D">
        <w:rPr>
          <w:rFonts w:ascii="Times New Roman" w:hAnsi="Times New Roman" w:cs="Times New Roman"/>
          <w:sz w:val="28"/>
          <w:szCs w:val="28"/>
        </w:rPr>
        <w:t xml:space="preserve"> по уголовному делу является источником формирования</w:t>
      </w:r>
      <w:r w:rsidR="00F56B12" w:rsidRPr="000E362D">
        <w:rPr>
          <w:rFonts w:ascii="Times New Roman" w:hAnsi="Times New Roman" w:cs="Times New Roman"/>
          <w:sz w:val="28"/>
          <w:szCs w:val="28"/>
        </w:rPr>
        <w:t xml:space="preserve"> планирования работы во время </w:t>
      </w:r>
      <w:r w:rsidRPr="000E362D">
        <w:rPr>
          <w:rFonts w:ascii="Times New Roman" w:hAnsi="Times New Roman" w:cs="Times New Roman"/>
          <w:sz w:val="28"/>
          <w:szCs w:val="28"/>
        </w:rPr>
        <w:t xml:space="preserve">досудебного </w:t>
      </w:r>
      <w:r w:rsidR="00F56B12" w:rsidRPr="000E362D">
        <w:rPr>
          <w:rFonts w:ascii="Times New Roman" w:hAnsi="Times New Roman" w:cs="Times New Roman"/>
          <w:sz w:val="28"/>
          <w:szCs w:val="28"/>
        </w:rPr>
        <w:t xml:space="preserve">расследования и </w:t>
      </w:r>
      <w:r w:rsidR="00902561" w:rsidRPr="000E362D">
        <w:rPr>
          <w:rFonts w:ascii="Times New Roman" w:hAnsi="Times New Roman" w:cs="Times New Roman"/>
          <w:sz w:val="28"/>
          <w:szCs w:val="28"/>
        </w:rPr>
        <w:t xml:space="preserve">одновременно выступает тем </w:t>
      </w:r>
      <w:r w:rsidR="00F56B12" w:rsidRPr="000E362D">
        <w:rPr>
          <w:rFonts w:ascii="Times New Roman" w:hAnsi="Times New Roman" w:cs="Times New Roman"/>
          <w:sz w:val="28"/>
          <w:szCs w:val="28"/>
        </w:rPr>
        <w:t>ориентиром, которого придерживается следователь во время сбора, исследования и оценки доказательств. Построение версий и планирование их проверки – это две стороны, два направления процесса мышления следователя</w:t>
      </w:r>
      <w:r w:rsidR="00902561" w:rsidRPr="000E362D">
        <w:rPr>
          <w:rFonts w:ascii="Times New Roman" w:hAnsi="Times New Roman" w:cs="Times New Roman"/>
          <w:sz w:val="28"/>
          <w:szCs w:val="28"/>
        </w:rPr>
        <w:t xml:space="preserve"> по криминальному факту</w:t>
      </w:r>
      <w:r w:rsidR="00F56B12" w:rsidRPr="000E362D">
        <w:rPr>
          <w:rFonts w:ascii="Times New Roman" w:hAnsi="Times New Roman" w:cs="Times New Roman"/>
          <w:sz w:val="28"/>
          <w:szCs w:val="28"/>
        </w:rPr>
        <w:t xml:space="preserve">. Проверка версий охватывает не только осуществление запланированных действий, но и оценку фактических данных, полученных в результате их проведения, а также построение выводов об истинности и ложности версий. Планирование </w:t>
      </w:r>
      <w:r w:rsidR="00902561" w:rsidRPr="000E362D">
        <w:rPr>
          <w:rFonts w:ascii="Times New Roman" w:hAnsi="Times New Roman" w:cs="Times New Roman"/>
          <w:sz w:val="28"/>
          <w:szCs w:val="28"/>
        </w:rPr>
        <w:t xml:space="preserve">досудебного </w:t>
      </w:r>
      <w:r w:rsidR="00F56B12" w:rsidRPr="000E362D">
        <w:rPr>
          <w:rFonts w:ascii="Times New Roman" w:hAnsi="Times New Roman" w:cs="Times New Roman"/>
          <w:sz w:val="28"/>
          <w:szCs w:val="28"/>
        </w:rPr>
        <w:t>расследования должно создавать условия для параллельной и одновременной проверки всех выдвинутых версий</w:t>
      </w:r>
      <w:r w:rsidR="00360FFE"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111</w:t>
      </w:r>
      <w:r w:rsidR="00F56B12" w:rsidRPr="000E362D">
        <w:rPr>
          <w:rFonts w:ascii="Times New Roman" w:hAnsi="Times New Roman" w:cs="Times New Roman"/>
          <w:sz w:val="28"/>
          <w:szCs w:val="28"/>
        </w:rPr>
        <w:t>].</w:t>
      </w:r>
    </w:p>
    <w:p w14:paraId="2D99DDB9" w14:textId="665BE09B" w:rsidR="00F56B12" w:rsidRPr="000E362D" w:rsidRDefault="00CE1B9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w:t>
      </w:r>
      <w:r w:rsidR="00F56B12" w:rsidRPr="000E362D">
        <w:rPr>
          <w:rFonts w:ascii="Times New Roman" w:hAnsi="Times New Roman" w:cs="Times New Roman"/>
          <w:sz w:val="28"/>
          <w:szCs w:val="28"/>
        </w:rPr>
        <w:t>ледственная версия</w:t>
      </w:r>
      <w:r w:rsidR="00BF14A2" w:rsidRPr="000E362D">
        <w:rPr>
          <w:rFonts w:ascii="Times New Roman" w:hAnsi="Times New Roman" w:cs="Times New Roman"/>
          <w:sz w:val="28"/>
          <w:szCs w:val="28"/>
        </w:rPr>
        <w:t xml:space="preserve"> – </w:t>
      </w:r>
      <w:r w:rsidR="00F56B12" w:rsidRPr="000E362D">
        <w:rPr>
          <w:rFonts w:ascii="Times New Roman" w:hAnsi="Times New Roman" w:cs="Times New Roman"/>
          <w:sz w:val="28"/>
          <w:szCs w:val="28"/>
        </w:rPr>
        <w:t>это</w:t>
      </w:r>
      <w:r w:rsidR="00BF14A2"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 xml:space="preserve">сложный, единый, многогранный мыслительный процесс, основу </w:t>
      </w:r>
      <w:r w:rsidR="00DF0287" w:rsidRPr="000E362D">
        <w:rPr>
          <w:rFonts w:ascii="Times New Roman" w:hAnsi="Times New Roman" w:cs="Times New Roman"/>
          <w:sz w:val="28"/>
          <w:szCs w:val="28"/>
        </w:rPr>
        <w:t xml:space="preserve">которого образует предположение. </w:t>
      </w:r>
      <w:r w:rsidR="00F56B12" w:rsidRPr="000E362D">
        <w:rPr>
          <w:rFonts w:ascii="Times New Roman" w:hAnsi="Times New Roman" w:cs="Times New Roman"/>
          <w:sz w:val="28"/>
          <w:szCs w:val="28"/>
        </w:rPr>
        <w:t>Я. Пещак отмечает, что следственная версия должна быть обоснованной, строиться на основе определенного фактического материала. Но правильность ее требует всесторонней практической проверки. Следует строить не любые следственные версии, так называемые теоретически возможные, а лишь такие, которые вытекают из собранного материала, то есть лишь обоснованные, реально возможные следственные версии. Следственная версия</w:t>
      </w:r>
      <w:r w:rsidR="00B419C7" w:rsidRPr="000E362D">
        <w:rPr>
          <w:rFonts w:ascii="Times New Roman" w:hAnsi="Times New Roman" w:cs="Times New Roman"/>
          <w:sz w:val="28"/>
          <w:szCs w:val="28"/>
        </w:rPr>
        <w:t xml:space="preserve"> — это</w:t>
      </w:r>
      <w:r w:rsidR="00F56B12" w:rsidRPr="000E362D">
        <w:rPr>
          <w:rFonts w:ascii="Times New Roman" w:hAnsi="Times New Roman" w:cs="Times New Roman"/>
          <w:sz w:val="28"/>
          <w:szCs w:val="28"/>
        </w:rPr>
        <w:t xml:space="preserve"> обоснованное собранным материалом предположение следователя о формах связей и причинах отдельных явлений расследования события (или события в целом) как одно из возможных объяснений установленных в настоящее время фактов и обстоятельств</w:t>
      </w:r>
      <w:r w:rsidR="00A42219"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112</w:t>
      </w:r>
      <w:r w:rsidR="00F56B12" w:rsidRPr="000E362D">
        <w:rPr>
          <w:rFonts w:ascii="Times New Roman" w:hAnsi="Times New Roman" w:cs="Times New Roman"/>
          <w:sz w:val="28"/>
          <w:szCs w:val="28"/>
        </w:rPr>
        <w:t xml:space="preserve">]. </w:t>
      </w:r>
    </w:p>
    <w:p w14:paraId="44932CB1" w14:textId="091B3B3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И.М. Лузгин считает, что версия в расследовании уголовных правонарушений</w:t>
      </w:r>
      <w:r w:rsidR="000646E0" w:rsidRPr="000E362D">
        <w:rPr>
          <w:rFonts w:ascii="Times New Roman" w:hAnsi="Times New Roman" w:cs="Times New Roman"/>
          <w:sz w:val="28"/>
          <w:szCs w:val="28"/>
        </w:rPr>
        <w:t xml:space="preserve"> – </w:t>
      </w:r>
      <w:r w:rsidRPr="000E362D">
        <w:rPr>
          <w:rFonts w:ascii="Times New Roman" w:hAnsi="Times New Roman" w:cs="Times New Roman"/>
          <w:sz w:val="28"/>
          <w:szCs w:val="28"/>
        </w:rPr>
        <w:t>это</w:t>
      </w:r>
      <w:r w:rsidR="000646E0" w:rsidRPr="000E362D">
        <w:rPr>
          <w:rFonts w:ascii="Times New Roman" w:hAnsi="Times New Roman" w:cs="Times New Roman"/>
          <w:sz w:val="28"/>
          <w:szCs w:val="28"/>
        </w:rPr>
        <w:t xml:space="preserve"> </w:t>
      </w:r>
      <w:r w:rsidRPr="000E362D">
        <w:rPr>
          <w:rFonts w:ascii="Times New Roman" w:hAnsi="Times New Roman" w:cs="Times New Roman"/>
          <w:sz w:val="28"/>
          <w:szCs w:val="28"/>
        </w:rPr>
        <w:t>одно из возможных обоснованных вероятных объяснений происхождения и сущности фактов, подлежащих установлению в уголовном производстве и используемых в качестве доказательств. Далее ученый конкретизирует, что общие версии примерно объясняют сущность и происхождение некоторой совокупности фактов, образующих преступление. Отдельные версии приблизительно объясняют либо отдельные факты, подлежащие доказыванию, либо сведения о них – доказательства. Для неотложных следственных (розыскных) действий характерны накопление, первичное изучение фактических данных и построение версий, дальнейшее исследование уже имеющихся фактических данных, получение и исследование новых</w:t>
      </w:r>
      <w:r w:rsidR="00DC3C6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113</w:t>
      </w:r>
      <w:r w:rsidRPr="000E362D">
        <w:rPr>
          <w:rFonts w:ascii="Times New Roman" w:hAnsi="Times New Roman" w:cs="Times New Roman"/>
          <w:sz w:val="28"/>
          <w:szCs w:val="28"/>
        </w:rPr>
        <w:t>].</w:t>
      </w:r>
    </w:p>
    <w:p w14:paraId="22620880" w14:textId="7E4813B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Выдвижение версий всегда обусловлено видом </w:t>
      </w:r>
      <w:r w:rsidR="00DF0287" w:rsidRPr="000E362D">
        <w:rPr>
          <w:rFonts w:ascii="Times New Roman" w:hAnsi="Times New Roman" w:cs="Times New Roman"/>
          <w:sz w:val="28"/>
          <w:szCs w:val="28"/>
        </w:rPr>
        <w:t xml:space="preserve">уголовного </w:t>
      </w:r>
      <w:r w:rsidRPr="000E362D">
        <w:rPr>
          <w:rFonts w:ascii="Times New Roman" w:hAnsi="Times New Roman" w:cs="Times New Roman"/>
          <w:sz w:val="28"/>
          <w:szCs w:val="28"/>
        </w:rPr>
        <w:t>правонарушения, способами его совершени</w:t>
      </w:r>
      <w:r w:rsidR="00D77330" w:rsidRPr="000E362D">
        <w:rPr>
          <w:rFonts w:ascii="Times New Roman" w:hAnsi="Times New Roman" w:cs="Times New Roman"/>
          <w:sz w:val="28"/>
          <w:szCs w:val="28"/>
        </w:rPr>
        <w:t>я</w:t>
      </w:r>
      <w:r w:rsidRPr="000E362D">
        <w:rPr>
          <w:rFonts w:ascii="Times New Roman" w:hAnsi="Times New Roman" w:cs="Times New Roman"/>
          <w:sz w:val="28"/>
          <w:szCs w:val="28"/>
        </w:rPr>
        <w:t xml:space="preserve"> и, главным образом, той информацией, которая обнаруживается на начальном этапе. </w:t>
      </w:r>
    </w:p>
    <w:p w14:paraId="18B20601" w14:textId="7CEB9678" w:rsidR="00CB50E2" w:rsidRPr="000E362D" w:rsidRDefault="00B734E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Типичными </w:t>
      </w:r>
      <w:r w:rsidR="00F56B12" w:rsidRPr="000E362D">
        <w:rPr>
          <w:rFonts w:ascii="Times New Roman" w:hAnsi="Times New Roman" w:cs="Times New Roman"/>
          <w:sz w:val="28"/>
          <w:szCs w:val="28"/>
        </w:rPr>
        <w:t>версиями о характере события, состоявше</w:t>
      </w:r>
      <w:r w:rsidR="00D77330" w:rsidRPr="000E362D">
        <w:rPr>
          <w:rFonts w:ascii="Times New Roman" w:hAnsi="Times New Roman" w:cs="Times New Roman"/>
          <w:sz w:val="28"/>
          <w:szCs w:val="28"/>
        </w:rPr>
        <w:t>гося</w:t>
      </w:r>
      <w:r w:rsidR="00F56B12" w:rsidRPr="000E362D">
        <w:rPr>
          <w:rFonts w:ascii="Times New Roman" w:hAnsi="Times New Roman" w:cs="Times New Roman"/>
          <w:sz w:val="28"/>
          <w:szCs w:val="28"/>
        </w:rPr>
        <w:t xml:space="preserve"> в </w:t>
      </w:r>
      <w:r w:rsidR="00DF0287" w:rsidRPr="000E362D">
        <w:rPr>
          <w:rFonts w:ascii="Times New Roman" w:hAnsi="Times New Roman" w:cs="Times New Roman"/>
          <w:sz w:val="28"/>
          <w:szCs w:val="28"/>
        </w:rPr>
        <w:t xml:space="preserve">досудебном </w:t>
      </w:r>
      <w:r w:rsidR="00F56B12" w:rsidRPr="000E362D">
        <w:rPr>
          <w:rFonts w:ascii="Times New Roman" w:hAnsi="Times New Roman" w:cs="Times New Roman"/>
          <w:sz w:val="28"/>
          <w:szCs w:val="28"/>
        </w:rPr>
        <w:t xml:space="preserve">расследовании медицинских уголовных правонарушений выделены: </w:t>
      </w:r>
    </w:p>
    <w:p w14:paraId="3CFE8F53" w14:textId="77777777" w:rsidR="00CB50E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1) имеют место признаки медицинских уголовных правонарушений</w:t>
      </w:r>
      <w:r w:rsidR="00AD7516" w:rsidRPr="000E362D">
        <w:rPr>
          <w:rFonts w:ascii="Times New Roman" w:hAnsi="Times New Roman" w:cs="Times New Roman"/>
          <w:sz w:val="28"/>
          <w:szCs w:val="28"/>
        </w:rPr>
        <w:t xml:space="preserve"> в результате наступивших негативных последствий для пациента</w:t>
      </w:r>
      <w:r w:rsidRPr="000E362D">
        <w:rPr>
          <w:rFonts w:ascii="Times New Roman" w:hAnsi="Times New Roman" w:cs="Times New Roman"/>
          <w:sz w:val="28"/>
          <w:szCs w:val="28"/>
        </w:rPr>
        <w:t xml:space="preserve">; </w:t>
      </w:r>
    </w:p>
    <w:p w14:paraId="1C1B6EC7" w14:textId="77777777" w:rsidR="00CB50E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2)</w:t>
      </w:r>
      <w:r w:rsidR="00AD7516" w:rsidRPr="000E362D">
        <w:rPr>
          <w:rFonts w:ascii="Times New Roman" w:hAnsi="Times New Roman" w:cs="Times New Roman"/>
          <w:sz w:val="28"/>
          <w:szCs w:val="28"/>
        </w:rPr>
        <w:t xml:space="preserve"> </w:t>
      </w:r>
      <w:r w:rsidR="002B72BC" w:rsidRPr="000E362D">
        <w:rPr>
          <w:rFonts w:ascii="Times New Roman" w:hAnsi="Times New Roman" w:cs="Times New Roman"/>
          <w:sz w:val="28"/>
          <w:szCs w:val="28"/>
        </w:rPr>
        <w:t>наступление негативных последствий не связано с осуществлением медицинской деятельности, оказанием медицинской услуги</w:t>
      </w:r>
      <w:r w:rsidRPr="000E362D">
        <w:rPr>
          <w:rFonts w:ascii="Times New Roman" w:hAnsi="Times New Roman" w:cs="Times New Roman"/>
          <w:sz w:val="28"/>
          <w:szCs w:val="28"/>
        </w:rPr>
        <w:t xml:space="preserve">; </w:t>
      </w:r>
    </w:p>
    <w:p w14:paraId="115FAE9C" w14:textId="77777777" w:rsidR="00CB50E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признаки медицинских уголовных правонарушений отсутствуют и имеет место другое </w:t>
      </w:r>
      <w:r w:rsidR="003A29B1" w:rsidRPr="000E362D">
        <w:rPr>
          <w:rFonts w:ascii="Times New Roman" w:hAnsi="Times New Roman" w:cs="Times New Roman"/>
          <w:sz w:val="28"/>
          <w:szCs w:val="28"/>
        </w:rPr>
        <w:t xml:space="preserve">уголовное правонарушение </w:t>
      </w:r>
      <w:r w:rsidRPr="000E362D">
        <w:rPr>
          <w:rFonts w:ascii="Times New Roman" w:hAnsi="Times New Roman" w:cs="Times New Roman"/>
          <w:sz w:val="28"/>
          <w:szCs w:val="28"/>
        </w:rPr>
        <w:t xml:space="preserve">в сфере профессиональной деятельности медицинских работников; </w:t>
      </w:r>
    </w:p>
    <w:p w14:paraId="25ECC9E7" w14:textId="30D21A7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4) имеет место </w:t>
      </w:r>
      <w:r w:rsidR="00CB50E2" w:rsidRPr="000E362D">
        <w:rPr>
          <w:rFonts w:ascii="Times New Roman" w:hAnsi="Times New Roman" w:cs="Times New Roman"/>
          <w:sz w:val="28"/>
          <w:szCs w:val="28"/>
        </w:rPr>
        <w:t>иное уголовное правонарушение,</w:t>
      </w:r>
      <w:r w:rsidR="001056E0" w:rsidRPr="000E362D">
        <w:rPr>
          <w:rFonts w:ascii="Times New Roman" w:hAnsi="Times New Roman" w:cs="Times New Roman"/>
          <w:sz w:val="28"/>
          <w:szCs w:val="28"/>
        </w:rPr>
        <w:t xml:space="preserve"> не связанное с медицинской деятельностью.</w:t>
      </w:r>
    </w:p>
    <w:p w14:paraId="60CBC268" w14:textId="3CF2BC37" w:rsidR="00811C7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Среди тип</w:t>
      </w:r>
      <w:r w:rsidR="00134595" w:rsidRPr="000E362D">
        <w:rPr>
          <w:rFonts w:ascii="Times New Roman" w:hAnsi="Times New Roman" w:cs="Times New Roman"/>
          <w:sz w:val="28"/>
          <w:szCs w:val="28"/>
        </w:rPr>
        <w:t xml:space="preserve">ичных </w:t>
      </w:r>
      <w:r w:rsidRPr="000E362D">
        <w:rPr>
          <w:rFonts w:ascii="Times New Roman" w:hAnsi="Times New Roman" w:cs="Times New Roman"/>
          <w:sz w:val="28"/>
          <w:szCs w:val="28"/>
        </w:rPr>
        <w:t>версий, которые имеют значение на начальном этапе производства досудебного расследования, есть версии о личности преступника. Эти версии целесообразно выдвигать в случаях, когда на момен</w:t>
      </w:r>
      <w:r w:rsidR="00A13861" w:rsidRPr="000E362D">
        <w:rPr>
          <w:rFonts w:ascii="Times New Roman" w:hAnsi="Times New Roman" w:cs="Times New Roman"/>
          <w:sz w:val="28"/>
          <w:szCs w:val="28"/>
        </w:rPr>
        <w:t xml:space="preserve">т начала уголовного преследования не установлено </w:t>
      </w:r>
      <w:r w:rsidRPr="000E362D">
        <w:rPr>
          <w:rFonts w:ascii="Times New Roman" w:hAnsi="Times New Roman" w:cs="Times New Roman"/>
          <w:sz w:val="28"/>
          <w:szCs w:val="28"/>
        </w:rPr>
        <w:t>лицо</w:t>
      </w:r>
      <w:r w:rsidR="00A13861" w:rsidRPr="000E362D">
        <w:rPr>
          <w:rFonts w:ascii="Times New Roman" w:hAnsi="Times New Roman" w:cs="Times New Roman"/>
          <w:sz w:val="28"/>
          <w:szCs w:val="28"/>
        </w:rPr>
        <w:t>, которое потенциально необходимо привлекать к уголовной ответственности</w:t>
      </w:r>
      <w:r w:rsidR="005025F5" w:rsidRPr="000E362D">
        <w:rPr>
          <w:rFonts w:ascii="Times New Roman" w:hAnsi="Times New Roman" w:cs="Times New Roman"/>
          <w:sz w:val="28"/>
          <w:szCs w:val="28"/>
        </w:rPr>
        <w:t xml:space="preserve">. </w:t>
      </w:r>
      <w:r w:rsidR="00872C10" w:rsidRPr="000E362D">
        <w:rPr>
          <w:rFonts w:ascii="Times New Roman" w:hAnsi="Times New Roman" w:cs="Times New Roman"/>
          <w:sz w:val="28"/>
          <w:szCs w:val="28"/>
        </w:rPr>
        <w:t>В этой связи, м</w:t>
      </w:r>
      <w:r w:rsidR="005025F5" w:rsidRPr="000E362D">
        <w:rPr>
          <w:rFonts w:ascii="Times New Roman" w:hAnsi="Times New Roman" w:cs="Times New Roman"/>
          <w:sz w:val="28"/>
          <w:szCs w:val="28"/>
        </w:rPr>
        <w:t>ожно выдвинуть следующие версии</w:t>
      </w:r>
      <w:r w:rsidRPr="000E362D">
        <w:rPr>
          <w:rFonts w:ascii="Times New Roman" w:hAnsi="Times New Roman" w:cs="Times New Roman"/>
          <w:sz w:val="28"/>
          <w:szCs w:val="28"/>
        </w:rPr>
        <w:t>:</w:t>
      </w:r>
    </w:p>
    <w:p w14:paraId="027A66AD" w14:textId="147633E8" w:rsidR="00811C7B"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w:t>
      </w:r>
      <w:r w:rsidR="00C9272D" w:rsidRPr="000E362D">
        <w:rPr>
          <w:rFonts w:ascii="Times New Roman" w:hAnsi="Times New Roman" w:cs="Times New Roman"/>
          <w:sz w:val="28"/>
          <w:szCs w:val="28"/>
        </w:rPr>
        <w:t xml:space="preserve">уголовное правонарушение совершено медицинским работником ввиду </w:t>
      </w:r>
      <w:r w:rsidR="00566CF6" w:rsidRPr="000E362D">
        <w:rPr>
          <w:rFonts w:ascii="Times New Roman" w:hAnsi="Times New Roman" w:cs="Times New Roman"/>
          <w:sz w:val="28"/>
          <w:szCs w:val="28"/>
        </w:rPr>
        <w:t xml:space="preserve">небрежного </w:t>
      </w:r>
      <w:r w:rsidR="00023BD5" w:rsidRPr="000E362D">
        <w:rPr>
          <w:rFonts w:ascii="Times New Roman" w:hAnsi="Times New Roman" w:cs="Times New Roman"/>
          <w:sz w:val="28"/>
          <w:szCs w:val="28"/>
        </w:rPr>
        <w:t>отношения к медицинским профессиональным</w:t>
      </w:r>
      <w:r w:rsidR="00C9272D" w:rsidRPr="000E362D">
        <w:rPr>
          <w:rFonts w:ascii="Times New Roman" w:hAnsi="Times New Roman" w:cs="Times New Roman"/>
          <w:sz w:val="28"/>
          <w:szCs w:val="28"/>
        </w:rPr>
        <w:t xml:space="preserve"> обязанностям</w:t>
      </w:r>
      <w:r w:rsidR="00F21E45" w:rsidRPr="000E362D">
        <w:rPr>
          <w:rFonts w:ascii="Times New Roman" w:hAnsi="Times New Roman" w:cs="Times New Roman"/>
          <w:sz w:val="28"/>
          <w:szCs w:val="28"/>
        </w:rPr>
        <w:t xml:space="preserve">; </w:t>
      </w:r>
    </w:p>
    <w:p w14:paraId="776F8FEE" w14:textId="202FAA53" w:rsidR="00811C7B" w:rsidRPr="000E362D" w:rsidRDefault="00F21E4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w:t>
      </w:r>
      <w:r w:rsidR="00566CF6" w:rsidRPr="000E362D">
        <w:rPr>
          <w:rFonts w:ascii="Times New Roman" w:hAnsi="Times New Roman" w:cs="Times New Roman"/>
          <w:sz w:val="28"/>
          <w:szCs w:val="28"/>
        </w:rPr>
        <w:t xml:space="preserve">уголовное правонарушение </w:t>
      </w:r>
      <w:r w:rsidR="00F56B12" w:rsidRPr="000E362D">
        <w:rPr>
          <w:rFonts w:ascii="Times New Roman" w:hAnsi="Times New Roman" w:cs="Times New Roman"/>
          <w:sz w:val="28"/>
          <w:szCs w:val="28"/>
        </w:rPr>
        <w:t>совершено медицинским ра</w:t>
      </w:r>
      <w:r w:rsidR="00284757" w:rsidRPr="000E362D">
        <w:rPr>
          <w:rFonts w:ascii="Times New Roman" w:hAnsi="Times New Roman" w:cs="Times New Roman"/>
          <w:sz w:val="28"/>
          <w:szCs w:val="28"/>
        </w:rPr>
        <w:t>ботником, уровень квалификации или образовательн</w:t>
      </w:r>
      <w:r w:rsidR="00872C10" w:rsidRPr="000E362D">
        <w:rPr>
          <w:rFonts w:ascii="Times New Roman" w:hAnsi="Times New Roman" w:cs="Times New Roman"/>
          <w:sz w:val="28"/>
          <w:szCs w:val="28"/>
        </w:rPr>
        <w:t>ая</w:t>
      </w:r>
      <w:r w:rsidR="00284757" w:rsidRPr="000E362D">
        <w:rPr>
          <w:rFonts w:ascii="Times New Roman" w:hAnsi="Times New Roman" w:cs="Times New Roman"/>
          <w:sz w:val="28"/>
          <w:szCs w:val="28"/>
        </w:rPr>
        <w:t xml:space="preserve"> степень</w:t>
      </w:r>
      <w:r w:rsidR="00F56B12" w:rsidRPr="000E362D">
        <w:rPr>
          <w:rFonts w:ascii="Times New Roman" w:hAnsi="Times New Roman" w:cs="Times New Roman"/>
          <w:sz w:val="28"/>
          <w:szCs w:val="28"/>
        </w:rPr>
        <w:t xml:space="preserve"> которого недостаточ</w:t>
      </w:r>
      <w:r w:rsidR="00872C10" w:rsidRPr="000E362D">
        <w:rPr>
          <w:rFonts w:ascii="Times New Roman" w:hAnsi="Times New Roman" w:cs="Times New Roman"/>
          <w:sz w:val="28"/>
          <w:szCs w:val="28"/>
        </w:rPr>
        <w:t>ны</w:t>
      </w:r>
      <w:r w:rsidR="00F56B12" w:rsidRPr="000E362D">
        <w:rPr>
          <w:rFonts w:ascii="Times New Roman" w:hAnsi="Times New Roman" w:cs="Times New Roman"/>
          <w:sz w:val="28"/>
          <w:szCs w:val="28"/>
        </w:rPr>
        <w:t xml:space="preserve"> для осуществления </w:t>
      </w:r>
      <w:r w:rsidRPr="000E362D">
        <w:rPr>
          <w:rFonts w:ascii="Times New Roman" w:hAnsi="Times New Roman" w:cs="Times New Roman"/>
          <w:sz w:val="28"/>
          <w:szCs w:val="28"/>
        </w:rPr>
        <w:t xml:space="preserve">медицинской </w:t>
      </w:r>
      <w:r w:rsidR="00284757" w:rsidRPr="000E362D">
        <w:rPr>
          <w:rFonts w:ascii="Times New Roman" w:hAnsi="Times New Roman" w:cs="Times New Roman"/>
          <w:sz w:val="28"/>
          <w:szCs w:val="28"/>
        </w:rPr>
        <w:t>практики</w:t>
      </w:r>
      <w:r w:rsidR="00F56B12" w:rsidRPr="000E362D">
        <w:rPr>
          <w:rFonts w:ascii="Times New Roman" w:hAnsi="Times New Roman" w:cs="Times New Roman"/>
          <w:sz w:val="28"/>
          <w:szCs w:val="28"/>
        </w:rPr>
        <w:t xml:space="preserve">; </w:t>
      </w:r>
    </w:p>
    <w:p w14:paraId="137382C2" w14:textId="703C85F3" w:rsidR="00811C7B" w:rsidRPr="000E362D" w:rsidRDefault="00F21E4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3</w:t>
      </w:r>
      <w:r w:rsidR="00F56B12" w:rsidRPr="000E362D">
        <w:rPr>
          <w:rFonts w:ascii="Times New Roman" w:hAnsi="Times New Roman" w:cs="Times New Roman"/>
          <w:sz w:val="28"/>
          <w:szCs w:val="28"/>
        </w:rPr>
        <w:t xml:space="preserve">) </w:t>
      </w:r>
      <w:r w:rsidR="00566CF6" w:rsidRPr="000E362D">
        <w:rPr>
          <w:rFonts w:ascii="Times New Roman" w:hAnsi="Times New Roman" w:cs="Times New Roman"/>
          <w:sz w:val="28"/>
          <w:szCs w:val="28"/>
        </w:rPr>
        <w:t xml:space="preserve">уголовное правонарушение </w:t>
      </w:r>
      <w:r w:rsidR="00F56B12" w:rsidRPr="000E362D">
        <w:rPr>
          <w:rFonts w:ascii="Times New Roman" w:hAnsi="Times New Roman" w:cs="Times New Roman"/>
          <w:sz w:val="28"/>
          <w:szCs w:val="28"/>
        </w:rPr>
        <w:t>совершено медицинским работником, который не подтвер</w:t>
      </w:r>
      <w:r w:rsidR="00284757" w:rsidRPr="000E362D">
        <w:rPr>
          <w:rFonts w:ascii="Times New Roman" w:hAnsi="Times New Roman" w:cs="Times New Roman"/>
          <w:sz w:val="28"/>
          <w:szCs w:val="28"/>
        </w:rPr>
        <w:t>дил в установленном порядке свои</w:t>
      </w:r>
      <w:r w:rsidR="00F56B12" w:rsidRPr="000E362D">
        <w:rPr>
          <w:rFonts w:ascii="Times New Roman" w:hAnsi="Times New Roman" w:cs="Times New Roman"/>
          <w:sz w:val="28"/>
          <w:szCs w:val="28"/>
        </w:rPr>
        <w:t xml:space="preserve"> про</w:t>
      </w:r>
      <w:r w:rsidR="00284757" w:rsidRPr="000E362D">
        <w:rPr>
          <w:rFonts w:ascii="Times New Roman" w:hAnsi="Times New Roman" w:cs="Times New Roman"/>
          <w:sz w:val="28"/>
          <w:szCs w:val="28"/>
        </w:rPr>
        <w:t>фессиональные качества</w:t>
      </w:r>
      <w:r w:rsidR="000C3F80" w:rsidRPr="000E362D">
        <w:rPr>
          <w:rFonts w:ascii="Times New Roman" w:hAnsi="Times New Roman" w:cs="Times New Roman"/>
          <w:sz w:val="28"/>
          <w:szCs w:val="28"/>
        </w:rPr>
        <w:t xml:space="preserve"> или</w:t>
      </w:r>
      <w:r w:rsidR="00F56B12" w:rsidRPr="000E362D">
        <w:rPr>
          <w:rFonts w:ascii="Times New Roman" w:hAnsi="Times New Roman" w:cs="Times New Roman"/>
          <w:sz w:val="28"/>
          <w:szCs w:val="28"/>
        </w:rPr>
        <w:t xml:space="preserve"> степень подготовки</w:t>
      </w:r>
      <w:r w:rsidR="00566CF6"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 xml:space="preserve">для </w:t>
      </w:r>
      <w:r w:rsidR="00566CF6" w:rsidRPr="000E362D">
        <w:rPr>
          <w:rFonts w:ascii="Times New Roman" w:hAnsi="Times New Roman" w:cs="Times New Roman"/>
          <w:sz w:val="28"/>
          <w:szCs w:val="28"/>
        </w:rPr>
        <w:t xml:space="preserve">медицинской </w:t>
      </w:r>
      <w:r w:rsidR="00284757" w:rsidRPr="000E362D">
        <w:rPr>
          <w:rFonts w:ascii="Times New Roman" w:hAnsi="Times New Roman" w:cs="Times New Roman"/>
          <w:sz w:val="28"/>
          <w:szCs w:val="28"/>
        </w:rPr>
        <w:t>практики</w:t>
      </w:r>
      <w:r w:rsidR="00F56B12" w:rsidRPr="000E362D">
        <w:rPr>
          <w:rFonts w:ascii="Times New Roman" w:hAnsi="Times New Roman" w:cs="Times New Roman"/>
          <w:sz w:val="28"/>
          <w:szCs w:val="28"/>
        </w:rPr>
        <w:t xml:space="preserve">; </w:t>
      </w:r>
    </w:p>
    <w:p w14:paraId="3D9BA679" w14:textId="12634EB2" w:rsidR="00811C7B" w:rsidRPr="000E362D" w:rsidRDefault="00F21E4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4</w:t>
      </w:r>
      <w:r w:rsidR="00F56B12" w:rsidRPr="000E362D">
        <w:rPr>
          <w:rFonts w:ascii="Times New Roman" w:hAnsi="Times New Roman" w:cs="Times New Roman"/>
          <w:sz w:val="28"/>
          <w:szCs w:val="28"/>
        </w:rPr>
        <w:t xml:space="preserve">) </w:t>
      </w:r>
      <w:r w:rsidR="00566CF6" w:rsidRPr="000E362D">
        <w:rPr>
          <w:rFonts w:ascii="Times New Roman" w:hAnsi="Times New Roman" w:cs="Times New Roman"/>
          <w:sz w:val="28"/>
          <w:szCs w:val="28"/>
        </w:rPr>
        <w:t xml:space="preserve">уголовное правонарушение </w:t>
      </w:r>
      <w:r w:rsidR="00F56B12" w:rsidRPr="000E362D">
        <w:rPr>
          <w:rFonts w:ascii="Times New Roman" w:hAnsi="Times New Roman" w:cs="Times New Roman"/>
          <w:sz w:val="28"/>
          <w:szCs w:val="28"/>
        </w:rPr>
        <w:t xml:space="preserve">совершено лицом, которое не получило специального </w:t>
      </w:r>
      <w:r w:rsidR="007528C4" w:rsidRPr="000E362D">
        <w:rPr>
          <w:rFonts w:ascii="Times New Roman" w:hAnsi="Times New Roman" w:cs="Times New Roman"/>
          <w:sz w:val="28"/>
          <w:szCs w:val="28"/>
        </w:rPr>
        <w:t xml:space="preserve">обязательного </w:t>
      </w:r>
      <w:r w:rsidR="00F56B12" w:rsidRPr="000E362D">
        <w:rPr>
          <w:rFonts w:ascii="Times New Roman" w:hAnsi="Times New Roman" w:cs="Times New Roman"/>
          <w:sz w:val="28"/>
          <w:szCs w:val="28"/>
        </w:rPr>
        <w:t xml:space="preserve">разрешения </w:t>
      </w:r>
      <w:r w:rsidR="007528C4" w:rsidRPr="000E362D">
        <w:rPr>
          <w:rFonts w:ascii="Times New Roman" w:hAnsi="Times New Roman" w:cs="Times New Roman"/>
          <w:sz w:val="28"/>
          <w:szCs w:val="28"/>
        </w:rPr>
        <w:t>или лицензию</w:t>
      </w:r>
      <w:r w:rsidR="000C3F80"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 xml:space="preserve">на </w:t>
      </w:r>
      <w:r w:rsidR="00811C7B" w:rsidRPr="000E362D">
        <w:rPr>
          <w:rFonts w:ascii="Times New Roman" w:hAnsi="Times New Roman" w:cs="Times New Roman"/>
          <w:sz w:val="28"/>
          <w:szCs w:val="28"/>
        </w:rPr>
        <w:t xml:space="preserve">медицинскую </w:t>
      </w:r>
      <w:r w:rsidR="007528C4" w:rsidRPr="000E362D">
        <w:rPr>
          <w:rFonts w:ascii="Times New Roman" w:hAnsi="Times New Roman" w:cs="Times New Roman"/>
          <w:sz w:val="28"/>
          <w:szCs w:val="28"/>
        </w:rPr>
        <w:t>практику в виде</w:t>
      </w:r>
      <w:r w:rsidR="000C3F80" w:rsidRPr="000E362D">
        <w:rPr>
          <w:rFonts w:ascii="Times New Roman" w:hAnsi="Times New Roman" w:cs="Times New Roman"/>
          <w:sz w:val="28"/>
          <w:szCs w:val="28"/>
        </w:rPr>
        <w:t xml:space="preserve"> оказания медицинской или бытовой </w:t>
      </w:r>
      <w:r w:rsidR="00356BFE" w:rsidRPr="000E362D">
        <w:rPr>
          <w:rFonts w:ascii="Times New Roman" w:hAnsi="Times New Roman" w:cs="Times New Roman"/>
          <w:sz w:val="28"/>
          <w:szCs w:val="28"/>
        </w:rPr>
        <w:t>медицинско-косметологической</w:t>
      </w:r>
      <w:r w:rsidR="007528C4" w:rsidRPr="000E362D">
        <w:rPr>
          <w:rFonts w:ascii="Times New Roman" w:hAnsi="Times New Roman" w:cs="Times New Roman"/>
          <w:sz w:val="28"/>
          <w:szCs w:val="28"/>
        </w:rPr>
        <w:t xml:space="preserve"> </w:t>
      </w:r>
      <w:r w:rsidR="000C3F80" w:rsidRPr="000E362D">
        <w:rPr>
          <w:rFonts w:ascii="Times New Roman" w:hAnsi="Times New Roman" w:cs="Times New Roman"/>
          <w:sz w:val="28"/>
          <w:szCs w:val="28"/>
        </w:rPr>
        <w:t>услуги</w:t>
      </w:r>
      <w:r w:rsidR="00F56B12" w:rsidRPr="000E362D">
        <w:rPr>
          <w:rFonts w:ascii="Times New Roman" w:hAnsi="Times New Roman" w:cs="Times New Roman"/>
          <w:sz w:val="28"/>
          <w:szCs w:val="28"/>
        </w:rPr>
        <w:t xml:space="preserve">; </w:t>
      </w:r>
    </w:p>
    <w:p w14:paraId="080A6DA0" w14:textId="0A36B794" w:rsidR="00F56B12" w:rsidRPr="000E362D" w:rsidRDefault="00811C7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5</w:t>
      </w:r>
      <w:r w:rsidR="00F56B12" w:rsidRPr="000E362D">
        <w:rPr>
          <w:rFonts w:ascii="Times New Roman" w:hAnsi="Times New Roman" w:cs="Times New Roman"/>
          <w:sz w:val="28"/>
          <w:szCs w:val="28"/>
        </w:rPr>
        <w:t xml:space="preserve">) </w:t>
      </w:r>
      <w:r w:rsidR="000C3F80" w:rsidRPr="000E362D">
        <w:rPr>
          <w:rFonts w:ascii="Times New Roman" w:hAnsi="Times New Roman" w:cs="Times New Roman"/>
          <w:sz w:val="28"/>
          <w:szCs w:val="28"/>
        </w:rPr>
        <w:t>уголовное правонарушение</w:t>
      </w:r>
      <w:r w:rsidR="007528C4" w:rsidRPr="000E362D">
        <w:rPr>
          <w:rFonts w:ascii="Times New Roman" w:hAnsi="Times New Roman" w:cs="Times New Roman"/>
          <w:sz w:val="28"/>
          <w:szCs w:val="28"/>
        </w:rPr>
        <w:t xml:space="preserve"> совершено</w:t>
      </w:r>
      <w:r w:rsidR="009C676D"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путем обмана и злоупотребления доверием</w:t>
      </w:r>
      <w:r w:rsidR="0046336F" w:rsidRPr="000E362D">
        <w:rPr>
          <w:rFonts w:ascii="Times New Roman" w:hAnsi="Times New Roman" w:cs="Times New Roman"/>
          <w:sz w:val="28"/>
          <w:szCs w:val="28"/>
        </w:rPr>
        <w:t xml:space="preserve"> лицом</w:t>
      </w:r>
      <w:r w:rsidR="009C676D" w:rsidRPr="000E362D">
        <w:rPr>
          <w:rFonts w:ascii="Times New Roman" w:hAnsi="Times New Roman" w:cs="Times New Roman"/>
          <w:sz w:val="28"/>
          <w:szCs w:val="28"/>
        </w:rPr>
        <w:t>, которое</w:t>
      </w:r>
      <w:r w:rsidR="00F56B12" w:rsidRPr="000E362D">
        <w:rPr>
          <w:rFonts w:ascii="Times New Roman" w:hAnsi="Times New Roman" w:cs="Times New Roman"/>
          <w:sz w:val="28"/>
          <w:szCs w:val="28"/>
        </w:rPr>
        <w:t xml:space="preserve"> выда</w:t>
      </w:r>
      <w:r w:rsidR="009C676D" w:rsidRPr="000E362D">
        <w:rPr>
          <w:rFonts w:ascii="Times New Roman" w:hAnsi="Times New Roman" w:cs="Times New Roman"/>
          <w:sz w:val="28"/>
          <w:szCs w:val="28"/>
        </w:rPr>
        <w:t>ет себя за специалиста</w:t>
      </w:r>
      <w:r w:rsidR="00F56B12" w:rsidRPr="000E362D">
        <w:rPr>
          <w:rFonts w:ascii="Times New Roman" w:hAnsi="Times New Roman" w:cs="Times New Roman"/>
          <w:sz w:val="28"/>
          <w:szCs w:val="28"/>
        </w:rPr>
        <w:t xml:space="preserve"> медицины или за </w:t>
      </w:r>
      <w:r w:rsidR="009C676D" w:rsidRPr="000E362D">
        <w:rPr>
          <w:rFonts w:ascii="Times New Roman" w:hAnsi="Times New Roman" w:cs="Times New Roman"/>
          <w:sz w:val="28"/>
          <w:szCs w:val="28"/>
        </w:rPr>
        <w:t xml:space="preserve">народного </w:t>
      </w:r>
      <w:r w:rsidR="00F56B12" w:rsidRPr="000E362D">
        <w:rPr>
          <w:rFonts w:ascii="Times New Roman" w:hAnsi="Times New Roman" w:cs="Times New Roman"/>
          <w:sz w:val="28"/>
          <w:szCs w:val="28"/>
        </w:rPr>
        <w:t>целителя.</w:t>
      </w:r>
      <w:r w:rsidR="00356BFE" w:rsidRPr="000E362D">
        <w:rPr>
          <w:rFonts w:ascii="Times New Roman" w:hAnsi="Times New Roman" w:cs="Times New Roman"/>
          <w:sz w:val="28"/>
          <w:szCs w:val="28"/>
        </w:rPr>
        <w:t xml:space="preserve"> Если это подтверждается в ходе досудебного расследования, то в дальнейшем необходимо квалифицировать </w:t>
      </w:r>
      <w:r w:rsidR="00A86012" w:rsidRPr="000E362D">
        <w:rPr>
          <w:rFonts w:ascii="Times New Roman" w:hAnsi="Times New Roman" w:cs="Times New Roman"/>
          <w:sz w:val="28"/>
          <w:szCs w:val="28"/>
        </w:rPr>
        <w:t xml:space="preserve">общественно опасные </w:t>
      </w:r>
      <w:r w:rsidR="00356BFE" w:rsidRPr="000E362D">
        <w:rPr>
          <w:rFonts w:ascii="Times New Roman" w:hAnsi="Times New Roman" w:cs="Times New Roman"/>
          <w:sz w:val="28"/>
          <w:szCs w:val="28"/>
        </w:rPr>
        <w:t>действия или бездействия подозреваемого как мошенничество.</w:t>
      </w:r>
      <w:r w:rsidR="00F56B12" w:rsidRPr="000E362D">
        <w:rPr>
          <w:rFonts w:ascii="Times New Roman" w:hAnsi="Times New Roman" w:cs="Times New Roman"/>
          <w:sz w:val="28"/>
          <w:szCs w:val="28"/>
        </w:rPr>
        <w:t xml:space="preserve"> </w:t>
      </w:r>
    </w:p>
    <w:p w14:paraId="7C52B6F1" w14:textId="365DE255" w:rsidR="00134595"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Также типичными версиями, которые имеют значение на этом этапе уголовного производства, есть версии о способе совершения </w:t>
      </w:r>
      <w:r w:rsidR="00933C35" w:rsidRPr="000E362D">
        <w:rPr>
          <w:rFonts w:ascii="Times New Roman" w:hAnsi="Times New Roman" w:cs="Times New Roman"/>
          <w:sz w:val="28"/>
          <w:szCs w:val="28"/>
        </w:rPr>
        <w:t xml:space="preserve">уголовного </w:t>
      </w:r>
      <w:r w:rsidRPr="000E362D">
        <w:rPr>
          <w:rFonts w:ascii="Times New Roman" w:hAnsi="Times New Roman" w:cs="Times New Roman"/>
          <w:sz w:val="28"/>
          <w:szCs w:val="28"/>
        </w:rPr>
        <w:t xml:space="preserve">правонарушения: </w:t>
      </w:r>
    </w:p>
    <w:p w14:paraId="0BD9CBA7" w14:textId="03B22904" w:rsidR="00933C35"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1)</w:t>
      </w:r>
      <w:r w:rsidR="00933C35" w:rsidRPr="000E362D">
        <w:rPr>
          <w:rFonts w:ascii="Times New Roman" w:hAnsi="Times New Roman" w:cs="Times New Roman"/>
          <w:sz w:val="28"/>
          <w:szCs w:val="28"/>
        </w:rPr>
        <w:t xml:space="preserve"> совершение уголовного правонарушения в результате неправильной диагностики, повлекшей неправильное лечение;</w:t>
      </w:r>
    </w:p>
    <w:p w14:paraId="0E89C64A" w14:textId="1DCC3F42" w:rsidR="00465CE7" w:rsidRPr="000E362D" w:rsidRDefault="00465CE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совершение уголовного правонарушения в результате неправильного </w:t>
      </w:r>
      <w:r w:rsidR="00160C3F" w:rsidRPr="000E362D">
        <w:rPr>
          <w:rFonts w:ascii="Times New Roman" w:hAnsi="Times New Roman" w:cs="Times New Roman"/>
          <w:sz w:val="28"/>
          <w:szCs w:val="28"/>
        </w:rPr>
        <w:t xml:space="preserve">и неполноценного </w:t>
      </w:r>
      <w:r w:rsidRPr="000E362D">
        <w:rPr>
          <w:rFonts w:ascii="Times New Roman" w:hAnsi="Times New Roman" w:cs="Times New Roman"/>
          <w:sz w:val="28"/>
          <w:szCs w:val="28"/>
        </w:rPr>
        <w:t>лечения</w:t>
      </w:r>
      <w:r w:rsidR="00160C3F" w:rsidRPr="000E362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6EA402C8" w14:textId="24BB50CA" w:rsidR="00134595" w:rsidRPr="000E362D" w:rsidRDefault="00160C3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3</w:t>
      </w:r>
      <w:r w:rsidR="00F56B12" w:rsidRPr="000E362D">
        <w:rPr>
          <w:rFonts w:ascii="Times New Roman" w:hAnsi="Times New Roman" w:cs="Times New Roman"/>
          <w:sz w:val="28"/>
          <w:szCs w:val="28"/>
        </w:rPr>
        <w:t xml:space="preserve">) </w:t>
      </w:r>
      <w:r w:rsidR="00392714" w:rsidRPr="000E362D">
        <w:rPr>
          <w:rFonts w:ascii="Times New Roman" w:hAnsi="Times New Roman" w:cs="Times New Roman"/>
          <w:sz w:val="28"/>
          <w:szCs w:val="28"/>
        </w:rPr>
        <w:t xml:space="preserve">совершение уголовного правонарушения </w:t>
      </w:r>
      <w:r w:rsidR="00F56B12" w:rsidRPr="000E362D">
        <w:rPr>
          <w:rFonts w:ascii="Times New Roman" w:hAnsi="Times New Roman" w:cs="Times New Roman"/>
          <w:sz w:val="28"/>
          <w:szCs w:val="28"/>
        </w:rPr>
        <w:t>путем проведения манипуляций, осуществляемых хирургическим вмеш</w:t>
      </w:r>
      <w:r w:rsidR="00465CE7" w:rsidRPr="000E362D">
        <w:rPr>
          <w:rFonts w:ascii="Times New Roman" w:hAnsi="Times New Roman" w:cs="Times New Roman"/>
          <w:sz w:val="28"/>
          <w:szCs w:val="28"/>
        </w:rPr>
        <w:t xml:space="preserve">ательством: оперативного доступа в виде </w:t>
      </w:r>
      <w:r w:rsidR="00F56B12" w:rsidRPr="000E362D">
        <w:rPr>
          <w:rFonts w:ascii="Times New Roman" w:hAnsi="Times New Roman" w:cs="Times New Roman"/>
          <w:sz w:val="28"/>
          <w:szCs w:val="28"/>
        </w:rPr>
        <w:t xml:space="preserve">обнажения органа или патологического очага; оперативного приема </w:t>
      </w:r>
      <w:r w:rsidR="00465CE7" w:rsidRPr="000E362D">
        <w:rPr>
          <w:rFonts w:ascii="Times New Roman" w:hAnsi="Times New Roman" w:cs="Times New Roman"/>
          <w:sz w:val="28"/>
          <w:szCs w:val="28"/>
        </w:rPr>
        <w:t xml:space="preserve">в виде </w:t>
      </w:r>
      <w:r w:rsidR="00F56B12" w:rsidRPr="000E362D">
        <w:rPr>
          <w:rFonts w:ascii="Times New Roman" w:hAnsi="Times New Roman" w:cs="Times New Roman"/>
          <w:sz w:val="28"/>
          <w:szCs w:val="28"/>
        </w:rPr>
        <w:t xml:space="preserve">хирургических манипуляций на органе или патологическом очаге; оперативного выхода </w:t>
      </w:r>
      <w:r w:rsidR="00465CE7" w:rsidRPr="000E362D">
        <w:rPr>
          <w:rFonts w:ascii="Times New Roman" w:hAnsi="Times New Roman" w:cs="Times New Roman"/>
          <w:sz w:val="28"/>
          <w:szCs w:val="28"/>
        </w:rPr>
        <w:t xml:space="preserve">в виде </w:t>
      </w:r>
      <w:r w:rsidR="00F56B12" w:rsidRPr="000E362D">
        <w:rPr>
          <w:rFonts w:ascii="Times New Roman" w:hAnsi="Times New Roman" w:cs="Times New Roman"/>
          <w:sz w:val="28"/>
          <w:szCs w:val="28"/>
        </w:rPr>
        <w:t xml:space="preserve">комплекса мероприятий по восстановлению </w:t>
      </w:r>
      <w:r w:rsidR="00F56B12" w:rsidRPr="000E362D">
        <w:rPr>
          <w:rFonts w:ascii="Times New Roman" w:hAnsi="Times New Roman" w:cs="Times New Roman"/>
          <w:sz w:val="28"/>
          <w:szCs w:val="28"/>
        </w:rPr>
        <w:lastRenderedPageBreak/>
        <w:t xml:space="preserve">целостности тканей, поврежденных во время осуществления оперативного доступа; </w:t>
      </w:r>
    </w:p>
    <w:p w14:paraId="1F169447" w14:textId="254F3FE1" w:rsidR="00134595" w:rsidRPr="000E362D" w:rsidRDefault="00160C3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4</w:t>
      </w:r>
      <w:r w:rsidR="00F56B12" w:rsidRPr="000E362D">
        <w:rPr>
          <w:rFonts w:ascii="Times New Roman" w:hAnsi="Times New Roman" w:cs="Times New Roman"/>
          <w:sz w:val="28"/>
          <w:szCs w:val="28"/>
        </w:rPr>
        <w:t xml:space="preserve">) совершение </w:t>
      </w:r>
      <w:r w:rsidR="00733162" w:rsidRPr="000E362D">
        <w:rPr>
          <w:rFonts w:ascii="Times New Roman" w:hAnsi="Times New Roman" w:cs="Times New Roman"/>
          <w:sz w:val="28"/>
          <w:szCs w:val="28"/>
        </w:rPr>
        <w:t xml:space="preserve">уголовного </w:t>
      </w:r>
      <w:r w:rsidR="00F56B12" w:rsidRPr="000E362D">
        <w:rPr>
          <w:rFonts w:ascii="Times New Roman" w:hAnsi="Times New Roman" w:cs="Times New Roman"/>
          <w:sz w:val="28"/>
          <w:szCs w:val="28"/>
        </w:rPr>
        <w:t>правонарушения путем назначения лекарственных средств для перорального или других видов приема</w:t>
      </w:r>
      <w:r w:rsidR="00733162" w:rsidRPr="000E362D">
        <w:rPr>
          <w:rFonts w:ascii="Times New Roman" w:hAnsi="Times New Roman" w:cs="Times New Roman"/>
          <w:sz w:val="28"/>
          <w:szCs w:val="28"/>
        </w:rPr>
        <w:t>, повлекшее негативное последствие для пациента</w:t>
      </w:r>
      <w:r w:rsidR="00F56B12" w:rsidRPr="000E362D">
        <w:rPr>
          <w:rFonts w:ascii="Times New Roman" w:hAnsi="Times New Roman" w:cs="Times New Roman"/>
          <w:sz w:val="28"/>
          <w:szCs w:val="28"/>
        </w:rPr>
        <w:t>.</w:t>
      </w:r>
    </w:p>
    <w:p w14:paraId="47BDAE2E" w14:textId="03110C9D" w:rsidR="00AC4B1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отношении пострадавшего </w:t>
      </w:r>
      <w:r w:rsidR="002552C3" w:rsidRPr="000E362D">
        <w:rPr>
          <w:rFonts w:ascii="Times New Roman" w:hAnsi="Times New Roman" w:cs="Times New Roman"/>
          <w:sz w:val="28"/>
          <w:szCs w:val="28"/>
        </w:rPr>
        <w:t xml:space="preserve">лица </w:t>
      </w:r>
      <w:r w:rsidRPr="000E362D">
        <w:rPr>
          <w:rFonts w:ascii="Times New Roman" w:hAnsi="Times New Roman" w:cs="Times New Roman"/>
          <w:sz w:val="28"/>
          <w:szCs w:val="28"/>
        </w:rPr>
        <w:t xml:space="preserve">целесообразно выделить следующие версии: </w:t>
      </w:r>
    </w:p>
    <w:p w14:paraId="396AD808" w14:textId="12D40F62" w:rsidR="00AC4B1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w:t>
      </w:r>
      <w:r w:rsidR="00207053" w:rsidRPr="000E362D">
        <w:rPr>
          <w:rFonts w:ascii="Times New Roman" w:hAnsi="Times New Roman" w:cs="Times New Roman"/>
          <w:sz w:val="28"/>
          <w:szCs w:val="28"/>
        </w:rPr>
        <w:t xml:space="preserve">пострадавший </w:t>
      </w:r>
      <w:r w:rsidRPr="000E362D">
        <w:rPr>
          <w:rFonts w:ascii="Times New Roman" w:hAnsi="Times New Roman" w:cs="Times New Roman"/>
          <w:sz w:val="28"/>
          <w:szCs w:val="28"/>
        </w:rPr>
        <w:t>самостоятельно обратилс</w:t>
      </w:r>
      <w:r w:rsidR="00207053" w:rsidRPr="000E362D">
        <w:rPr>
          <w:rFonts w:ascii="Times New Roman" w:hAnsi="Times New Roman" w:cs="Times New Roman"/>
          <w:sz w:val="28"/>
          <w:szCs w:val="28"/>
        </w:rPr>
        <w:t>я</w:t>
      </w:r>
      <w:r w:rsidRPr="000E362D">
        <w:rPr>
          <w:rFonts w:ascii="Times New Roman" w:hAnsi="Times New Roman" w:cs="Times New Roman"/>
          <w:sz w:val="28"/>
          <w:szCs w:val="28"/>
        </w:rPr>
        <w:t xml:space="preserve"> за консультацией </w:t>
      </w:r>
      <w:r w:rsidR="009100CF" w:rsidRPr="000E362D">
        <w:rPr>
          <w:rFonts w:ascii="Times New Roman" w:hAnsi="Times New Roman" w:cs="Times New Roman"/>
          <w:sz w:val="28"/>
          <w:szCs w:val="28"/>
        </w:rPr>
        <w:t>в</w:t>
      </w:r>
      <w:r w:rsidRPr="000E362D">
        <w:rPr>
          <w:rFonts w:ascii="Times New Roman" w:hAnsi="Times New Roman" w:cs="Times New Roman"/>
          <w:sz w:val="28"/>
          <w:szCs w:val="28"/>
        </w:rPr>
        <w:t xml:space="preserve"> медицинско</w:t>
      </w:r>
      <w:r w:rsidR="00207053" w:rsidRPr="000E362D">
        <w:rPr>
          <w:rFonts w:ascii="Times New Roman" w:hAnsi="Times New Roman" w:cs="Times New Roman"/>
          <w:sz w:val="28"/>
          <w:szCs w:val="28"/>
        </w:rPr>
        <w:t>е</w:t>
      </w:r>
      <w:r w:rsidRPr="000E362D">
        <w:rPr>
          <w:rFonts w:ascii="Times New Roman" w:hAnsi="Times New Roman" w:cs="Times New Roman"/>
          <w:sz w:val="28"/>
          <w:szCs w:val="28"/>
        </w:rPr>
        <w:t xml:space="preserve"> учреждени</w:t>
      </w:r>
      <w:r w:rsidR="00207053"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по поводу подозрения на заболевание; </w:t>
      </w:r>
    </w:p>
    <w:p w14:paraId="2AA48D3E" w14:textId="510BAE6E" w:rsidR="00AC4B1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w:t>
      </w:r>
      <w:r w:rsidR="00C805D1" w:rsidRPr="000E362D">
        <w:rPr>
          <w:rFonts w:ascii="Times New Roman" w:hAnsi="Times New Roman" w:cs="Times New Roman"/>
          <w:sz w:val="28"/>
          <w:szCs w:val="28"/>
        </w:rPr>
        <w:t>пострадавший</w:t>
      </w:r>
      <w:r w:rsidRPr="000E362D">
        <w:rPr>
          <w:rFonts w:ascii="Times New Roman" w:hAnsi="Times New Roman" w:cs="Times New Roman"/>
          <w:sz w:val="28"/>
          <w:szCs w:val="28"/>
        </w:rPr>
        <w:t xml:space="preserve"> находилс</w:t>
      </w:r>
      <w:r w:rsidR="00C805D1" w:rsidRPr="000E362D">
        <w:rPr>
          <w:rFonts w:ascii="Times New Roman" w:hAnsi="Times New Roman" w:cs="Times New Roman"/>
          <w:sz w:val="28"/>
          <w:szCs w:val="28"/>
        </w:rPr>
        <w:t>я</w:t>
      </w:r>
      <w:r w:rsidRPr="000E362D">
        <w:rPr>
          <w:rFonts w:ascii="Times New Roman" w:hAnsi="Times New Roman" w:cs="Times New Roman"/>
          <w:sz w:val="28"/>
          <w:szCs w:val="28"/>
        </w:rPr>
        <w:t xml:space="preserve"> на амбулаторном или стационарном лечении в медицинском учреждении, наличие заболевания подтверждено в этом учреждении; </w:t>
      </w:r>
    </w:p>
    <w:p w14:paraId="131C4A46" w14:textId="2D1AFAD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w:t>
      </w:r>
      <w:r w:rsidR="00C805D1" w:rsidRPr="000E362D">
        <w:rPr>
          <w:rFonts w:ascii="Times New Roman" w:hAnsi="Times New Roman" w:cs="Times New Roman"/>
          <w:sz w:val="28"/>
          <w:szCs w:val="28"/>
        </w:rPr>
        <w:t>пострадавший занимался самолечением</w:t>
      </w:r>
      <w:r w:rsidR="00C77300" w:rsidRPr="000E362D">
        <w:rPr>
          <w:rFonts w:ascii="Times New Roman" w:hAnsi="Times New Roman" w:cs="Times New Roman"/>
          <w:sz w:val="28"/>
          <w:szCs w:val="28"/>
        </w:rPr>
        <w:t>, в том числе обращался к народным целителям</w:t>
      </w:r>
      <w:r w:rsidR="00C805D1" w:rsidRPr="000E362D">
        <w:rPr>
          <w:rFonts w:ascii="Times New Roman" w:hAnsi="Times New Roman" w:cs="Times New Roman"/>
          <w:sz w:val="28"/>
          <w:szCs w:val="28"/>
        </w:rPr>
        <w:t>, тем самым усугубил состояние своего здоровья и был доставлен в медицинское учреждение в тяжелом состоянии</w:t>
      </w:r>
      <w:r w:rsidRPr="000E362D">
        <w:rPr>
          <w:rFonts w:ascii="Times New Roman" w:hAnsi="Times New Roman" w:cs="Times New Roman"/>
          <w:sz w:val="28"/>
          <w:szCs w:val="28"/>
        </w:rPr>
        <w:t xml:space="preserve">; </w:t>
      </w:r>
    </w:p>
    <w:p w14:paraId="7F15A800" w14:textId="6F02B6D6" w:rsidR="00C77300" w:rsidRPr="000E362D" w:rsidRDefault="00C773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4) пострадавший</w:t>
      </w:r>
      <w:r w:rsidR="0057294A" w:rsidRPr="000E362D">
        <w:rPr>
          <w:rFonts w:ascii="Times New Roman" w:hAnsi="Times New Roman" w:cs="Times New Roman"/>
          <w:sz w:val="28"/>
          <w:szCs w:val="28"/>
        </w:rPr>
        <w:t xml:space="preserve"> был экстренно доставлен транспортом</w:t>
      </w:r>
      <w:r w:rsidRPr="000E362D">
        <w:rPr>
          <w:rFonts w:ascii="Times New Roman" w:hAnsi="Times New Roman" w:cs="Times New Roman"/>
          <w:sz w:val="28"/>
          <w:szCs w:val="28"/>
        </w:rPr>
        <w:t xml:space="preserve"> скорой медицинской помощи для оказания медицинской помощи</w:t>
      </w:r>
      <w:r w:rsidR="00274AEF" w:rsidRPr="000E362D">
        <w:rPr>
          <w:rFonts w:ascii="Times New Roman" w:hAnsi="Times New Roman" w:cs="Times New Roman"/>
          <w:sz w:val="28"/>
          <w:szCs w:val="28"/>
        </w:rPr>
        <w:t xml:space="preserve"> в результате внезапного ухудшения состояния здоровья</w:t>
      </w:r>
      <w:r w:rsidRPr="000E362D">
        <w:rPr>
          <w:rFonts w:ascii="Times New Roman" w:hAnsi="Times New Roman" w:cs="Times New Roman"/>
          <w:sz w:val="28"/>
          <w:szCs w:val="28"/>
        </w:rPr>
        <w:t>.</w:t>
      </w:r>
    </w:p>
    <w:p w14:paraId="3F5A2D48" w14:textId="75CFCE3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Версии относительно объема и характера документов, отражающих образование лица, осуществляющего лечение, и соответствующих разрешений на осуществление такой деятельности, а также медицинских документов, в которых отражены ход и результаты соответствующего лечения, следует проверить версии на предмет того, в какой конкретно медицинской документации может содержаться криминалистически значимая информация о фактах, касающихся исследуемого события. В то же время — это версии относительно того, у кого и где могут быть имеются соответствующие документы, а также относительно проведения процессуальных действий, с помощью которых </w:t>
      </w:r>
      <w:r w:rsidR="009100CF" w:rsidRPr="000E362D">
        <w:rPr>
          <w:rFonts w:ascii="Times New Roman" w:hAnsi="Times New Roman" w:cs="Times New Roman"/>
          <w:sz w:val="28"/>
          <w:szCs w:val="28"/>
        </w:rPr>
        <w:t xml:space="preserve">значимые </w:t>
      </w:r>
      <w:r w:rsidRPr="000E362D">
        <w:rPr>
          <w:rFonts w:ascii="Times New Roman" w:hAnsi="Times New Roman" w:cs="Times New Roman"/>
          <w:sz w:val="28"/>
          <w:szCs w:val="28"/>
        </w:rPr>
        <w:t xml:space="preserve">документы можно обнаружить и изъять. </w:t>
      </w:r>
    </w:p>
    <w:p w14:paraId="0187F26F" w14:textId="15B5DFC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Первоочередное выдвижение и разработка следственных версий, касающихся определения характера и объема такой информации, а также необходимой медицинской документации, обусловлено тем, что она является едва ли не важнейшим источником доказательств, а потому часто подвергается исправлению, переписыванию или уничтожению со стороны будущего подозреваемого или посторонних лиц. Отметим, что уже установление факта осуществления определенного рода искажений в исследуемых медицинских карточках, выводах и тому подобное косвенно свидетельствует о наличии в действиях медицинского персонала определенных нарушений, которые они пытаются скрыть от потерпевшей стороны и правоохранительных органов.</w:t>
      </w:r>
      <w:r w:rsidR="00EF2C41" w:rsidRPr="000E362D">
        <w:rPr>
          <w:rFonts w:ascii="Times New Roman" w:hAnsi="Times New Roman" w:cs="Times New Roman"/>
          <w:sz w:val="28"/>
          <w:szCs w:val="28"/>
        </w:rPr>
        <w:t xml:space="preserve"> </w:t>
      </w:r>
    </w:p>
    <w:p w14:paraId="7D564D0C" w14:textId="255166BC" w:rsidR="00EF2C41" w:rsidRPr="000E362D" w:rsidRDefault="00C60FE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Современная отечественная медицина уже перешла на </w:t>
      </w:r>
      <w:r w:rsidR="00EF2C41" w:rsidRPr="000E362D">
        <w:rPr>
          <w:rFonts w:ascii="Times New Roman" w:hAnsi="Times New Roman" w:cs="Times New Roman"/>
          <w:sz w:val="28"/>
          <w:szCs w:val="28"/>
        </w:rPr>
        <w:t xml:space="preserve">электронный формат ведения медицинской </w:t>
      </w:r>
      <w:r w:rsidR="00393EE4" w:rsidRPr="000E362D">
        <w:rPr>
          <w:rFonts w:ascii="Times New Roman" w:hAnsi="Times New Roman" w:cs="Times New Roman"/>
          <w:sz w:val="28"/>
          <w:szCs w:val="28"/>
        </w:rPr>
        <w:t>документации. Это осуществляется при помощи специально созданного для этого программного обеспечения, внедренного в медицинские учреждения по всей республике на всех уровнях. Изучение данной документации предполагает новый подход, требующий специальных познаний</w:t>
      </w:r>
      <w:r w:rsidR="004058B2" w:rsidRPr="000E362D">
        <w:rPr>
          <w:rFonts w:ascii="Times New Roman" w:hAnsi="Times New Roman" w:cs="Times New Roman"/>
          <w:sz w:val="28"/>
          <w:szCs w:val="28"/>
        </w:rPr>
        <w:t xml:space="preserve"> и соответственно </w:t>
      </w:r>
      <w:r w:rsidR="007753FD" w:rsidRPr="000E362D">
        <w:rPr>
          <w:rFonts w:ascii="Times New Roman" w:hAnsi="Times New Roman" w:cs="Times New Roman"/>
          <w:sz w:val="28"/>
          <w:szCs w:val="28"/>
        </w:rPr>
        <w:t xml:space="preserve">новое понимание электронного вида доказательств. </w:t>
      </w:r>
      <w:r w:rsidR="007753FD" w:rsidRPr="000E362D">
        <w:rPr>
          <w:rFonts w:ascii="Times New Roman" w:hAnsi="Times New Roman" w:cs="Times New Roman"/>
          <w:sz w:val="28"/>
          <w:szCs w:val="28"/>
        </w:rPr>
        <w:lastRenderedPageBreak/>
        <w:t>Электронные доказательства как данность современного цифрового общества имеют свои особенности</w:t>
      </w:r>
      <w:r w:rsidR="007E75ED" w:rsidRPr="000E362D">
        <w:rPr>
          <w:rFonts w:ascii="Times New Roman" w:hAnsi="Times New Roman" w:cs="Times New Roman"/>
          <w:sz w:val="28"/>
          <w:szCs w:val="28"/>
        </w:rPr>
        <w:t xml:space="preserve"> </w:t>
      </w:r>
      <w:r w:rsidR="007753FD" w:rsidRPr="000E362D">
        <w:rPr>
          <w:rFonts w:ascii="Times New Roman" w:hAnsi="Times New Roman" w:cs="Times New Roman"/>
          <w:sz w:val="28"/>
          <w:szCs w:val="28"/>
        </w:rPr>
        <w:t>и</w:t>
      </w:r>
      <w:r w:rsidR="007E75ED" w:rsidRPr="000E362D">
        <w:rPr>
          <w:rFonts w:ascii="Times New Roman" w:hAnsi="Times New Roman" w:cs="Times New Roman"/>
          <w:sz w:val="28"/>
          <w:szCs w:val="28"/>
        </w:rPr>
        <w:t xml:space="preserve"> способы и</w:t>
      </w:r>
      <w:r w:rsidR="005C42C3" w:rsidRPr="000E362D">
        <w:rPr>
          <w:rFonts w:ascii="Times New Roman" w:hAnsi="Times New Roman" w:cs="Times New Roman"/>
          <w:sz w:val="28"/>
          <w:szCs w:val="28"/>
        </w:rPr>
        <w:t>х</w:t>
      </w:r>
      <w:r w:rsidR="007E75ED" w:rsidRPr="000E362D">
        <w:rPr>
          <w:rFonts w:ascii="Times New Roman" w:hAnsi="Times New Roman" w:cs="Times New Roman"/>
          <w:sz w:val="28"/>
          <w:szCs w:val="28"/>
        </w:rPr>
        <w:t xml:space="preserve"> изучения.</w:t>
      </w:r>
      <w:r w:rsidRPr="000E362D">
        <w:rPr>
          <w:rFonts w:ascii="Times New Roman" w:hAnsi="Times New Roman" w:cs="Times New Roman"/>
          <w:sz w:val="28"/>
          <w:szCs w:val="28"/>
        </w:rPr>
        <w:t xml:space="preserve"> В связи с чем необходимо применять новые методы изучения электронных медицинских документов, способы их несанкционированного изменения, </w:t>
      </w:r>
      <w:r w:rsidR="0094374C" w:rsidRPr="000E362D">
        <w:rPr>
          <w:rFonts w:ascii="Times New Roman" w:hAnsi="Times New Roman" w:cs="Times New Roman"/>
          <w:sz w:val="28"/>
          <w:szCs w:val="28"/>
        </w:rPr>
        <w:t>переписывани</w:t>
      </w:r>
      <w:r w:rsidR="00BE6099" w:rsidRPr="000E362D">
        <w:rPr>
          <w:rFonts w:ascii="Times New Roman" w:hAnsi="Times New Roman" w:cs="Times New Roman"/>
          <w:sz w:val="28"/>
          <w:szCs w:val="28"/>
        </w:rPr>
        <w:t>я</w:t>
      </w:r>
      <w:r w:rsidR="0094374C" w:rsidRPr="000E362D">
        <w:rPr>
          <w:rFonts w:ascii="Times New Roman" w:hAnsi="Times New Roman" w:cs="Times New Roman"/>
          <w:sz w:val="28"/>
          <w:szCs w:val="28"/>
        </w:rPr>
        <w:t>, исправлени</w:t>
      </w:r>
      <w:r w:rsidR="00BE6099" w:rsidRPr="000E362D">
        <w:rPr>
          <w:rFonts w:ascii="Times New Roman" w:hAnsi="Times New Roman" w:cs="Times New Roman"/>
          <w:sz w:val="28"/>
          <w:szCs w:val="28"/>
        </w:rPr>
        <w:t>я</w:t>
      </w:r>
      <w:r w:rsidR="0094374C" w:rsidRPr="000E362D">
        <w:rPr>
          <w:rFonts w:ascii="Times New Roman" w:hAnsi="Times New Roman" w:cs="Times New Roman"/>
          <w:sz w:val="28"/>
          <w:szCs w:val="28"/>
        </w:rPr>
        <w:t xml:space="preserve"> или уничтожени</w:t>
      </w:r>
      <w:r w:rsidR="00BE6099" w:rsidRPr="000E362D">
        <w:rPr>
          <w:rFonts w:ascii="Times New Roman" w:hAnsi="Times New Roman" w:cs="Times New Roman"/>
          <w:sz w:val="28"/>
          <w:szCs w:val="28"/>
        </w:rPr>
        <w:t>я</w:t>
      </w:r>
      <w:r w:rsidR="005C42C3" w:rsidRPr="000E362D">
        <w:rPr>
          <w:rFonts w:ascii="Times New Roman" w:hAnsi="Times New Roman" w:cs="Times New Roman"/>
          <w:sz w:val="28"/>
          <w:szCs w:val="28"/>
        </w:rPr>
        <w:t>, то есть действий, которые направлены на сокрытие электронных следов уголовных правонарушений.</w:t>
      </w:r>
      <w:r w:rsidR="00EF385B" w:rsidRPr="000E362D">
        <w:rPr>
          <w:rFonts w:ascii="Times New Roman" w:hAnsi="Times New Roman" w:cs="Times New Roman"/>
          <w:sz w:val="28"/>
          <w:szCs w:val="28"/>
        </w:rPr>
        <w:t xml:space="preserve">  </w:t>
      </w:r>
    </w:p>
    <w:p w14:paraId="6FDB2181" w14:textId="63A0B64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Составление плана </w:t>
      </w:r>
      <w:r w:rsidR="0057294A"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w:t>
      </w:r>
      <w:r w:rsidR="00E25CB0" w:rsidRPr="000E362D">
        <w:rPr>
          <w:rFonts w:ascii="Times New Roman" w:hAnsi="Times New Roman" w:cs="Times New Roman"/>
          <w:sz w:val="28"/>
          <w:szCs w:val="28"/>
        </w:rPr>
        <w:t>медицинского уголовного</w:t>
      </w:r>
      <w:r w:rsidRPr="000E362D">
        <w:rPr>
          <w:rFonts w:ascii="Times New Roman" w:hAnsi="Times New Roman" w:cs="Times New Roman"/>
          <w:sz w:val="28"/>
          <w:szCs w:val="28"/>
        </w:rPr>
        <w:t xml:space="preserve"> правонарушения предполагает также не только планирование последовательности проведения отдельных процессуальных действий</w:t>
      </w:r>
      <w:r w:rsidR="00E25CB0" w:rsidRPr="000E362D">
        <w:rPr>
          <w:rFonts w:ascii="Times New Roman" w:hAnsi="Times New Roman" w:cs="Times New Roman"/>
          <w:sz w:val="28"/>
          <w:szCs w:val="28"/>
        </w:rPr>
        <w:t>, закрепленных в УПК</w:t>
      </w:r>
      <w:r w:rsidRPr="000E362D">
        <w:rPr>
          <w:rFonts w:ascii="Times New Roman" w:hAnsi="Times New Roman" w:cs="Times New Roman"/>
          <w:sz w:val="28"/>
          <w:szCs w:val="28"/>
        </w:rPr>
        <w:t>, но и</w:t>
      </w:r>
      <w:r w:rsidR="00E25CB0"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планирование </w:t>
      </w:r>
      <w:r w:rsidR="00E25CB0" w:rsidRPr="000E362D">
        <w:rPr>
          <w:rFonts w:ascii="Times New Roman" w:hAnsi="Times New Roman" w:cs="Times New Roman"/>
          <w:sz w:val="28"/>
          <w:szCs w:val="28"/>
        </w:rPr>
        <w:t xml:space="preserve">отдельно взятого следственного </w:t>
      </w:r>
      <w:r w:rsidR="00CA24B5" w:rsidRPr="000E362D">
        <w:rPr>
          <w:rFonts w:ascii="Times New Roman" w:hAnsi="Times New Roman" w:cs="Times New Roman"/>
          <w:sz w:val="28"/>
          <w:szCs w:val="28"/>
        </w:rPr>
        <w:t xml:space="preserve">и негласного следственного </w:t>
      </w:r>
      <w:r w:rsidR="00E25CB0" w:rsidRPr="000E362D">
        <w:rPr>
          <w:rFonts w:ascii="Times New Roman" w:hAnsi="Times New Roman" w:cs="Times New Roman"/>
          <w:sz w:val="28"/>
          <w:szCs w:val="28"/>
        </w:rPr>
        <w:t>действия</w:t>
      </w:r>
      <w:r w:rsidRPr="000E362D">
        <w:rPr>
          <w:rFonts w:ascii="Times New Roman" w:hAnsi="Times New Roman" w:cs="Times New Roman"/>
          <w:sz w:val="28"/>
          <w:szCs w:val="28"/>
        </w:rPr>
        <w:t xml:space="preserve">. </w:t>
      </w:r>
      <w:r w:rsidR="00EC301D" w:rsidRPr="000E362D">
        <w:rPr>
          <w:rFonts w:ascii="Times New Roman" w:hAnsi="Times New Roman" w:cs="Times New Roman"/>
          <w:sz w:val="28"/>
          <w:szCs w:val="28"/>
        </w:rPr>
        <w:t xml:space="preserve">Следователь, </w:t>
      </w:r>
      <w:r w:rsidRPr="000E362D">
        <w:rPr>
          <w:rFonts w:ascii="Times New Roman" w:hAnsi="Times New Roman" w:cs="Times New Roman"/>
          <w:sz w:val="28"/>
          <w:szCs w:val="28"/>
        </w:rPr>
        <w:t>готовясь к производству следственных действий,</w:t>
      </w:r>
      <w:r w:rsidR="00EC301D" w:rsidRPr="000E362D">
        <w:rPr>
          <w:rFonts w:ascii="Times New Roman" w:hAnsi="Times New Roman" w:cs="Times New Roman"/>
          <w:sz w:val="28"/>
          <w:szCs w:val="28"/>
        </w:rPr>
        <w:t xml:space="preserve"> таких</w:t>
      </w:r>
      <w:r w:rsidRPr="000E362D">
        <w:rPr>
          <w:rFonts w:ascii="Times New Roman" w:hAnsi="Times New Roman" w:cs="Times New Roman"/>
          <w:sz w:val="28"/>
          <w:szCs w:val="28"/>
        </w:rPr>
        <w:t xml:space="preserve"> как допрос, </w:t>
      </w:r>
      <w:r w:rsidR="00EC301D" w:rsidRPr="000E362D">
        <w:rPr>
          <w:rFonts w:ascii="Times New Roman" w:hAnsi="Times New Roman" w:cs="Times New Roman"/>
          <w:sz w:val="28"/>
          <w:szCs w:val="28"/>
        </w:rPr>
        <w:t xml:space="preserve">выемка и </w:t>
      </w:r>
      <w:r w:rsidRPr="000E362D">
        <w:rPr>
          <w:rFonts w:ascii="Times New Roman" w:hAnsi="Times New Roman" w:cs="Times New Roman"/>
          <w:sz w:val="28"/>
          <w:szCs w:val="28"/>
        </w:rPr>
        <w:t>осмотр</w:t>
      </w:r>
      <w:r w:rsidR="00EC301D" w:rsidRPr="000E362D">
        <w:rPr>
          <w:rFonts w:ascii="Times New Roman" w:hAnsi="Times New Roman" w:cs="Times New Roman"/>
          <w:sz w:val="28"/>
          <w:szCs w:val="28"/>
        </w:rPr>
        <w:t xml:space="preserve"> медицинской документации, </w:t>
      </w:r>
      <w:r w:rsidRPr="000E362D">
        <w:rPr>
          <w:rFonts w:ascii="Times New Roman" w:hAnsi="Times New Roman" w:cs="Times New Roman"/>
          <w:sz w:val="28"/>
          <w:szCs w:val="28"/>
        </w:rPr>
        <w:t xml:space="preserve">планирует их проведение, выбирая </w:t>
      </w:r>
      <w:r w:rsidR="00F72E8C" w:rsidRPr="000E362D">
        <w:rPr>
          <w:rFonts w:ascii="Times New Roman" w:hAnsi="Times New Roman" w:cs="Times New Roman"/>
          <w:sz w:val="28"/>
          <w:szCs w:val="28"/>
        </w:rPr>
        <w:t xml:space="preserve">эффективные криминалистические тактические комбинации и </w:t>
      </w:r>
      <w:r w:rsidRPr="000E362D">
        <w:rPr>
          <w:rFonts w:ascii="Times New Roman" w:hAnsi="Times New Roman" w:cs="Times New Roman"/>
          <w:sz w:val="28"/>
          <w:szCs w:val="28"/>
        </w:rPr>
        <w:t>приемы их осуществления.</w:t>
      </w:r>
    </w:p>
    <w:p w14:paraId="44A14374" w14:textId="289CA71D" w:rsidR="00F56B12" w:rsidRPr="000E362D" w:rsidRDefault="001D5AD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w:t>
      </w:r>
      <w:r w:rsidR="00F56B12" w:rsidRPr="000E362D">
        <w:rPr>
          <w:rFonts w:ascii="Times New Roman" w:hAnsi="Times New Roman" w:cs="Times New Roman"/>
          <w:sz w:val="28"/>
          <w:szCs w:val="28"/>
        </w:rPr>
        <w:t>ланирование</w:t>
      </w:r>
      <w:r w:rsidRPr="000E362D">
        <w:rPr>
          <w:rFonts w:ascii="Times New Roman" w:hAnsi="Times New Roman" w:cs="Times New Roman"/>
          <w:sz w:val="28"/>
          <w:szCs w:val="28"/>
        </w:rPr>
        <w:t xml:space="preserve"> </w:t>
      </w:r>
      <w:r w:rsidR="00E74236"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медицинского уголовного </w:t>
      </w:r>
      <w:r w:rsidR="00831867" w:rsidRPr="000E362D">
        <w:rPr>
          <w:rFonts w:ascii="Times New Roman" w:hAnsi="Times New Roman" w:cs="Times New Roman"/>
          <w:sz w:val="28"/>
          <w:szCs w:val="28"/>
        </w:rPr>
        <w:t>правонарушения пронизывает</w:t>
      </w:r>
      <w:r w:rsidR="00F56B12" w:rsidRPr="000E362D">
        <w:rPr>
          <w:rFonts w:ascii="Times New Roman" w:hAnsi="Times New Roman" w:cs="Times New Roman"/>
          <w:sz w:val="28"/>
          <w:szCs w:val="28"/>
        </w:rPr>
        <w:t xml:space="preserve"> всю деятельность следователя, будучи одновременно его организующим началом и довольно сложной по своей сути интеллектуальной деятельностью, которая предполагает решение многих умственных и организационных задач</w:t>
      </w:r>
      <w:r w:rsidR="00831867" w:rsidRPr="000E362D">
        <w:rPr>
          <w:rFonts w:ascii="Times New Roman" w:hAnsi="Times New Roman" w:cs="Times New Roman"/>
          <w:sz w:val="28"/>
          <w:szCs w:val="28"/>
        </w:rPr>
        <w:t>, поставленных для достижения результата в виде установления объективной истины по уголовному делу</w:t>
      </w:r>
      <w:r w:rsidR="00F56B12" w:rsidRPr="000E362D">
        <w:rPr>
          <w:rFonts w:ascii="Times New Roman" w:hAnsi="Times New Roman" w:cs="Times New Roman"/>
          <w:sz w:val="28"/>
          <w:szCs w:val="28"/>
        </w:rPr>
        <w:t xml:space="preserve">. В планировании, как и в выдвижении версий, значительное место принадлежит рефлексивному мышлению и управлению, рассчитанному на имитацию </w:t>
      </w:r>
      <w:r w:rsidR="004652B9" w:rsidRPr="000E362D">
        <w:rPr>
          <w:rFonts w:ascii="Times New Roman" w:hAnsi="Times New Roman" w:cs="Times New Roman"/>
          <w:sz w:val="28"/>
          <w:szCs w:val="28"/>
        </w:rPr>
        <w:t>(моделирование)</w:t>
      </w:r>
      <w:r w:rsidR="00F56B12" w:rsidRPr="000E362D">
        <w:rPr>
          <w:rFonts w:ascii="Times New Roman" w:hAnsi="Times New Roman" w:cs="Times New Roman"/>
          <w:sz w:val="28"/>
          <w:szCs w:val="28"/>
        </w:rPr>
        <w:t xml:space="preserve"> обстоятельств события правонарушения и действий преступника. </w:t>
      </w:r>
    </w:p>
    <w:p w14:paraId="5B946149" w14:textId="32D6C5D1" w:rsidR="00124A5D"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Отслеживая возможные способы совершения преступных действий, следователь представляет не только схему правонарушения, но и одновременно круг обстоятельств, которые с ним связаны, обусловливали его совершение и, соответственно, могли найти отражение в тех или иных следах. Поэтому в процессе рефлексивного мышления, то есть такого, которое имитирует мышление и действия преступника, следователь выбирает самый оптимальный вариант своей деятельности, что и находит проявление в плане расследования. Так, продумывается перечень обстоятельств, которые подлежат установлению, их очередность, что обеспечивает и </w:t>
      </w:r>
      <w:r w:rsidR="009100CF" w:rsidRPr="000E362D">
        <w:rPr>
          <w:rFonts w:ascii="Times New Roman" w:hAnsi="Times New Roman" w:cs="Times New Roman"/>
          <w:sz w:val="28"/>
          <w:szCs w:val="28"/>
        </w:rPr>
        <w:t>возможность получения ценной информации,</w:t>
      </w:r>
      <w:r w:rsidRPr="000E362D">
        <w:rPr>
          <w:rFonts w:ascii="Times New Roman" w:hAnsi="Times New Roman" w:cs="Times New Roman"/>
          <w:sz w:val="28"/>
          <w:szCs w:val="28"/>
        </w:rPr>
        <w:t xml:space="preserve"> и оперативность расследования. Таким же образом избирается перечень следственных и оперативно-розыскных действий, обеспечивающих выяснение намеченных обстоятельств</w:t>
      </w:r>
      <w:r w:rsidR="00207053"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114</w:t>
      </w:r>
      <w:r w:rsidRPr="000E362D">
        <w:rPr>
          <w:rFonts w:ascii="Times New Roman" w:hAnsi="Times New Roman" w:cs="Times New Roman"/>
          <w:sz w:val="28"/>
          <w:szCs w:val="28"/>
        </w:rPr>
        <w:t>].</w:t>
      </w:r>
      <w:r w:rsidR="004652B9" w:rsidRPr="000E362D">
        <w:rPr>
          <w:rFonts w:ascii="Times New Roman" w:hAnsi="Times New Roman" w:cs="Times New Roman"/>
          <w:sz w:val="28"/>
          <w:szCs w:val="28"/>
        </w:rPr>
        <w:t xml:space="preserve"> </w:t>
      </w:r>
    </w:p>
    <w:p w14:paraId="79A5A110" w14:textId="6EE77039" w:rsidR="00F56B12" w:rsidRPr="000E362D" w:rsidRDefault="004652B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Отражение запланированной работы</w:t>
      </w:r>
      <w:r w:rsidR="00FA1107" w:rsidRPr="000E362D">
        <w:rPr>
          <w:rFonts w:ascii="Times New Roman" w:hAnsi="Times New Roman" w:cs="Times New Roman"/>
          <w:sz w:val="28"/>
          <w:szCs w:val="28"/>
        </w:rPr>
        <w:t xml:space="preserve"> и ее результа</w:t>
      </w:r>
      <w:r w:rsidR="00EA528E" w:rsidRPr="000E362D">
        <w:rPr>
          <w:rFonts w:ascii="Times New Roman" w:hAnsi="Times New Roman" w:cs="Times New Roman"/>
          <w:sz w:val="28"/>
          <w:szCs w:val="28"/>
        </w:rPr>
        <w:t>тов может</w:t>
      </w:r>
      <w:r w:rsidR="00FA1107" w:rsidRPr="000E362D">
        <w:rPr>
          <w:rFonts w:ascii="Times New Roman" w:hAnsi="Times New Roman" w:cs="Times New Roman"/>
          <w:sz w:val="28"/>
          <w:szCs w:val="28"/>
        </w:rPr>
        <w:t xml:space="preserve"> находить свое место в ранее описанной таблице доказательств и доказательственных фактов. </w:t>
      </w:r>
    </w:p>
    <w:p w14:paraId="2253068B" w14:textId="4FAA3B5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Выбирая обстоятельства, подлежащие установлению при </w:t>
      </w:r>
      <w:r w:rsidR="0034117D" w:rsidRPr="000E362D">
        <w:rPr>
          <w:rFonts w:ascii="Times New Roman" w:hAnsi="Times New Roman" w:cs="Times New Roman"/>
          <w:sz w:val="28"/>
          <w:szCs w:val="28"/>
        </w:rPr>
        <w:t xml:space="preserve">досудебном </w:t>
      </w:r>
      <w:r w:rsidRPr="000E362D">
        <w:rPr>
          <w:rFonts w:ascii="Times New Roman" w:hAnsi="Times New Roman" w:cs="Times New Roman"/>
          <w:sz w:val="28"/>
          <w:szCs w:val="28"/>
        </w:rPr>
        <w:t>расследовании, как и определяя вид и последовательность следственных</w:t>
      </w:r>
      <w:r w:rsidR="0034117D" w:rsidRPr="000E362D">
        <w:rPr>
          <w:rFonts w:ascii="Times New Roman" w:hAnsi="Times New Roman" w:cs="Times New Roman"/>
          <w:sz w:val="28"/>
          <w:szCs w:val="28"/>
        </w:rPr>
        <w:t xml:space="preserve"> и негласных следственных </w:t>
      </w:r>
      <w:r w:rsidRPr="000E362D">
        <w:rPr>
          <w:rFonts w:ascii="Times New Roman" w:hAnsi="Times New Roman" w:cs="Times New Roman"/>
          <w:sz w:val="28"/>
          <w:szCs w:val="28"/>
        </w:rPr>
        <w:t xml:space="preserve">действий, следователь на первый план выдвигает такие, которые, по его предположению, могут быть самыми результативными, то есть способны обеспечивать </w:t>
      </w:r>
      <w:r w:rsidR="00FB45C2" w:rsidRPr="000E362D">
        <w:rPr>
          <w:rFonts w:ascii="Times New Roman" w:hAnsi="Times New Roman" w:cs="Times New Roman"/>
          <w:sz w:val="28"/>
          <w:szCs w:val="28"/>
        </w:rPr>
        <w:t xml:space="preserve">получение </w:t>
      </w:r>
      <w:r w:rsidRPr="000E362D">
        <w:rPr>
          <w:rFonts w:ascii="Times New Roman" w:hAnsi="Times New Roman" w:cs="Times New Roman"/>
          <w:sz w:val="28"/>
          <w:szCs w:val="28"/>
        </w:rPr>
        <w:t>значимо</w:t>
      </w:r>
      <w:r w:rsidR="00FB45C2" w:rsidRPr="000E362D">
        <w:rPr>
          <w:rFonts w:ascii="Times New Roman" w:hAnsi="Times New Roman" w:cs="Times New Roman"/>
          <w:sz w:val="28"/>
          <w:szCs w:val="28"/>
        </w:rPr>
        <w:t>й</w:t>
      </w:r>
      <w:r w:rsidRPr="000E362D">
        <w:rPr>
          <w:rFonts w:ascii="Times New Roman" w:hAnsi="Times New Roman" w:cs="Times New Roman"/>
          <w:sz w:val="28"/>
          <w:szCs w:val="28"/>
        </w:rPr>
        <w:t xml:space="preserve">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w:t>
      </w:r>
      <w:r w:rsidRPr="000E362D">
        <w:rPr>
          <w:rFonts w:ascii="Times New Roman" w:hAnsi="Times New Roman" w:cs="Times New Roman"/>
          <w:sz w:val="28"/>
          <w:szCs w:val="28"/>
        </w:rPr>
        <w:lastRenderedPageBreak/>
        <w:t xml:space="preserve">информации. В этом и находит свое практическое применение рефлексивное мышление, осуществляемое следователем в процессе планирования </w:t>
      </w:r>
      <w:r w:rsidR="0034117D"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w:t>
      </w:r>
    </w:p>
    <w:p w14:paraId="26195A65" w14:textId="051F3690" w:rsidR="003B17FE"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Таким образом, мы постараемся </w:t>
      </w:r>
      <w:r w:rsidR="00A40C29" w:rsidRPr="000E362D">
        <w:rPr>
          <w:rFonts w:ascii="Times New Roman" w:hAnsi="Times New Roman" w:cs="Times New Roman"/>
          <w:sz w:val="28"/>
          <w:szCs w:val="28"/>
        </w:rPr>
        <w:t xml:space="preserve">предложить </w:t>
      </w:r>
      <w:r w:rsidR="0057294A" w:rsidRPr="000E362D">
        <w:rPr>
          <w:rFonts w:ascii="Times New Roman" w:hAnsi="Times New Roman" w:cs="Times New Roman"/>
          <w:sz w:val="28"/>
          <w:szCs w:val="28"/>
        </w:rPr>
        <w:t>обобщенный вариант</w:t>
      </w:r>
      <w:r w:rsidRPr="000E362D">
        <w:rPr>
          <w:rFonts w:ascii="Times New Roman" w:hAnsi="Times New Roman" w:cs="Times New Roman"/>
          <w:sz w:val="28"/>
          <w:szCs w:val="28"/>
        </w:rPr>
        <w:t xml:space="preserve"> – алгоритм </w:t>
      </w:r>
      <w:r w:rsidR="003C5A58"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 медицинск</w:t>
      </w:r>
      <w:r w:rsidR="003B17FE" w:rsidRPr="000E362D">
        <w:rPr>
          <w:rFonts w:ascii="Times New Roman" w:hAnsi="Times New Roman" w:cs="Times New Roman"/>
          <w:sz w:val="28"/>
          <w:szCs w:val="28"/>
        </w:rPr>
        <w:t>ого</w:t>
      </w:r>
      <w:r w:rsidRPr="000E362D">
        <w:rPr>
          <w:rFonts w:ascii="Times New Roman" w:hAnsi="Times New Roman" w:cs="Times New Roman"/>
          <w:sz w:val="28"/>
          <w:szCs w:val="28"/>
        </w:rPr>
        <w:t xml:space="preserve"> уголовн</w:t>
      </w:r>
      <w:r w:rsidR="003B17FE" w:rsidRPr="000E362D">
        <w:rPr>
          <w:rFonts w:ascii="Times New Roman" w:hAnsi="Times New Roman" w:cs="Times New Roman"/>
          <w:sz w:val="28"/>
          <w:szCs w:val="28"/>
        </w:rPr>
        <w:t>ого</w:t>
      </w:r>
      <w:r w:rsidRPr="000E362D">
        <w:rPr>
          <w:rFonts w:ascii="Times New Roman" w:hAnsi="Times New Roman" w:cs="Times New Roman"/>
          <w:sz w:val="28"/>
          <w:szCs w:val="28"/>
        </w:rPr>
        <w:t xml:space="preserve"> правонарушени</w:t>
      </w:r>
      <w:r w:rsidR="003B17FE" w:rsidRPr="000E362D">
        <w:rPr>
          <w:rFonts w:ascii="Times New Roman" w:hAnsi="Times New Roman" w:cs="Times New Roman"/>
          <w:sz w:val="28"/>
          <w:szCs w:val="28"/>
        </w:rPr>
        <w:t>я, предусмотренного ст.</w:t>
      </w:r>
      <w:r w:rsidR="008255ED">
        <w:rPr>
          <w:rFonts w:ascii="Times New Roman" w:hAnsi="Times New Roman" w:cs="Times New Roman"/>
          <w:sz w:val="28"/>
          <w:szCs w:val="28"/>
        </w:rPr>
        <w:t xml:space="preserve"> </w:t>
      </w:r>
      <w:r w:rsidR="003B17FE" w:rsidRPr="000E362D">
        <w:rPr>
          <w:rFonts w:ascii="Times New Roman" w:hAnsi="Times New Roman" w:cs="Times New Roman"/>
          <w:sz w:val="28"/>
          <w:szCs w:val="28"/>
        </w:rPr>
        <w:t>317 УК РК</w:t>
      </w:r>
      <w:r w:rsidRPr="000E362D">
        <w:rPr>
          <w:rFonts w:ascii="Times New Roman" w:hAnsi="Times New Roman" w:cs="Times New Roman"/>
          <w:sz w:val="28"/>
          <w:szCs w:val="28"/>
        </w:rPr>
        <w:t xml:space="preserve">. </w:t>
      </w:r>
    </w:p>
    <w:p w14:paraId="4A2CCA7E" w14:textId="0C409ED0" w:rsidR="008A401C"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 первоначальном этапе </w:t>
      </w:r>
      <w:r w:rsidR="008A0A59"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он будет выглядеть так: </w:t>
      </w:r>
    </w:p>
    <w:p w14:paraId="27295838" w14:textId="68545EDF" w:rsidR="00A51185" w:rsidRPr="000E362D" w:rsidRDefault="00A51185"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Осмотр трупа</w:t>
      </w:r>
      <w:r w:rsidR="00F130B6" w:rsidRPr="000E362D">
        <w:rPr>
          <w:rFonts w:ascii="Times New Roman" w:hAnsi="Times New Roman" w:cs="Times New Roman"/>
          <w:sz w:val="28"/>
          <w:szCs w:val="28"/>
        </w:rPr>
        <w:t xml:space="preserve"> – </w:t>
      </w:r>
      <w:r w:rsidRPr="000E362D">
        <w:rPr>
          <w:rFonts w:ascii="Times New Roman" w:hAnsi="Times New Roman" w:cs="Times New Roman"/>
          <w:sz w:val="28"/>
          <w:szCs w:val="28"/>
        </w:rPr>
        <w:t>производится</w:t>
      </w:r>
      <w:r w:rsidR="00F130B6" w:rsidRPr="000E362D">
        <w:rPr>
          <w:rFonts w:ascii="Times New Roman" w:hAnsi="Times New Roman" w:cs="Times New Roman"/>
          <w:sz w:val="28"/>
          <w:szCs w:val="28"/>
        </w:rPr>
        <w:t xml:space="preserve"> </w:t>
      </w:r>
      <w:r w:rsidRPr="000E362D">
        <w:rPr>
          <w:rFonts w:ascii="Times New Roman" w:hAnsi="Times New Roman" w:cs="Times New Roman"/>
          <w:sz w:val="28"/>
          <w:szCs w:val="28"/>
        </w:rPr>
        <w:t>в случае наступления смерти для пациента как в процессе осмотра места происшествия, так и раздельно</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4008FE2A" w14:textId="30CBC6F1" w:rsidR="008A401C" w:rsidRPr="000E362D" w:rsidRDefault="00F56B12"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Осмотр места происшествия </w:t>
      </w:r>
      <w:r w:rsidR="003C5A58" w:rsidRPr="000E362D">
        <w:rPr>
          <w:rFonts w:ascii="Times New Roman" w:hAnsi="Times New Roman" w:cs="Times New Roman"/>
          <w:sz w:val="28"/>
          <w:szCs w:val="28"/>
        </w:rPr>
        <w:t>– первое</w:t>
      </w:r>
      <w:r w:rsidR="004D54A2" w:rsidRPr="000E362D">
        <w:rPr>
          <w:rFonts w:ascii="Times New Roman" w:hAnsi="Times New Roman" w:cs="Times New Roman"/>
          <w:sz w:val="28"/>
          <w:szCs w:val="28"/>
        </w:rPr>
        <w:t>,</w:t>
      </w:r>
      <w:r w:rsidR="003C5A58" w:rsidRPr="000E362D">
        <w:rPr>
          <w:rFonts w:ascii="Times New Roman" w:hAnsi="Times New Roman" w:cs="Times New Roman"/>
          <w:sz w:val="28"/>
          <w:szCs w:val="28"/>
        </w:rPr>
        <w:t xml:space="preserve"> как неотложное следственное </w:t>
      </w:r>
      <w:r w:rsidRPr="000E362D">
        <w:rPr>
          <w:rFonts w:ascii="Times New Roman" w:hAnsi="Times New Roman" w:cs="Times New Roman"/>
          <w:sz w:val="28"/>
          <w:szCs w:val="28"/>
        </w:rPr>
        <w:t>действие, которое может проводиться до момента внесения сведений в ЕРДР</w:t>
      </w:r>
      <w:r w:rsidR="00F27DAA" w:rsidRPr="000E362D">
        <w:rPr>
          <w:rFonts w:ascii="Times New Roman" w:hAnsi="Times New Roman" w:cs="Times New Roman"/>
          <w:sz w:val="28"/>
          <w:szCs w:val="28"/>
        </w:rPr>
        <w:t>, а также после получения материалов проверки из уполномоченных органов</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4A85C533" w14:textId="0C715285" w:rsidR="00F27DAA" w:rsidRPr="000E362D" w:rsidRDefault="00F27DAA"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Внесения сведений в ЕРДР</w:t>
      </w:r>
      <w:r w:rsidR="00F130B6" w:rsidRPr="000E362D">
        <w:rPr>
          <w:rFonts w:ascii="Times New Roman" w:hAnsi="Times New Roman" w:cs="Times New Roman"/>
          <w:sz w:val="28"/>
          <w:szCs w:val="28"/>
        </w:rPr>
        <w:t xml:space="preserve"> – </w:t>
      </w:r>
      <w:r w:rsidRPr="000E362D">
        <w:rPr>
          <w:rFonts w:ascii="Times New Roman" w:hAnsi="Times New Roman" w:cs="Times New Roman"/>
          <w:sz w:val="28"/>
          <w:szCs w:val="28"/>
        </w:rPr>
        <w:t>процессуальное</w:t>
      </w:r>
      <w:r w:rsidR="00F130B6" w:rsidRPr="000E362D">
        <w:rPr>
          <w:rFonts w:ascii="Times New Roman" w:hAnsi="Times New Roman" w:cs="Times New Roman"/>
          <w:sz w:val="28"/>
          <w:szCs w:val="28"/>
        </w:rPr>
        <w:t xml:space="preserve"> </w:t>
      </w:r>
      <w:r w:rsidRPr="000E362D">
        <w:rPr>
          <w:rFonts w:ascii="Times New Roman" w:hAnsi="Times New Roman" w:cs="Times New Roman"/>
          <w:sz w:val="28"/>
          <w:szCs w:val="28"/>
        </w:rPr>
        <w:t>действие, предшествующее началу досудебного расследования уголовного производства</w:t>
      </w:r>
      <w:r w:rsidR="008255ED">
        <w:rPr>
          <w:rFonts w:ascii="Times New Roman" w:hAnsi="Times New Roman" w:cs="Times New Roman"/>
          <w:sz w:val="28"/>
          <w:szCs w:val="28"/>
        </w:rPr>
        <w:t>.</w:t>
      </w:r>
    </w:p>
    <w:p w14:paraId="442EA1C1" w14:textId="3C65975F" w:rsidR="008A401C" w:rsidRPr="000E362D" w:rsidRDefault="00A51185"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Изучение материалов проверки</w:t>
      </w:r>
      <w:r w:rsidR="005538D0" w:rsidRPr="000E362D">
        <w:rPr>
          <w:rFonts w:ascii="Times New Roman" w:hAnsi="Times New Roman" w:cs="Times New Roman"/>
          <w:sz w:val="28"/>
          <w:szCs w:val="28"/>
        </w:rPr>
        <w:t xml:space="preserve"> </w:t>
      </w:r>
      <w:r w:rsidR="00C86350" w:rsidRPr="000E362D">
        <w:rPr>
          <w:rFonts w:ascii="Times New Roman" w:hAnsi="Times New Roman" w:cs="Times New Roman"/>
          <w:sz w:val="28"/>
          <w:szCs w:val="28"/>
        </w:rPr>
        <w:t>КМФК</w:t>
      </w:r>
      <w:r w:rsidRPr="000E362D">
        <w:rPr>
          <w:rFonts w:ascii="Times New Roman" w:hAnsi="Times New Roman" w:cs="Times New Roman"/>
          <w:sz w:val="28"/>
          <w:szCs w:val="28"/>
        </w:rPr>
        <w:t>, зарегистрированных в ЕРДР по факту наступления негативных последствий для пациента в результате оказания медицинской помощи или услуги</w:t>
      </w:r>
      <w:r w:rsidR="008255ED">
        <w:rPr>
          <w:rFonts w:ascii="Times New Roman" w:hAnsi="Times New Roman" w:cs="Times New Roman"/>
          <w:sz w:val="28"/>
          <w:szCs w:val="28"/>
        </w:rPr>
        <w:t>.</w:t>
      </w:r>
    </w:p>
    <w:p w14:paraId="0C67A169" w14:textId="6BAE2E0F" w:rsidR="005538D0" w:rsidRPr="000E362D" w:rsidRDefault="00B47B3B"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Допрос с</w:t>
      </w:r>
      <w:r w:rsidR="00341A06" w:rsidRPr="000E362D">
        <w:rPr>
          <w:rFonts w:ascii="Times New Roman" w:hAnsi="Times New Roman" w:cs="Times New Roman"/>
          <w:sz w:val="28"/>
          <w:szCs w:val="28"/>
        </w:rPr>
        <w:t>пециалистов, которые проводили служебную проверку или расследование, на наш взгляд, необходимо допросить по правилам протокола свидетеля</w:t>
      </w:r>
      <w:r w:rsidR="00DC424C" w:rsidRPr="000E362D">
        <w:rPr>
          <w:rFonts w:ascii="Times New Roman" w:hAnsi="Times New Roman" w:cs="Times New Roman"/>
          <w:sz w:val="28"/>
          <w:szCs w:val="28"/>
        </w:rPr>
        <w:t xml:space="preserve"> о порядке и методике </w:t>
      </w:r>
      <w:r w:rsidR="007C7E97" w:rsidRPr="000E362D">
        <w:rPr>
          <w:rFonts w:ascii="Times New Roman" w:hAnsi="Times New Roman" w:cs="Times New Roman"/>
          <w:sz w:val="28"/>
          <w:szCs w:val="28"/>
        </w:rPr>
        <w:t>оказания медицинской помощи пациенту</w:t>
      </w:r>
      <w:r w:rsidR="008255E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r w:rsidR="00341A06" w:rsidRPr="000E362D">
        <w:rPr>
          <w:rFonts w:ascii="Times New Roman" w:hAnsi="Times New Roman" w:cs="Times New Roman"/>
          <w:sz w:val="28"/>
          <w:szCs w:val="28"/>
        </w:rPr>
        <w:t xml:space="preserve"> </w:t>
      </w:r>
    </w:p>
    <w:p w14:paraId="7B71E4F6" w14:textId="29239505" w:rsidR="008A401C" w:rsidRPr="000E362D" w:rsidRDefault="00F56B12"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Назначение судебно-медицинской экс</w:t>
      </w:r>
      <w:r w:rsidR="008A0A59" w:rsidRPr="000E362D">
        <w:rPr>
          <w:rFonts w:ascii="Times New Roman" w:hAnsi="Times New Roman" w:cs="Times New Roman"/>
          <w:sz w:val="28"/>
          <w:szCs w:val="28"/>
        </w:rPr>
        <w:t>пертизы потерпевшего и</w:t>
      </w:r>
      <w:r w:rsidR="004D54A2" w:rsidRPr="000E362D">
        <w:rPr>
          <w:rFonts w:ascii="Times New Roman" w:hAnsi="Times New Roman" w:cs="Times New Roman"/>
          <w:sz w:val="28"/>
          <w:szCs w:val="28"/>
        </w:rPr>
        <w:t>ли</w:t>
      </w:r>
      <w:r w:rsidR="008A0A59" w:rsidRPr="000E362D">
        <w:rPr>
          <w:rFonts w:ascii="Times New Roman" w:hAnsi="Times New Roman" w:cs="Times New Roman"/>
          <w:sz w:val="28"/>
          <w:szCs w:val="28"/>
        </w:rPr>
        <w:t xml:space="preserve"> трупа</w:t>
      </w:r>
      <w:r w:rsidR="004D54A2" w:rsidRPr="000E362D">
        <w:rPr>
          <w:rFonts w:ascii="Times New Roman" w:hAnsi="Times New Roman" w:cs="Times New Roman"/>
          <w:sz w:val="28"/>
          <w:szCs w:val="28"/>
        </w:rPr>
        <w:t xml:space="preserve"> (</w:t>
      </w:r>
      <w:r w:rsidR="008A0A59" w:rsidRPr="000E362D">
        <w:rPr>
          <w:rFonts w:ascii="Times New Roman" w:hAnsi="Times New Roman" w:cs="Times New Roman"/>
          <w:sz w:val="28"/>
          <w:szCs w:val="28"/>
        </w:rPr>
        <w:t>при летальном исходе</w:t>
      </w:r>
      <w:r w:rsidR="004D54A2" w:rsidRPr="000E362D">
        <w:rPr>
          <w:rFonts w:ascii="Times New Roman" w:hAnsi="Times New Roman" w:cs="Times New Roman"/>
          <w:sz w:val="28"/>
          <w:szCs w:val="28"/>
        </w:rPr>
        <w:t>)</w:t>
      </w:r>
      <w:r w:rsidRPr="000E362D">
        <w:rPr>
          <w:rFonts w:ascii="Times New Roman" w:hAnsi="Times New Roman" w:cs="Times New Roman"/>
          <w:sz w:val="28"/>
          <w:szCs w:val="28"/>
        </w:rPr>
        <w:t xml:space="preserve"> для определения наличия телесных повреждений и тяжести последствий лечения</w:t>
      </w:r>
      <w:r w:rsidR="008A0A59" w:rsidRPr="000E362D">
        <w:rPr>
          <w:rFonts w:ascii="Times New Roman" w:hAnsi="Times New Roman" w:cs="Times New Roman"/>
          <w:sz w:val="28"/>
          <w:szCs w:val="28"/>
        </w:rPr>
        <w:t xml:space="preserve">: </w:t>
      </w:r>
      <w:r w:rsidR="005D4CB6" w:rsidRPr="000E362D">
        <w:rPr>
          <w:rFonts w:ascii="Times New Roman" w:hAnsi="Times New Roman" w:cs="Times New Roman"/>
          <w:sz w:val="28"/>
          <w:szCs w:val="28"/>
        </w:rPr>
        <w:t>оказ</w:t>
      </w:r>
      <w:r w:rsidR="008A0A59" w:rsidRPr="000E362D">
        <w:rPr>
          <w:rFonts w:ascii="Times New Roman" w:hAnsi="Times New Roman" w:cs="Times New Roman"/>
          <w:sz w:val="28"/>
          <w:szCs w:val="28"/>
        </w:rPr>
        <w:t>ания медицинской услуги, услуги</w:t>
      </w:r>
      <w:r w:rsidRPr="000E362D">
        <w:rPr>
          <w:rFonts w:ascii="Times New Roman" w:hAnsi="Times New Roman" w:cs="Times New Roman"/>
          <w:sz w:val="28"/>
          <w:szCs w:val="28"/>
        </w:rPr>
        <w:t xml:space="preserve"> для потерпевшего</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7CD4F411" w14:textId="2DF790A6" w:rsidR="008A401C" w:rsidRPr="000E362D" w:rsidRDefault="00F56B12"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Допрос потерпевшего</w:t>
      </w:r>
      <w:r w:rsidR="00C533CE" w:rsidRPr="000E362D">
        <w:rPr>
          <w:rFonts w:ascii="Times New Roman" w:hAnsi="Times New Roman" w:cs="Times New Roman"/>
          <w:sz w:val="28"/>
          <w:szCs w:val="28"/>
        </w:rPr>
        <w:t xml:space="preserve"> и его родственников</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58AEEFA9" w14:textId="5B52BECC" w:rsidR="008A401C" w:rsidRPr="000E362D" w:rsidRDefault="005C4685"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Опознание ли</w:t>
      </w:r>
      <w:r w:rsidR="00DC0135" w:rsidRPr="000E362D">
        <w:rPr>
          <w:rFonts w:ascii="Times New Roman" w:hAnsi="Times New Roman" w:cs="Times New Roman"/>
          <w:sz w:val="28"/>
          <w:szCs w:val="28"/>
        </w:rPr>
        <w:t>чности</w:t>
      </w:r>
      <w:r w:rsidRPr="000E362D">
        <w:rPr>
          <w:rFonts w:ascii="Times New Roman" w:hAnsi="Times New Roman" w:cs="Times New Roman"/>
          <w:sz w:val="28"/>
          <w:szCs w:val="28"/>
        </w:rPr>
        <w:t xml:space="preserve"> медицинских работников, которые оказывали медицинскую помощь</w:t>
      </w:r>
      <w:r w:rsidR="00DC0135" w:rsidRPr="000E362D">
        <w:rPr>
          <w:rFonts w:ascii="Times New Roman" w:hAnsi="Times New Roman" w:cs="Times New Roman"/>
          <w:sz w:val="28"/>
          <w:szCs w:val="28"/>
        </w:rPr>
        <w:t xml:space="preserve"> по фотографиям</w:t>
      </w:r>
      <w:r w:rsidR="008255E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26A9B312" w14:textId="79D994A4" w:rsidR="008A401C" w:rsidRPr="000E362D" w:rsidRDefault="00C533CE" w:rsidP="00BC6191">
      <w:pPr>
        <w:pStyle w:val="ab"/>
        <w:numPr>
          <w:ilvl w:val="0"/>
          <w:numId w:val="1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Выемка</w:t>
      </w:r>
      <w:r w:rsidR="00C84F2F" w:rsidRPr="000E362D">
        <w:rPr>
          <w:rFonts w:ascii="Times New Roman" w:hAnsi="Times New Roman" w:cs="Times New Roman"/>
          <w:sz w:val="28"/>
          <w:szCs w:val="28"/>
        </w:rPr>
        <w:t>,</w:t>
      </w:r>
      <w:r w:rsidRPr="000E362D">
        <w:rPr>
          <w:rFonts w:ascii="Times New Roman" w:hAnsi="Times New Roman" w:cs="Times New Roman"/>
          <w:sz w:val="28"/>
          <w:szCs w:val="28"/>
        </w:rPr>
        <w:t xml:space="preserve"> осмотр </w:t>
      </w:r>
      <w:r w:rsidR="00F56B12" w:rsidRPr="000E362D">
        <w:rPr>
          <w:rFonts w:ascii="Times New Roman" w:hAnsi="Times New Roman" w:cs="Times New Roman"/>
          <w:sz w:val="28"/>
          <w:szCs w:val="28"/>
        </w:rPr>
        <w:t xml:space="preserve">вещей и документов </w:t>
      </w:r>
      <w:r w:rsidR="005D4CB6" w:rsidRPr="000E362D">
        <w:rPr>
          <w:rFonts w:ascii="Times New Roman" w:hAnsi="Times New Roman" w:cs="Times New Roman"/>
          <w:sz w:val="28"/>
          <w:szCs w:val="28"/>
        </w:rPr>
        <w:t>лица</w:t>
      </w:r>
      <w:r w:rsidR="00C84F2F" w:rsidRPr="000E362D">
        <w:rPr>
          <w:rFonts w:ascii="Times New Roman" w:hAnsi="Times New Roman" w:cs="Times New Roman"/>
          <w:sz w:val="28"/>
          <w:szCs w:val="28"/>
        </w:rPr>
        <w:t xml:space="preserve"> – медицинского работника: </w:t>
      </w:r>
      <w:r w:rsidR="00F56B12" w:rsidRPr="000E362D">
        <w:rPr>
          <w:rFonts w:ascii="Times New Roman" w:hAnsi="Times New Roman" w:cs="Times New Roman"/>
          <w:sz w:val="28"/>
          <w:szCs w:val="28"/>
        </w:rPr>
        <w:t>медицинских документов, лицензий на осуществление деятельности, документов об образовании и других</w:t>
      </w:r>
      <w:r w:rsidR="008255ED">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p>
    <w:p w14:paraId="18B5D9C9" w14:textId="46717D2E" w:rsidR="008A401C" w:rsidRPr="000E362D" w:rsidRDefault="00F56B12" w:rsidP="00BC6191">
      <w:pPr>
        <w:pStyle w:val="ab"/>
        <w:numPr>
          <w:ilvl w:val="0"/>
          <w:numId w:val="1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В случае возникновения сомнений о достоверности указанных документов – назначения почерковедческой </w:t>
      </w:r>
      <w:r w:rsidR="00D96A9C" w:rsidRPr="000E362D">
        <w:rPr>
          <w:rFonts w:ascii="Times New Roman" w:hAnsi="Times New Roman" w:cs="Times New Roman"/>
          <w:sz w:val="28"/>
          <w:szCs w:val="28"/>
        </w:rPr>
        <w:t>и</w:t>
      </w:r>
      <w:r w:rsidRPr="000E362D">
        <w:rPr>
          <w:rFonts w:ascii="Times New Roman" w:hAnsi="Times New Roman" w:cs="Times New Roman"/>
          <w:sz w:val="28"/>
          <w:szCs w:val="28"/>
        </w:rPr>
        <w:t xml:space="preserve"> технико-криминалистической экспертиз</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59584B28" w14:textId="35469045" w:rsidR="00481B16" w:rsidRPr="000E362D" w:rsidRDefault="00C533CE" w:rsidP="00BC6191">
      <w:pPr>
        <w:pStyle w:val="ab"/>
        <w:numPr>
          <w:ilvl w:val="0"/>
          <w:numId w:val="1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Выемка и о</w:t>
      </w:r>
      <w:r w:rsidR="00C5776A" w:rsidRPr="000E362D">
        <w:rPr>
          <w:rFonts w:ascii="Times New Roman" w:hAnsi="Times New Roman" w:cs="Times New Roman"/>
          <w:sz w:val="28"/>
          <w:szCs w:val="28"/>
        </w:rPr>
        <w:t>см</w:t>
      </w:r>
      <w:r w:rsidR="00F56B12" w:rsidRPr="000E362D">
        <w:rPr>
          <w:rFonts w:ascii="Times New Roman" w:hAnsi="Times New Roman" w:cs="Times New Roman"/>
          <w:sz w:val="28"/>
          <w:szCs w:val="28"/>
        </w:rPr>
        <w:t>о</w:t>
      </w:r>
      <w:r w:rsidR="00C5776A" w:rsidRPr="000E362D">
        <w:rPr>
          <w:rFonts w:ascii="Times New Roman" w:hAnsi="Times New Roman" w:cs="Times New Roman"/>
          <w:sz w:val="28"/>
          <w:szCs w:val="28"/>
        </w:rPr>
        <w:t>т</w:t>
      </w:r>
      <w:r w:rsidR="00F56B12" w:rsidRPr="000E362D">
        <w:rPr>
          <w:rFonts w:ascii="Times New Roman" w:hAnsi="Times New Roman" w:cs="Times New Roman"/>
          <w:sz w:val="28"/>
          <w:szCs w:val="28"/>
        </w:rPr>
        <w:t>р медицинской документации</w:t>
      </w:r>
      <w:r w:rsidR="00B33FBD" w:rsidRPr="000E362D">
        <w:rPr>
          <w:rFonts w:ascii="Times New Roman" w:hAnsi="Times New Roman" w:cs="Times New Roman"/>
          <w:sz w:val="28"/>
          <w:szCs w:val="28"/>
        </w:rPr>
        <w:t>, содержащей следовую информацию о процессе лечения пациента</w:t>
      </w:r>
      <w:r w:rsidR="008255ED">
        <w:rPr>
          <w:rFonts w:ascii="Times New Roman" w:hAnsi="Times New Roman" w:cs="Times New Roman"/>
          <w:sz w:val="28"/>
          <w:szCs w:val="28"/>
        </w:rPr>
        <w:t>.</w:t>
      </w:r>
    </w:p>
    <w:p w14:paraId="3011BF3D" w14:textId="5C3DFF04" w:rsidR="008A401C" w:rsidRPr="000E362D" w:rsidRDefault="00481B16" w:rsidP="00BC6191">
      <w:pPr>
        <w:pStyle w:val="ab"/>
        <w:numPr>
          <w:ilvl w:val="0"/>
          <w:numId w:val="1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Выемка документов, содержащих информацию о функциональных обязанностях, </w:t>
      </w:r>
      <w:r w:rsidR="00F130B6" w:rsidRPr="000E362D">
        <w:rPr>
          <w:rFonts w:ascii="Times New Roman" w:hAnsi="Times New Roman" w:cs="Times New Roman"/>
          <w:sz w:val="28"/>
          <w:szCs w:val="28"/>
        </w:rPr>
        <w:t>стандартах</w:t>
      </w:r>
      <w:r w:rsidR="00F56B12" w:rsidRPr="000E362D">
        <w:rPr>
          <w:rFonts w:ascii="Times New Roman" w:hAnsi="Times New Roman" w:cs="Times New Roman"/>
          <w:sz w:val="28"/>
          <w:szCs w:val="28"/>
        </w:rPr>
        <w:t xml:space="preserve"> </w:t>
      </w:r>
      <w:r w:rsidR="00602888" w:rsidRPr="000E362D">
        <w:rPr>
          <w:rFonts w:ascii="Times New Roman" w:hAnsi="Times New Roman" w:cs="Times New Roman"/>
          <w:sz w:val="28"/>
          <w:szCs w:val="28"/>
        </w:rPr>
        <w:t>оказания медицинской помощи, приказов и т.п.</w:t>
      </w:r>
    </w:p>
    <w:p w14:paraId="516D1F95" w14:textId="707B6D23" w:rsidR="00B47B3B" w:rsidRPr="000E362D" w:rsidRDefault="00B47B3B" w:rsidP="00BC6191">
      <w:pPr>
        <w:pStyle w:val="ab"/>
        <w:numPr>
          <w:ilvl w:val="0"/>
          <w:numId w:val="1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Выемка </w:t>
      </w:r>
      <w:r w:rsidR="0021596D" w:rsidRPr="000E362D">
        <w:rPr>
          <w:rFonts w:ascii="Times New Roman" w:hAnsi="Times New Roman" w:cs="Times New Roman"/>
          <w:sz w:val="28"/>
          <w:szCs w:val="28"/>
        </w:rPr>
        <w:t xml:space="preserve">медицинской следовой </w:t>
      </w:r>
      <w:r w:rsidRPr="000E362D">
        <w:rPr>
          <w:rFonts w:ascii="Times New Roman" w:hAnsi="Times New Roman" w:cs="Times New Roman"/>
          <w:sz w:val="28"/>
          <w:szCs w:val="28"/>
        </w:rPr>
        <w:t>информации с электронных носителей, компьютеров с помощью специалистов и научно-технических средств.</w:t>
      </w:r>
    </w:p>
    <w:p w14:paraId="34F3CDD7" w14:textId="77777777" w:rsidR="00906E15"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Следующий этап </w:t>
      </w:r>
      <w:r w:rsidR="003C5A58"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начинается с момента принятия решения о подозрении: </w:t>
      </w:r>
    </w:p>
    <w:p w14:paraId="6D950C17" w14:textId="3C31A6F8" w:rsidR="00906E15" w:rsidRPr="000E362D" w:rsidRDefault="00F56B12" w:rsidP="00BC6191">
      <w:pPr>
        <w:pStyle w:val="ab"/>
        <w:numPr>
          <w:ilvl w:val="1"/>
          <w:numId w:val="22"/>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lastRenderedPageBreak/>
        <w:t xml:space="preserve">Вынесение постановления о </w:t>
      </w:r>
      <w:r w:rsidR="00906E15" w:rsidRPr="000E362D">
        <w:rPr>
          <w:rFonts w:ascii="Times New Roman" w:hAnsi="Times New Roman" w:cs="Times New Roman"/>
          <w:sz w:val="28"/>
          <w:szCs w:val="28"/>
        </w:rPr>
        <w:t xml:space="preserve">признании лица подозреваемым и </w:t>
      </w:r>
      <w:r w:rsidR="00423572" w:rsidRPr="000E362D">
        <w:rPr>
          <w:rFonts w:ascii="Times New Roman" w:hAnsi="Times New Roman" w:cs="Times New Roman"/>
          <w:sz w:val="28"/>
          <w:szCs w:val="28"/>
        </w:rPr>
        <w:t>квалификации</w:t>
      </w:r>
      <w:r w:rsidRPr="000E362D">
        <w:rPr>
          <w:rFonts w:ascii="Times New Roman" w:hAnsi="Times New Roman" w:cs="Times New Roman"/>
          <w:sz w:val="28"/>
          <w:szCs w:val="28"/>
        </w:rPr>
        <w:t xml:space="preserve"> </w:t>
      </w:r>
      <w:r w:rsidR="00906E15" w:rsidRPr="000E362D">
        <w:rPr>
          <w:rFonts w:ascii="Times New Roman" w:hAnsi="Times New Roman" w:cs="Times New Roman"/>
          <w:sz w:val="28"/>
          <w:szCs w:val="28"/>
        </w:rPr>
        <w:t xml:space="preserve">его </w:t>
      </w:r>
      <w:r w:rsidRPr="000E362D">
        <w:rPr>
          <w:rFonts w:ascii="Times New Roman" w:hAnsi="Times New Roman" w:cs="Times New Roman"/>
          <w:sz w:val="28"/>
          <w:szCs w:val="28"/>
        </w:rPr>
        <w:t>деяни</w:t>
      </w:r>
      <w:r w:rsidR="00906E15" w:rsidRPr="000E362D">
        <w:rPr>
          <w:rFonts w:ascii="Times New Roman" w:hAnsi="Times New Roman" w:cs="Times New Roman"/>
          <w:sz w:val="28"/>
          <w:szCs w:val="28"/>
        </w:rPr>
        <w:t>я</w:t>
      </w:r>
      <w:r w:rsidR="008255ED">
        <w:rPr>
          <w:rFonts w:ascii="Times New Roman" w:hAnsi="Times New Roman" w:cs="Times New Roman"/>
          <w:sz w:val="28"/>
          <w:szCs w:val="28"/>
        </w:rPr>
        <w:t>.</w:t>
      </w:r>
    </w:p>
    <w:p w14:paraId="497AFF94" w14:textId="2BA22328" w:rsidR="00906E15" w:rsidRPr="000E362D" w:rsidRDefault="00F56B12" w:rsidP="00BC6191">
      <w:pPr>
        <w:pStyle w:val="ab"/>
        <w:numPr>
          <w:ilvl w:val="1"/>
          <w:numId w:val="22"/>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Допрос подозреваемого</w:t>
      </w:r>
      <w:r w:rsidR="008A401C" w:rsidRPr="000E362D">
        <w:rPr>
          <w:rFonts w:ascii="Times New Roman" w:hAnsi="Times New Roman" w:cs="Times New Roman"/>
          <w:sz w:val="28"/>
          <w:szCs w:val="28"/>
        </w:rPr>
        <w:t xml:space="preserve"> лица</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1F619D66" w14:textId="4C39EE72" w:rsidR="00906E15" w:rsidRPr="000E362D" w:rsidRDefault="00F56B12" w:rsidP="00BC6191">
      <w:pPr>
        <w:pStyle w:val="ab"/>
        <w:numPr>
          <w:ilvl w:val="1"/>
          <w:numId w:val="22"/>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Предъявления </w:t>
      </w:r>
      <w:r w:rsidR="000273E7" w:rsidRPr="000E362D">
        <w:rPr>
          <w:rFonts w:ascii="Times New Roman" w:hAnsi="Times New Roman" w:cs="Times New Roman"/>
          <w:sz w:val="28"/>
          <w:szCs w:val="28"/>
        </w:rPr>
        <w:t xml:space="preserve">потерпевшему </w:t>
      </w:r>
      <w:r w:rsidRPr="000E362D">
        <w:rPr>
          <w:rFonts w:ascii="Times New Roman" w:hAnsi="Times New Roman" w:cs="Times New Roman"/>
          <w:sz w:val="28"/>
          <w:szCs w:val="28"/>
        </w:rPr>
        <w:t>для опознания подозреваемого</w:t>
      </w:r>
      <w:r w:rsidR="008255ED">
        <w:rPr>
          <w:rFonts w:ascii="Times New Roman" w:hAnsi="Times New Roman" w:cs="Times New Roman"/>
          <w:sz w:val="28"/>
          <w:szCs w:val="28"/>
        </w:rPr>
        <w:t>.</w:t>
      </w:r>
      <w:r w:rsidRPr="000E362D">
        <w:rPr>
          <w:rFonts w:ascii="Times New Roman" w:hAnsi="Times New Roman" w:cs="Times New Roman"/>
          <w:sz w:val="28"/>
          <w:szCs w:val="28"/>
        </w:rPr>
        <w:t xml:space="preserve"> </w:t>
      </w:r>
    </w:p>
    <w:p w14:paraId="78E6E797" w14:textId="1A00997D" w:rsidR="00906E15" w:rsidRPr="000E362D" w:rsidRDefault="00561170" w:rsidP="00BC6191">
      <w:pPr>
        <w:pStyle w:val="ab"/>
        <w:numPr>
          <w:ilvl w:val="1"/>
          <w:numId w:val="22"/>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Очная ставка между </w:t>
      </w:r>
      <w:r w:rsidR="00F56B12" w:rsidRPr="000E362D">
        <w:rPr>
          <w:rFonts w:ascii="Times New Roman" w:hAnsi="Times New Roman" w:cs="Times New Roman"/>
          <w:sz w:val="28"/>
          <w:szCs w:val="28"/>
        </w:rPr>
        <w:t>допрошенны</w:t>
      </w:r>
      <w:r w:rsidRPr="000E362D">
        <w:rPr>
          <w:rFonts w:ascii="Times New Roman" w:hAnsi="Times New Roman" w:cs="Times New Roman"/>
          <w:sz w:val="28"/>
          <w:szCs w:val="28"/>
        </w:rPr>
        <w:t>ми</w:t>
      </w:r>
      <w:r w:rsidR="00F56B12" w:rsidRPr="000E362D">
        <w:rPr>
          <w:rFonts w:ascii="Times New Roman" w:hAnsi="Times New Roman" w:cs="Times New Roman"/>
          <w:sz w:val="28"/>
          <w:szCs w:val="28"/>
        </w:rPr>
        <w:t xml:space="preserve"> лиц</w:t>
      </w:r>
      <w:r w:rsidRPr="000E362D">
        <w:rPr>
          <w:rFonts w:ascii="Times New Roman" w:hAnsi="Times New Roman" w:cs="Times New Roman"/>
          <w:sz w:val="28"/>
          <w:szCs w:val="28"/>
        </w:rPr>
        <w:t xml:space="preserve">ами. Например, между </w:t>
      </w:r>
      <w:r w:rsidR="00F56B12" w:rsidRPr="000E362D">
        <w:rPr>
          <w:rFonts w:ascii="Times New Roman" w:hAnsi="Times New Roman" w:cs="Times New Roman"/>
          <w:sz w:val="28"/>
          <w:szCs w:val="28"/>
        </w:rPr>
        <w:t>подозреваем</w:t>
      </w:r>
      <w:r w:rsidRPr="000E362D">
        <w:rPr>
          <w:rFonts w:ascii="Times New Roman" w:hAnsi="Times New Roman" w:cs="Times New Roman"/>
          <w:sz w:val="28"/>
          <w:szCs w:val="28"/>
        </w:rPr>
        <w:t xml:space="preserve">ым и </w:t>
      </w:r>
      <w:r w:rsidR="00F56B12" w:rsidRPr="000E362D">
        <w:rPr>
          <w:rFonts w:ascii="Times New Roman" w:hAnsi="Times New Roman" w:cs="Times New Roman"/>
          <w:sz w:val="28"/>
          <w:szCs w:val="28"/>
        </w:rPr>
        <w:t>потерпевш</w:t>
      </w:r>
      <w:r w:rsidRPr="000E362D">
        <w:rPr>
          <w:rFonts w:ascii="Times New Roman" w:hAnsi="Times New Roman" w:cs="Times New Roman"/>
          <w:sz w:val="28"/>
          <w:szCs w:val="28"/>
        </w:rPr>
        <w:t xml:space="preserve">им, для устранения </w:t>
      </w:r>
      <w:r w:rsidR="002E15B1" w:rsidRPr="000E362D">
        <w:rPr>
          <w:rFonts w:ascii="Times New Roman" w:hAnsi="Times New Roman" w:cs="Times New Roman"/>
          <w:sz w:val="28"/>
          <w:szCs w:val="28"/>
        </w:rPr>
        <w:t xml:space="preserve">противоречий </w:t>
      </w:r>
      <w:r w:rsidRPr="000E362D">
        <w:rPr>
          <w:rFonts w:ascii="Times New Roman" w:hAnsi="Times New Roman" w:cs="Times New Roman"/>
          <w:sz w:val="28"/>
          <w:szCs w:val="28"/>
        </w:rPr>
        <w:t>в</w:t>
      </w:r>
      <w:r w:rsidR="002E15B1" w:rsidRPr="000E362D">
        <w:rPr>
          <w:rFonts w:ascii="Times New Roman" w:hAnsi="Times New Roman" w:cs="Times New Roman"/>
          <w:sz w:val="28"/>
          <w:szCs w:val="28"/>
        </w:rPr>
        <w:t xml:space="preserve"> ранее данных </w:t>
      </w:r>
      <w:r w:rsidRPr="000E362D">
        <w:rPr>
          <w:rFonts w:ascii="Times New Roman" w:hAnsi="Times New Roman" w:cs="Times New Roman"/>
          <w:sz w:val="28"/>
          <w:szCs w:val="28"/>
        </w:rPr>
        <w:t>показаниях</w:t>
      </w:r>
      <w:r w:rsidR="008255ED">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p>
    <w:p w14:paraId="428CD134" w14:textId="26BBFAB4" w:rsidR="00906E15" w:rsidRPr="000E362D" w:rsidRDefault="002E15B1" w:rsidP="00BC6191">
      <w:pPr>
        <w:pStyle w:val="ab"/>
        <w:numPr>
          <w:ilvl w:val="1"/>
          <w:numId w:val="22"/>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Разр</w:t>
      </w:r>
      <w:r w:rsidR="00F56B12" w:rsidRPr="000E362D">
        <w:rPr>
          <w:rFonts w:ascii="Times New Roman" w:hAnsi="Times New Roman" w:cs="Times New Roman"/>
          <w:sz w:val="28"/>
          <w:szCs w:val="28"/>
        </w:rPr>
        <w:t>ешени</w:t>
      </w:r>
      <w:r w:rsidR="00DC0135" w:rsidRPr="000E362D">
        <w:rPr>
          <w:rFonts w:ascii="Times New Roman" w:hAnsi="Times New Roman" w:cs="Times New Roman"/>
          <w:sz w:val="28"/>
          <w:szCs w:val="28"/>
        </w:rPr>
        <w:t>е</w:t>
      </w:r>
      <w:r w:rsidR="00F56B12"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вопроса </w:t>
      </w:r>
      <w:r w:rsidR="00F56B12" w:rsidRPr="000E362D">
        <w:rPr>
          <w:rFonts w:ascii="Times New Roman" w:hAnsi="Times New Roman" w:cs="Times New Roman"/>
          <w:sz w:val="28"/>
          <w:szCs w:val="28"/>
        </w:rPr>
        <w:t>об избрании меры пресечения</w:t>
      </w:r>
      <w:r w:rsidRPr="000E362D">
        <w:rPr>
          <w:rFonts w:ascii="Times New Roman" w:hAnsi="Times New Roman" w:cs="Times New Roman"/>
          <w:sz w:val="28"/>
          <w:szCs w:val="28"/>
        </w:rPr>
        <w:t xml:space="preserve"> в отношении подозреваемого лица</w:t>
      </w:r>
      <w:r w:rsidR="008255ED">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p>
    <w:p w14:paraId="0048FACB" w14:textId="13D2D61E" w:rsidR="00906E15" w:rsidRPr="000E362D" w:rsidRDefault="004616E3" w:rsidP="00BC6191">
      <w:pPr>
        <w:pStyle w:val="ab"/>
        <w:numPr>
          <w:ilvl w:val="1"/>
          <w:numId w:val="22"/>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Сбор характеризующего материала </w:t>
      </w:r>
      <w:r w:rsidR="00E75575" w:rsidRPr="000E362D">
        <w:rPr>
          <w:rFonts w:ascii="Times New Roman" w:hAnsi="Times New Roman" w:cs="Times New Roman"/>
          <w:sz w:val="28"/>
          <w:szCs w:val="28"/>
        </w:rPr>
        <w:t xml:space="preserve">в отношении подозреваемого лица для </w:t>
      </w:r>
      <w:r w:rsidRPr="000E362D">
        <w:rPr>
          <w:rFonts w:ascii="Times New Roman" w:hAnsi="Times New Roman" w:cs="Times New Roman"/>
          <w:sz w:val="28"/>
          <w:szCs w:val="28"/>
        </w:rPr>
        <w:t>н</w:t>
      </w:r>
      <w:r w:rsidR="00F56B12" w:rsidRPr="000E362D">
        <w:rPr>
          <w:rFonts w:ascii="Times New Roman" w:hAnsi="Times New Roman" w:cs="Times New Roman"/>
          <w:sz w:val="28"/>
          <w:szCs w:val="28"/>
        </w:rPr>
        <w:t>азначени</w:t>
      </w:r>
      <w:r w:rsidR="00E75575" w:rsidRPr="000E362D">
        <w:rPr>
          <w:rFonts w:ascii="Times New Roman" w:hAnsi="Times New Roman" w:cs="Times New Roman"/>
          <w:sz w:val="28"/>
          <w:szCs w:val="28"/>
        </w:rPr>
        <w:t>я</w:t>
      </w:r>
      <w:r w:rsidR="00F56B12" w:rsidRPr="000E362D">
        <w:rPr>
          <w:rFonts w:ascii="Times New Roman" w:hAnsi="Times New Roman" w:cs="Times New Roman"/>
          <w:sz w:val="28"/>
          <w:szCs w:val="28"/>
        </w:rPr>
        <w:t xml:space="preserve"> </w:t>
      </w:r>
      <w:r w:rsidRPr="000E362D">
        <w:rPr>
          <w:rFonts w:ascii="Times New Roman" w:hAnsi="Times New Roman" w:cs="Times New Roman"/>
          <w:sz w:val="28"/>
          <w:szCs w:val="28"/>
        </w:rPr>
        <w:t>судебно-</w:t>
      </w:r>
      <w:r w:rsidR="00E75575" w:rsidRPr="000E362D">
        <w:rPr>
          <w:rFonts w:ascii="Times New Roman" w:hAnsi="Times New Roman" w:cs="Times New Roman"/>
          <w:sz w:val="28"/>
          <w:szCs w:val="28"/>
        </w:rPr>
        <w:t xml:space="preserve">психологической </w:t>
      </w:r>
      <w:r w:rsidR="00F56B12" w:rsidRPr="000E362D">
        <w:rPr>
          <w:rFonts w:ascii="Times New Roman" w:hAnsi="Times New Roman" w:cs="Times New Roman"/>
          <w:sz w:val="28"/>
          <w:szCs w:val="28"/>
        </w:rPr>
        <w:t>экспертизы</w:t>
      </w:r>
      <w:r w:rsidR="008255ED">
        <w:rPr>
          <w:rFonts w:ascii="Times New Roman" w:hAnsi="Times New Roman" w:cs="Times New Roman"/>
          <w:sz w:val="28"/>
          <w:szCs w:val="28"/>
        </w:rPr>
        <w:t>.</w:t>
      </w:r>
    </w:p>
    <w:p w14:paraId="3416533A" w14:textId="3691AB19" w:rsidR="00F56B12" w:rsidRPr="000E362D" w:rsidRDefault="00F56B12" w:rsidP="00BC6191">
      <w:pPr>
        <w:pStyle w:val="ab"/>
        <w:numPr>
          <w:ilvl w:val="1"/>
          <w:numId w:val="22"/>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Назначение </w:t>
      </w:r>
      <w:r w:rsidR="00096E76" w:rsidRPr="000E362D">
        <w:rPr>
          <w:rFonts w:ascii="Times New Roman" w:hAnsi="Times New Roman" w:cs="Times New Roman"/>
          <w:sz w:val="28"/>
          <w:szCs w:val="28"/>
        </w:rPr>
        <w:t xml:space="preserve">комиссионной </w:t>
      </w:r>
      <w:r w:rsidRPr="000E362D">
        <w:rPr>
          <w:rFonts w:ascii="Times New Roman" w:hAnsi="Times New Roman" w:cs="Times New Roman"/>
          <w:sz w:val="28"/>
          <w:szCs w:val="28"/>
        </w:rPr>
        <w:t xml:space="preserve">судебно-медицинской экспертизы </w:t>
      </w:r>
      <w:r w:rsidR="004616E3" w:rsidRPr="000E362D">
        <w:rPr>
          <w:rFonts w:ascii="Times New Roman" w:hAnsi="Times New Roman" w:cs="Times New Roman"/>
          <w:sz w:val="28"/>
          <w:szCs w:val="28"/>
        </w:rPr>
        <w:t xml:space="preserve">качества оказания медицинской услуги с обязательной постановкой вопроса о </w:t>
      </w:r>
      <w:r w:rsidRPr="000E362D">
        <w:rPr>
          <w:rFonts w:ascii="Times New Roman" w:hAnsi="Times New Roman" w:cs="Times New Roman"/>
          <w:sz w:val="28"/>
          <w:szCs w:val="28"/>
        </w:rPr>
        <w:t>наличи</w:t>
      </w:r>
      <w:r w:rsidR="004616E3" w:rsidRPr="000E362D">
        <w:rPr>
          <w:rFonts w:ascii="Times New Roman" w:hAnsi="Times New Roman" w:cs="Times New Roman"/>
          <w:sz w:val="28"/>
          <w:szCs w:val="28"/>
        </w:rPr>
        <w:t>и</w:t>
      </w:r>
      <w:r w:rsidRPr="000E362D">
        <w:rPr>
          <w:rFonts w:ascii="Times New Roman" w:hAnsi="Times New Roman" w:cs="Times New Roman"/>
          <w:sz w:val="28"/>
          <w:szCs w:val="28"/>
        </w:rPr>
        <w:t xml:space="preserve"> причинно-следственной связи между </w:t>
      </w:r>
      <w:r w:rsidR="004616E3" w:rsidRPr="000E362D">
        <w:rPr>
          <w:rFonts w:ascii="Times New Roman" w:hAnsi="Times New Roman" w:cs="Times New Roman"/>
          <w:sz w:val="28"/>
          <w:szCs w:val="28"/>
        </w:rPr>
        <w:t xml:space="preserve">оказанием </w:t>
      </w:r>
      <w:r w:rsidR="00096E76" w:rsidRPr="000E362D">
        <w:rPr>
          <w:rFonts w:ascii="Times New Roman" w:hAnsi="Times New Roman" w:cs="Times New Roman"/>
          <w:sz w:val="28"/>
          <w:szCs w:val="28"/>
        </w:rPr>
        <w:t xml:space="preserve">медицинской помощи </w:t>
      </w:r>
      <w:r w:rsidRPr="000E362D">
        <w:rPr>
          <w:rFonts w:ascii="Times New Roman" w:hAnsi="Times New Roman" w:cs="Times New Roman"/>
          <w:sz w:val="28"/>
          <w:szCs w:val="28"/>
        </w:rPr>
        <w:t xml:space="preserve">и наступившими </w:t>
      </w:r>
      <w:r w:rsidR="00456498" w:rsidRPr="000E362D">
        <w:rPr>
          <w:rFonts w:ascii="Times New Roman" w:hAnsi="Times New Roman" w:cs="Times New Roman"/>
          <w:sz w:val="28"/>
          <w:szCs w:val="28"/>
        </w:rPr>
        <w:t>тяжкими и</w:t>
      </w:r>
      <w:r w:rsidR="00DC0135" w:rsidRPr="000E362D">
        <w:rPr>
          <w:rFonts w:ascii="Times New Roman" w:hAnsi="Times New Roman" w:cs="Times New Roman"/>
          <w:sz w:val="28"/>
          <w:szCs w:val="28"/>
        </w:rPr>
        <w:t xml:space="preserve"> особо </w:t>
      </w:r>
      <w:r w:rsidR="00456498" w:rsidRPr="000E362D">
        <w:rPr>
          <w:rFonts w:ascii="Times New Roman" w:hAnsi="Times New Roman" w:cs="Times New Roman"/>
          <w:sz w:val="28"/>
          <w:szCs w:val="28"/>
        </w:rPr>
        <w:t xml:space="preserve">тяжкими </w:t>
      </w:r>
      <w:r w:rsidRPr="000E362D">
        <w:rPr>
          <w:rFonts w:ascii="Times New Roman" w:hAnsi="Times New Roman" w:cs="Times New Roman"/>
          <w:sz w:val="28"/>
          <w:szCs w:val="28"/>
        </w:rPr>
        <w:t>последствиями</w:t>
      </w:r>
      <w:r w:rsidR="004616E3" w:rsidRPr="000E362D">
        <w:rPr>
          <w:rFonts w:ascii="Times New Roman" w:hAnsi="Times New Roman" w:cs="Times New Roman"/>
          <w:sz w:val="28"/>
          <w:szCs w:val="28"/>
        </w:rPr>
        <w:t xml:space="preserve"> для потерпевшего</w:t>
      </w:r>
      <w:r w:rsidRPr="000E362D">
        <w:rPr>
          <w:rFonts w:ascii="Times New Roman" w:hAnsi="Times New Roman" w:cs="Times New Roman"/>
          <w:sz w:val="28"/>
          <w:szCs w:val="28"/>
        </w:rPr>
        <w:t>.</w:t>
      </w:r>
    </w:p>
    <w:p w14:paraId="4C07FD03" w14:textId="77777777" w:rsidR="000104EE"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Организованность и плановость </w:t>
      </w:r>
      <w:r w:rsidR="003C5A58"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 уголовных правонарушений</w:t>
      </w:r>
      <w:r w:rsidR="006928AA" w:rsidRPr="000E362D">
        <w:rPr>
          <w:rFonts w:ascii="Times New Roman" w:hAnsi="Times New Roman" w:cs="Times New Roman"/>
          <w:sz w:val="28"/>
          <w:szCs w:val="28"/>
        </w:rPr>
        <w:t xml:space="preserve"> – </w:t>
      </w:r>
      <w:r w:rsidRPr="000E362D">
        <w:rPr>
          <w:rFonts w:ascii="Times New Roman" w:hAnsi="Times New Roman" w:cs="Times New Roman"/>
          <w:sz w:val="28"/>
          <w:szCs w:val="28"/>
        </w:rPr>
        <w:t>предпосылка</w:t>
      </w:r>
      <w:r w:rsidR="006928AA" w:rsidRPr="000E362D">
        <w:rPr>
          <w:rFonts w:ascii="Times New Roman" w:hAnsi="Times New Roman" w:cs="Times New Roman"/>
          <w:sz w:val="28"/>
          <w:szCs w:val="28"/>
        </w:rPr>
        <w:t xml:space="preserve"> для </w:t>
      </w:r>
      <w:r w:rsidRPr="000E362D">
        <w:rPr>
          <w:rFonts w:ascii="Times New Roman" w:hAnsi="Times New Roman" w:cs="Times New Roman"/>
          <w:sz w:val="28"/>
          <w:szCs w:val="28"/>
        </w:rPr>
        <w:t xml:space="preserve">выполнения задачи расследования, соблюдения его </w:t>
      </w:r>
      <w:r w:rsidR="006928AA" w:rsidRPr="000E362D">
        <w:rPr>
          <w:rFonts w:ascii="Times New Roman" w:hAnsi="Times New Roman" w:cs="Times New Roman"/>
          <w:sz w:val="28"/>
          <w:szCs w:val="28"/>
        </w:rPr>
        <w:t xml:space="preserve">процессуальных </w:t>
      </w:r>
      <w:r w:rsidRPr="000E362D">
        <w:rPr>
          <w:rFonts w:ascii="Times New Roman" w:hAnsi="Times New Roman" w:cs="Times New Roman"/>
          <w:sz w:val="28"/>
          <w:szCs w:val="28"/>
        </w:rPr>
        <w:t xml:space="preserve">сроков, </w:t>
      </w:r>
      <w:r w:rsidR="007A338F" w:rsidRPr="000E362D">
        <w:rPr>
          <w:rFonts w:ascii="Times New Roman" w:hAnsi="Times New Roman" w:cs="Times New Roman"/>
          <w:sz w:val="28"/>
          <w:szCs w:val="28"/>
        </w:rPr>
        <w:t xml:space="preserve">сукцессивного и </w:t>
      </w:r>
      <w:r w:rsidRPr="000E362D">
        <w:rPr>
          <w:rFonts w:ascii="Times New Roman" w:hAnsi="Times New Roman" w:cs="Times New Roman"/>
          <w:sz w:val="28"/>
          <w:szCs w:val="28"/>
        </w:rPr>
        <w:t xml:space="preserve">качественного выполнения процессуальных действий и применения мер по обеспечению уголовного производства. </w:t>
      </w:r>
    </w:p>
    <w:p w14:paraId="5783A578" w14:textId="64EC4A0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целом уголовно-процессуальная деятельность имеет свою регламентированную внутреннюю структуру, упорядоченность, согласованность, то есть взаимодействие всех составляющих, что именуется уголовно-процессуальной или организационной формой уголовного производства.</w:t>
      </w:r>
    </w:p>
    <w:p w14:paraId="142E2A2A" w14:textId="207AE661" w:rsidR="00DA60B8" w:rsidRPr="000E362D" w:rsidRDefault="00DA60B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Любой метод, используемый в следственной практике, может быть представлен как способ действия, характеризующийся набором последовательных приемов. Кроме того, это логическая модель, которая постоянно детализируется, уточняется, совершенствуется и разрабатывается с помощью специальных инструментов в процессе разработки и практического использования [</w:t>
      </w:r>
      <w:r w:rsidR="00807A7B">
        <w:rPr>
          <w:rFonts w:ascii="Times New Roman" w:hAnsi="Times New Roman" w:cs="Times New Roman"/>
          <w:sz w:val="28"/>
          <w:szCs w:val="28"/>
        </w:rPr>
        <w:t>115</w:t>
      </w:r>
      <w:r w:rsidRPr="000E362D">
        <w:rPr>
          <w:rFonts w:ascii="Times New Roman" w:hAnsi="Times New Roman" w:cs="Times New Roman"/>
          <w:sz w:val="28"/>
          <w:szCs w:val="28"/>
        </w:rPr>
        <w:t xml:space="preserve">]. </w:t>
      </w:r>
    </w:p>
    <w:p w14:paraId="582CDA23" w14:textId="0B4707ED" w:rsidR="00991700" w:rsidRPr="000E362D" w:rsidRDefault="0048008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Р.Х. </w:t>
      </w:r>
      <w:r w:rsidR="00991700" w:rsidRPr="000E362D">
        <w:rPr>
          <w:rFonts w:ascii="Times New Roman" w:hAnsi="Times New Roman" w:cs="Times New Roman"/>
          <w:sz w:val="28"/>
          <w:szCs w:val="28"/>
        </w:rPr>
        <w:t xml:space="preserve">Темиргазин в ходе диссертационного исследования рассматривал методику досудебного расследования уголовных правонарушений антропогенного происхождения и предложил внедрить такую криминалистическую методику для следователей, которую можно применить и при досудебном расследовании криминальных техногенных аварий и катастроф, которая основана на использовании </w:t>
      </w:r>
      <w:r w:rsidR="00CD3247" w:rsidRPr="000E362D">
        <w:rPr>
          <w:rFonts w:ascii="Times New Roman" w:hAnsi="Times New Roman" w:cs="Times New Roman"/>
          <w:sz w:val="28"/>
          <w:szCs w:val="28"/>
        </w:rPr>
        <w:t>эвристического метода Mindmap (интеллектуальная карта) Тони Бьюзена [</w:t>
      </w:r>
      <w:r w:rsidR="00807A7B">
        <w:rPr>
          <w:rFonts w:ascii="Times New Roman" w:hAnsi="Times New Roman" w:cs="Times New Roman"/>
          <w:sz w:val="28"/>
          <w:szCs w:val="28"/>
        </w:rPr>
        <w:t>116</w:t>
      </w:r>
      <w:r w:rsidR="00CD3247" w:rsidRPr="000E362D">
        <w:rPr>
          <w:rFonts w:ascii="Times New Roman" w:hAnsi="Times New Roman" w:cs="Times New Roman"/>
          <w:sz w:val="28"/>
          <w:szCs w:val="28"/>
        </w:rPr>
        <w:t>]</w:t>
      </w:r>
      <w:r w:rsidR="00991700" w:rsidRPr="000E362D">
        <w:rPr>
          <w:rFonts w:ascii="Times New Roman" w:hAnsi="Times New Roman" w:cs="Times New Roman"/>
          <w:sz w:val="28"/>
          <w:szCs w:val="28"/>
        </w:rPr>
        <w:t xml:space="preserve">. Техника Mindmap позволяет собрать на одном листе весь информационный фон, необходимый для установления причин и субъектов происшествия. Для реализации этого метода требуется следующая техническая поддержка: 5-10 листов флипчарта формата А1, 10-15 листов формата А4 и разноцветные маркеры. Таким образом, полученная информация записывается на определенные листы для дальнейшего анализа. В конце создания интеллектуальной карты тактических операций при </w:t>
      </w:r>
      <w:r w:rsidR="00991700" w:rsidRPr="000E362D">
        <w:rPr>
          <w:rFonts w:ascii="Times New Roman" w:hAnsi="Times New Roman" w:cs="Times New Roman"/>
          <w:sz w:val="28"/>
          <w:szCs w:val="28"/>
        </w:rPr>
        <w:lastRenderedPageBreak/>
        <w:t>досудебном расследовании правонарушения техногенного происхождения обобщаются результаты работы, и разрабатывается план оперативно-розыскных мероприятий и следственных (розыскных) действий по отдельным направлениям проверки криминалистических историй для каждого предмета расследования</w:t>
      </w:r>
      <w:r w:rsidR="00DC585B" w:rsidRPr="000E362D">
        <w:rPr>
          <w:rFonts w:ascii="Times New Roman" w:hAnsi="Times New Roman" w:cs="Times New Roman"/>
          <w:sz w:val="28"/>
          <w:szCs w:val="28"/>
        </w:rPr>
        <w:t xml:space="preserve"> </w:t>
      </w:r>
      <w:r w:rsidR="00991700" w:rsidRPr="000E362D">
        <w:rPr>
          <w:rFonts w:ascii="Times New Roman" w:hAnsi="Times New Roman" w:cs="Times New Roman"/>
          <w:sz w:val="28"/>
          <w:szCs w:val="28"/>
        </w:rPr>
        <w:t>[</w:t>
      </w:r>
      <w:r w:rsidR="00807A7B">
        <w:rPr>
          <w:rFonts w:ascii="Times New Roman" w:hAnsi="Times New Roman" w:cs="Times New Roman"/>
          <w:sz w:val="28"/>
          <w:szCs w:val="28"/>
        </w:rPr>
        <w:t>117</w:t>
      </w:r>
      <w:r w:rsidR="00991700" w:rsidRPr="000E362D">
        <w:rPr>
          <w:rFonts w:ascii="Times New Roman" w:hAnsi="Times New Roman" w:cs="Times New Roman"/>
          <w:sz w:val="28"/>
          <w:szCs w:val="28"/>
        </w:rPr>
        <w:t xml:space="preserve">]. </w:t>
      </w:r>
    </w:p>
    <w:p w14:paraId="109FAB38" w14:textId="68909403" w:rsidR="00413383"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Нами может быть предложено наряду с использованием метода Mindmap использование метода формирования </w:t>
      </w:r>
      <w:r w:rsidR="000F7392" w:rsidRPr="000E362D">
        <w:rPr>
          <w:rFonts w:ascii="Times New Roman" w:hAnsi="Times New Roman" w:cs="Times New Roman"/>
          <w:sz w:val="28"/>
          <w:szCs w:val="28"/>
        </w:rPr>
        <w:t>Т</w:t>
      </w:r>
      <w:r w:rsidRPr="000E362D">
        <w:rPr>
          <w:rFonts w:ascii="Times New Roman" w:hAnsi="Times New Roman" w:cs="Times New Roman"/>
          <w:sz w:val="28"/>
          <w:szCs w:val="28"/>
        </w:rPr>
        <w:t>аблицы доказательств и доказательственных фактов</w:t>
      </w:r>
      <w:r w:rsidR="005A1CA8">
        <w:rPr>
          <w:rFonts w:ascii="Times New Roman" w:hAnsi="Times New Roman" w:cs="Times New Roman"/>
          <w:sz w:val="28"/>
          <w:szCs w:val="28"/>
        </w:rPr>
        <w:t xml:space="preserve"> (</w:t>
      </w:r>
      <w:r w:rsidR="005A1CA8" w:rsidRPr="005A1CA8">
        <w:rPr>
          <w:rFonts w:ascii="Times New Roman" w:hAnsi="Times New Roman" w:cs="Times New Roman"/>
          <w:sz w:val="28"/>
          <w:szCs w:val="28"/>
        </w:rPr>
        <w:t xml:space="preserve">Приложение </w:t>
      </w:r>
      <w:r w:rsidR="00F64217">
        <w:rPr>
          <w:rFonts w:ascii="Times New Roman" w:hAnsi="Times New Roman" w:cs="Times New Roman"/>
          <w:sz w:val="28"/>
          <w:szCs w:val="28"/>
          <w:lang w:val="kk-KZ"/>
        </w:rPr>
        <w:t>Г</w:t>
      </w:r>
      <w:r w:rsidR="005A1CA8" w:rsidRPr="005A1CA8">
        <w:rPr>
          <w:rFonts w:ascii="Times New Roman" w:hAnsi="Times New Roman" w:cs="Times New Roman"/>
          <w:sz w:val="28"/>
          <w:szCs w:val="28"/>
          <w:lang w:val="kk-KZ"/>
        </w:rPr>
        <w:t>)</w:t>
      </w:r>
      <w:r w:rsidR="00D61E2F" w:rsidRPr="000E362D">
        <w:rPr>
          <w:rFonts w:ascii="Times New Roman" w:hAnsi="Times New Roman" w:cs="Times New Roman"/>
          <w:i/>
          <w:sz w:val="28"/>
          <w:szCs w:val="28"/>
        </w:rPr>
        <w:t>.</w:t>
      </w:r>
      <w:r w:rsidRPr="000E362D">
        <w:rPr>
          <w:rFonts w:ascii="Times New Roman" w:hAnsi="Times New Roman" w:cs="Times New Roman"/>
          <w:sz w:val="28"/>
          <w:szCs w:val="28"/>
        </w:rPr>
        <w:t xml:space="preserve"> </w:t>
      </w:r>
    </w:p>
    <w:p w14:paraId="20B21A67" w14:textId="523E01AE" w:rsidR="001639B4"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Суть данного метода при досудебном расследовании медицинских уголовных правонарушений </w:t>
      </w:r>
      <w:r w:rsidR="00413383" w:rsidRPr="000E362D">
        <w:rPr>
          <w:rFonts w:ascii="Times New Roman" w:hAnsi="Times New Roman" w:cs="Times New Roman"/>
          <w:sz w:val="28"/>
          <w:szCs w:val="28"/>
        </w:rPr>
        <w:t xml:space="preserve">заключается в </w:t>
      </w:r>
      <w:r w:rsidRPr="000E362D">
        <w:rPr>
          <w:rFonts w:ascii="Times New Roman" w:hAnsi="Times New Roman" w:cs="Times New Roman"/>
          <w:sz w:val="28"/>
          <w:szCs w:val="28"/>
        </w:rPr>
        <w:t>использовани</w:t>
      </w:r>
      <w:r w:rsidR="00413383" w:rsidRPr="000E362D">
        <w:rPr>
          <w:rFonts w:ascii="Times New Roman" w:hAnsi="Times New Roman" w:cs="Times New Roman"/>
          <w:sz w:val="28"/>
          <w:szCs w:val="28"/>
        </w:rPr>
        <w:t>и</w:t>
      </w:r>
      <w:r w:rsidRPr="000E362D">
        <w:rPr>
          <w:rFonts w:ascii="Times New Roman" w:hAnsi="Times New Roman" w:cs="Times New Roman"/>
          <w:sz w:val="28"/>
          <w:szCs w:val="28"/>
        </w:rPr>
        <w:t xml:space="preserve"> всех имеющихся данных, которые складываются в начале досудебного расследования уголовного дела и при его последующ</w:t>
      </w:r>
      <w:r w:rsidR="001639B4" w:rsidRPr="000E362D">
        <w:rPr>
          <w:rFonts w:ascii="Times New Roman" w:hAnsi="Times New Roman" w:cs="Times New Roman"/>
          <w:sz w:val="28"/>
          <w:szCs w:val="28"/>
        </w:rPr>
        <w:t>их этапах</w:t>
      </w:r>
      <w:r w:rsidRPr="000E362D">
        <w:rPr>
          <w:rFonts w:ascii="Times New Roman" w:hAnsi="Times New Roman" w:cs="Times New Roman"/>
          <w:sz w:val="28"/>
          <w:szCs w:val="28"/>
        </w:rPr>
        <w:t xml:space="preserve">. Для реализации этого метода необходимо использование простых инструментов – лист бумаги </w:t>
      </w:r>
      <w:r w:rsidR="001639B4" w:rsidRPr="000E362D">
        <w:rPr>
          <w:rFonts w:ascii="Times New Roman" w:hAnsi="Times New Roman" w:cs="Times New Roman"/>
          <w:sz w:val="28"/>
          <w:szCs w:val="28"/>
        </w:rPr>
        <w:t>формата А</w:t>
      </w:r>
      <w:r w:rsidR="00EA48E7" w:rsidRPr="000E362D">
        <w:rPr>
          <w:rFonts w:ascii="Times New Roman" w:hAnsi="Times New Roman" w:cs="Times New Roman"/>
          <w:sz w:val="28"/>
          <w:szCs w:val="28"/>
        </w:rPr>
        <w:t>1</w:t>
      </w:r>
      <w:r w:rsidRPr="000E362D">
        <w:rPr>
          <w:rFonts w:ascii="Times New Roman" w:hAnsi="Times New Roman" w:cs="Times New Roman"/>
          <w:sz w:val="28"/>
          <w:szCs w:val="28"/>
        </w:rPr>
        <w:t xml:space="preserve">, карандаши, разноцветные ручки, маркеры. Все эти инструменты необходимы для визуализации имеющейся информации на бумажном носителе и установления корреляционных связей между имеющейся информацией. </w:t>
      </w:r>
    </w:p>
    <w:p w14:paraId="1CE17FA7" w14:textId="25CEC09D" w:rsidR="001F2B62" w:rsidRPr="000E362D" w:rsidRDefault="004F28D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обязательном порядке</w:t>
      </w:r>
      <w:r w:rsidR="00991700"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Таблицу </w:t>
      </w:r>
      <w:r w:rsidR="00991700" w:rsidRPr="000E362D">
        <w:rPr>
          <w:rFonts w:ascii="Times New Roman" w:hAnsi="Times New Roman" w:cs="Times New Roman"/>
          <w:sz w:val="28"/>
          <w:szCs w:val="28"/>
        </w:rPr>
        <w:t xml:space="preserve">необходимо начать </w:t>
      </w:r>
      <w:r w:rsidR="00D61E2F" w:rsidRPr="000E362D">
        <w:rPr>
          <w:rFonts w:ascii="Times New Roman" w:hAnsi="Times New Roman" w:cs="Times New Roman"/>
          <w:sz w:val="28"/>
          <w:szCs w:val="28"/>
        </w:rPr>
        <w:t xml:space="preserve">формировать </w:t>
      </w:r>
      <w:r w:rsidR="00991700" w:rsidRPr="000E362D">
        <w:rPr>
          <w:rFonts w:ascii="Times New Roman" w:hAnsi="Times New Roman" w:cs="Times New Roman"/>
          <w:sz w:val="28"/>
          <w:szCs w:val="28"/>
        </w:rPr>
        <w:t xml:space="preserve">с самой очевидной информации по уголовному делу – наступивших негативных последствий </w:t>
      </w:r>
      <w:r w:rsidR="001F2B62" w:rsidRPr="000E362D">
        <w:rPr>
          <w:rFonts w:ascii="Times New Roman" w:hAnsi="Times New Roman" w:cs="Times New Roman"/>
          <w:sz w:val="28"/>
          <w:szCs w:val="28"/>
        </w:rPr>
        <w:t xml:space="preserve">в виде вреда здоровью </w:t>
      </w:r>
      <w:r w:rsidR="00991700" w:rsidRPr="000E362D">
        <w:rPr>
          <w:rFonts w:ascii="Times New Roman" w:hAnsi="Times New Roman" w:cs="Times New Roman"/>
          <w:sz w:val="28"/>
          <w:szCs w:val="28"/>
        </w:rPr>
        <w:t>для пациента</w:t>
      </w:r>
      <w:r w:rsidR="00F12D29" w:rsidRPr="000E362D">
        <w:rPr>
          <w:rFonts w:ascii="Times New Roman" w:hAnsi="Times New Roman" w:cs="Times New Roman"/>
          <w:sz w:val="28"/>
          <w:szCs w:val="28"/>
        </w:rPr>
        <w:t xml:space="preserve"> или клиента</w:t>
      </w:r>
      <w:r w:rsidR="00991700" w:rsidRPr="000E362D">
        <w:rPr>
          <w:rFonts w:ascii="Times New Roman" w:hAnsi="Times New Roman" w:cs="Times New Roman"/>
          <w:sz w:val="28"/>
          <w:szCs w:val="28"/>
        </w:rPr>
        <w:t xml:space="preserve">. Это </w:t>
      </w:r>
      <w:r w:rsidRPr="000E362D">
        <w:rPr>
          <w:rFonts w:ascii="Times New Roman" w:hAnsi="Times New Roman" w:cs="Times New Roman"/>
          <w:sz w:val="28"/>
          <w:szCs w:val="28"/>
        </w:rPr>
        <w:t xml:space="preserve">центральный </w:t>
      </w:r>
      <w:r w:rsidR="00991700" w:rsidRPr="000E362D">
        <w:rPr>
          <w:rFonts w:ascii="Times New Roman" w:hAnsi="Times New Roman" w:cs="Times New Roman"/>
          <w:sz w:val="28"/>
          <w:szCs w:val="28"/>
        </w:rPr>
        <w:t xml:space="preserve">ключевой момент с чего начинается досудебное разбирательство по уголовному делу. Затем производится восстановление данных и событий </w:t>
      </w:r>
      <w:r w:rsidR="001F2B62" w:rsidRPr="000E362D">
        <w:rPr>
          <w:rFonts w:ascii="Times New Roman" w:hAnsi="Times New Roman" w:cs="Times New Roman"/>
          <w:sz w:val="28"/>
          <w:szCs w:val="28"/>
        </w:rPr>
        <w:t xml:space="preserve">при помощи </w:t>
      </w:r>
      <w:r w:rsidR="00991700" w:rsidRPr="000E362D">
        <w:rPr>
          <w:rFonts w:ascii="Times New Roman" w:hAnsi="Times New Roman" w:cs="Times New Roman"/>
          <w:sz w:val="28"/>
          <w:szCs w:val="28"/>
        </w:rPr>
        <w:t>метод</w:t>
      </w:r>
      <w:r w:rsidR="001F2B62" w:rsidRPr="000E362D">
        <w:rPr>
          <w:rFonts w:ascii="Times New Roman" w:hAnsi="Times New Roman" w:cs="Times New Roman"/>
          <w:sz w:val="28"/>
          <w:szCs w:val="28"/>
        </w:rPr>
        <w:t>а</w:t>
      </w:r>
      <w:r w:rsidR="00991700" w:rsidRPr="000E362D">
        <w:rPr>
          <w:rFonts w:ascii="Times New Roman" w:hAnsi="Times New Roman" w:cs="Times New Roman"/>
          <w:sz w:val="28"/>
          <w:szCs w:val="28"/>
        </w:rPr>
        <w:t xml:space="preserve"> ретроспективного анализа. В ходе этих действий необходимо начать воссоздание визуализированной модели механизма </w:t>
      </w:r>
      <w:r w:rsidR="001F2B62" w:rsidRPr="000E362D">
        <w:rPr>
          <w:rFonts w:ascii="Times New Roman" w:hAnsi="Times New Roman" w:cs="Times New Roman"/>
          <w:sz w:val="28"/>
          <w:szCs w:val="28"/>
        </w:rPr>
        <w:t>уголовного правонарушения</w:t>
      </w:r>
      <w:r w:rsidR="00991700" w:rsidRPr="000E362D">
        <w:rPr>
          <w:rFonts w:ascii="Times New Roman" w:hAnsi="Times New Roman" w:cs="Times New Roman"/>
          <w:sz w:val="28"/>
          <w:szCs w:val="28"/>
        </w:rPr>
        <w:t>, установление фактора времени, периода обращения пациента в лечебно-диагностические учреждения, установление хронологии обращения, фиксирование фактов оказания медицинской услуги, установление цепочки лиц, которые оказывали медицинские услуги и медицинскую помощь</w:t>
      </w:r>
      <w:r w:rsidR="001F2B62" w:rsidRPr="000E362D">
        <w:rPr>
          <w:rFonts w:ascii="Times New Roman" w:hAnsi="Times New Roman" w:cs="Times New Roman"/>
          <w:sz w:val="28"/>
          <w:szCs w:val="28"/>
        </w:rPr>
        <w:t xml:space="preserve"> и другими фактическими данными</w:t>
      </w:r>
      <w:r w:rsidR="00991700" w:rsidRPr="000E362D">
        <w:rPr>
          <w:rFonts w:ascii="Times New Roman" w:hAnsi="Times New Roman" w:cs="Times New Roman"/>
          <w:sz w:val="28"/>
          <w:szCs w:val="28"/>
        </w:rPr>
        <w:t>.</w:t>
      </w:r>
      <w:r w:rsidR="007F5E4E" w:rsidRPr="000E362D">
        <w:rPr>
          <w:rFonts w:ascii="Times New Roman" w:hAnsi="Times New Roman" w:cs="Times New Roman"/>
          <w:sz w:val="28"/>
          <w:szCs w:val="28"/>
        </w:rPr>
        <w:t xml:space="preserve"> Эти данные составляют элементы криминалистической характеристики медицинского уголовного правонарушения, предусмотренного ст. 317 УК РК.</w:t>
      </w:r>
    </w:p>
    <w:p w14:paraId="5DAF8453" w14:textId="3801B8ED" w:rsidR="00991700"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итоге Таблица доказательств и доказательственных фактов начинает «обрастать» новыми данными, которые могут иметь значение для установления объективной истины. Описание связей между </w:t>
      </w:r>
      <w:r w:rsidR="00665A22" w:rsidRPr="000E362D">
        <w:rPr>
          <w:rFonts w:ascii="Times New Roman" w:hAnsi="Times New Roman" w:cs="Times New Roman"/>
          <w:sz w:val="28"/>
          <w:szCs w:val="28"/>
        </w:rPr>
        <w:t xml:space="preserve">внесенными данными </w:t>
      </w:r>
      <w:r w:rsidRPr="000E362D">
        <w:rPr>
          <w:rFonts w:ascii="Times New Roman" w:hAnsi="Times New Roman" w:cs="Times New Roman"/>
          <w:sz w:val="28"/>
          <w:szCs w:val="28"/>
        </w:rPr>
        <w:t>таблицы да</w:t>
      </w:r>
      <w:r w:rsidR="00F12D29" w:rsidRPr="000E362D">
        <w:rPr>
          <w:rFonts w:ascii="Times New Roman" w:hAnsi="Times New Roman" w:cs="Times New Roman"/>
          <w:sz w:val="28"/>
          <w:szCs w:val="28"/>
        </w:rPr>
        <w:t>е</w:t>
      </w:r>
      <w:r w:rsidRPr="000E362D">
        <w:rPr>
          <w:rFonts w:ascii="Times New Roman" w:hAnsi="Times New Roman" w:cs="Times New Roman"/>
          <w:sz w:val="28"/>
          <w:szCs w:val="28"/>
        </w:rPr>
        <w:t xml:space="preserve">т обоснование причинно-следственных связей </w:t>
      </w:r>
      <w:r w:rsidR="00665A22" w:rsidRPr="000E362D">
        <w:rPr>
          <w:rFonts w:ascii="Times New Roman" w:hAnsi="Times New Roman" w:cs="Times New Roman"/>
          <w:sz w:val="28"/>
          <w:szCs w:val="28"/>
        </w:rPr>
        <w:t>с</w:t>
      </w:r>
      <w:r w:rsidRPr="000E362D">
        <w:rPr>
          <w:rFonts w:ascii="Times New Roman" w:hAnsi="Times New Roman" w:cs="Times New Roman"/>
          <w:sz w:val="28"/>
          <w:szCs w:val="28"/>
        </w:rPr>
        <w:t xml:space="preserve"> наступивши</w:t>
      </w:r>
      <w:r w:rsidR="00665A22" w:rsidRPr="000E362D">
        <w:rPr>
          <w:rFonts w:ascii="Times New Roman" w:hAnsi="Times New Roman" w:cs="Times New Roman"/>
          <w:sz w:val="28"/>
          <w:szCs w:val="28"/>
        </w:rPr>
        <w:t>ми</w:t>
      </w:r>
      <w:r w:rsidRPr="000E362D">
        <w:rPr>
          <w:rFonts w:ascii="Times New Roman" w:hAnsi="Times New Roman" w:cs="Times New Roman"/>
          <w:sz w:val="28"/>
          <w:szCs w:val="28"/>
        </w:rPr>
        <w:t xml:space="preserve"> </w:t>
      </w:r>
      <w:r w:rsidR="00665A22" w:rsidRPr="000E362D">
        <w:rPr>
          <w:rFonts w:ascii="Times New Roman" w:hAnsi="Times New Roman" w:cs="Times New Roman"/>
          <w:sz w:val="28"/>
          <w:szCs w:val="28"/>
        </w:rPr>
        <w:t xml:space="preserve">преступными </w:t>
      </w:r>
      <w:r w:rsidRPr="000E362D">
        <w:rPr>
          <w:rFonts w:ascii="Times New Roman" w:hAnsi="Times New Roman" w:cs="Times New Roman"/>
          <w:sz w:val="28"/>
          <w:szCs w:val="28"/>
        </w:rPr>
        <w:t>последстви</w:t>
      </w:r>
      <w:r w:rsidR="00665A22" w:rsidRPr="000E362D">
        <w:rPr>
          <w:rFonts w:ascii="Times New Roman" w:hAnsi="Times New Roman" w:cs="Times New Roman"/>
          <w:sz w:val="28"/>
          <w:szCs w:val="28"/>
        </w:rPr>
        <w:t>ями</w:t>
      </w:r>
      <w:r w:rsidRPr="000E362D">
        <w:rPr>
          <w:rFonts w:ascii="Times New Roman" w:hAnsi="Times New Roman" w:cs="Times New Roman"/>
          <w:sz w:val="28"/>
          <w:szCs w:val="28"/>
        </w:rPr>
        <w:t xml:space="preserve">. Для конкретизации связей необходимо использовать различные цвета ручек, карандашей и маркеров, что позволит сохранить систему и линии взаимосвязей без совершения ошибок. Подобный подход может дать </w:t>
      </w:r>
      <w:r w:rsidR="00F12D29" w:rsidRPr="000E362D">
        <w:rPr>
          <w:rFonts w:ascii="Times New Roman" w:hAnsi="Times New Roman" w:cs="Times New Roman"/>
          <w:sz w:val="28"/>
          <w:szCs w:val="28"/>
        </w:rPr>
        <w:t xml:space="preserve">положительные информационные </w:t>
      </w:r>
      <w:r w:rsidRPr="000E362D">
        <w:rPr>
          <w:rFonts w:ascii="Times New Roman" w:hAnsi="Times New Roman" w:cs="Times New Roman"/>
          <w:sz w:val="28"/>
          <w:szCs w:val="28"/>
        </w:rPr>
        <w:t>результаты умозаключений о природе тех или иных действий, которые совершали сами медицинские работники и пациент.</w:t>
      </w:r>
    </w:p>
    <w:p w14:paraId="31745A04" w14:textId="77777777" w:rsidR="00991700"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Использование метода формирования таблицы доказательств и доказательственных фактов наряду с закреплением доказательств и установлением между ними логических связей позволяет провести анализ наступивших последствий от каждого действия. Масштабируемость таблицы </w:t>
      </w:r>
      <w:r w:rsidRPr="000E362D">
        <w:rPr>
          <w:rFonts w:ascii="Times New Roman" w:hAnsi="Times New Roman" w:cs="Times New Roman"/>
          <w:sz w:val="28"/>
          <w:szCs w:val="28"/>
        </w:rPr>
        <w:lastRenderedPageBreak/>
        <w:t>еще одно полезное свойство таблицы, оно позволяет не ограничиваться имеющимися ресурсами и расширять возможности изучения всех аспектов уголовного правонарушения, задавая векторы в зависимости от типичных следственных ситуаций, криминалистических версий.</w:t>
      </w:r>
    </w:p>
    <w:p w14:paraId="57AE1A94" w14:textId="650FEDB8" w:rsidR="00991700"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Целостная картина по уголовному делу в качестве таблицы доказательств позволяет изучить уголовное дело лицам, осуществляющим контроль и надзор за расследованием уголовного правонарушения. Визуально отображенная информация облегчает задачу по изучению материалов уголовного дела, линии расследования, последовательности установления фактов в процессе досудебного производства.</w:t>
      </w:r>
      <w:r w:rsidR="00EF385B" w:rsidRPr="000E362D">
        <w:rPr>
          <w:rFonts w:ascii="Times New Roman" w:hAnsi="Times New Roman" w:cs="Times New Roman"/>
          <w:sz w:val="28"/>
          <w:szCs w:val="28"/>
        </w:rPr>
        <w:t xml:space="preserve"> </w:t>
      </w:r>
    </w:p>
    <w:p w14:paraId="4D3E7269" w14:textId="77777777" w:rsidR="00991700"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Таким образом, при досудебном расследовании различных видов уголовных правонарушений наличие вышеуказанных обстоятельств не является исчерпывающим. Они могут быть расширены с учетом досудебного расследования уголовного дела, с установлением других условий совершения правонарушения. </w:t>
      </w:r>
    </w:p>
    <w:p w14:paraId="6FB80D65" w14:textId="75524949" w:rsidR="00991700"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Следует отметить, что следователю необходимы знания не только норм уголовного и уголовно-процессуального законодательства, но и понимание всего механизма функционирования различных видов человеческой, деятельности</w:t>
      </w:r>
      <w:r w:rsidR="00F225B2" w:rsidRPr="000E362D">
        <w:rPr>
          <w:rFonts w:ascii="Times New Roman" w:hAnsi="Times New Roman" w:cs="Times New Roman"/>
          <w:sz w:val="28"/>
          <w:szCs w:val="28"/>
        </w:rPr>
        <w:t>. В случае расследования медицинского уголовного правонарушения необходимо изучать стандарты оказания медицинской помощи, протокол</w:t>
      </w:r>
      <w:r w:rsidR="00F16A44" w:rsidRPr="000E362D">
        <w:rPr>
          <w:rFonts w:ascii="Times New Roman" w:hAnsi="Times New Roman" w:cs="Times New Roman"/>
          <w:sz w:val="28"/>
          <w:szCs w:val="28"/>
        </w:rPr>
        <w:t>ы</w:t>
      </w:r>
      <w:r w:rsidR="00F225B2" w:rsidRPr="000E362D">
        <w:rPr>
          <w:rFonts w:ascii="Times New Roman" w:hAnsi="Times New Roman" w:cs="Times New Roman"/>
          <w:sz w:val="28"/>
          <w:szCs w:val="28"/>
        </w:rPr>
        <w:t xml:space="preserve"> лечения, нормативные документы, регулирующие данные отношения, то есть овладеть медицинскими знаниями по поводу оказания медицинской помощи или услуги. </w:t>
      </w:r>
    </w:p>
    <w:p w14:paraId="02E6C113" w14:textId="0AEB2358" w:rsidR="00991700" w:rsidRPr="000E362D" w:rsidRDefault="0099170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отечественной юриспруденции вопросы, связанные с предупреждением медицинских уголовных правонарушений и их криминологически</w:t>
      </w:r>
      <w:r w:rsidR="00F16A44" w:rsidRPr="000E362D">
        <w:rPr>
          <w:rFonts w:ascii="Times New Roman" w:hAnsi="Times New Roman" w:cs="Times New Roman"/>
          <w:sz w:val="28"/>
          <w:szCs w:val="28"/>
        </w:rPr>
        <w:t>ми</w:t>
      </w:r>
      <w:r w:rsidRPr="000E362D">
        <w:rPr>
          <w:rFonts w:ascii="Times New Roman" w:hAnsi="Times New Roman" w:cs="Times New Roman"/>
          <w:sz w:val="28"/>
          <w:szCs w:val="28"/>
        </w:rPr>
        <w:t xml:space="preserve"> и уголовно-правовы</w:t>
      </w:r>
      <w:r w:rsidR="00F16A44" w:rsidRPr="000E362D">
        <w:rPr>
          <w:rFonts w:ascii="Times New Roman" w:hAnsi="Times New Roman" w:cs="Times New Roman"/>
          <w:sz w:val="28"/>
          <w:szCs w:val="28"/>
        </w:rPr>
        <w:t>ми</w:t>
      </w:r>
      <w:r w:rsidRPr="000E362D">
        <w:rPr>
          <w:rFonts w:ascii="Times New Roman" w:hAnsi="Times New Roman" w:cs="Times New Roman"/>
          <w:sz w:val="28"/>
          <w:szCs w:val="28"/>
        </w:rPr>
        <w:t xml:space="preserve"> особенност</w:t>
      </w:r>
      <w:r w:rsidR="00F16A44" w:rsidRPr="000E362D">
        <w:rPr>
          <w:rFonts w:ascii="Times New Roman" w:hAnsi="Times New Roman" w:cs="Times New Roman"/>
          <w:sz w:val="28"/>
          <w:szCs w:val="28"/>
        </w:rPr>
        <w:t>ями</w:t>
      </w:r>
      <w:r w:rsidRPr="000E362D">
        <w:rPr>
          <w:rFonts w:ascii="Times New Roman" w:hAnsi="Times New Roman" w:cs="Times New Roman"/>
          <w:sz w:val="28"/>
          <w:szCs w:val="28"/>
        </w:rPr>
        <w:t>, уделялось значительное внимание со стороны Г.Р. Рустемовой [</w:t>
      </w:r>
      <w:r w:rsidR="00161C24" w:rsidRPr="000E362D">
        <w:rPr>
          <w:rFonts w:ascii="Times New Roman" w:hAnsi="Times New Roman" w:cs="Times New Roman"/>
          <w:sz w:val="28"/>
          <w:szCs w:val="28"/>
        </w:rPr>
        <w:t>72</w:t>
      </w:r>
      <w:r w:rsidRPr="000E362D">
        <w:rPr>
          <w:rFonts w:ascii="Times New Roman" w:hAnsi="Times New Roman" w:cs="Times New Roman"/>
          <w:sz w:val="28"/>
          <w:szCs w:val="28"/>
        </w:rPr>
        <w:t>].</w:t>
      </w:r>
      <w:r w:rsidR="00161C24" w:rsidRPr="000E362D">
        <w:rPr>
          <w:rFonts w:ascii="Times New Roman" w:hAnsi="Times New Roman" w:cs="Times New Roman"/>
          <w:sz w:val="28"/>
          <w:szCs w:val="28"/>
        </w:rPr>
        <w:t xml:space="preserve"> </w:t>
      </w:r>
      <w:r w:rsidRPr="000E362D">
        <w:rPr>
          <w:rFonts w:ascii="Times New Roman" w:hAnsi="Times New Roman" w:cs="Times New Roman"/>
          <w:sz w:val="28"/>
          <w:szCs w:val="28"/>
        </w:rPr>
        <w:t>Что касается досудебного расследования</w:t>
      </w:r>
      <w:r w:rsidR="00BD28E1" w:rsidRPr="000E362D">
        <w:rPr>
          <w:rFonts w:ascii="Times New Roman" w:hAnsi="Times New Roman" w:cs="Times New Roman"/>
          <w:sz w:val="28"/>
          <w:szCs w:val="28"/>
        </w:rPr>
        <w:t xml:space="preserve"> медицинских</w:t>
      </w:r>
      <w:r w:rsidRPr="000E362D">
        <w:rPr>
          <w:rFonts w:ascii="Times New Roman" w:hAnsi="Times New Roman" w:cs="Times New Roman"/>
          <w:sz w:val="28"/>
          <w:szCs w:val="28"/>
        </w:rPr>
        <w:t xml:space="preserve"> уголовных правонарушений, она обращает внимание на причины </w:t>
      </w:r>
      <w:r w:rsidR="00BD28E1" w:rsidRPr="000E362D">
        <w:rPr>
          <w:rFonts w:ascii="Times New Roman" w:hAnsi="Times New Roman" w:cs="Times New Roman"/>
          <w:sz w:val="28"/>
          <w:szCs w:val="28"/>
        </w:rPr>
        <w:t xml:space="preserve">их </w:t>
      </w:r>
      <w:r w:rsidRPr="000E362D">
        <w:rPr>
          <w:rFonts w:ascii="Times New Roman" w:hAnsi="Times New Roman" w:cs="Times New Roman"/>
          <w:sz w:val="28"/>
          <w:szCs w:val="28"/>
        </w:rPr>
        <w:t xml:space="preserve">совершения. Это показывает, насколько сложным и важным является расследование данной категории уголовных правонарушений. Таким образом, это создает основу, обеспечивающую надлежащие условия для более эффективных криминалистических исследований и разработки </w:t>
      </w:r>
      <w:r w:rsidR="003069AA" w:rsidRPr="000E362D">
        <w:rPr>
          <w:rFonts w:ascii="Times New Roman" w:hAnsi="Times New Roman" w:cs="Times New Roman"/>
          <w:sz w:val="28"/>
          <w:szCs w:val="28"/>
        </w:rPr>
        <w:t xml:space="preserve">действенной </w:t>
      </w:r>
      <w:r w:rsidRPr="000E362D">
        <w:rPr>
          <w:rFonts w:ascii="Times New Roman" w:hAnsi="Times New Roman" w:cs="Times New Roman"/>
          <w:sz w:val="28"/>
          <w:szCs w:val="28"/>
        </w:rPr>
        <w:t xml:space="preserve">методики. </w:t>
      </w:r>
      <w:r w:rsidR="005B334E" w:rsidRPr="000E362D">
        <w:rPr>
          <w:rFonts w:ascii="Times New Roman" w:hAnsi="Times New Roman" w:cs="Times New Roman"/>
          <w:sz w:val="28"/>
          <w:szCs w:val="28"/>
        </w:rPr>
        <w:t xml:space="preserve">Считаем необходимым привести мнение </w:t>
      </w:r>
      <w:r w:rsidR="00452C26" w:rsidRPr="000E362D">
        <w:rPr>
          <w:rFonts w:ascii="Times New Roman" w:hAnsi="Times New Roman" w:cs="Times New Roman"/>
          <w:sz w:val="28"/>
          <w:szCs w:val="28"/>
        </w:rPr>
        <w:t>А.А. Аубакировой</w:t>
      </w:r>
      <w:r w:rsidR="005B36A3" w:rsidRPr="000E362D">
        <w:rPr>
          <w:rFonts w:ascii="Times New Roman" w:hAnsi="Times New Roman" w:cs="Times New Roman"/>
          <w:sz w:val="28"/>
          <w:szCs w:val="28"/>
        </w:rPr>
        <w:t xml:space="preserve"> о том, что точное отображение в сознании объекта исследования имеет особо важное значение </w:t>
      </w:r>
      <w:r w:rsidR="00630899" w:rsidRPr="000E362D">
        <w:rPr>
          <w:rFonts w:ascii="Times New Roman" w:hAnsi="Times New Roman" w:cs="Times New Roman"/>
          <w:sz w:val="28"/>
          <w:szCs w:val="28"/>
        </w:rPr>
        <w:t xml:space="preserve">в юридической деятельности, где по результатам исследования принимаются судьбоносные решения. Для этого нужны методы, снижающие влияние субъективного и дающего объективные данные </w:t>
      </w:r>
      <w:r w:rsidR="00E174BA" w:rsidRPr="000E362D">
        <w:rPr>
          <w:rFonts w:ascii="Times New Roman" w:hAnsi="Times New Roman" w:cs="Times New Roman"/>
          <w:sz w:val="28"/>
          <w:szCs w:val="28"/>
        </w:rPr>
        <w:t>[</w:t>
      </w:r>
      <w:r w:rsidR="00807A7B">
        <w:rPr>
          <w:rFonts w:ascii="Times New Roman" w:hAnsi="Times New Roman" w:cs="Times New Roman"/>
          <w:sz w:val="28"/>
          <w:szCs w:val="28"/>
        </w:rPr>
        <w:t>118</w:t>
      </w:r>
      <w:r w:rsidR="00E174BA" w:rsidRPr="000E362D">
        <w:rPr>
          <w:rFonts w:ascii="Times New Roman" w:hAnsi="Times New Roman" w:cs="Times New Roman"/>
          <w:sz w:val="28"/>
          <w:szCs w:val="28"/>
        </w:rPr>
        <w:t>]</w:t>
      </w:r>
      <w:r w:rsidR="00630899"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p w14:paraId="5A4CBB91" w14:textId="609FADC3" w:rsidR="00F56B12" w:rsidRPr="000E362D" w:rsidRDefault="00F56B12" w:rsidP="000E362D">
      <w:pPr>
        <w:spacing w:after="0" w:line="240" w:lineRule="auto"/>
        <w:ind w:firstLine="709"/>
        <w:contextualSpacing/>
        <w:jc w:val="both"/>
        <w:rPr>
          <w:rFonts w:ascii="Times New Roman" w:hAnsi="Times New Roman" w:cs="Times New Roman"/>
          <w:sz w:val="28"/>
          <w:szCs w:val="28"/>
        </w:rPr>
      </w:pPr>
    </w:p>
    <w:p w14:paraId="483684E1" w14:textId="62BF3D39" w:rsidR="00360FFE" w:rsidRPr="000E362D" w:rsidRDefault="00360FFE" w:rsidP="000E362D">
      <w:pPr>
        <w:pStyle w:val="2"/>
        <w:spacing w:before="0" w:line="240" w:lineRule="auto"/>
        <w:ind w:firstLine="709"/>
        <w:contextualSpacing/>
        <w:jc w:val="both"/>
        <w:rPr>
          <w:rFonts w:ascii="Times New Roman" w:hAnsi="Times New Roman" w:cs="Times New Roman"/>
          <w:b/>
          <w:color w:val="auto"/>
          <w:sz w:val="28"/>
          <w:szCs w:val="28"/>
        </w:rPr>
      </w:pPr>
      <w:bookmarkStart w:id="17" w:name="_Toc121210826"/>
      <w:r w:rsidRPr="000E362D">
        <w:rPr>
          <w:rFonts w:ascii="Times New Roman" w:hAnsi="Times New Roman" w:cs="Times New Roman"/>
          <w:b/>
          <w:color w:val="auto"/>
          <w:sz w:val="28"/>
          <w:szCs w:val="28"/>
        </w:rPr>
        <w:t>2.</w:t>
      </w:r>
      <w:r w:rsidR="00B51A21" w:rsidRPr="000E362D">
        <w:rPr>
          <w:rFonts w:ascii="Times New Roman" w:hAnsi="Times New Roman" w:cs="Times New Roman"/>
          <w:b/>
          <w:color w:val="auto"/>
          <w:sz w:val="28"/>
          <w:szCs w:val="28"/>
        </w:rPr>
        <w:t>4</w:t>
      </w:r>
      <w:r w:rsidRPr="000E362D">
        <w:rPr>
          <w:rFonts w:ascii="Times New Roman" w:hAnsi="Times New Roman" w:cs="Times New Roman"/>
          <w:b/>
          <w:color w:val="auto"/>
          <w:sz w:val="28"/>
          <w:szCs w:val="28"/>
        </w:rPr>
        <w:t xml:space="preserve"> Обстоятельства, подлежащие установлению </w:t>
      </w:r>
      <w:r w:rsidR="0074638B" w:rsidRPr="000E362D">
        <w:rPr>
          <w:rFonts w:ascii="Times New Roman" w:hAnsi="Times New Roman" w:cs="Times New Roman"/>
          <w:b/>
          <w:color w:val="auto"/>
          <w:sz w:val="28"/>
          <w:szCs w:val="28"/>
        </w:rPr>
        <w:t xml:space="preserve">и доказыванию </w:t>
      </w:r>
      <w:r w:rsidR="00846A4A" w:rsidRPr="000E362D">
        <w:rPr>
          <w:rFonts w:ascii="Times New Roman" w:hAnsi="Times New Roman" w:cs="Times New Roman"/>
          <w:b/>
          <w:color w:val="auto"/>
          <w:sz w:val="28"/>
          <w:szCs w:val="28"/>
        </w:rPr>
        <w:t xml:space="preserve">при </w:t>
      </w:r>
      <w:r w:rsidR="0074638B" w:rsidRPr="000E362D">
        <w:rPr>
          <w:rFonts w:ascii="Times New Roman" w:hAnsi="Times New Roman" w:cs="Times New Roman"/>
          <w:b/>
          <w:color w:val="auto"/>
          <w:sz w:val="28"/>
          <w:szCs w:val="28"/>
        </w:rPr>
        <w:t>досудебно</w:t>
      </w:r>
      <w:r w:rsidR="00846A4A" w:rsidRPr="000E362D">
        <w:rPr>
          <w:rFonts w:ascii="Times New Roman" w:hAnsi="Times New Roman" w:cs="Times New Roman"/>
          <w:b/>
          <w:color w:val="auto"/>
          <w:sz w:val="28"/>
          <w:szCs w:val="28"/>
        </w:rPr>
        <w:t>м</w:t>
      </w:r>
      <w:r w:rsidR="0074638B" w:rsidRPr="000E362D">
        <w:rPr>
          <w:rFonts w:ascii="Times New Roman" w:hAnsi="Times New Roman" w:cs="Times New Roman"/>
          <w:b/>
          <w:color w:val="auto"/>
          <w:sz w:val="28"/>
          <w:szCs w:val="28"/>
        </w:rPr>
        <w:t xml:space="preserve"> расследовани</w:t>
      </w:r>
      <w:r w:rsidR="00846A4A" w:rsidRPr="000E362D">
        <w:rPr>
          <w:rFonts w:ascii="Times New Roman" w:hAnsi="Times New Roman" w:cs="Times New Roman"/>
          <w:b/>
          <w:color w:val="auto"/>
          <w:sz w:val="28"/>
          <w:szCs w:val="28"/>
        </w:rPr>
        <w:t>и</w:t>
      </w:r>
      <w:r w:rsidR="0074638B" w:rsidRPr="000E362D">
        <w:rPr>
          <w:rFonts w:ascii="Times New Roman" w:hAnsi="Times New Roman" w:cs="Times New Roman"/>
          <w:b/>
          <w:color w:val="auto"/>
          <w:sz w:val="28"/>
          <w:szCs w:val="28"/>
        </w:rPr>
        <w:t xml:space="preserve"> медицинского уголовного правонарушения, предусмотренного ст. 317 УК РК</w:t>
      </w:r>
      <w:bookmarkEnd w:id="17"/>
    </w:p>
    <w:p w14:paraId="50A7A987" w14:textId="7E7206D0"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Процесс </w:t>
      </w:r>
      <w:r w:rsidR="002807B4"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уголовного производства неотделим от процесса доказывания, что фактически является его основой, поскольку уголовный процесс основывается на выявлении и дальнейшем исследовании </w:t>
      </w:r>
      <w:r w:rsidRPr="000E362D">
        <w:rPr>
          <w:rFonts w:ascii="Times New Roman" w:hAnsi="Times New Roman" w:cs="Times New Roman"/>
          <w:sz w:val="28"/>
          <w:szCs w:val="28"/>
        </w:rPr>
        <w:lastRenderedPageBreak/>
        <w:t>материальных и идеальных следов правонарушения, в чем</w:t>
      </w:r>
      <w:r w:rsidR="00641DC3" w:rsidRPr="000E362D">
        <w:rPr>
          <w:rFonts w:ascii="Times New Roman" w:hAnsi="Times New Roman" w:cs="Times New Roman"/>
          <w:sz w:val="28"/>
          <w:szCs w:val="28"/>
        </w:rPr>
        <w:t>,</w:t>
      </w:r>
      <w:r w:rsidRPr="000E362D">
        <w:rPr>
          <w:rFonts w:ascii="Times New Roman" w:hAnsi="Times New Roman" w:cs="Times New Roman"/>
          <w:sz w:val="28"/>
          <w:szCs w:val="28"/>
        </w:rPr>
        <w:t xml:space="preserve"> </w:t>
      </w:r>
      <w:r w:rsidR="00B419C7" w:rsidRPr="000E362D">
        <w:rPr>
          <w:rFonts w:ascii="Times New Roman" w:hAnsi="Times New Roman" w:cs="Times New Roman"/>
          <w:sz w:val="28"/>
          <w:szCs w:val="28"/>
        </w:rPr>
        <w:t>собственно,</w:t>
      </w:r>
      <w:r w:rsidRPr="000E362D">
        <w:rPr>
          <w:rFonts w:ascii="Times New Roman" w:hAnsi="Times New Roman" w:cs="Times New Roman"/>
          <w:sz w:val="28"/>
          <w:szCs w:val="28"/>
        </w:rPr>
        <w:t xml:space="preserve"> и заключается суть доказывания. Не вызывает особой дискуссии поняти</w:t>
      </w:r>
      <w:r w:rsidR="001E4A00" w:rsidRPr="000E362D">
        <w:rPr>
          <w:rFonts w:ascii="Times New Roman" w:hAnsi="Times New Roman" w:cs="Times New Roman"/>
          <w:sz w:val="28"/>
          <w:szCs w:val="28"/>
        </w:rPr>
        <w:t>е</w:t>
      </w:r>
      <w:r w:rsidRPr="000E362D">
        <w:rPr>
          <w:rFonts w:ascii="Times New Roman" w:hAnsi="Times New Roman" w:cs="Times New Roman"/>
          <w:sz w:val="28"/>
          <w:szCs w:val="28"/>
        </w:rPr>
        <w:t xml:space="preserve"> доказывания, которое определяют, как формирование, выявление, собирание, закрепление, исследование, проверку и оценку доказательств и их процессуальных источников, обоснование выводов с целью установления объективной истины и принятия на ее основе правильного, законного, обоснованного и справедливого решени</w:t>
      </w:r>
      <w:r w:rsidR="00CD0D70" w:rsidRPr="000E362D">
        <w:rPr>
          <w:rFonts w:ascii="Times New Roman" w:hAnsi="Times New Roman" w:cs="Times New Roman"/>
          <w:sz w:val="28"/>
          <w:szCs w:val="28"/>
        </w:rPr>
        <w:t>я</w:t>
      </w:r>
      <w:r w:rsidRPr="000E362D">
        <w:rPr>
          <w:rFonts w:ascii="Times New Roman" w:hAnsi="Times New Roman" w:cs="Times New Roman"/>
          <w:sz w:val="28"/>
          <w:szCs w:val="28"/>
        </w:rPr>
        <w:t>. Целью уголовно-процессуального доказывания является установление обстоятельств, имеющих значение для уголовного производства. Ее достижение возможно тогда, когда во время досудебного расследования с достаточной полнотой и достоверностью установлены все факты и обстоятельства, которые имеют значение для отыскания истины. Совокупность таких фактов и обстоятельств формирует предмет доказывание в уголовном производстве.</w:t>
      </w:r>
    </w:p>
    <w:p w14:paraId="4B1F734A" w14:textId="77777777"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Предмет доказывания в уголовном производстве, а также содержание обстоятельств, подлежащих установлению в уголовных процессах, часто анализировали отечественные и зарубежные ученые в области уголовного процесса и криминалистики. Учеными исследованы категории обстоятельств, подлежащих выяснению, с наименованием последних обстоятельствами, подлежащих доказыванию, установлению и тому подобное.</w:t>
      </w:r>
    </w:p>
    <w:p w14:paraId="1096B028" w14:textId="7573E9BB"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Считаем, что понятие установ</w:t>
      </w:r>
      <w:r w:rsidR="00334B5E" w:rsidRPr="000E362D">
        <w:rPr>
          <w:rFonts w:ascii="Times New Roman" w:hAnsi="Times New Roman" w:cs="Times New Roman"/>
          <w:sz w:val="28"/>
          <w:szCs w:val="28"/>
        </w:rPr>
        <w:t>ления</w:t>
      </w:r>
      <w:r w:rsidRPr="000E362D">
        <w:rPr>
          <w:rFonts w:ascii="Times New Roman" w:hAnsi="Times New Roman" w:cs="Times New Roman"/>
          <w:sz w:val="28"/>
          <w:szCs w:val="28"/>
        </w:rPr>
        <w:t xml:space="preserve"> является несколько более широким и поэтому в исследовании определено именно понятием обстоятельств, подлежащих установлению, охватывая этим понятием не только обстоятельства, подлежащие доказыванию, но и другие, которые не определены в уголовно-процессуальном законе, однако должны быть изучены во время </w:t>
      </w:r>
      <w:r w:rsidR="00100DB0"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конкретной категории уголовных дел в зависимости от следственных ситуаций, которые возникают. </w:t>
      </w:r>
    </w:p>
    <w:p w14:paraId="7FF0B2F0" w14:textId="521F040C"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Определение перечня обстоятельств, подлежащих установлению в ходе расследования уголовного </w:t>
      </w:r>
      <w:r w:rsidR="00100DB0" w:rsidRPr="000E362D">
        <w:rPr>
          <w:rFonts w:ascii="Times New Roman" w:hAnsi="Times New Roman" w:cs="Times New Roman"/>
          <w:sz w:val="28"/>
          <w:szCs w:val="28"/>
        </w:rPr>
        <w:t>правонарушения</w:t>
      </w:r>
      <w:r w:rsidRPr="000E362D">
        <w:rPr>
          <w:rFonts w:ascii="Times New Roman" w:hAnsi="Times New Roman" w:cs="Times New Roman"/>
          <w:sz w:val="28"/>
          <w:szCs w:val="28"/>
        </w:rPr>
        <w:t>, имеет важное значение. Как подчеркивает А.Н. Колесниченко, прежде чем рассматривать проблему средств, приемов и методов расследования, следует определить круг решаемых задач и обстоятельств, подлежащих установлению</w:t>
      </w:r>
      <w:r w:rsidR="005069EE"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119</w:t>
      </w:r>
      <w:r w:rsidRPr="000E362D">
        <w:rPr>
          <w:rFonts w:ascii="Times New Roman" w:hAnsi="Times New Roman" w:cs="Times New Roman"/>
          <w:sz w:val="28"/>
          <w:szCs w:val="28"/>
        </w:rPr>
        <w:t>].</w:t>
      </w:r>
    </w:p>
    <w:p w14:paraId="500D9B2C" w14:textId="77777777"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Довольно дискуссионным в научных кругах является вопрос определения места и роли обстоятельств, подлежащих установлению, среди составляющих криминалистической методики, в частности их соотношение с криминалистической характеристикой. Большинство ученых соблюдает точку зрения, что отмежевание обстоятельств, которые подлежат установлению в уголовном производстве, от криминалистической характеристики является необходимым. </w:t>
      </w:r>
    </w:p>
    <w:p w14:paraId="3506B5BC" w14:textId="0F604457"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Однако существуют и противоположные точки зрения на этот вопрос. В частности, И.А. Возгрин не </w:t>
      </w:r>
      <w:r w:rsidR="00264B5B" w:rsidRPr="000E362D">
        <w:rPr>
          <w:rFonts w:ascii="Times New Roman" w:hAnsi="Times New Roman" w:cs="Times New Roman"/>
          <w:sz w:val="28"/>
          <w:szCs w:val="28"/>
        </w:rPr>
        <w:t>от</w:t>
      </w:r>
      <w:r w:rsidRPr="000E362D">
        <w:rPr>
          <w:rFonts w:ascii="Times New Roman" w:hAnsi="Times New Roman" w:cs="Times New Roman"/>
          <w:sz w:val="28"/>
          <w:szCs w:val="28"/>
        </w:rPr>
        <w:t>деляет обстоятельства, подлежащие установлению</w:t>
      </w:r>
      <w:r w:rsidR="00264B5B" w:rsidRPr="000E362D">
        <w:rPr>
          <w:rFonts w:ascii="Times New Roman" w:hAnsi="Times New Roman" w:cs="Times New Roman"/>
          <w:sz w:val="28"/>
          <w:szCs w:val="28"/>
        </w:rPr>
        <w:t xml:space="preserve"> от</w:t>
      </w:r>
      <w:r w:rsidRPr="000E362D">
        <w:rPr>
          <w:rFonts w:ascii="Times New Roman" w:hAnsi="Times New Roman" w:cs="Times New Roman"/>
          <w:sz w:val="28"/>
          <w:szCs w:val="28"/>
        </w:rPr>
        <w:t xml:space="preserve"> криминалистической характеристики, полагая, что они являются одним из видов справочной криминалистической информации, необходимой следователю и прокурору для успешной организации уголовного преследования лиц, совершивших преступление</w:t>
      </w:r>
      <w:r w:rsidR="002807B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120</w:t>
      </w:r>
      <w:r w:rsidRPr="000E362D">
        <w:rPr>
          <w:rFonts w:ascii="Times New Roman" w:hAnsi="Times New Roman" w:cs="Times New Roman"/>
          <w:sz w:val="28"/>
          <w:szCs w:val="28"/>
        </w:rPr>
        <w:t xml:space="preserve">]. </w:t>
      </w:r>
    </w:p>
    <w:p w14:paraId="0EF640D6" w14:textId="2B928F1E" w:rsidR="009414BD"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 xml:space="preserve">По нашему мнению, криминалистическая характеристика и обстоятельства, подлежащие установлению во время </w:t>
      </w:r>
      <w:r w:rsidR="002807B4"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 уголовного производства, несмотря ни на что являю</w:t>
      </w:r>
      <w:r w:rsidR="009414BD" w:rsidRPr="000E362D">
        <w:rPr>
          <w:rFonts w:ascii="Times New Roman" w:hAnsi="Times New Roman" w:cs="Times New Roman"/>
          <w:sz w:val="28"/>
          <w:szCs w:val="28"/>
        </w:rPr>
        <w:t>тся разноплановыми категориями.</w:t>
      </w:r>
    </w:p>
    <w:p w14:paraId="5D76C377" w14:textId="0FEB8DF8"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А.А. Хмыров</w:t>
      </w:r>
      <w:r w:rsidR="009414BD" w:rsidRPr="000E362D">
        <w:rPr>
          <w:rFonts w:ascii="Times New Roman" w:hAnsi="Times New Roman" w:cs="Times New Roman"/>
          <w:sz w:val="28"/>
          <w:szCs w:val="28"/>
        </w:rPr>
        <w:t xml:space="preserve"> </w:t>
      </w:r>
      <w:r w:rsidRPr="000E362D">
        <w:rPr>
          <w:rFonts w:ascii="Times New Roman" w:hAnsi="Times New Roman" w:cs="Times New Roman"/>
          <w:sz w:val="28"/>
          <w:szCs w:val="28"/>
        </w:rPr>
        <w:t>отмечает, что предмет доказывания обусловливает конечную цель, а криминалистическая характеристика помогает найти конкретные пути и способы ее достижения</w:t>
      </w:r>
      <w:r w:rsidR="002807B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121</w:t>
      </w:r>
      <w:r w:rsidRPr="000E362D">
        <w:rPr>
          <w:rFonts w:ascii="Times New Roman" w:hAnsi="Times New Roman" w:cs="Times New Roman"/>
          <w:sz w:val="28"/>
          <w:szCs w:val="28"/>
        </w:rPr>
        <w:t xml:space="preserve">]. Поддерживая позицию относительно целесообразности выделения обстоятельств, которые подлежат установлению в уголовном производстве, заметим, что такими можно считать систематизированные на основе норм уголовного и уголовно-процессуального права фактические данные, которые </w:t>
      </w:r>
      <w:r w:rsidR="00CD0D70" w:rsidRPr="000E362D">
        <w:rPr>
          <w:rFonts w:ascii="Times New Roman" w:hAnsi="Times New Roman" w:cs="Times New Roman"/>
          <w:sz w:val="28"/>
          <w:szCs w:val="28"/>
        </w:rPr>
        <w:t>как</w:t>
      </w:r>
      <w:r w:rsidRPr="000E362D">
        <w:rPr>
          <w:rFonts w:ascii="Times New Roman" w:hAnsi="Times New Roman" w:cs="Times New Roman"/>
          <w:sz w:val="28"/>
          <w:szCs w:val="28"/>
        </w:rPr>
        <w:t xml:space="preserve"> охвачены предметом доказывания, </w:t>
      </w:r>
      <w:r w:rsidR="00CD0D70" w:rsidRPr="000E362D">
        <w:rPr>
          <w:rFonts w:ascii="Times New Roman" w:hAnsi="Times New Roman" w:cs="Times New Roman"/>
          <w:sz w:val="28"/>
          <w:szCs w:val="28"/>
        </w:rPr>
        <w:t xml:space="preserve">так </w:t>
      </w:r>
      <w:r w:rsidRPr="000E362D">
        <w:rPr>
          <w:rFonts w:ascii="Times New Roman" w:hAnsi="Times New Roman" w:cs="Times New Roman"/>
          <w:sz w:val="28"/>
          <w:szCs w:val="28"/>
        </w:rPr>
        <w:t xml:space="preserve"> выходят за его пределы, </w:t>
      </w:r>
      <w:r w:rsidR="00CF5EEC" w:rsidRPr="000E362D">
        <w:rPr>
          <w:rFonts w:ascii="Times New Roman" w:hAnsi="Times New Roman" w:cs="Times New Roman"/>
          <w:sz w:val="28"/>
          <w:szCs w:val="28"/>
        </w:rPr>
        <w:t xml:space="preserve">их </w:t>
      </w:r>
      <w:r w:rsidR="001D54D2" w:rsidRPr="000E362D">
        <w:rPr>
          <w:rFonts w:ascii="Times New Roman" w:hAnsi="Times New Roman" w:cs="Times New Roman"/>
          <w:sz w:val="28"/>
          <w:szCs w:val="28"/>
        </w:rPr>
        <w:t>неустановление</w:t>
      </w:r>
      <w:r w:rsidRPr="000E362D">
        <w:rPr>
          <w:rFonts w:ascii="Times New Roman" w:hAnsi="Times New Roman" w:cs="Times New Roman"/>
          <w:sz w:val="28"/>
          <w:szCs w:val="28"/>
        </w:rPr>
        <w:t xml:space="preserve"> исключает полное и всестороннее исследование предмета доказывания, </w:t>
      </w:r>
      <w:r w:rsidR="00CF5EEC" w:rsidRPr="000E362D">
        <w:rPr>
          <w:rFonts w:ascii="Times New Roman" w:hAnsi="Times New Roman" w:cs="Times New Roman"/>
          <w:sz w:val="28"/>
          <w:szCs w:val="28"/>
        </w:rPr>
        <w:t xml:space="preserve">они </w:t>
      </w:r>
      <w:r w:rsidRPr="000E362D">
        <w:rPr>
          <w:rFonts w:ascii="Times New Roman" w:hAnsi="Times New Roman" w:cs="Times New Roman"/>
          <w:sz w:val="28"/>
          <w:szCs w:val="28"/>
        </w:rPr>
        <w:t xml:space="preserve">необходимы для реализации задач уголовного производства в ходе досудебного расследования и судебного разбирательства. </w:t>
      </w:r>
    </w:p>
    <w:p w14:paraId="303581BA" w14:textId="21DB7E7B"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Поддерживаем позицию </w:t>
      </w:r>
      <w:r w:rsidR="00CF5EEC" w:rsidRPr="000E362D">
        <w:rPr>
          <w:rFonts w:ascii="Times New Roman" w:hAnsi="Times New Roman" w:cs="Times New Roman"/>
          <w:sz w:val="28"/>
          <w:szCs w:val="28"/>
        </w:rPr>
        <w:t xml:space="preserve">о том, </w:t>
      </w:r>
      <w:r w:rsidRPr="000E362D">
        <w:rPr>
          <w:rFonts w:ascii="Times New Roman" w:hAnsi="Times New Roman" w:cs="Times New Roman"/>
          <w:sz w:val="28"/>
          <w:szCs w:val="28"/>
        </w:rPr>
        <w:t xml:space="preserve">что в методике </w:t>
      </w:r>
      <w:r w:rsidR="001D54D2"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отдельных видов </w:t>
      </w:r>
      <w:r w:rsidR="00A82057" w:rsidRPr="000E362D">
        <w:rPr>
          <w:rFonts w:ascii="Times New Roman" w:hAnsi="Times New Roman" w:cs="Times New Roman"/>
          <w:sz w:val="28"/>
          <w:szCs w:val="28"/>
        </w:rPr>
        <w:t xml:space="preserve">уголовного </w:t>
      </w:r>
      <w:r w:rsidRPr="000E362D">
        <w:rPr>
          <w:rFonts w:ascii="Times New Roman" w:hAnsi="Times New Roman" w:cs="Times New Roman"/>
          <w:sz w:val="28"/>
          <w:szCs w:val="28"/>
        </w:rPr>
        <w:t>правонарушения речь идет об обстоятельствах, подлежащих установлению, их криминалистическ</w:t>
      </w:r>
      <w:r w:rsidR="00CC51A5" w:rsidRPr="000E362D">
        <w:rPr>
          <w:rFonts w:ascii="Times New Roman" w:hAnsi="Times New Roman" w:cs="Times New Roman"/>
          <w:sz w:val="28"/>
          <w:szCs w:val="28"/>
        </w:rPr>
        <w:t>ом</w:t>
      </w:r>
      <w:r w:rsidRPr="000E362D">
        <w:rPr>
          <w:rFonts w:ascii="Times New Roman" w:hAnsi="Times New Roman" w:cs="Times New Roman"/>
          <w:sz w:val="28"/>
          <w:szCs w:val="28"/>
        </w:rPr>
        <w:t xml:space="preserve"> аспект</w:t>
      </w:r>
      <w:r w:rsidR="00CC51A5" w:rsidRPr="000E362D">
        <w:rPr>
          <w:rFonts w:ascii="Times New Roman" w:hAnsi="Times New Roman" w:cs="Times New Roman"/>
          <w:sz w:val="28"/>
          <w:szCs w:val="28"/>
        </w:rPr>
        <w:t>е</w:t>
      </w:r>
      <w:r w:rsidRPr="000E362D">
        <w:rPr>
          <w:rFonts w:ascii="Times New Roman" w:hAnsi="Times New Roman" w:cs="Times New Roman"/>
          <w:sz w:val="28"/>
          <w:szCs w:val="28"/>
        </w:rPr>
        <w:t>, который заключается в том, что они являются элементами деятельности совершения правонарушения</w:t>
      </w:r>
      <w:r w:rsidR="00CC51A5" w:rsidRPr="000E362D">
        <w:rPr>
          <w:rFonts w:ascii="Times New Roman" w:hAnsi="Times New Roman" w:cs="Times New Roman"/>
          <w:sz w:val="28"/>
          <w:szCs w:val="28"/>
        </w:rPr>
        <w:t xml:space="preserve"> и поэтому </w:t>
      </w:r>
      <w:r w:rsidRPr="000E362D">
        <w:rPr>
          <w:rFonts w:ascii="Times New Roman" w:hAnsi="Times New Roman" w:cs="Times New Roman"/>
          <w:sz w:val="28"/>
          <w:szCs w:val="28"/>
        </w:rPr>
        <w:t xml:space="preserve">тесно взаимосвязаны. Наличие таких связей позволяет следователю </w:t>
      </w:r>
      <w:r w:rsidR="00CA7EC2" w:rsidRPr="000E362D">
        <w:rPr>
          <w:rFonts w:ascii="Times New Roman" w:hAnsi="Times New Roman" w:cs="Times New Roman"/>
          <w:sz w:val="28"/>
          <w:szCs w:val="28"/>
        </w:rPr>
        <w:t>при</w:t>
      </w:r>
      <w:r w:rsidRPr="000E362D">
        <w:rPr>
          <w:rFonts w:ascii="Times New Roman" w:hAnsi="Times New Roman" w:cs="Times New Roman"/>
          <w:sz w:val="28"/>
          <w:szCs w:val="28"/>
        </w:rPr>
        <w:t xml:space="preserve"> установлени</w:t>
      </w:r>
      <w:r w:rsidR="00CA7EC2" w:rsidRPr="000E362D">
        <w:rPr>
          <w:rFonts w:ascii="Times New Roman" w:hAnsi="Times New Roman" w:cs="Times New Roman"/>
          <w:sz w:val="28"/>
          <w:szCs w:val="28"/>
        </w:rPr>
        <w:t>и</w:t>
      </w:r>
      <w:r w:rsidRPr="000E362D">
        <w:rPr>
          <w:rFonts w:ascii="Times New Roman" w:hAnsi="Times New Roman" w:cs="Times New Roman"/>
          <w:sz w:val="28"/>
          <w:szCs w:val="28"/>
        </w:rPr>
        <w:t xml:space="preserve"> како</w:t>
      </w:r>
      <w:r w:rsidR="00CA7EC2" w:rsidRPr="000E362D">
        <w:rPr>
          <w:rFonts w:ascii="Times New Roman" w:hAnsi="Times New Roman" w:cs="Times New Roman"/>
          <w:sz w:val="28"/>
          <w:szCs w:val="28"/>
        </w:rPr>
        <w:t>го</w:t>
      </w:r>
      <w:r w:rsidRPr="000E362D">
        <w:rPr>
          <w:rFonts w:ascii="Times New Roman" w:hAnsi="Times New Roman" w:cs="Times New Roman"/>
          <w:sz w:val="28"/>
          <w:szCs w:val="28"/>
        </w:rPr>
        <w:t>-то одно</w:t>
      </w:r>
      <w:r w:rsidR="00CA7EC2" w:rsidRPr="000E362D">
        <w:rPr>
          <w:rFonts w:ascii="Times New Roman" w:hAnsi="Times New Roman" w:cs="Times New Roman"/>
          <w:sz w:val="28"/>
          <w:szCs w:val="28"/>
        </w:rPr>
        <w:t>го</w:t>
      </w:r>
      <w:r w:rsidRPr="000E362D">
        <w:rPr>
          <w:rFonts w:ascii="Times New Roman" w:hAnsi="Times New Roman" w:cs="Times New Roman"/>
          <w:sz w:val="28"/>
          <w:szCs w:val="28"/>
        </w:rPr>
        <w:t xml:space="preserve"> или нескольких обстоятельств </w:t>
      </w:r>
      <w:r w:rsidR="00CA7EC2" w:rsidRPr="000E362D">
        <w:rPr>
          <w:rFonts w:ascii="Times New Roman" w:hAnsi="Times New Roman" w:cs="Times New Roman"/>
          <w:sz w:val="28"/>
          <w:szCs w:val="28"/>
        </w:rPr>
        <w:t xml:space="preserve">уголовного </w:t>
      </w:r>
      <w:r w:rsidRPr="000E362D">
        <w:rPr>
          <w:rFonts w:ascii="Times New Roman" w:hAnsi="Times New Roman" w:cs="Times New Roman"/>
          <w:sz w:val="28"/>
          <w:szCs w:val="28"/>
        </w:rPr>
        <w:t>правонарушения делать выводы относительно других, неизвестных еще обстоятельств расследуем</w:t>
      </w:r>
      <w:r w:rsidR="00CA7EC2" w:rsidRPr="000E362D">
        <w:rPr>
          <w:rFonts w:ascii="Times New Roman" w:hAnsi="Times New Roman" w:cs="Times New Roman"/>
          <w:sz w:val="28"/>
          <w:szCs w:val="28"/>
        </w:rPr>
        <w:t>ого</w:t>
      </w:r>
      <w:r w:rsidRPr="000E362D">
        <w:rPr>
          <w:rFonts w:ascii="Times New Roman" w:hAnsi="Times New Roman" w:cs="Times New Roman"/>
          <w:sz w:val="28"/>
          <w:szCs w:val="28"/>
        </w:rPr>
        <w:t xml:space="preserve"> события</w:t>
      </w:r>
      <w:r w:rsidR="00CC51A5" w:rsidRPr="000E362D">
        <w:rPr>
          <w:rFonts w:ascii="Times New Roman" w:hAnsi="Times New Roman" w:cs="Times New Roman"/>
          <w:sz w:val="28"/>
          <w:szCs w:val="28"/>
        </w:rPr>
        <w:t>:</w:t>
      </w:r>
      <w:r w:rsidRPr="000E362D">
        <w:rPr>
          <w:rFonts w:ascii="Times New Roman" w:hAnsi="Times New Roman" w:cs="Times New Roman"/>
          <w:sz w:val="28"/>
          <w:szCs w:val="28"/>
        </w:rPr>
        <w:t xml:space="preserve"> виновных лиц, целей, мотивов их действий, форм</w:t>
      </w:r>
      <w:r w:rsidR="00A82057" w:rsidRPr="000E362D">
        <w:rPr>
          <w:rFonts w:ascii="Times New Roman" w:hAnsi="Times New Roman" w:cs="Times New Roman"/>
          <w:sz w:val="28"/>
          <w:szCs w:val="28"/>
        </w:rPr>
        <w:t>ы</w:t>
      </w:r>
      <w:r w:rsidRPr="000E362D">
        <w:rPr>
          <w:rFonts w:ascii="Times New Roman" w:hAnsi="Times New Roman" w:cs="Times New Roman"/>
          <w:sz w:val="28"/>
          <w:szCs w:val="28"/>
        </w:rPr>
        <w:t xml:space="preserve"> вины.</w:t>
      </w:r>
    </w:p>
    <w:p w14:paraId="0FBE79B7" w14:textId="609A0597"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Считаем, что правильное определение объема таких обстоятельств в каждом конкретном уголовном производстве способно обеспечивать полноту, целеустремленность и объективность исследования события правонарушения. Так, намеренное расширение предмета доказывания может повлечь неоправданное затягивание во врем</w:t>
      </w:r>
      <w:r w:rsidR="00453E23" w:rsidRPr="000E362D">
        <w:rPr>
          <w:rFonts w:ascii="Times New Roman" w:hAnsi="Times New Roman" w:cs="Times New Roman"/>
          <w:sz w:val="28"/>
          <w:szCs w:val="28"/>
        </w:rPr>
        <w:t>ени</w:t>
      </w:r>
      <w:r w:rsidRPr="000E362D">
        <w:rPr>
          <w:rFonts w:ascii="Times New Roman" w:hAnsi="Times New Roman" w:cs="Times New Roman"/>
          <w:sz w:val="28"/>
          <w:szCs w:val="28"/>
        </w:rPr>
        <w:t xml:space="preserve"> досудебного расследования и рассмотрения уголовного производства в суде. С другой стороны, непозволительное ограничение обязательно предполагает неполноту и даже односторонность расследования уголовного производства</w:t>
      </w:r>
      <w:r w:rsidR="005C70A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122</w:t>
      </w:r>
      <w:r w:rsidRPr="000E362D">
        <w:rPr>
          <w:rFonts w:ascii="Times New Roman" w:hAnsi="Times New Roman" w:cs="Times New Roman"/>
          <w:sz w:val="28"/>
          <w:szCs w:val="28"/>
        </w:rPr>
        <w:t>].</w:t>
      </w:r>
    </w:p>
    <w:p w14:paraId="19501D5A" w14:textId="7995FC09"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 поводу уголовных правонарушений, связанных с </w:t>
      </w:r>
      <w:r w:rsidR="005C70AF" w:rsidRPr="000E362D">
        <w:rPr>
          <w:rFonts w:ascii="Times New Roman" w:hAnsi="Times New Roman" w:cs="Times New Roman"/>
          <w:sz w:val="28"/>
          <w:szCs w:val="28"/>
        </w:rPr>
        <w:t xml:space="preserve">расследованием </w:t>
      </w:r>
      <w:r w:rsidRPr="000E362D">
        <w:rPr>
          <w:rFonts w:ascii="Times New Roman" w:hAnsi="Times New Roman" w:cs="Times New Roman"/>
          <w:sz w:val="28"/>
          <w:szCs w:val="28"/>
        </w:rPr>
        <w:t>медицинских уголовных правонарушений, следует согласиться с Р.С.</w:t>
      </w:r>
      <w:r w:rsidR="008255ED">
        <w:rPr>
          <w:rFonts w:ascii="Times New Roman" w:hAnsi="Times New Roman" w:cs="Times New Roman"/>
          <w:sz w:val="28"/>
          <w:szCs w:val="28"/>
        </w:rPr>
        <w:t> </w:t>
      </w:r>
      <w:r w:rsidRPr="000E362D">
        <w:rPr>
          <w:rFonts w:ascii="Times New Roman" w:hAnsi="Times New Roman" w:cs="Times New Roman"/>
          <w:sz w:val="28"/>
          <w:szCs w:val="28"/>
        </w:rPr>
        <w:t>Белкиным относительно того, что обстоятельства, составляющие предмет доказывания, нужно конкретизировать, учитывая и уголовно-правовой состав исследуемого правонарушения, и его криминалистическую структуру, обусловленную некоторыми особенностями соответствующего правонарушения</w:t>
      </w:r>
      <w:r w:rsidR="005C70A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123</w:t>
      </w:r>
      <w:r w:rsidRPr="000E362D">
        <w:rPr>
          <w:rFonts w:ascii="Times New Roman" w:hAnsi="Times New Roman" w:cs="Times New Roman"/>
          <w:sz w:val="28"/>
          <w:szCs w:val="28"/>
        </w:rPr>
        <w:t xml:space="preserve">]. </w:t>
      </w:r>
    </w:p>
    <w:p w14:paraId="33879785" w14:textId="77777777" w:rsidR="00A92705"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Понятие предмета доказывания в научных источниках хоть и отличается по формальному определению, однако едино по содержанию. </w:t>
      </w:r>
    </w:p>
    <w:p w14:paraId="3A18C4CD" w14:textId="25DC0CCF" w:rsidR="00A92705"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М.М. Михеенко </w:t>
      </w:r>
      <w:r w:rsidR="00A92705" w:rsidRPr="000E362D">
        <w:rPr>
          <w:rFonts w:ascii="Times New Roman" w:hAnsi="Times New Roman" w:cs="Times New Roman"/>
          <w:sz w:val="28"/>
          <w:szCs w:val="28"/>
        </w:rPr>
        <w:t xml:space="preserve">под предметом доказывания </w:t>
      </w:r>
      <w:r w:rsidRPr="000E362D">
        <w:rPr>
          <w:rFonts w:ascii="Times New Roman" w:hAnsi="Times New Roman" w:cs="Times New Roman"/>
          <w:sz w:val="28"/>
          <w:szCs w:val="28"/>
        </w:rPr>
        <w:t xml:space="preserve">понимает совокупность предусмотренных уголовно-процессуальным законом обстоятельств, установление которых необходимо для решения заявлений и сообщений о </w:t>
      </w:r>
      <w:r w:rsidRPr="000E362D">
        <w:rPr>
          <w:rFonts w:ascii="Times New Roman" w:hAnsi="Times New Roman" w:cs="Times New Roman"/>
          <w:sz w:val="28"/>
          <w:szCs w:val="28"/>
        </w:rPr>
        <w:lastRenderedPageBreak/>
        <w:t>правонарушениях, уголовного производства в целом или судебного дела в стадии исполнения приговора, а также для принятия процессуальных профилактических мер во время досудебного расследования или его судебного разбирательства</w:t>
      </w:r>
      <w:r w:rsidR="00A9270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124</w:t>
      </w:r>
      <w:r w:rsidRPr="000E362D">
        <w:rPr>
          <w:rFonts w:ascii="Times New Roman" w:hAnsi="Times New Roman" w:cs="Times New Roman"/>
          <w:sz w:val="28"/>
          <w:szCs w:val="28"/>
        </w:rPr>
        <w:t xml:space="preserve">]. </w:t>
      </w:r>
    </w:p>
    <w:p w14:paraId="3182BE31" w14:textId="562A9706"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Другие определяют предмет доказывания как систему обстоятельств, которые отражают свойства и связи события, что исследуется, существенны</w:t>
      </w:r>
      <w:r w:rsidR="00453E23" w:rsidRPr="000E362D">
        <w:rPr>
          <w:rFonts w:ascii="Times New Roman" w:hAnsi="Times New Roman" w:cs="Times New Roman"/>
          <w:sz w:val="28"/>
          <w:szCs w:val="28"/>
        </w:rPr>
        <w:t>х</w:t>
      </w:r>
      <w:r w:rsidRPr="000E362D">
        <w:rPr>
          <w:rFonts w:ascii="Times New Roman" w:hAnsi="Times New Roman" w:cs="Times New Roman"/>
          <w:sz w:val="28"/>
          <w:szCs w:val="28"/>
        </w:rPr>
        <w:t xml:space="preserve"> для правильного расследования уголовного дела и реализации в каждом конкретном случае задач уголовного судопроизводства. </w:t>
      </w:r>
    </w:p>
    <w:p w14:paraId="7FC735FD" w14:textId="09F2D358"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для формирования конкретного объема обстоятельств, подлежащих установлению, при расследовании каждого отдельного правонарушения следует устанавливать более конкретные факты, детализируя их с учетом нормы УК РК, особенностей совершенного правонарушения, имеющейся следственной ситуации и других факторов. Как отмечает С.Ю. Косарев, эти факты являются средством установления неизвестных элементов предмета доказывания, находящихся с ними в закономерной взаимосвязи. В свою очередь, их существование определяется с помощью анализа правонарушения с криминалистических позиций. В зависимости от проблемной ситуации, каждое из таких обстоятельств либо само подлежит установлению, либо выполняет эвристическую функцию</w:t>
      </w:r>
      <w:r w:rsidR="00313F6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125</w:t>
      </w:r>
      <w:r w:rsidRPr="000E362D">
        <w:rPr>
          <w:rFonts w:ascii="Times New Roman" w:hAnsi="Times New Roman" w:cs="Times New Roman"/>
          <w:sz w:val="28"/>
          <w:szCs w:val="28"/>
        </w:rPr>
        <w:t>]. Итак, предмет доказывания является целостным образованием, в котором отражается общественно опасное деяние, содержащее признаки правонарушения, как сложно</w:t>
      </w:r>
      <w:r w:rsidR="00453E23" w:rsidRPr="000E362D">
        <w:rPr>
          <w:rFonts w:ascii="Times New Roman" w:hAnsi="Times New Roman" w:cs="Times New Roman"/>
          <w:sz w:val="28"/>
          <w:szCs w:val="28"/>
        </w:rPr>
        <w:t>го</w:t>
      </w:r>
      <w:r w:rsidRPr="000E362D">
        <w:rPr>
          <w:rFonts w:ascii="Times New Roman" w:hAnsi="Times New Roman" w:cs="Times New Roman"/>
          <w:sz w:val="28"/>
          <w:szCs w:val="28"/>
        </w:rPr>
        <w:t xml:space="preserve"> социально</w:t>
      </w:r>
      <w:r w:rsidR="00453E23" w:rsidRPr="000E362D">
        <w:rPr>
          <w:rFonts w:ascii="Times New Roman" w:hAnsi="Times New Roman" w:cs="Times New Roman"/>
          <w:sz w:val="28"/>
          <w:szCs w:val="28"/>
        </w:rPr>
        <w:t>го</w:t>
      </w:r>
      <w:r w:rsidRPr="000E362D">
        <w:rPr>
          <w:rFonts w:ascii="Times New Roman" w:hAnsi="Times New Roman" w:cs="Times New Roman"/>
          <w:sz w:val="28"/>
          <w:szCs w:val="28"/>
        </w:rPr>
        <w:t xml:space="preserve"> явлени</w:t>
      </w:r>
      <w:r w:rsidR="00453E23" w:rsidRPr="000E362D">
        <w:rPr>
          <w:rFonts w:ascii="Times New Roman" w:hAnsi="Times New Roman" w:cs="Times New Roman"/>
          <w:sz w:val="28"/>
          <w:szCs w:val="28"/>
        </w:rPr>
        <w:t>я</w:t>
      </w:r>
      <w:r w:rsidRPr="000E362D">
        <w:rPr>
          <w:rFonts w:ascii="Times New Roman" w:hAnsi="Times New Roman" w:cs="Times New Roman"/>
          <w:sz w:val="28"/>
          <w:szCs w:val="28"/>
        </w:rPr>
        <w:t>. Внутренняя взаимосвязь элементов предмета доказывания определяется характером правонарушения и свойствами личности, его совершившего, а также проявляется в его целостности как системы</w:t>
      </w:r>
      <w:r w:rsidR="00313F6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126</w:t>
      </w:r>
      <w:r w:rsidRPr="000E362D">
        <w:rPr>
          <w:rFonts w:ascii="Times New Roman" w:hAnsi="Times New Roman" w:cs="Times New Roman"/>
          <w:sz w:val="28"/>
          <w:szCs w:val="28"/>
        </w:rPr>
        <w:t xml:space="preserve">]. Все обстоятельства, подлежащие установлению во время </w:t>
      </w:r>
      <w:r w:rsidR="001D54D2"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 Л.А. Щербич предлагает детализировать по элементам состава правонарушения, сгруппировав их в четыре группы: 1)</w:t>
      </w:r>
      <w:r w:rsidR="008255ED">
        <w:rPr>
          <w:rFonts w:ascii="Times New Roman" w:hAnsi="Times New Roman" w:cs="Times New Roman"/>
          <w:sz w:val="28"/>
          <w:szCs w:val="28"/>
        </w:rPr>
        <w:t xml:space="preserve"> </w:t>
      </w:r>
      <w:r w:rsidRPr="000E362D">
        <w:rPr>
          <w:rFonts w:ascii="Times New Roman" w:hAnsi="Times New Roman" w:cs="Times New Roman"/>
          <w:sz w:val="28"/>
          <w:szCs w:val="28"/>
        </w:rPr>
        <w:t>объект преступного посягательства; 2) объективная сторона посягательства, куда отнесены вопросы относительно места, времени, причин посягательства, характера и размера вреда, причинной связи между преступлением и ущербом, обстоятельства, которые способствовали совершению правонарушения; 3) субъект правонарушения, то есть сведения, характеризующие лицо, совершившее преступление; 4) субъективная сторона правонарушения, в частности вопрос относительно вины и ее формы, мотивов совершенного деяния</w:t>
      </w:r>
      <w:r w:rsidR="00313F6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127</w:t>
      </w:r>
      <w:r w:rsidRPr="000E362D">
        <w:rPr>
          <w:rFonts w:ascii="Times New Roman" w:hAnsi="Times New Roman" w:cs="Times New Roman"/>
          <w:sz w:val="28"/>
          <w:szCs w:val="28"/>
        </w:rPr>
        <w:t>].</w:t>
      </w:r>
    </w:p>
    <w:p w14:paraId="186F2319" w14:textId="7CD60E63"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своем исследовании С.И. Земцова к обстоятельствам, подлежащим установлению, в уголовных производствах, в отношении уголовных правонарушений, совершенных медицинскими работниками, предлагает относить</w:t>
      </w:r>
      <w:r w:rsidR="008D57BA" w:rsidRPr="000E362D">
        <w:rPr>
          <w:rFonts w:ascii="Times New Roman" w:hAnsi="Times New Roman" w:cs="Times New Roman"/>
          <w:sz w:val="28"/>
          <w:szCs w:val="28"/>
        </w:rPr>
        <w:t xml:space="preserve"> вопросы</w:t>
      </w:r>
      <w:r w:rsidRPr="000E362D">
        <w:rPr>
          <w:rFonts w:ascii="Times New Roman" w:hAnsi="Times New Roman" w:cs="Times New Roman"/>
          <w:sz w:val="28"/>
          <w:szCs w:val="28"/>
        </w:rPr>
        <w:t xml:space="preserve">: 1) правильно и своевременно </w:t>
      </w:r>
      <w:r w:rsidR="008D57BA" w:rsidRPr="000E362D">
        <w:rPr>
          <w:rFonts w:ascii="Times New Roman" w:hAnsi="Times New Roman" w:cs="Times New Roman"/>
          <w:sz w:val="28"/>
          <w:szCs w:val="28"/>
        </w:rPr>
        <w:t xml:space="preserve">ли </w:t>
      </w:r>
      <w:r w:rsidRPr="000E362D">
        <w:rPr>
          <w:rFonts w:ascii="Times New Roman" w:hAnsi="Times New Roman" w:cs="Times New Roman"/>
          <w:sz w:val="28"/>
          <w:szCs w:val="28"/>
        </w:rPr>
        <w:t>проведены в отношении больного медицинские мероприятия с точки зрения их соответствия основным, общепризнанным и обязательным правилам, разработанным в медицине; 2)</w:t>
      </w:r>
      <w:r w:rsidR="008255ED">
        <w:rPr>
          <w:rFonts w:ascii="Times New Roman" w:hAnsi="Times New Roman" w:cs="Times New Roman"/>
          <w:sz w:val="28"/>
          <w:szCs w:val="28"/>
        </w:rPr>
        <w:t> </w:t>
      </w:r>
      <w:r w:rsidRPr="000E362D">
        <w:rPr>
          <w:rFonts w:ascii="Times New Roman" w:hAnsi="Times New Roman" w:cs="Times New Roman"/>
          <w:sz w:val="28"/>
          <w:szCs w:val="28"/>
        </w:rPr>
        <w:t xml:space="preserve">наступление общественно опасных последствий в виде смерти или существенного вреда здоровью пациента; 3) </w:t>
      </w:r>
      <w:r w:rsidR="008255ED" w:rsidRPr="000E362D">
        <w:rPr>
          <w:rFonts w:ascii="Times New Roman" w:hAnsi="Times New Roman" w:cs="Times New Roman"/>
          <w:sz w:val="28"/>
          <w:szCs w:val="28"/>
        </w:rPr>
        <w:t>с</w:t>
      </w:r>
      <w:r w:rsidRPr="000E362D">
        <w:rPr>
          <w:rFonts w:ascii="Times New Roman" w:hAnsi="Times New Roman" w:cs="Times New Roman"/>
          <w:sz w:val="28"/>
          <w:szCs w:val="28"/>
        </w:rPr>
        <w:t xml:space="preserve">уществует ли причинная связь между установленными деяниями медицинского работника и неблагоприятными последствиями для здоровья больного; 4) социальные, </w:t>
      </w:r>
      <w:r w:rsidRPr="000E362D">
        <w:rPr>
          <w:rFonts w:ascii="Times New Roman" w:hAnsi="Times New Roman" w:cs="Times New Roman"/>
          <w:sz w:val="28"/>
          <w:szCs w:val="28"/>
        </w:rPr>
        <w:lastRenderedPageBreak/>
        <w:t>профессиональные и криминалистические сведения о медицинском работнике; 5) выявление причин и условий, способствовавших совершению правонарушения, и мер, которые необходимо принять для их устранения</w:t>
      </w:r>
      <w:r w:rsidR="00313F6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128</w:t>
      </w:r>
      <w:r w:rsidRPr="000E362D">
        <w:rPr>
          <w:rFonts w:ascii="Times New Roman" w:hAnsi="Times New Roman" w:cs="Times New Roman"/>
          <w:sz w:val="28"/>
          <w:szCs w:val="28"/>
        </w:rPr>
        <w:t>].</w:t>
      </w:r>
    </w:p>
    <w:p w14:paraId="6D2BDB8F" w14:textId="36E48C9A" w:rsidR="006A52E8"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Учитывая приведенные точки зрения, охарактеризуем обстоятельства, что подлежат установлению во время расследования медицинских уголовных правонарушений, как элемент методики расследования уголовных правонарушений, которые, по нашему мнению, целесообразно объединить в </w:t>
      </w:r>
      <w:r w:rsidR="00167803" w:rsidRPr="000E362D">
        <w:rPr>
          <w:rFonts w:ascii="Times New Roman" w:hAnsi="Times New Roman" w:cs="Times New Roman"/>
          <w:sz w:val="28"/>
          <w:szCs w:val="28"/>
        </w:rPr>
        <w:t xml:space="preserve">следующие </w:t>
      </w:r>
      <w:r w:rsidRPr="000E362D">
        <w:rPr>
          <w:rFonts w:ascii="Times New Roman" w:hAnsi="Times New Roman" w:cs="Times New Roman"/>
          <w:sz w:val="28"/>
          <w:szCs w:val="28"/>
        </w:rPr>
        <w:t xml:space="preserve">группы: </w:t>
      </w:r>
    </w:p>
    <w:p w14:paraId="70DF6652" w14:textId="1B542053" w:rsidR="006A52E8"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1) обстоятельства, касающиеся самого события</w:t>
      </w:r>
      <w:r w:rsidR="00F17E7B" w:rsidRPr="000E362D">
        <w:rPr>
          <w:rFonts w:ascii="Times New Roman" w:hAnsi="Times New Roman" w:cs="Times New Roman"/>
          <w:sz w:val="28"/>
          <w:szCs w:val="28"/>
        </w:rPr>
        <w:t xml:space="preserve"> медицинского </w:t>
      </w:r>
      <w:r w:rsidRPr="000E362D">
        <w:rPr>
          <w:rFonts w:ascii="Times New Roman" w:hAnsi="Times New Roman" w:cs="Times New Roman"/>
          <w:sz w:val="28"/>
          <w:szCs w:val="28"/>
        </w:rPr>
        <w:t xml:space="preserve">уголовного правонарушения. К этой категории следует относить: сведения о времени совершения </w:t>
      </w:r>
      <w:r w:rsidR="00F17E7B" w:rsidRPr="000E362D">
        <w:rPr>
          <w:rFonts w:ascii="Times New Roman" w:hAnsi="Times New Roman" w:cs="Times New Roman"/>
          <w:sz w:val="28"/>
          <w:szCs w:val="28"/>
        </w:rPr>
        <w:t xml:space="preserve">медицинского уголовного </w:t>
      </w:r>
      <w:r w:rsidRPr="000E362D">
        <w:rPr>
          <w:rFonts w:ascii="Times New Roman" w:hAnsi="Times New Roman" w:cs="Times New Roman"/>
          <w:sz w:val="28"/>
          <w:szCs w:val="28"/>
        </w:rPr>
        <w:t>правонарушения</w:t>
      </w:r>
      <w:r w:rsidR="00F17E7B" w:rsidRPr="000E362D">
        <w:rPr>
          <w:rFonts w:ascii="Times New Roman" w:hAnsi="Times New Roman" w:cs="Times New Roman"/>
          <w:sz w:val="28"/>
          <w:szCs w:val="28"/>
        </w:rPr>
        <w:t>, а именно манипуляции, котор</w:t>
      </w:r>
      <w:r w:rsidR="008D57BA" w:rsidRPr="000E362D">
        <w:rPr>
          <w:rFonts w:ascii="Times New Roman" w:hAnsi="Times New Roman" w:cs="Times New Roman"/>
          <w:sz w:val="28"/>
          <w:szCs w:val="28"/>
        </w:rPr>
        <w:t>ые</w:t>
      </w:r>
      <w:r w:rsidR="00F17E7B" w:rsidRPr="000E362D">
        <w:rPr>
          <w:rFonts w:ascii="Times New Roman" w:hAnsi="Times New Roman" w:cs="Times New Roman"/>
          <w:sz w:val="28"/>
          <w:szCs w:val="28"/>
        </w:rPr>
        <w:t xml:space="preserve"> повлекл</w:t>
      </w:r>
      <w:r w:rsidR="008D57BA" w:rsidRPr="000E362D">
        <w:rPr>
          <w:rFonts w:ascii="Times New Roman" w:hAnsi="Times New Roman" w:cs="Times New Roman"/>
          <w:sz w:val="28"/>
          <w:szCs w:val="28"/>
        </w:rPr>
        <w:t>и</w:t>
      </w:r>
      <w:r w:rsidR="00F17E7B" w:rsidRPr="000E362D">
        <w:rPr>
          <w:rFonts w:ascii="Times New Roman" w:hAnsi="Times New Roman" w:cs="Times New Roman"/>
          <w:sz w:val="28"/>
          <w:szCs w:val="28"/>
        </w:rPr>
        <w:t xml:space="preserve"> причинение вреда пациенту</w:t>
      </w:r>
      <w:r w:rsidRPr="000E362D">
        <w:rPr>
          <w:rFonts w:ascii="Times New Roman" w:hAnsi="Times New Roman" w:cs="Times New Roman"/>
          <w:sz w:val="28"/>
          <w:szCs w:val="28"/>
        </w:rPr>
        <w:t xml:space="preserve">; сведения о месте совершения </w:t>
      </w:r>
      <w:r w:rsidR="00F17E7B" w:rsidRPr="000E362D">
        <w:rPr>
          <w:rFonts w:ascii="Times New Roman" w:hAnsi="Times New Roman" w:cs="Times New Roman"/>
          <w:sz w:val="28"/>
          <w:szCs w:val="28"/>
        </w:rPr>
        <w:t xml:space="preserve">медицинского уголовного </w:t>
      </w:r>
      <w:r w:rsidRPr="000E362D">
        <w:rPr>
          <w:rFonts w:ascii="Times New Roman" w:hAnsi="Times New Roman" w:cs="Times New Roman"/>
          <w:sz w:val="28"/>
          <w:szCs w:val="28"/>
        </w:rPr>
        <w:t>правонарушения</w:t>
      </w:r>
      <w:r w:rsidR="00F17E7B" w:rsidRPr="000E362D">
        <w:rPr>
          <w:rFonts w:ascii="Times New Roman" w:hAnsi="Times New Roman" w:cs="Times New Roman"/>
          <w:sz w:val="28"/>
          <w:szCs w:val="28"/>
        </w:rPr>
        <w:t>, как правило, это медицинское учреждение, в котором оказывалась медицинская услуга или помощь</w:t>
      </w:r>
      <w:r w:rsidRPr="000E362D">
        <w:rPr>
          <w:rFonts w:ascii="Times New Roman" w:hAnsi="Times New Roman" w:cs="Times New Roman"/>
          <w:sz w:val="28"/>
          <w:szCs w:val="28"/>
        </w:rPr>
        <w:t xml:space="preserve">; сведения о способе совершения и сокрытия </w:t>
      </w:r>
      <w:r w:rsidR="0068741C" w:rsidRPr="000E362D">
        <w:rPr>
          <w:rFonts w:ascii="Times New Roman" w:hAnsi="Times New Roman" w:cs="Times New Roman"/>
          <w:sz w:val="28"/>
          <w:szCs w:val="28"/>
        </w:rPr>
        <w:t xml:space="preserve">медицинского </w:t>
      </w:r>
      <w:r w:rsidRPr="000E362D">
        <w:rPr>
          <w:rFonts w:ascii="Times New Roman" w:hAnsi="Times New Roman" w:cs="Times New Roman"/>
          <w:sz w:val="28"/>
          <w:szCs w:val="28"/>
        </w:rPr>
        <w:t>правонарушения</w:t>
      </w:r>
      <w:r w:rsidR="0068741C" w:rsidRPr="000E362D">
        <w:rPr>
          <w:rFonts w:ascii="Times New Roman" w:hAnsi="Times New Roman" w:cs="Times New Roman"/>
          <w:sz w:val="28"/>
          <w:szCs w:val="28"/>
        </w:rPr>
        <w:t>, в данном случае место</w:t>
      </w:r>
      <w:r w:rsidR="008D57BA" w:rsidRPr="000E362D">
        <w:rPr>
          <w:rFonts w:ascii="Times New Roman" w:hAnsi="Times New Roman" w:cs="Times New Roman"/>
          <w:sz w:val="28"/>
          <w:szCs w:val="28"/>
        </w:rPr>
        <w:t>м</w:t>
      </w:r>
      <w:r w:rsidR="0068741C" w:rsidRPr="000E362D">
        <w:rPr>
          <w:rFonts w:ascii="Times New Roman" w:hAnsi="Times New Roman" w:cs="Times New Roman"/>
          <w:sz w:val="28"/>
          <w:szCs w:val="28"/>
        </w:rPr>
        <w:t xml:space="preserve"> может выступать медицинское учреждение и медицинское оборудование</w:t>
      </w:r>
      <w:r w:rsidRPr="000E362D">
        <w:rPr>
          <w:rFonts w:ascii="Times New Roman" w:hAnsi="Times New Roman" w:cs="Times New Roman"/>
          <w:sz w:val="28"/>
          <w:szCs w:val="28"/>
        </w:rPr>
        <w:t xml:space="preserve">; сведения об орудии </w:t>
      </w:r>
      <w:r w:rsidR="0068741C" w:rsidRPr="000E362D">
        <w:rPr>
          <w:rFonts w:ascii="Times New Roman" w:hAnsi="Times New Roman" w:cs="Times New Roman"/>
          <w:sz w:val="28"/>
          <w:szCs w:val="28"/>
        </w:rPr>
        <w:t xml:space="preserve">медицинского уголовного </w:t>
      </w:r>
      <w:r w:rsidRPr="000E362D">
        <w:rPr>
          <w:rFonts w:ascii="Times New Roman" w:hAnsi="Times New Roman" w:cs="Times New Roman"/>
          <w:sz w:val="28"/>
          <w:szCs w:val="28"/>
        </w:rPr>
        <w:t xml:space="preserve">правонарушения; сведения о следах </w:t>
      </w:r>
      <w:r w:rsidR="0068741C" w:rsidRPr="000E362D">
        <w:rPr>
          <w:rFonts w:ascii="Times New Roman" w:hAnsi="Times New Roman" w:cs="Times New Roman"/>
          <w:sz w:val="28"/>
          <w:szCs w:val="28"/>
        </w:rPr>
        <w:t xml:space="preserve">медицинского уголовного </w:t>
      </w:r>
      <w:r w:rsidRPr="000E362D">
        <w:rPr>
          <w:rFonts w:ascii="Times New Roman" w:hAnsi="Times New Roman" w:cs="Times New Roman"/>
          <w:sz w:val="28"/>
          <w:szCs w:val="28"/>
        </w:rPr>
        <w:t>правонарушения</w:t>
      </w:r>
      <w:r w:rsidR="0068741C" w:rsidRPr="000E362D">
        <w:rPr>
          <w:rFonts w:ascii="Times New Roman" w:hAnsi="Times New Roman" w:cs="Times New Roman"/>
          <w:sz w:val="28"/>
          <w:szCs w:val="28"/>
        </w:rPr>
        <w:t>, которыми могут выступать носители информации о медицинской деятельности субъекта</w:t>
      </w:r>
      <w:r w:rsidRPr="000E362D">
        <w:rPr>
          <w:rFonts w:ascii="Times New Roman" w:hAnsi="Times New Roman" w:cs="Times New Roman"/>
          <w:sz w:val="28"/>
          <w:szCs w:val="28"/>
        </w:rPr>
        <w:t xml:space="preserve">; </w:t>
      </w:r>
    </w:p>
    <w:p w14:paraId="0DE13E7B" w14:textId="492E508D" w:rsidR="006A52E8"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2) обстоятельства, относящиеся к личности потерпевшего</w:t>
      </w:r>
      <w:r w:rsidR="003175FB" w:rsidRPr="000E362D">
        <w:rPr>
          <w:rFonts w:ascii="Times New Roman" w:hAnsi="Times New Roman" w:cs="Times New Roman"/>
          <w:sz w:val="28"/>
          <w:szCs w:val="28"/>
        </w:rPr>
        <w:t>, то есть пациента, которому причинен вред</w:t>
      </w:r>
      <w:r w:rsidRPr="000E362D">
        <w:rPr>
          <w:rFonts w:ascii="Times New Roman" w:hAnsi="Times New Roman" w:cs="Times New Roman"/>
          <w:sz w:val="28"/>
          <w:szCs w:val="28"/>
        </w:rPr>
        <w:t xml:space="preserve">; </w:t>
      </w:r>
    </w:p>
    <w:p w14:paraId="2B0B7BAA" w14:textId="1582EC85" w:rsidR="006A52E8"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обстоятельства, относящиеся к личности </w:t>
      </w:r>
      <w:r w:rsidR="000E2936" w:rsidRPr="000E362D">
        <w:rPr>
          <w:rFonts w:ascii="Times New Roman" w:hAnsi="Times New Roman" w:cs="Times New Roman"/>
          <w:sz w:val="28"/>
          <w:szCs w:val="28"/>
        </w:rPr>
        <w:t>подозреваемого</w:t>
      </w:r>
      <w:r w:rsidR="003175FB" w:rsidRPr="000E362D">
        <w:rPr>
          <w:rFonts w:ascii="Times New Roman" w:hAnsi="Times New Roman" w:cs="Times New Roman"/>
          <w:sz w:val="28"/>
          <w:szCs w:val="28"/>
        </w:rPr>
        <w:t>, то есть медицинского работника</w:t>
      </w:r>
      <w:r w:rsidRPr="000E362D">
        <w:rPr>
          <w:rFonts w:ascii="Times New Roman" w:hAnsi="Times New Roman" w:cs="Times New Roman"/>
          <w:sz w:val="28"/>
          <w:szCs w:val="28"/>
        </w:rPr>
        <w:t xml:space="preserve">; </w:t>
      </w:r>
    </w:p>
    <w:p w14:paraId="76C971DB" w14:textId="5BFC4CC3" w:rsidR="006A52E8"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4) обстоятельства причинно-следственной связи: правильно и своевременно </w:t>
      </w:r>
      <w:r w:rsidR="000E2936" w:rsidRPr="000E362D">
        <w:rPr>
          <w:rFonts w:ascii="Times New Roman" w:hAnsi="Times New Roman" w:cs="Times New Roman"/>
          <w:sz w:val="28"/>
          <w:szCs w:val="28"/>
        </w:rPr>
        <w:t xml:space="preserve">ли </w:t>
      </w:r>
      <w:r w:rsidRPr="000E362D">
        <w:rPr>
          <w:rFonts w:ascii="Times New Roman" w:hAnsi="Times New Roman" w:cs="Times New Roman"/>
          <w:sz w:val="28"/>
          <w:szCs w:val="28"/>
        </w:rPr>
        <w:t>проведен</w:t>
      </w:r>
      <w:r w:rsidR="000E2936" w:rsidRPr="000E362D">
        <w:rPr>
          <w:rFonts w:ascii="Times New Roman" w:hAnsi="Times New Roman" w:cs="Times New Roman"/>
          <w:sz w:val="28"/>
          <w:szCs w:val="28"/>
        </w:rPr>
        <w:t>ы</w:t>
      </w:r>
      <w:r w:rsidRPr="000E362D">
        <w:rPr>
          <w:rFonts w:ascii="Times New Roman" w:hAnsi="Times New Roman" w:cs="Times New Roman"/>
          <w:sz w:val="28"/>
          <w:szCs w:val="28"/>
        </w:rPr>
        <w:t xml:space="preserve"> относительно пациента медицинские меры с точки зрения их соответствия основным, общепризнанным и обязательным </w:t>
      </w:r>
      <w:r w:rsidR="003175FB" w:rsidRPr="000E362D">
        <w:rPr>
          <w:rFonts w:ascii="Times New Roman" w:hAnsi="Times New Roman" w:cs="Times New Roman"/>
          <w:sz w:val="28"/>
          <w:szCs w:val="28"/>
        </w:rPr>
        <w:t>стандартам</w:t>
      </w:r>
      <w:r w:rsidRPr="000E362D">
        <w:rPr>
          <w:rFonts w:ascii="Times New Roman" w:hAnsi="Times New Roman" w:cs="Times New Roman"/>
          <w:sz w:val="28"/>
          <w:szCs w:val="28"/>
        </w:rPr>
        <w:t xml:space="preserve">, которые разработаны в медицине; выявление причин и условий, которые способствовали совершению правонарушения, и меры, которые необходимо принять для их устранения; сведения о наличии связи </w:t>
      </w:r>
      <w:r w:rsidR="00F53703" w:rsidRPr="000E362D">
        <w:rPr>
          <w:rFonts w:ascii="Times New Roman" w:hAnsi="Times New Roman" w:cs="Times New Roman"/>
          <w:sz w:val="28"/>
          <w:szCs w:val="28"/>
        </w:rPr>
        <w:t>по формуле медицинский работник – оказание медицинской помощи - пациент</w:t>
      </w:r>
      <w:r w:rsidRPr="000E362D">
        <w:rPr>
          <w:rFonts w:ascii="Times New Roman" w:hAnsi="Times New Roman" w:cs="Times New Roman"/>
          <w:sz w:val="28"/>
          <w:szCs w:val="28"/>
        </w:rPr>
        <w:t xml:space="preserve">; </w:t>
      </w:r>
      <w:r w:rsidR="00F53703" w:rsidRPr="000E362D">
        <w:rPr>
          <w:rFonts w:ascii="Times New Roman" w:hAnsi="Times New Roman" w:cs="Times New Roman"/>
          <w:sz w:val="28"/>
          <w:szCs w:val="28"/>
        </w:rPr>
        <w:t>наличие</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причинн</w:t>
      </w:r>
      <w:r w:rsidR="00F53703" w:rsidRPr="000E362D">
        <w:rPr>
          <w:rFonts w:ascii="Times New Roman" w:hAnsi="Times New Roman" w:cs="Times New Roman"/>
          <w:sz w:val="28"/>
          <w:szCs w:val="28"/>
        </w:rPr>
        <w:t>ой</w:t>
      </w:r>
      <w:r w:rsidRPr="000E362D">
        <w:rPr>
          <w:rFonts w:ascii="Times New Roman" w:hAnsi="Times New Roman" w:cs="Times New Roman"/>
          <w:sz w:val="28"/>
          <w:szCs w:val="28"/>
        </w:rPr>
        <w:t xml:space="preserve"> связ</w:t>
      </w:r>
      <w:r w:rsidR="00F53703" w:rsidRPr="000E362D">
        <w:rPr>
          <w:rFonts w:ascii="Times New Roman" w:hAnsi="Times New Roman" w:cs="Times New Roman"/>
          <w:sz w:val="28"/>
          <w:szCs w:val="28"/>
        </w:rPr>
        <w:t>и</w:t>
      </w:r>
      <w:r w:rsidRPr="000E362D">
        <w:rPr>
          <w:rFonts w:ascii="Times New Roman" w:hAnsi="Times New Roman" w:cs="Times New Roman"/>
          <w:sz w:val="28"/>
          <w:szCs w:val="28"/>
        </w:rPr>
        <w:t xml:space="preserve"> между </w:t>
      </w:r>
      <w:r w:rsidR="00F53703" w:rsidRPr="000E362D">
        <w:rPr>
          <w:rFonts w:ascii="Times New Roman" w:hAnsi="Times New Roman" w:cs="Times New Roman"/>
          <w:sz w:val="28"/>
          <w:szCs w:val="28"/>
        </w:rPr>
        <w:t xml:space="preserve">оказанием медицинской помощи </w:t>
      </w:r>
      <w:r w:rsidRPr="000E362D">
        <w:rPr>
          <w:rFonts w:ascii="Times New Roman" w:hAnsi="Times New Roman" w:cs="Times New Roman"/>
          <w:sz w:val="28"/>
          <w:szCs w:val="28"/>
        </w:rPr>
        <w:t xml:space="preserve">и неблагоприятными последствиями, наступившими для пациента; </w:t>
      </w:r>
    </w:p>
    <w:p w14:paraId="3ADBB159" w14:textId="29302C1B" w:rsidR="007640A4"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5) другие обстоятельства</w:t>
      </w:r>
      <w:r w:rsidR="00E11264" w:rsidRPr="000E362D">
        <w:rPr>
          <w:rFonts w:ascii="Times New Roman" w:hAnsi="Times New Roman" w:cs="Times New Roman"/>
          <w:sz w:val="28"/>
          <w:szCs w:val="28"/>
        </w:rPr>
        <w:t xml:space="preserve">, к которым необходимо отнести: </w:t>
      </w:r>
      <w:r w:rsidRPr="000E362D">
        <w:rPr>
          <w:rFonts w:ascii="Times New Roman" w:hAnsi="Times New Roman" w:cs="Times New Roman"/>
          <w:sz w:val="28"/>
          <w:szCs w:val="28"/>
        </w:rPr>
        <w:t xml:space="preserve">вид и размер вреда, причиненного </w:t>
      </w:r>
      <w:r w:rsidR="00E11264" w:rsidRPr="000E362D">
        <w:rPr>
          <w:rFonts w:ascii="Times New Roman" w:hAnsi="Times New Roman" w:cs="Times New Roman"/>
          <w:sz w:val="28"/>
          <w:szCs w:val="28"/>
        </w:rPr>
        <w:t xml:space="preserve">медицинским </w:t>
      </w:r>
      <w:r w:rsidRPr="000E362D">
        <w:rPr>
          <w:rFonts w:ascii="Times New Roman" w:hAnsi="Times New Roman" w:cs="Times New Roman"/>
          <w:sz w:val="28"/>
          <w:szCs w:val="28"/>
        </w:rPr>
        <w:t xml:space="preserve">уголовным правонарушением; обстоятельства, отягчающие или смягчающие </w:t>
      </w:r>
      <w:r w:rsidR="009F36DE" w:rsidRPr="000E362D">
        <w:rPr>
          <w:rFonts w:ascii="Times New Roman" w:hAnsi="Times New Roman" w:cs="Times New Roman"/>
          <w:sz w:val="28"/>
          <w:szCs w:val="28"/>
        </w:rPr>
        <w:t xml:space="preserve">уголовную ответственность и </w:t>
      </w:r>
      <w:r w:rsidRPr="000E362D">
        <w:rPr>
          <w:rFonts w:ascii="Times New Roman" w:hAnsi="Times New Roman" w:cs="Times New Roman"/>
          <w:sz w:val="28"/>
          <w:szCs w:val="28"/>
        </w:rPr>
        <w:t xml:space="preserve">наказание; обстоятельства, </w:t>
      </w:r>
      <w:r w:rsidR="009F36DE" w:rsidRPr="000E362D">
        <w:rPr>
          <w:rFonts w:ascii="Times New Roman" w:hAnsi="Times New Roman" w:cs="Times New Roman"/>
          <w:sz w:val="28"/>
          <w:szCs w:val="28"/>
        </w:rPr>
        <w:t>влекущие освобождение от уголовной ответственности и наказания</w:t>
      </w:r>
      <w:r w:rsidR="007640A4" w:rsidRPr="000E362D">
        <w:rPr>
          <w:rFonts w:ascii="Times New Roman" w:hAnsi="Times New Roman" w:cs="Times New Roman"/>
          <w:sz w:val="28"/>
          <w:szCs w:val="28"/>
        </w:rPr>
        <w:t>;</w:t>
      </w:r>
      <w:r w:rsidR="00AA0BCE" w:rsidRPr="000E362D">
        <w:rPr>
          <w:rFonts w:ascii="Times New Roman" w:hAnsi="Times New Roman" w:cs="Times New Roman"/>
          <w:sz w:val="28"/>
          <w:szCs w:val="28"/>
        </w:rPr>
        <w:t xml:space="preserve"> обстоятельства о мерах противодействия расследованию и сокрытию следов медицинского уголовного правонарушения.</w:t>
      </w:r>
    </w:p>
    <w:p w14:paraId="3C268D58" w14:textId="11A35EAB"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научных кругах высказан ряд позиций относительно условий правомерности действий лиц, осуществляющих лечение. Так, Ф.Ю.</w:t>
      </w:r>
      <w:r w:rsidR="008255ED">
        <w:rPr>
          <w:rFonts w:ascii="Times New Roman" w:hAnsi="Times New Roman" w:cs="Times New Roman"/>
          <w:sz w:val="28"/>
          <w:szCs w:val="28"/>
        </w:rPr>
        <w:t> </w:t>
      </w:r>
      <w:r w:rsidRPr="000E362D">
        <w:rPr>
          <w:rFonts w:ascii="Times New Roman" w:hAnsi="Times New Roman" w:cs="Times New Roman"/>
          <w:sz w:val="28"/>
          <w:szCs w:val="28"/>
        </w:rPr>
        <w:t xml:space="preserve">Бердичевский противоправным считает деяние, совершенное медицинским работником во время оказания лечебной помощи, что не соответствует действующим в медицинской науке правилам и методам и </w:t>
      </w:r>
      <w:r w:rsidRPr="000E362D">
        <w:rPr>
          <w:rFonts w:ascii="Times New Roman" w:hAnsi="Times New Roman" w:cs="Times New Roman"/>
          <w:sz w:val="28"/>
          <w:szCs w:val="28"/>
        </w:rPr>
        <w:lastRenderedPageBreak/>
        <w:t>находится в причинной связи с следствием, котор</w:t>
      </w:r>
      <w:r w:rsidR="000E2936" w:rsidRPr="000E362D">
        <w:rPr>
          <w:rFonts w:ascii="Times New Roman" w:hAnsi="Times New Roman" w:cs="Times New Roman"/>
          <w:sz w:val="28"/>
          <w:szCs w:val="28"/>
        </w:rPr>
        <w:t>ое</w:t>
      </w:r>
      <w:r w:rsidRPr="000E362D">
        <w:rPr>
          <w:rFonts w:ascii="Times New Roman" w:hAnsi="Times New Roman" w:cs="Times New Roman"/>
          <w:sz w:val="28"/>
          <w:szCs w:val="28"/>
        </w:rPr>
        <w:t xml:space="preserve"> наступил</w:t>
      </w:r>
      <w:r w:rsidR="000E2936" w:rsidRPr="000E362D">
        <w:rPr>
          <w:rFonts w:ascii="Times New Roman" w:hAnsi="Times New Roman" w:cs="Times New Roman"/>
          <w:sz w:val="28"/>
          <w:szCs w:val="28"/>
        </w:rPr>
        <w:t>о</w:t>
      </w:r>
      <w:r w:rsidRPr="000E362D">
        <w:rPr>
          <w:rFonts w:ascii="Times New Roman" w:hAnsi="Times New Roman" w:cs="Times New Roman"/>
          <w:sz w:val="28"/>
          <w:szCs w:val="28"/>
        </w:rPr>
        <w:t xml:space="preserve"> для пациента в виде смерти или ухудшения состояния здоровья</w:t>
      </w:r>
      <w:r w:rsidR="00313F6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129</w:t>
      </w:r>
      <w:r w:rsidRPr="000E362D">
        <w:rPr>
          <w:rFonts w:ascii="Times New Roman" w:hAnsi="Times New Roman" w:cs="Times New Roman"/>
          <w:sz w:val="28"/>
          <w:szCs w:val="28"/>
        </w:rPr>
        <w:t xml:space="preserve">]. </w:t>
      </w:r>
    </w:p>
    <w:p w14:paraId="2E09359F" w14:textId="43737FF7"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А.П. Громов предлагает считать неправомерными действия медицинских работников, которые не соответствуют распространенным в медицинской науке правилам и методам лечения, а также в лечебной практике, и находятся в причинной связи с наступлением для больного неблагоприятных последствий, повлекших смерть или ухудшение состояния здоровья</w:t>
      </w:r>
      <w:r w:rsidR="0043364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123E98" w:rsidRPr="000E362D">
        <w:rPr>
          <w:rFonts w:ascii="Times New Roman" w:hAnsi="Times New Roman" w:cs="Times New Roman"/>
          <w:sz w:val="28"/>
          <w:szCs w:val="28"/>
        </w:rPr>
        <w:t>26</w:t>
      </w:r>
      <w:r w:rsidRPr="000E362D">
        <w:rPr>
          <w:rFonts w:ascii="Times New Roman" w:hAnsi="Times New Roman" w:cs="Times New Roman"/>
          <w:sz w:val="28"/>
          <w:szCs w:val="28"/>
        </w:rPr>
        <w:t xml:space="preserve">, </w:t>
      </w:r>
      <w:r w:rsidR="0043364F" w:rsidRPr="000E362D">
        <w:rPr>
          <w:rFonts w:ascii="Times New Roman" w:hAnsi="Times New Roman" w:cs="Times New Roman"/>
          <w:sz w:val="28"/>
          <w:szCs w:val="28"/>
        </w:rPr>
        <w:t>с</w:t>
      </w:r>
      <w:r w:rsidRPr="000E362D">
        <w:rPr>
          <w:rFonts w:ascii="Times New Roman" w:hAnsi="Times New Roman" w:cs="Times New Roman"/>
          <w:sz w:val="28"/>
          <w:szCs w:val="28"/>
        </w:rPr>
        <w:t>.</w:t>
      </w:r>
      <w:r w:rsidR="008255ED">
        <w:rPr>
          <w:rFonts w:ascii="Times New Roman" w:hAnsi="Times New Roman" w:cs="Times New Roman"/>
          <w:sz w:val="28"/>
          <w:szCs w:val="28"/>
        </w:rPr>
        <w:t xml:space="preserve"> </w:t>
      </w:r>
      <w:r w:rsidRPr="000E362D">
        <w:rPr>
          <w:rFonts w:ascii="Times New Roman" w:hAnsi="Times New Roman" w:cs="Times New Roman"/>
          <w:sz w:val="28"/>
          <w:szCs w:val="28"/>
        </w:rPr>
        <w:t xml:space="preserve">145]. </w:t>
      </w:r>
    </w:p>
    <w:p w14:paraId="325AE7A2" w14:textId="3ED60E1F"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Поэтому, считаем, лечебная деятельность должна считаться правомерной только при условии одновременного соответствия ее выработанным медицинской наукой правилам, лечебной практике и соответствующим нормативным актам. По утверждению П.П. Щеголева, правовое значение имеет не только объем определенных знаний, но и недостаточность или неиспользование тех знаний и навыков, которыми медицинский работник может и должен обладать и которые обязан применять для оказания медицинской помощи пострадавшему</w:t>
      </w:r>
      <w:r w:rsidR="0043364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130</w:t>
      </w:r>
      <w:r w:rsidRPr="000E362D">
        <w:rPr>
          <w:rFonts w:ascii="Times New Roman" w:hAnsi="Times New Roman" w:cs="Times New Roman"/>
          <w:sz w:val="28"/>
          <w:szCs w:val="28"/>
        </w:rPr>
        <w:t xml:space="preserve">]. </w:t>
      </w:r>
    </w:p>
    <w:p w14:paraId="2CA13D89" w14:textId="148E30B9" w:rsidR="0094633B"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оценки правомерности действий врачей следователю нужно предварительно собрать некоторую информацию относительно непосредственного периода осуществления лечения</w:t>
      </w:r>
      <w:r w:rsidR="00C46599" w:rsidRPr="000E362D">
        <w:rPr>
          <w:rFonts w:ascii="Times New Roman" w:hAnsi="Times New Roman" w:cs="Times New Roman"/>
          <w:sz w:val="28"/>
          <w:szCs w:val="28"/>
        </w:rPr>
        <w:t>, в частности надо установить</w:t>
      </w:r>
      <w:r w:rsidRPr="000E362D">
        <w:rPr>
          <w:rFonts w:ascii="Times New Roman" w:hAnsi="Times New Roman" w:cs="Times New Roman"/>
          <w:sz w:val="28"/>
          <w:szCs w:val="28"/>
        </w:rPr>
        <w:t xml:space="preserve">: </w:t>
      </w:r>
    </w:p>
    <w:p w14:paraId="390F24C9" w14:textId="77777777" w:rsidR="0094633B"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а) место и время принятия медицинских мер; </w:t>
      </w:r>
    </w:p>
    <w:p w14:paraId="212A525B" w14:textId="36E6D7F3" w:rsidR="0094633B"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б) содержание и объем медицинской помощи, начиная от момента </w:t>
      </w:r>
      <w:r w:rsidR="00C46599" w:rsidRPr="000E362D">
        <w:rPr>
          <w:rFonts w:ascii="Times New Roman" w:hAnsi="Times New Roman" w:cs="Times New Roman"/>
          <w:sz w:val="28"/>
          <w:szCs w:val="28"/>
        </w:rPr>
        <w:t xml:space="preserve">формирования </w:t>
      </w:r>
      <w:r w:rsidRPr="000E362D">
        <w:rPr>
          <w:rFonts w:ascii="Times New Roman" w:hAnsi="Times New Roman" w:cs="Times New Roman"/>
          <w:sz w:val="28"/>
          <w:szCs w:val="28"/>
        </w:rPr>
        <w:t xml:space="preserve">объема собранного анамнеза, оценки результатов осмотра и лабораторных исследований к моменту проведения определенного на их основе курса лечения; </w:t>
      </w:r>
    </w:p>
    <w:p w14:paraId="647507A4" w14:textId="1FBC9845"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количество и должности работников, которые принимали участие в осуществлении лечения. </w:t>
      </w:r>
    </w:p>
    <w:p w14:paraId="2DE925DB" w14:textId="5ED4077D" w:rsidR="00874449" w:rsidRPr="000E362D" w:rsidRDefault="0041231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Ранее в исследовании нами были затронуты вопросы понятия надлежащего выполнения профессиональных обязанностей медицинским или фармацевтическим работником. </w:t>
      </w:r>
      <w:r w:rsidR="00F74066" w:rsidRPr="000E362D">
        <w:rPr>
          <w:rFonts w:ascii="Times New Roman" w:hAnsi="Times New Roman" w:cs="Times New Roman"/>
          <w:sz w:val="28"/>
          <w:szCs w:val="28"/>
        </w:rPr>
        <w:t>Мы пришли к выводу, что деятельность медицинского работника оценивается определенными критериями, которым она обязана соответствовать. В качестве этих критериев выступают стандарты оказания медицинской помощи или услуги.</w:t>
      </w:r>
      <w:r w:rsidR="00645075" w:rsidRPr="000E362D">
        <w:rPr>
          <w:rFonts w:ascii="Times New Roman" w:hAnsi="Times New Roman" w:cs="Times New Roman"/>
          <w:sz w:val="28"/>
          <w:szCs w:val="28"/>
        </w:rPr>
        <w:t xml:space="preserve"> На основании принятых стандартов разрабатываются протокол</w:t>
      </w:r>
      <w:r w:rsidR="00C46599" w:rsidRPr="000E362D">
        <w:rPr>
          <w:rFonts w:ascii="Times New Roman" w:hAnsi="Times New Roman" w:cs="Times New Roman"/>
          <w:sz w:val="28"/>
          <w:szCs w:val="28"/>
        </w:rPr>
        <w:t>ы</w:t>
      </w:r>
      <w:r w:rsidR="00645075" w:rsidRPr="000E362D">
        <w:rPr>
          <w:rFonts w:ascii="Times New Roman" w:hAnsi="Times New Roman" w:cs="Times New Roman"/>
          <w:sz w:val="28"/>
          <w:szCs w:val="28"/>
        </w:rPr>
        <w:t xml:space="preserve"> лечения, которые содержат в себе рекомендации лечения того или иного заболевания. Врач </w:t>
      </w:r>
      <w:r w:rsidR="00E63EB3" w:rsidRPr="000E362D">
        <w:rPr>
          <w:rFonts w:ascii="Times New Roman" w:hAnsi="Times New Roman" w:cs="Times New Roman"/>
          <w:sz w:val="28"/>
          <w:szCs w:val="28"/>
        </w:rPr>
        <w:t xml:space="preserve">при оказании медицинской услуги руководствуется протоколом лечения и выбирает </w:t>
      </w:r>
      <w:r w:rsidR="00AD6F37" w:rsidRPr="000E362D">
        <w:rPr>
          <w:rFonts w:ascii="Times New Roman" w:hAnsi="Times New Roman" w:cs="Times New Roman"/>
          <w:sz w:val="28"/>
          <w:szCs w:val="28"/>
        </w:rPr>
        <w:t>методику лечения</w:t>
      </w:r>
      <w:r w:rsidR="00E63EB3" w:rsidRPr="000E362D">
        <w:rPr>
          <w:rFonts w:ascii="Times New Roman" w:hAnsi="Times New Roman" w:cs="Times New Roman"/>
          <w:sz w:val="28"/>
          <w:szCs w:val="28"/>
        </w:rPr>
        <w:t>.</w:t>
      </w:r>
      <w:r w:rsidR="00450169" w:rsidRPr="000E362D">
        <w:rPr>
          <w:rFonts w:ascii="Times New Roman" w:hAnsi="Times New Roman" w:cs="Times New Roman"/>
          <w:sz w:val="28"/>
          <w:szCs w:val="28"/>
        </w:rPr>
        <w:t xml:space="preserve"> Однако четких алгоритмов лечения </w:t>
      </w:r>
      <w:r w:rsidR="00E07D59" w:rsidRPr="000E362D">
        <w:rPr>
          <w:rFonts w:ascii="Times New Roman" w:hAnsi="Times New Roman" w:cs="Times New Roman"/>
          <w:sz w:val="28"/>
          <w:szCs w:val="28"/>
        </w:rPr>
        <w:t>пациентов не существует. При рассмотрении такого факта, что медицинская помощь оказывается двум разным пациентам с одним диагнозом, методика лечения может быть разной. Это вызвано свойствами отдельно взятого организма человека, например, непереносимость определенных препаратов, наличие хронических заболеваний и т.д.</w:t>
      </w:r>
      <w:r w:rsidR="00C75D24" w:rsidRPr="000E362D">
        <w:rPr>
          <w:rFonts w:ascii="Times New Roman" w:hAnsi="Times New Roman" w:cs="Times New Roman"/>
          <w:sz w:val="28"/>
          <w:szCs w:val="28"/>
        </w:rPr>
        <w:t xml:space="preserve"> По этой причине зарубежная медицина </w:t>
      </w:r>
      <w:r w:rsidR="00407B4B" w:rsidRPr="000E362D">
        <w:rPr>
          <w:rFonts w:ascii="Times New Roman" w:hAnsi="Times New Roman" w:cs="Times New Roman"/>
          <w:sz w:val="28"/>
          <w:szCs w:val="28"/>
        </w:rPr>
        <w:t xml:space="preserve">основывается на доказательственной медицине, которая дает четкие рекомендации при различных заболеваниях. В случае отечественной медицины многие врачи не имеют четкого представления о </w:t>
      </w:r>
      <w:r w:rsidR="00407B4B" w:rsidRPr="000E362D">
        <w:rPr>
          <w:rFonts w:ascii="Times New Roman" w:hAnsi="Times New Roman" w:cs="Times New Roman"/>
          <w:sz w:val="28"/>
          <w:szCs w:val="28"/>
        </w:rPr>
        <w:lastRenderedPageBreak/>
        <w:t>лечении тех или иных заболевани</w:t>
      </w:r>
      <w:r w:rsidR="00C27DF4" w:rsidRPr="000E362D">
        <w:rPr>
          <w:rFonts w:ascii="Times New Roman" w:hAnsi="Times New Roman" w:cs="Times New Roman"/>
          <w:sz w:val="28"/>
          <w:szCs w:val="28"/>
        </w:rPr>
        <w:t>й, поэтому каждый врач применяют свою методику, отвечающую некоторым позициям имеющихся протоколов.</w:t>
      </w:r>
      <w:r w:rsidR="00EF385B" w:rsidRPr="000E362D">
        <w:rPr>
          <w:rFonts w:ascii="Times New Roman" w:hAnsi="Times New Roman" w:cs="Times New Roman"/>
          <w:sz w:val="28"/>
          <w:szCs w:val="28"/>
        </w:rPr>
        <w:t xml:space="preserve"> </w:t>
      </w:r>
    </w:p>
    <w:p w14:paraId="67BEF7B1" w14:textId="3CC00769" w:rsidR="0094633B"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Относительно обстоятельств, которые характеризуют место совершения правонарушения, предусмотренного статьей 317 УК РК, то следует установить место осуществления лечения и место наступления негативных последствий, если они не совпадают. В дальнейшем такие сведения дадут возможность следователю оценить обстановку по поводу возможности использования медиком средств и совершения действий, необходимых для предотвращения вреда здоровью, с учетом особенностей места оказания медицинской помощи. Так, М.М. Яковлев различает: </w:t>
      </w:r>
    </w:p>
    <w:p w14:paraId="1F13EB39" w14:textId="77777777" w:rsidR="0094633B"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общее место деятельности субъекта, имея в виду медицинское учреждение, где пациенту была оказана медицинская помощь, что имело негативные последствия; </w:t>
      </w:r>
    </w:p>
    <w:p w14:paraId="73D8A0CC" w14:textId="77777777" w:rsidR="0094633B"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место выполнения субъектом правонарушения отдельных действий, где он реализует свою профессиональную активность (автомобиль скорой помощи, хирургическая палата тому подобное); </w:t>
      </w:r>
    </w:p>
    <w:p w14:paraId="78B31DF4" w14:textId="5A59B18E"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3) место наступления последствий преступного деяния</w:t>
      </w:r>
      <w:r w:rsidR="00C5776A"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131</w:t>
      </w:r>
      <w:r w:rsidRPr="000E362D">
        <w:rPr>
          <w:rFonts w:ascii="Times New Roman" w:hAnsi="Times New Roman" w:cs="Times New Roman"/>
          <w:sz w:val="28"/>
          <w:szCs w:val="28"/>
        </w:rPr>
        <w:t>].</w:t>
      </w:r>
    </w:p>
    <w:p w14:paraId="0A9111C1" w14:textId="36C48E62"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тоже время следователь должен изучить обстоятельства, касающиеся времени совершения правонарушения, в том числе и времени начала оказания лечения, и времени наступления вреда для здоровья потерпевшего (до начала осуществления лечения; после начала оказания медицинской помощи в целом, но до начала принятия мер, обусловленных картиной заболевания; после применения соответствующего комплекса действий). Следователь должен определить момент начала и окончания правонарушения с учетом его специфики и этапов деятельности, поскольку на квалификацию в дальнейшем будет влиять то, что незаконная лечебная деятельность по конструкции объективной стороны является преступлением с материальным составом, что обусловлено обязательностью установления наступления тяжелых последствий для здоровья и жизни потерпевшего.</w:t>
      </w:r>
      <w:r w:rsidR="00ED217C" w:rsidRPr="000E362D">
        <w:rPr>
          <w:rFonts w:ascii="Times New Roman" w:hAnsi="Times New Roman" w:cs="Times New Roman"/>
          <w:sz w:val="28"/>
          <w:szCs w:val="28"/>
        </w:rPr>
        <w:t xml:space="preserve"> Выполнению задачи по установлению времени совершения медицинского уголовного правонарушения в следующей главе настоящего исследования нами предлагается тактическая операция «установление хронологии событий».</w:t>
      </w:r>
      <w:r w:rsidR="00613A81" w:rsidRPr="000E362D">
        <w:rPr>
          <w:rFonts w:ascii="Times New Roman" w:hAnsi="Times New Roman" w:cs="Times New Roman"/>
          <w:sz w:val="28"/>
          <w:szCs w:val="28"/>
        </w:rPr>
        <w:t xml:space="preserve"> </w:t>
      </w:r>
    </w:p>
    <w:p w14:paraId="7A62D32E" w14:textId="69CC2A5D"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После установления количества и статуса лиц, осуществлявших лечение потерпевшего, уместно ознакомиться с должностными инструкциями каждого, с последующим приобщением их к материалам уголовного производства. Также после сбора фактических данных об обстоятельствах осуществления лечения следователю надо ознакомиться со стандартами и клиническими протоколами лечения диагноза, определенного для потерпевшего лица. На этом этапе эффективным будет привлечение специалиста, который поможет оценить диагностические и лечебные мероприятия медицинских работников в расследуемом случае, сопоставив их с рекомендациями теории медицины и лечебной практики.</w:t>
      </w:r>
      <w:r w:rsidR="002A7E9B" w:rsidRPr="000E362D">
        <w:rPr>
          <w:rFonts w:ascii="Times New Roman" w:hAnsi="Times New Roman" w:cs="Times New Roman"/>
          <w:sz w:val="28"/>
          <w:szCs w:val="28"/>
        </w:rPr>
        <w:t xml:space="preserve"> </w:t>
      </w:r>
    </w:p>
    <w:p w14:paraId="3C4C8326" w14:textId="000294A2"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Также заметим, что </w:t>
      </w:r>
      <w:r w:rsidR="008029B1" w:rsidRPr="000E362D">
        <w:rPr>
          <w:rFonts w:ascii="Times New Roman" w:hAnsi="Times New Roman" w:cs="Times New Roman"/>
          <w:sz w:val="28"/>
          <w:szCs w:val="28"/>
        </w:rPr>
        <w:t xml:space="preserve">выводы </w:t>
      </w:r>
      <w:r w:rsidRPr="000E362D">
        <w:rPr>
          <w:rFonts w:ascii="Times New Roman" w:hAnsi="Times New Roman" w:cs="Times New Roman"/>
          <w:sz w:val="28"/>
          <w:szCs w:val="28"/>
        </w:rPr>
        <w:t>следователя о правомерности действий медицинских работников исключа</w:t>
      </w:r>
      <w:r w:rsidR="00DE2528" w:rsidRPr="000E362D">
        <w:rPr>
          <w:rFonts w:ascii="Times New Roman" w:hAnsi="Times New Roman" w:cs="Times New Roman"/>
          <w:sz w:val="28"/>
          <w:szCs w:val="28"/>
        </w:rPr>
        <w:t>ю</w:t>
      </w:r>
      <w:r w:rsidRPr="000E362D">
        <w:rPr>
          <w:rFonts w:ascii="Times New Roman" w:hAnsi="Times New Roman" w:cs="Times New Roman"/>
          <w:sz w:val="28"/>
          <w:szCs w:val="28"/>
        </w:rPr>
        <w:t xml:space="preserve">т дальнейшую проверку в рамках </w:t>
      </w:r>
      <w:r w:rsidRPr="000E362D">
        <w:rPr>
          <w:rFonts w:ascii="Times New Roman" w:hAnsi="Times New Roman" w:cs="Times New Roman"/>
          <w:sz w:val="28"/>
          <w:szCs w:val="28"/>
        </w:rPr>
        <w:lastRenderedPageBreak/>
        <w:t>уголовного производства установлени</w:t>
      </w:r>
      <w:r w:rsidR="00DE2528" w:rsidRPr="000E362D">
        <w:rPr>
          <w:rFonts w:ascii="Times New Roman" w:hAnsi="Times New Roman" w:cs="Times New Roman"/>
          <w:sz w:val="28"/>
          <w:szCs w:val="28"/>
        </w:rPr>
        <w:t>я</w:t>
      </w:r>
      <w:r w:rsidRPr="000E362D">
        <w:rPr>
          <w:rFonts w:ascii="Times New Roman" w:hAnsi="Times New Roman" w:cs="Times New Roman"/>
          <w:sz w:val="28"/>
          <w:szCs w:val="28"/>
        </w:rPr>
        <w:t xml:space="preserve"> причин </w:t>
      </w:r>
      <w:r w:rsidR="00DE2528" w:rsidRPr="000E362D">
        <w:rPr>
          <w:rFonts w:ascii="Times New Roman" w:hAnsi="Times New Roman" w:cs="Times New Roman"/>
          <w:sz w:val="28"/>
          <w:szCs w:val="28"/>
        </w:rPr>
        <w:t xml:space="preserve">нанесения </w:t>
      </w:r>
      <w:r w:rsidRPr="000E362D">
        <w:rPr>
          <w:rFonts w:ascii="Times New Roman" w:hAnsi="Times New Roman" w:cs="Times New Roman"/>
          <w:sz w:val="28"/>
          <w:szCs w:val="28"/>
        </w:rPr>
        <w:t xml:space="preserve">вреда здоровью потерпевшего. </w:t>
      </w:r>
    </w:p>
    <w:p w14:paraId="5E5010F6" w14:textId="522892D6"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случае подтверждения информации о неправильном оказании медицинской помощи нужно установить последствия таких действий, то есть тяжесть причиненного вреда: определить причины смерти или тяжесть </w:t>
      </w:r>
      <w:r w:rsidR="006151BD" w:rsidRPr="000E362D">
        <w:rPr>
          <w:rFonts w:ascii="Times New Roman" w:hAnsi="Times New Roman" w:cs="Times New Roman"/>
          <w:sz w:val="28"/>
          <w:szCs w:val="28"/>
        </w:rPr>
        <w:t xml:space="preserve">вреда </w:t>
      </w:r>
      <w:r w:rsidRPr="000E362D">
        <w:rPr>
          <w:rFonts w:ascii="Times New Roman" w:hAnsi="Times New Roman" w:cs="Times New Roman"/>
          <w:sz w:val="28"/>
          <w:szCs w:val="28"/>
        </w:rPr>
        <w:t>для здоровья.</w:t>
      </w:r>
    </w:p>
    <w:p w14:paraId="40A78422" w14:textId="11123DDB" w:rsidR="00360FFE" w:rsidRPr="000E362D" w:rsidRDefault="00641DC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w:t>
      </w:r>
      <w:r w:rsidR="00360FFE" w:rsidRPr="000E362D">
        <w:rPr>
          <w:rFonts w:ascii="Times New Roman" w:hAnsi="Times New Roman" w:cs="Times New Roman"/>
          <w:sz w:val="28"/>
          <w:szCs w:val="28"/>
        </w:rPr>
        <w:t xml:space="preserve"> сложность установления причин </w:t>
      </w:r>
      <w:r w:rsidR="00DE2528" w:rsidRPr="000E362D">
        <w:rPr>
          <w:rFonts w:ascii="Times New Roman" w:hAnsi="Times New Roman" w:cs="Times New Roman"/>
          <w:sz w:val="28"/>
          <w:szCs w:val="28"/>
        </w:rPr>
        <w:t xml:space="preserve">нанесения </w:t>
      </w:r>
      <w:r w:rsidR="00360FFE" w:rsidRPr="000E362D">
        <w:rPr>
          <w:rFonts w:ascii="Times New Roman" w:hAnsi="Times New Roman" w:cs="Times New Roman"/>
          <w:sz w:val="28"/>
          <w:szCs w:val="28"/>
        </w:rPr>
        <w:t>вреда здоровью обусловливается тем фактором, что обычно осуществление лечения является комплексным процессом, а потому вред может быть нанесен вследствие совпадения незначительных нарушений некоторых работников, что в комплексе прив</w:t>
      </w:r>
      <w:r w:rsidR="008C7C9C" w:rsidRPr="000E362D">
        <w:rPr>
          <w:rFonts w:ascii="Times New Roman" w:hAnsi="Times New Roman" w:cs="Times New Roman"/>
          <w:sz w:val="28"/>
          <w:szCs w:val="28"/>
        </w:rPr>
        <w:t>одит</w:t>
      </w:r>
      <w:r w:rsidR="00360FFE" w:rsidRPr="000E362D">
        <w:rPr>
          <w:rFonts w:ascii="Times New Roman" w:hAnsi="Times New Roman" w:cs="Times New Roman"/>
          <w:sz w:val="28"/>
          <w:szCs w:val="28"/>
        </w:rPr>
        <w:t xml:space="preserve"> к негативным последствиям. </w:t>
      </w:r>
    </w:p>
    <w:p w14:paraId="7584F33A" w14:textId="3FD546D7"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Обязательным элементом любого состава правонарушения является наличие причинно-следственных связей при его совершен</w:t>
      </w:r>
      <w:r w:rsidR="008C7C9C" w:rsidRPr="000E362D">
        <w:rPr>
          <w:rFonts w:ascii="Times New Roman" w:hAnsi="Times New Roman" w:cs="Times New Roman"/>
          <w:sz w:val="28"/>
          <w:szCs w:val="28"/>
        </w:rPr>
        <w:t>ии</w:t>
      </w:r>
      <w:r w:rsidRPr="000E362D">
        <w:rPr>
          <w:rFonts w:ascii="Times New Roman" w:hAnsi="Times New Roman" w:cs="Times New Roman"/>
          <w:sz w:val="28"/>
          <w:szCs w:val="28"/>
        </w:rPr>
        <w:t xml:space="preserve">. В отношении исследуемой категории уголовных правонарушений также нужно установить причинную связь между деянием определенного работника и причиненным вредом. </w:t>
      </w:r>
    </w:p>
    <w:p w14:paraId="0873E0F9" w14:textId="71DD03D5"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теории уголовного права выделяют причинную связь при непосредственном причинении (прям</w:t>
      </w:r>
      <w:r w:rsidR="00BB3002" w:rsidRPr="000E362D">
        <w:rPr>
          <w:rFonts w:ascii="Times New Roman" w:hAnsi="Times New Roman" w:cs="Times New Roman"/>
          <w:sz w:val="28"/>
          <w:szCs w:val="28"/>
        </w:rPr>
        <w:t>ая</w:t>
      </w:r>
      <w:r w:rsidRPr="000E362D">
        <w:rPr>
          <w:rFonts w:ascii="Times New Roman" w:hAnsi="Times New Roman" w:cs="Times New Roman"/>
          <w:sz w:val="28"/>
          <w:szCs w:val="28"/>
        </w:rPr>
        <w:t>) и опосредованную причинную связь. В медицинских уголовных правонарушениях имеет место каждый из названных видов. Относительно прямой причинно-следственной связи между осуществленным лечением и негативными последствиями, то е</w:t>
      </w:r>
      <w:r w:rsidR="00BB3002" w:rsidRPr="000E362D">
        <w:rPr>
          <w:rFonts w:ascii="Times New Roman" w:hAnsi="Times New Roman" w:cs="Times New Roman"/>
          <w:sz w:val="28"/>
          <w:szCs w:val="28"/>
        </w:rPr>
        <w:t>ё</w:t>
      </w:r>
      <w:r w:rsidRPr="000E362D">
        <w:rPr>
          <w:rFonts w:ascii="Times New Roman" w:hAnsi="Times New Roman" w:cs="Times New Roman"/>
          <w:sz w:val="28"/>
          <w:szCs w:val="28"/>
        </w:rPr>
        <w:t xml:space="preserve"> установление обычно не вызывает особых трудностей. Опосредованная причинная связь присутствует в случаях, когда деяние «медика» непосредственно не повлекло наступления вреда, однако снизило эффективность предоставленного лечения, что повлекло за собой негативные последствия для пациента.</w:t>
      </w:r>
    </w:p>
    <w:p w14:paraId="608A6F52" w14:textId="77777777"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Преграды в установлении причинной связи появляются также в случаях, когда осуществление лечения и наступление вреда разведены во времени, а также при условии принятия лечебных мер несколькими работниками. Это обусловлено тем, что лечебный процесс охватывает четыре стандартных этапа: сбор информации о пациенте; определение диагноза; выбор и проведение лечения; определение места и времени оказания помощи. При таких условиях нужно проверять версии о наличии причинной связи между каждым медицинским действием отдельно и их комплексом в целом, также каждым из вызванных последствий, что значительно усложняет процесс расследования. </w:t>
      </w:r>
    </w:p>
    <w:p w14:paraId="7FE9A9A6" w14:textId="78955D6D" w:rsidR="00AA6A60"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Наряду с этим для решения задачи по установлению причинной связи важное значение имеет построение следственных версий о возможном источник</w:t>
      </w:r>
      <w:r w:rsidR="000E6D36" w:rsidRPr="000E362D">
        <w:rPr>
          <w:rFonts w:ascii="Times New Roman" w:hAnsi="Times New Roman" w:cs="Times New Roman"/>
          <w:sz w:val="28"/>
          <w:szCs w:val="28"/>
        </w:rPr>
        <w:t>е</w:t>
      </w:r>
      <w:r w:rsidRPr="000E362D">
        <w:rPr>
          <w:rFonts w:ascii="Times New Roman" w:hAnsi="Times New Roman" w:cs="Times New Roman"/>
          <w:sz w:val="28"/>
          <w:szCs w:val="28"/>
        </w:rPr>
        <w:t xml:space="preserve"> возникновения болезненного состояния, развитие которого привело к неблагоприятному исходу лечения с участием специалистов-медиков, поскольку следователь самостоятельно</w:t>
      </w:r>
      <w:r w:rsidR="00BB3002" w:rsidRPr="000E362D">
        <w:rPr>
          <w:rFonts w:ascii="Times New Roman" w:hAnsi="Times New Roman" w:cs="Times New Roman"/>
          <w:sz w:val="28"/>
          <w:szCs w:val="28"/>
        </w:rPr>
        <w:t xml:space="preserve"> в отсутствие информации и </w:t>
      </w:r>
      <w:r w:rsidR="00A276A8" w:rsidRPr="000E362D">
        <w:rPr>
          <w:rFonts w:ascii="Times New Roman" w:hAnsi="Times New Roman" w:cs="Times New Roman"/>
          <w:sz w:val="28"/>
          <w:szCs w:val="28"/>
        </w:rPr>
        <w:t xml:space="preserve">участниках </w:t>
      </w:r>
      <w:r w:rsidRPr="000E362D">
        <w:rPr>
          <w:rFonts w:ascii="Times New Roman" w:hAnsi="Times New Roman" w:cs="Times New Roman"/>
          <w:sz w:val="28"/>
          <w:szCs w:val="28"/>
        </w:rPr>
        <w:t>выдвигать предположения относительно этой категории уголовных производств не может</w:t>
      </w:r>
      <w:r w:rsidR="00C5776A"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132</w:t>
      </w:r>
      <w:r w:rsidRPr="000E362D">
        <w:rPr>
          <w:rFonts w:ascii="Times New Roman" w:hAnsi="Times New Roman" w:cs="Times New Roman"/>
          <w:sz w:val="28"/>
          <w:szCs w:val="28"/>
        </w:rPr>
        <w:t>].</w:t>
      </w:r>
      <w:r w:rsidR="008F46C1" w:rsidRPr="000E362D">
        <w:rPr>
          <w:rFonts w:ascii="Times New Roman" w:hAnsi="Times New Roman" w:cs="Times New Roman"/>
          <w:sz w:val="28"/>
          <w:szCs w:val="28"/>
        </w:rPr>
        <w:t xml:space="preserve"> </w:t>
      </w:r>
    </w:p>
    <w:p w14:paraId="39DD85D7" w14:textId="1AD70324" w:rsidR="00360FFE" w:rsidRPr="000E362D" w:rsidRDefault="008F46C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Для выполнения задачи по установлению причинно-следственной связи в следующей главе настоящего исследования нами предлагается криминалистическая </w:t>
      </w:r>
      <w:r w:rsidR="00AA6A60" w:rsidRPr="000E362D">
        <w:rPr>
          <w:rFonts w:ascii="Times New Roman" w:hAnsi="Times New Roman" w:cs="Times New Roman"/>
          <w:sz w:val="28"/>
          <w:szCs w:val="28"/>
        </w:rPr>
        <w:t>тактическая операция.</w:t>
      </w:r>
      <w:r w:rsidR="00EF385B" w:rsidRPr="000E362D">
        <w:rPr>
          <w:rFonts w:ascii="Times New Roman" w:hAnsi="Times New Roman" w:cs="Times New Roman"/>
          <w:sz w:val="28"/>
          <w:szCs w:val="28"/>
        </w:rPr>
        <w:t xml:space="preserve"> </w:t>
      </w:r>
    </w:p>
    <w:p w14:paraId="026455E9" w14:textId="7BA37254"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 xml:space="preserve">В отношении установления вины подозреваемого лица и мотивов </w:t>
      </w:r>
      <w:r w:rsidR="00A276A8" w:rsidRPr="000E362D">
        <w:rPr>
          <w:rFonts w:ascii="Times New Roman" w:hAnsi="Times New Roman" w:cs="Times New Roman"/>
          <w:sz w:val="28"/>
          <w:szCs w:val="28"/>
        </w:rPr>
        <w:t>его</w:t>
      </w:r>
      <w:r w:rsidRPr="000E362D">
        <w:rPr>
          <w:rFonts w:ascii="Times New Roman" w:hAnsi="Times New Roman" w:cs="Times New Roman"/>
          <w:sz w:val="28"/>
          <w:szCs w:val="28"/>
        </w:rPr>
        <w:t xml:space="preserve"> действий, то подлежит выяснению, кто фактически осуществлял лечение или на кого возложена нормативно-правовыми актами обязанность ее предоставления: медицинский работник или другое лицо. Если медицинскую помощь оказывало лицо, которое не является медиком, то следует установить его личные данные, семейное положение, образование, место учебы или работы, должность, характеристики с места работы и проживания, состояние здоровья и тому подобное. </w:t>
      </w:r>
    </w:p>
    <w:p w14:paraId="5E408616" w14:textId="11776E4B"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случае, когда виновным лицом оказывается медицинский работник, надо выяснить: какое образование у виновного лица; имеет ли лицо право осуществлять лечение; наделено ли </w:t>
      </w:r>
      <w:r w:rsidR="00A276A8" w:rsidRPr="000E362D">
        <w:rPr>
          <w:rFonts w:ascii="Times New Roman" w:hAnsi="Times New Roman" w:cs="Times New Roman"/>
          <w:sz w:val="28"/>
          <w:szCs w:val="28"/>
        </w:rPr>
        <w:t xml:space="preserve">оно </w:t>
      </w:r>
      <w:r w:rsidRPr="000E362D">
        <w:rPr>
          <w:rFonts w:ascii="Times New Roman" w:hAnsi="Times New Roman" w:cs="Times New Roman"/>
          <w:sz w:val="28"/>
          <w:szCs w:val="28"/>
        </w:rPr>
        <w:t xml:space="preserve">правом осуществлять лечение соответствующей специализации; возложена ли на лицо законодательными актами обязанность заниматься лечением; какой </w:t>
      </w:r>
      <w:r w:rsidR="00A276A8" w:rsidRPr="000E362D">
        <w:rPr>
          <w:rFonts w:ascii="Times New Roman" w:hAnsi="Times New Roman" w:cs="Times New Roman"/>
          <w:sz w:val="28"/>
          <w:szCs w:val="28"/>
        </w:rPr>
        <w:t xml:space="preserve">у него </w:t>
      </w:r>
      <w:r w:rsidRPr="000E362D">
        <w:rPr>
          <w:rFonts w:ascii="Times New Roman" w:hAnsi="Times New Roman" w:cs="Times New Roman"/>
          <w:sz w:val="28"/>
          <w:szCs w:val="28"/>
        </w:rPr>
        <w:t xml:space="preserve">стаж занятия лечебной деятельностью; какой объем и какими нормативными актами регламентируется полномочия лица в связи с занятием им соответствующей должности; или в соответствующем случае лицо оказывало медицинскую помощь в пределах своих полномочий или с их превышением; были ли случаи ненадлежащего исполнения своих обязанностей медицинским работником; если соответствующие факты имели место - какие меры принимались по результатам их рассмотрения; наличие у лица вины </w:t>
      </w:r>
      <w:r w:rsidR="00F359A9" w:rsidRPr="000E362D">
        <w:rPr>
          <w:rFonts w:ascii="Times New Roman" w:hAnsi="Times New Roman" w:cs="Times New Roman"/>
          <w:sz w:val="28"/>
          <w:szCs w:val="28"/>
        </w:rPr>
        <w:t xml:space="preserve">в форме </w:t>
      </w:r>
      <w:r w:rsidRPr="000E362D">
        <w:rPr>
          <w:rFonts w:ascii="Times New Roman" w:hAnsi="Times New Roman" w:cs="Times New Roman"/>
          <w:sz w:val="28"/>
          <w:szCs w:val="28"/>
        </w:rPr>
        <w:t>преступной самоуверенности или преступной халатности.</w:t>
      </w:r>
    </w:p>
    <w:p w14:paraId="6C64EDE8" w14:textId="4542DDBD" w:rsidR="00360FFE" w:rsidRPr="000E362D" w:rsidRDefault="00360F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Из обстоятельств, характеризующих личность пострадавшего, нужно установить его личные данные, </w:t>
      </w:r>
      <w:r w:rsidR="00814FFE" w:rsidRPr="000E362D">
        <w:rPr>
          <w:rFonts w:ascii="Times New Roman" w:hAnsi="Times New Roman" w:cs="Times New Roman"/>
          <w:sz w:val="28"/>
          <w:szCs w:val="28"/>
        </w:rPr>
        <w:t xml:space="preserve">профессию </w:t>
      </w:r>
      <w:r w:rsidRPr="000E362D">
        <w:rPr>
          <w:rFonts w:ascii="Times New Roman" w:hAnsi="Times New Roman" w:cs="Times New Roman"/>
          <w:sz w:val="28"/>
          <w:szCs w:val="28"/>
        </w:rPr>
        <w:t xml:space="preserve">и условия на рабочем месте, образ жизни; сведения о состоянии здоровья и перенесенные заболевания до момента обращения за медицинской помощью; информацию о состоянии здоровья непосредственно перед и во время оказания медицинской помощи и тому подобное. </w:t>
      </w:r>
    </w:p>
    <w:p w14:paraId="41010943" w14:textId="77777777" w:rsidR="008255ED" w:rsidRDefault="008255ED" w:rsidP="000E362D">
      <w:pPr>
        <w:spacing w:after="0" w:line="240" w:lineRule="auto"/>
        <w:ind w:firstLine="709"/>
        <w:contextualSpacing/>
        <w:jc w:val="both"/>
        <w:rPr>
          <w:rFonts w:ascii="Times New Roman" w:hAnsi="Times New Roman" w:cs="Times New Roman"/>
          <w:i/>
          <w:sz w:val="28"/>
          <w:szCs w:val="28"/>
        </w:rPr>
      </w:pPr>
    </w:p>
    <w:p w14:paraId="781B0A5F" w14:textId="5FCD23B5" w:rsidR="00CC45CA" w:rsidRPr="008255ED" w:rsidRDefault="00CC45CA" w:rsidP="000E362D">
      <w:pPr>
        <w:spacing w:after="0" w:line="240" w:lineRule="auto"/>
        <w:ind w:firstLine="709"/>
        <w:contextualSpacing/>
        <w:jc w:val="both"/>
        <w:rPr>
          <w:rFonts w:ascii="Times New Roman" w:hAnsi="Times New Roman" w:cs="Times New Roman"/>
          <w:b/>
          <w:sz w:val="28"/>
          <w:szCs w:val="28"/>
        </w:rPr>
      </w:pPr>
      <w:r w:rsidRPr="008255ED">
        <w:rPr>
          <w:rFonts w:ascii="Times New Roman" w:hAnsi="Times New Roman" w:cs="Times New Roman"/>
          <w:b/>
          <w:sz w:val="28"/>
          <w:szCs w:val="28"/>
        </w:rPr>
        <w:t>Выводы</w:t>
      </w:r>
      <w:r w:rsidR="008255ED">
        <w:rPr>
          <w:rFonts w:ascii="Times New Roman" w:hAnsi="Times New Roman" w:cs="Times New Roman"/>
          <w:b/>
          <w:sz w:val="28"/>
          <w:szCs w:val="28"/>
        </w:rPr>
        <w:t xml:space="preserve"> по разделу</w:t>
      </w:r>
      <w:r w:rsidRPr="008255ED">
        <w:rPr>
          <w:rFonts w:ascii="Times New Roman" w:hAnsi="Times New Roman" w:cs="Times New Roman"/>
          <w:b/>
          <w:sz w:val="28"/>
          <w:szCs w:val="28"/>
        </w:rPr>
        <w:t>:</w:t>
      </w:r>
    </w:p>
    <w:p w14:paraId="32E53BF4" w14:textId="439D2AAA" w:rsidR="000D7660" w:rsidRPr="000E362D" w:rsidRDefault="00DC585B" w:rsidP="000E362D">
      <w:pPr>
        <w:pStyle w:val="ab"/>
        <w:numPr>
          <w:ilvl w:val="0"/>
          <w:numId w:val="36"/>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С</w:t>
      </w:r>
      <w:r w:rsidR="00CC45CA" w:rsidRPr="000E362D">
        <w:rPr>
          <w:rFonts w:ascii="Times New Roman" w:hAnsi="Times New Roman" w:cs="Times New Roman"/>
          <w:sz w:val="28"/>
          <w:szCs w:val="28"/>
        </w:rPr>
        <w:t>ущественной особенностью понятия «Частная методика досудебного расследования медицинского уголовного правонарушения</w:t>
      </w:r>
      <w:r w:rsidR="00E234D6" w:rsidRPr="000E362D">
        <w:rPr>
          <w:rFonts w:ascii="Times New Roman" w:hAnsi="Times New Roman" w:cs="Times New Roman"/>
          <w:sz w:val="28"/>
          <w:szCs w:val="28"/>
        </w:rPr>
        <w:t>, предусмотренного ст. 317 УК РК</w:t>
      </w:r>
      <w:r w:rsidR="00CC45CA" w:rsidRPr="000E362D">
        <w:rPr>
          <w:rFonts w:ascii="Times New Roman" w:hAnsi="Times New Roman" w:cs="Times New Roman"/>
          <w:sz w:val="28"/>
          <w:szCs w:val="28"/>
        </w:rPr>
        <w:t xml:space="preserve">» является то, что оно представляет собой систему познавательной деятельности следователя, направленную на досудебное раскрытие, расследование и предупреждение медицинских уголовных правонарушений, обусловленную установлением объективной истины и предметом доказывания, основанную на принципах уголовного процесса. Эта деятельность складывается из системы криминалистических тактических задач, операций и приемов, основанных на разработке типичных следственных ситуаций, формулировании типичных следственных версий, определении круга установления и доказывания типичных доказательств и ориентиров для установления виновного лица, а также изучении принципов, стандартов и правил оказания медицинской помощи и услуги, личности медицинского работника и пациента. Криминалистическая методика досудебного расследования медицинского уголовного правонарушения может учитывать и </w:t>
      </w:r>
      <w:r w:rsidR="00CC45CA" w:rsidRPr="000E362D">
        <w:rPr>
          <w:rFonts w:ascii="Times New Roman" w:hAnsi="Times New Roman" w:cs="Times New Roman"/>
          <w:sz w:val="28"/>
          <w:szCs w:val="28"/>
        </w:rPr>
        <w:lastRenderedPageBreak/>
        <w:t>быть адаптированной к служебной деятельности следователя в зависимости от условий работы, региона, творческого применения законов техники в новых следственных ситуациях.</w:t>
      </w:r>
    </w:p>
    <w:p w14:paraId="60207582" w14:textId="68E8E6CB" w:rsidR="005C6574" w:rsidRPr="000E362D" w:rsidRDefault="000D7660" w:rsidP="000E362D">
      <w:pPr>
        <w:pStyle w:val="ab"/>
        <w:numPr>
          <w:ilvl w:val="0"/>
          <w:numId w:val="36"/>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w:t>
      </w:r>
      <w:r w:rsidR="005C6574" w:rsidRPr="000E362D">
        <w:rPr>
          <w:rFonts w:ascii="Times New Roman" w:hAnsi="Times New Roman" w:cs="Times New Roman"/>
          <w:sz w:val="28"/>
          <w:szCs w:val="28"/>
        </w:rPr>
        <w:t>собенностями криминалистической характеристики медицинского уголовного правонарушения, предусмотренного ст.317 УК РК, по нашему мнению, являются:</w:t>
      </w:r>
    </w:p>
    <w:p w14:paraId="5848F768" w14:textId="77777777" w:rsidR="005C6574" w:rsidRPr="000E362D" w:rsidRDefault="005C6574" w:rsidP="008255ED">
      <w:pPr>
        <w:pStyle w:val="ab"/>
        <w:numPr>
          <w:ilvl w:val="0"/>
          <w:numId w:val="1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криминалистически значимая и следовая информация о медицинском уголовном правонарушении, которая составляет содержание типичных следственных ситуаций;</w:t>
      </w:r>
    </w:p>
    <w:p w14:paraId="0248424D" w14:textId="77777777" w:rsidR="005C6574" w:rsidRPr="000E362D" w:rsidRDefault="005C6574" w:rsidP="008255ED">
      <w:pPr>
        <w:pStyle w:val="ab"/>
        <w:numPr>
          <w:ilvl w:val="0"/>
          <w:numId w:val="1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сведения о предмете посягательства медицинского уголовного правонарушения;</w:t>
      </w:r>
    </w:p>
    <w:p w14:paraId="29243E91" w14:textId="77777777" w:rsidR="005C6574" w:rsidRPr="000E362D" w:rsidRDefault="005C6574" w:rsidP="008255ED">
      <w:pPr>
        <w:pStyle w:val="ab"/>
        <w:numPr>
          <w:ilvl w:val="0"/>
          <w:numId w:val="1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данные о способах совершения медицинского уголовного правонарушения, способе сокрытия следов и образовании в целом механизма совершения медицинского уголовного правонарушения;</w:t>
      </w:r>
    </w:p>
    <w:p w14:paraId="6E811C2A" w14:textId="77777777" w:rsidR="005C6574" w:rsidRPr="000E362D" w:rsidRDefault="005C6574" w:rsidP="008255ED">
      <w:pPr>
        <w:pStyle w:val="ab"/>
        <w:numPr>
          <w:ilvl w:val="0"/>
          <w:numId w:val="1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типичные особенности личности медицинского или фармацевтического работника;</w:t>
      </w:r>
    </w:p>
    <w:p w14:paraId="6A225FC8" w14:textId="77777777" w:rsidR="005C6574" w:rsidRPr="000E362D" w:rsidRDefault="005C6574" w:rsidP="008255ED">
      <w:pPr>
        <w:pStyle w:val="ab"/>
        <w:numPr>
          <w:ilvl w:val="0"/>
          <w:numId w:val="1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данные о личности пациента, пострадавшего от некачественного оказания медицинской помощи или услуги;</w:t>
      </w:r>
    </w:p>
    <w:p w14:paraId="2E21ABAD" w14:textId="77777777" w:rsidR="000D7660" w:rsidRPr="000E362D" w:rsidRDefault="005C6574" w:rsidP="008255ED">
      <w:pPr>
        <w:pStyle w:val="ab"/>
        <w:numPr>
          <w:ilvl w:val="0"/>
          <w:numId w:val="1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обобщенные данные о наиболее распространенных медицинских уголовных правонарушениях;</w:t>
      </w:r>
    </w:p>
    <w:p w14:paraId="05E8230F" w14:textId="77777777" w:rsidR="00C74B97" w:rsidRPr="000E362D" w:rsidRDefault="005C6574" w:rsidP="000E362D">
      <w:pPr>
        <w:pStyle w:val="ab"/>
        <w:numPr>
          <w:ilvl w:val="0"/>
          <w:numId w:val="36"/>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Криминалистическая характеристика как эффективный инструмент следователя позволит выработать общий и частный алгоритм расследования каждого медицинского уголовного правонарушения по ст. 317 УК РК, вооружит органы уголовного преследования системным подходом к изучению феномена медицинского уголовного правонарушения. Научный критерий криминалистической характеристики медицинского уголовного правонарушения позволит тщательно провести расследование и внести поправки в процесс досудебного расследования с учетом практики применения. Обращая внимание на элементы криминалистической характеристики, необходимо подчеркнуть, что каждый элемент требует полного изучения в целях пополнения научных знаний о процессе расследования и формировании общей и частной методики досудебного расследования медицинских уголовных правонарушений.</w:t>
      </w:r>
    </w:p>
    <w:p w14:paraId="5987FAE7" w14:textId="03EBBE17" w:rsidR="005A526A" w:rsidRPr="000E362D" w:rsidRDefault="000D7660" w:rsidP="000E362D">
      <w:pPr>
        <w:pStyle w:val="ab"/>
        <w:numPr>
          <w:ilvl w:val="0"/>
          <w:numId w:val="36"/>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w:t>
      </w:r>
      <w:r w:rsidR="005A526A" w:rsidRPr="000E362D">
        <w:rPr>
          <w:rFonts w:ascii="Times New Roman" w:hAnsi="Times New Roman" w:cs="Times New Roman"/>
          <w:sz w:val="28"/>
          <w:szCs w:val="28"/>
        </w:rPr>
        <w:t xml:space="preserve">озникающие типичные и менее типичные следственные ситуации на начальном этапе расследования уголовного дела о медицинском уголовном правонарушении по ст. 317 УК РК, это неоднократно повторяющийся объем информации о совершении медицинского уголовного правонарушения, который содержится в материалах начала досудебного расследования, что обусловливает систему и последовательность решения задач расследования. Предложенные типичные следственные ситуации являются результатом обобщения опыта расследования медицинских уголовных правонарушений и построения типичных моделей, описывающих существенные признаки, общие для медицинского уголовного правонарушения по ст. 317 УК РК. Среди предложенных типичных следственных ситуаций нами выделены наиболее и </w:t>
      </w:r>
      <w:r w:rsidR="005A526A" w:rsidRPr="000E362D">
        <w:rPr>
          <w:rFonts w:ascii="Times New Roman" w:hAnsi="Times New Roman" w:cs="Times New Roman"/>
          <w:sz w:val="28"/>
          <w:szCs w:val="28"/>
        </w:rPr>
        <w:lastRenderedPageBreak/>
        <w:t>менее типичные, которые могут иметь разные результаты досудебного расследования уголовного дела.</w:t>
      </w:r>
    </w:p>
    <w:p w14:paraId="0A9DE46B" w14:textId="4FD3FD59" w:rsidR="005A526A" w:rsidRPr="000E362D" w:rsidRDefault="000D7660" w:rsidP="000E362D">
      <w:pPr>
        <w:pStyle w:val="ab"/>
        <w:numPr>
          <w:ilvl w:val="0"/>
          <w:numId w:val="36"/>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5A526A" w:rsidRPr="000E362D">
        <w:rPr>
          <w:rFonts w:ascii="Times New Roman" w:hAnsi="Times New Roman" w:cs="Times New Roman"/>
          <w:sz w:val="28"/>
          <w:szCs w:val="28"/>
        </w:rPr>
        <w:t xml:space="preserve">родуктивное планирование досудебного расследования по медицинским уголовным правонарушениям – это сложный, многоаспектный, плодотворный, динамический процесс, который заключается в оптимальном решении задач, стоящих перед следователем, с минимальными затратами времени и умелым маневрированием силами и средствами, которые имеются у следователя на вооружении. Выдвижение версий совершения медицинского уголовного правонарушения позволяет правильно выстроить алгоритм действий следователя и органов дознания в их взаимодействии. По нашему мнению, необходимо объединить и апробировать два метода досудебного расследования MindMap и Таблицы доказательств и доказательственных фактов. Степень конкретизации частной методики досудебного расследования уголовных правонарушений зависит от юридически детализированной степени общественно опасного деяния и от последующих наступающих криминальных последствий. По объему конкретизация может подразумевать только полный алгоритм следственных и негласных следственных действий субъектов досудебного расследования. Для некоторых уголовных правонарушений алгоритм является сложным, поскольку он охватывает несколько связанных уголовных правонарушений. </w:t>
      </w:r>
    </w:p>
    <w:p w14:paraId="66508E49" w14:textId="706F4CCE" w:rsidR="005A526A" w:rsidRPr="000E362D" w:rsidRDefault="005A526A" w:rsidP="000E362D">
      <w:pPr>
        <w:pStyle w:val="ab"/>
        <w:numPr>
          <w:ilvl w:val="0"/>
          <w:numId w:val="36"/>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Методика досудебного расследования отдельных видов уголовных правонарушений как заключительная часть криминалистики предполагает принципиальную задачу просвещения следователей комплексом научных и методологических знаний, необходимых для досудебного раскрытия, расследования и предотвращения определенных видов уголовных правонарушений в различных расследуемых ситуациях. Такой поход к повышению профессионального уровня расследования уголовных дел дает возможность эффективно использовать новые методы, синтезировать их между собой, обеспечить творческий подход, повысить мотивацию профессионального развития, рационально организовать досудебное расследование и достигнуть результата расследования с меньшими затратами.</w:t>
      </w:r>
    </w:p>
    <w:p w14:paraId="27F3C984" w14:textId="0401C76A" w:rsidR="00590FD0" w:rsidRPr="000E362D" w:rsidRDefault="00BE2C0E" w:rsidP="000E362D">
      <w:pPr>
        <w:tabs>
          <w:tab w:val="left" w:pos="1134"/>
        </w:tabs>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7. О</w:t>
      </w:r>
      <w:r w:rsidR="00360FFE" w:rsidRPr="000E362D">
        <w:rPr>
          <w:rFonts w:ascii="Times New Roman" w:hAnsi="Times New Roman" w:cs="Times New Roman"/>
          <w:sz w:val="28"/>
          <w:szCs w:val="28"/>
        </w:rPr>
        <w:t>бстоятельства, подлежащие установлению</w:t>
      </w:r>
      <w:r w:rsidR="00C029D2" w:rsidRPr="000E362D">
        <w:rPr>
          <w:rFonts w:ascii="Times New Roman" w:hAnsi="Times New Roman" w:cs="Times New Roman"/>
          <w:sz w:val="28"/>
          <w:szCs w:val="28"/>
        </w:rPr>
        <w:t xml:space="preserve"> </w:t>
      </w:r>
      <w:proofErr w:type="gramStart"/>
      <w:r w:rsidR="00C029D2" w:rsidRPr="000E362D">
        <w:rPr>
          <w:rFonts w:ascii="Times New Roman" w:hAnsi="Times New Roman" w:cs="Times New Roman"/>
          <w:sz w:val="28"/>
          <w:szCs w:val="28"/>
        </w:rPr>
        <w:t>по медицинским уголовным правонарушениям</w:t>
      </w:r>
      <w:proofErr w:type="gramEnd"/>
      <w:r w:rsidR="0001030A" w:rsidRPr="000E362D">
        <w:rPr>
          <w:rFonts w:ascii="Times New Roman" w:hAnsi="Times New Roman" w:cs="Times New Roman"/>
          <w:sz w:val="28"/>
          <w:szCs w:val="28"/>
        </w:rPr>
        <w:t xml:space="preserve"> можно выразить в виде перечня, который включается в себя следующее: </w:t>
      </w:r>
    </w:p>
    <w:p w14:paraId="2CF2AD84" w14:textId="0D865F0F" w:rsidR="0001030A" w:rsidRPr="000E362D" w:rsidRDefault="0001030A" w:rsidP="008255ED">
      <w:pPr>
        <w:tabs>
          <w:tab w:val="left" w:pos="1134"/>
        </w:tabs>
        <w:spacing w:after="0" w:line="240" w:lineRule="auto"/>
        <w:ind w:firstLine="851"/>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обстоятельства, касающиеся самого события медицинского уголовного правонарушения; </w:t>
      </w:r>
    </w:p>
    <w:p w14:paraId="74F76090" w14:textId="4FABE010" w:rsidR="0001030A" w:rsidRPr="000E362D" w:rsidRDefault="0001030A" w:rsidP="008255ED">
      <w:pPr>
        <w:tabs>
          <w:tab w:val="left" w:pos="1134"/>
        </w:tabs>
        <w:spacing w:after="0" w:line="240" w:lineRule="auto"/>
        <w:ind w:firstLine="851"/>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обстоятельства, относящиеся к личности пациента, которому причинен вред; </w:t>
      </w:r>
    </w:p>
    <w:p w14:paraId="51407CAE" w14:textId="695BB904" w:rsidR="0001030A" w:rsidRPr="000E362D" w:rsidRDefault="0001030A" w:rsidP="008255ED">
      <w:pPr>
        <w:tabs>
          <w:tab w:val="left" w:pos="1134"/>
        </w:tabs>
        <w:spacing w:after="0" w:line="240" w:lineRule="auto"/>
        <w:ind w:firstLine="851"/>
        <w:contextualSpacing/>
        <w:jc w:val="both"/>
        <w:rPr>
          <w:rFonts w:ascii="Times New Roman" w:hAnsi="Times New Roman" w:cs="Times New Roman"/>
          <w:sz w:val="28"/>
          <w:szCs w:val="28"/>
        </w:rPr>
      </w:pPr>
      <w:r w:rsidRPr="000E362D">
        <w:rPr>
          <w:rFonts w:ascii="Times New Roman" w:hAnsi="Times New Roman" w:cs="Times New Roman"/>
          <w:sz w:val="28"/>
          <w:szCs w:val="28"/>
        </w:rPr>
        <w:t>3) обстоятельства, относящиеся к личности медицинского работника, который оказал не</w:t>
      </w:r>
      <w:r w:rsidR="00055275" w:rsidRPr="000E362D">
        <w:rPr>
          <w:rFonts w:ascii="Times New Roman" w:hAnsi="Times New Roman" w:cs="Times New Roman"/>
          <w:sz w:val="28"/>
          <w:szCs w:val="28"/>
        </w:rPr>
        <w:t xml:space="preserve">качественную </w:t>
      </w:r>
      <w:r w:rsidRPr="000E362D">
        <w:rPr>
          <w:rFonts w:ascii="Times New Roman" w:hAnsi="Times New Roman" w:cs="Times New Roman"/>
          <w:sz w:val="28"/>
          <w:szCs w:val="28"/>
        </w:rPr>
        <w:t>медицинскую помощ</w:t>
      </w:r>
      <w:r w:rsidR="00055275" w:rsidRPr="000E362D">
        <w:rPr>
          <w:rFonts w:ascii="Times New Roman" w:hAnsi="Times New Roman" w:cs="Times New Roman"/>
          <w:sz w:val="28"/>
          <w:szCs w:val="28"/>
        </w:rPr>
        <w:t>ь</w:t>
      </w:r>
      <w:r w:rsidRPr="000E362D">
        <w:rPr>
          <w:rFonts w:ascii="Times New Roman" w:hAnsi="Times New Roman" w:cs="Times New Roman"/>
          <w:sz w:val="28"/>
          <w:szCs w:val="28"/>
        </w:rPr>
        <w:t xml:space="preserve"> и</w:t>
      </w:r>
      <w:r w:rsidR="00055275" w:rsidRPr="000E362D">
        <w:rPr>
          <w:rFonts w:ascii="Times New Roman" w:hAnsi="Times New Roman" w:cs="Times New Roman"/>
          <w:sz w:val="28"/>
          <w:szCs w:val="28"/>
        </w:rPr>
        <w:t>ли услугу</w:t>
      </w:r>
      <w:r w:rsidRPr="000E362D">
        <w:rPr>
          <w:rFonts w:ascii="Times New Roman" w:hAnsi="Times New Roman" w:cs="Times New Roman"/>
          <w:sz w:val="28"/>
          <w:szCs w:val="28"/>
        </w:rPr>
        <w:t xml:space="preserve">; </w:t>
      </w:r>
    </w:p>
    <w:p w14:paraId="31FC0F88" w14:textId="56AF047A" w:rsidR="0001030A" w:rsidRPr="000E362D" w:rsidRDefault="0001030A" w:rsidP="008255ED">
      <w:pPr>
        <w:tabs>
          <w:tab w:val="left" w:pos="1134"/>
        </w:tabs>
        <w:spacing w:after="0" w:line="240" w:lineRule="auto"/>
        <w:ind w:firstLine="851"/>
        <w:contextualSpacing/>
        <w:jc w:val="both"/>
        <w:rPr>
          <w:rFonts w:ascii="Times New Roman" w:hAnsi="Times New Roman" w:cs="Times New Roman"/>
          <w:sz w:val="28"/>
          <w:szCs w:val="28"/>
        </w:rPr>
      </w:pPr>
      <w:r w:rsidRPr="000E362D">
        <w:rPr>
          <w:rFonts w:ascii="Times New Roman" w:hAnsi="Times New Roman" w:cs="Times New Roman"/>
          <w:sz w:val="28"/>
          <w:szCs w:val="28"/>
        </w:rPr>
        <w:t>4) причинно-следственн</w:t>
      </w:r>
      <w:r w:rsidR="00055275" w:rsidRPr="000E362D">
        <w:rPr>
          <w:rFonts w:ascii="Times New Roman" w:hAnsi="Times New Roman" w:cs="Times New Roman"/>
          <w:sz w:val="28"/>
          <w:szCs w:val="28"/>
        </w:rPr>
        <w:t xml:space="preserve">ую </w:t>
      </w:r>
      <w:r w:rsidRPr="000E362D">
        <w:rPr>
          <w:rFonts w:ascii="Times New Roman" w:hAnsi="Times New Roman" w:cs="Times New Roman"/>
          <w:sz w:val="28"/>
          <w:szCs w:val="28"/>
        </w:rPr>
        <w:t>связ</w:t>
      </w:r>
      <w:r w:rsidR="00055275" w:rsidRPr="000E362D">
        <w:rPr>
          <w:rFonts w:ascii="Times New Roman" w:hAnsi="Times New Roman" w:cs="Times New Roman"/>
          <w:sz w:val="28"/>
          <w:szCs w:val="28"/>
        </w:rPr>
        <w:t>ь между оказанием медицинской помощи и наступлением последствий для пациента</w:t>
      </w:r>
      <w:r w:rsidRPr="000E362D">
        <w:rPr>
          <w:rFonts w:ascii="Times New Roman" w:hAnsi="Times New Roman" w:cs="Times New Roman"/>
          <w:sz w:val="28"/>
          <w:szCs w:val="28"/>
        </w:rPr>
        <w:t xml:space="preserve">; </w:t>
      </w:r>
    </w:p>
    <w:p w14:paraId="2DEC9299" w14:textId="09C35DB2" w:rsidR="0001030A" w:rsidRPr="000E362D" w:rsidRDefault="0001030A" w:rsidP="008255ED">
      <w:pPr>
        <w:tabs>
          <w:tab w:val="left" w:pos="1134"/>
        </w:tabs>
        <w:spacing w:after="0" w:line="240" w:lineRule="auto"/>
        <w:ind w:firstLine="851"/>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5) вид и размер вреда, причиненного медицинским уголовным правонарушением; обстоятельства, отягчающие или смягчающие уголовную </w:t>
      </w:r>
      <w:r w:rsidRPr="000E362D">
        <w:rPr>
          <w:rFonts w:ascii="Times New Roman" w:hAnsi="Times New Roman" w:cs="Times New Roman"/>
          <w:sz w:val="28"/>
          <w:szCs w:val="28"/>
        </w:rPr>
        <w:lastRenderedPageBreak/>
        <w:t>ответственность и наказание; обстоятельства, влекущие освобождение от уголовной ответственности и наказания</w:t>
      </w:r>
      <w:r w:rsidR="001354DA" w:rsidRPr="000E362D">
        <w:rPr>
          <w:rFonts w:ascii="Times New Roman" w:hAnsi="Times New Roman" w:cs="Times New Roman"/>
          <w:sz w:val="28"/>
          <w:szCs w:val="28"/>
        </w:rPr>
        <w:t>; обстоятельства о мерах противодействия расследованию и сокрытию следов медицинского уголовного правонарушения</w:t>
      </w:r>
      <w:r w:rsidRPr="000E362D">
        <w:rPr>
          <w:rFonts w:ascii="Times New Roman" w:hAnsi="Times New Roman" w:cs="Times New Roman"/>
          <w:sz w:val="28"/>
          <w:szCs w:val="28"/>
        </w:rPr>
        <w:t>.</w:t>
      </w:r>
    </w:p>
    <w:p w14:paraId="7707CE0C" w14:textId="6707F45B" w:rsidR="00360FFE" w:rsidRPr="000E362D" w:rsidRDefault="00C74B97" w:rsidP="000E362D">
      <w:pPr>
        <w:tabs>
          <w:tab w:val="left" w:pos="1134"/>
        </w:tabs>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8. </w:t>
      </w:r>
      <w:r w:rsidR="00F41989" w:rsidRPr="000E362D">
        <w:rPr>
          <w:rFonts w:ascii="Times New Roman" w:hAnsi="Times New Roman" w:cs="Times New Roman"/>
          <w:sz w:val="28"/>
          <w:szCs w:val="28"/>
        </w:rPr>
        <w:t xml:space="preserve">Названные </w:t>
      </w:r>
      <w:r w:rsidR="002B43CC" w:rsidRPr="000E362D">
        <w:rPr>
          <w:rFonts w:ascii="Times New Roman" w:hAnsi="Times New Roman" w:cs="Times New Roman"/>
          <w:sz w:val="28"/>
          <w:szCs w:val="28"/>
        </w:rPr>
        <w:t>обстоятельств</w:t>
      </w:r>
      <w:r w:rsidR="00F41989" w:rsidRPr="000E362D">
        <w:rPr>
          <w:rFonts w:ascii="Times New Roman" w:hAnsi="Times New Roman" w:cs="Times New Roman"/>
          <w:sz w:val="28"/>
          <w:szCs w:val="28"/>
        </w:rPr>
        <w:t>а</w:t>
      </w:r>
      <w:r w:rsidR="00A445C5" w:rsidRPr="000E362D">
        <w:rPr>
          <w:rFonts w:ascii="Times New Roman" w:hAnsi="Times New Roman" w:cs="Times New Roman"/>
          <w:sz w:val="28"/>
          <w:szCs w:val="28"/>
        </w:rPr>
        <w:t>, подлежащих установлению,</w:t>
      </w:r>
      <w:r w:rsidR="002B43CC" w:rsidRPr="000E362D">
        <w:rPr>
          <w:rFonts w:ascii="Times New Roman" w:hAnsi="Times New Roman" w:cs="Times New Roman"/>
          <w:sz w:val="28"/>
          <w:szCs w:val="28"/>
        </w:rPr>
        <w:t xml:space="preserve"> </w:t>
      </w:r>
      <w:r w:rsidR="00F41989" w:rsidRPr="000E362D">
        <w:rPr>
          <w:rFonts w:ascii="Times New Roman" w:hAnsi="Times New Roman" w:cs="Times New Roman"/>
          <w:sz w:val="28"/>
          <w:szCs w:val="28"/>
        </w:rPr>
        <w:t>в составе частной методики расследования медицинского уголовного правонарушения, предусмотренного статьей 317 УК РК играют роль процессуальных задач, которые следователь обязан разрешить в ходе досудебного расследования. Система</w:t>
      </w:r>
      <w:r w:rsidR="00A03F14" w:rsidRPr="000E362D">
        <w:rPr>
          <w:rFonts w:ascii="Times New Roman" w:hAnsi="Times New Roman" w:cs="Times New Roman"/>
          <w:sz w:val="28"/>
          <w:szCs w:val="28"/>
        </w:rPr>
        <w:t>тизация и обоснование</w:t>
      </w:r>
      <w:r w:rsidR="00F41989" w:rsidRPr="000E362D">
        <w:rPr>
          <w:rFonts w:ascii="Times New Roman" w:hAnsi="Times New Roman" w:cs="Times New Roman"/>
          <w:sz w:val="28"/>
          <w:szCs w:val="28"/>
        </w:rPr>
        <w:t xml:space="preserve"> каждого из названных обстоятельств, определяет </w:t>
      </w:r>
      <w:r w:rsidR="00A03F14" w:rsidRPr="000E362D">
        <w:rPr>
          <w:rFonts w:ascii="Times New Roman" w:hAnsi="Times New Roman" w:cs="Times New Roman"/>
          <w:sz w:val="28"/>
          <w:szCs w:val="28"/>
        </w:rPr>
        <w:t>направление и четкость расследования в зависимости от поставленных целей, тем самым определяя понимание</w:t>
      </w:r>
      <w:r w:rsidR="00F359A9" w:rsidRPr="000E362D">
        <w:rPr>
          <w:rFonts w:ascii="Times New Roman" w:hAnsi="Times New Roman" w:cs="Times New Roman"/>
          <w:sz w:val="28"/>
          <w:szCs w:val="28"/>
        </w:rPr>
        <w:t xml:space="preserve"> содержания </w:t>
      </w:r>
      <w:r w:rsidR="00A03F14" w:rsidRPr="000E362D">
        <w:rPr>
          <w:rFonts w:ascii="Times New Roman" w:hAnsi="Times New Roman" w:cs="Times New Roman"/>
          <w:sz w:val="28"/>
          <w:szCs w:val="28"/>
        </w:rPr>
        <w:t xml:space="preserve">самого процесса расследования. Установление обстоятельств, подлежащих доказыванию важная задача органов уголовного преследования, потому как служит гарантом объективного, полного и всестороннего досудебного расследования медицинского уголовного правонарушения. </w:t>
      </w:r>
    </w:p>
    <w:p w14:paraId="4CC4858A" w14:textId="31787C1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br w:type="page"/>
      </w:r>
    </w:p>
    <w:p w14:paraId="2A43CD23" w14:textId="755F0EF7" w:rsidR="00F56B12" w:rsidRPr="000E362D" w:rsidRDefault="00F44685" w:rsidP="000E362D">
      <w:pPr>
        <w:pStyle w:val="1"/>
        <w:spacing w:before="0" w:line="240" w:lineRule="auto"/>
        <w:ind w:firstLine="709"/>
        <w:contextualSpacing/>
        <w:jc w:val="both"/>
        <w:rPr>
          <w:rFonts w:ascii="Times New Roman" w:hAnsi="Times New Roman" w:cs="Times New Roman"/>
          <w:b/>
          <w:caps/>
          <w:color w:val="auto"/>
          <w:sz w:val="28"/>
          <w:szCs w:val="28"/>
        </w:rPr>
      </w:pPr>
      <w:bookmarkStart w:id="18" w:name="_Toc121210827"/>
      <w:r w:rsidRPr="000E362D">
        <w:rPr>
          <w:rFonts w:ascii="Times New Roman" w:hAnsi="Times New Roman" w:cs="Times New Roman"/>
          <w:b/>
          <w:caps/>
          <w:color w:val="auto"/>
          <w:sz w:val="28"/>
          <w:szCs w:val="28"/>
        </w:rPr>
        <w:lastRenderedPageBreak/>
        <w:t>3 криминалистические рекомендации досудебного расследования и предупреждения медицинского уголовного правонарушения, предусмотренного ст. 317 ук рк</w:t>
      </w:r>
      <w:bookmarkEnd w:id="18"/>
    </w:p>
    <w:p w14:paraId="0728BE24" w14:textId="77777777" w:rsidR="00BC6191" w:rsidRDefault="00BC6191" w:rsidP="000E362D">
      <w:pPr>
        <w:pStyle w:val="2"/>
        <w:spacing w:before="0" w:line="240" w:lineRule="auto"/>
        <w:ind w:firstLine="709"/>
        <w:contextualSpacing/>
        <w:jc w:val="both"/>
        <w:rPr>
          <w:rFonts w:ascii="Times New Roman" w:hAnsi="Times New Roman" w:cs="Times New Roman"/>
          <w:b/>
          <w:color w:val="auto"/>
          <w:sz w:val="28"/>
          <w:szCs w:val="28"/>
        </w:rPr>
      </w:pPr>
      <w:bookmarkStart w:id="19" w:name="_Toc121210828"/>
    </w:p>
    <w:p w14:paraId="06216E91" w14:textId="20EDDE94" w:rsidR="00F56B12" w:rsidRPr="000E362D" w:rsidRDefault="00187ACB" w:rsidP="000E362D">
      <w:pPr>
        <w:pStyle w:val="2"/>
        <w:spacing w:before="0" w:line="240" w:lineRule="auto"/>
        <w:ind w:firstLine="709"/>
        <w:contextualSpacing/>
        <w:jc w:val="both"/>
        <w:rPr>
          <w:rFonts w:ascii="Times New Roman" w:hAnsi="Times New Roman" w:cs="Times New Roman"/>
          <w:b/>
          <w:color w:val="auto"/>
          <w:sz w:val="28"/>
          <w:szCs w:val="28"/>
        </w:rPr>
      </w:pPr>
      <w:r w:rsidRPr="000E362D">
        <w:rPr>
          <w:rFonts w:ascii="Times New Roman" w:hAnsi="Times New Roman" w:cs="Times New Roman"/>
          <w:b/>
          <w:color w:val="auto"/>
          <w:sz w:val="28"/>
          <w:szCs w:val="28"/>
        </w:rPr>
        <w:t>3.1 Криминалистические т</w:t>
      </w:r>
      <w:r w:rsidR="00F56B12" w:rsidRPr="000E362D">
        <w:rPr>
          <w:rFonts w:ascii="Times New Roman" w:hAnsi="Times New Roman" w:cs="Times New Roman"/>
          <w:b/>
          <w:color w:val="auto"/>
          <w:sz w:val="28"/>
          <w:szCs w:val="28"/>
        </w:rPr>
        <w:t>актические операции п</w:t>
      </w:r>
      <w:r w:rsidR="00865DCE" w:rsidRPr="000E362D">
        <w:rPr>
          <w:rFonts w:ascii="Times New Roman" w:hAnsi="Times New Roman" w:cs="Times New Roman"/>
          <w:b/>
          <w:color w:val="auto"/>
          <w:sz w:val="28"/>
          <w:szCs w:val="28"/>
        </w:rPr>
        <w:t xml:space="preserve">оследующего этапа </w:t>
      </w:r>
      <w:r w:rsidRPr="000E362D">
        <w:rPr>
          <w:rFonts w:ascii="Times New Roman" w:hAnsi="Times New Roman" w:cs="Times New Roman"/>
          <w:b/>
          <w:color w:val="auto"/>
          <w:sz w:val="28"/>
          <w:szCs w:val="28"/>
        </w:rPr>
        <w:t xml:space="preserve">досудебного </w:t>
      </w:r>
      <w:r w:rsidR="00865DCE" w:rsidRPr="000E362D">
        <w:rPr>
          <w:rFonts w:ascii="Times New Roman" w:hAnsi="Times New Roman" w:cs="Times New Roman"/>
          <w:b/>
          <w:color w:val="auto"/>
          <w:sz w:val="28"/>
          <w:szCs w:val="28"/>
        </w:rPr>
        <w:t>расследования</w:t>
      </w:r>
      <w:bookmarkEnd w:id="19"/>
    </w:p>
    <w:p w14:paraId="2324806E" w14:textId="66EB9C7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Важным направлением </w:t>
      </w:r>
      <w:r w:rsidR="00187ACB"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 медицинских уголовных правонарушени</w:t>
      </w:r>
      <w:r w:rsidR="00144273">
        <w:rPr>
          <w:rFonts w:ascii="Times New Roman" w:hAnsi="Times New Roman" w:cs="Times New Roman"/>
          <w:sz w:val="28"/>
          <w:szCs w:val="28"/>
        </w:rPr>
        <w:t>й</w:t>
      </w:r>
      <w:r w:rsidRPr="000E362D">
        <w:rPr>
          <w:rFonts w:ascii="Times New Roman" w:hAnsi="Times New Roman" w:cs="Times New Roman"/>
          <w:sz w:val="28"/>
          <w:szCs w:val="28"/>
        </w:rPr>
        <w:t xml:space="preserve"> являются </w:t>
      </w:r>
      <w:r w:rsidR="00187ACB" w:rsidRPr="000E362D">
        <w:rPr>
          <w:rFonts w:ascii="Times New Roman" w:hAnsi="Times New Roman" w:cs="Times New Roman"/>
          <w:sz w:val="28"/>
          <w:szCs w:val="28"/>
        </w:rPr>
        <w:t xml:space="preserve">криминалистические </w:t>
      </w:r>
      <w:r w:rsidRPr="000E362D">
        <w:rPr>
          <w:rFonts w:ascii="Times New Roman" w:hAnsi="Times New Roman" w:cs="Times New Roman"/>
          <w:sz w:val="28"/>
          <w:szCs w:val="28"/>
        </w:rPr>
        <w:t>тактические операции по его проведению.</w:t>
      </w:r>
    </w:p>
    <w:p w14:paraId="4A5FB4AE" w14:textId="4E3F130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Начало учения о тактической операции принадлежит А.В. Дулову. По его мнению, тактическая операция представляет собой сложный комплекс, систему, а не простую «… совокупность (блок) следственных, организационно-управленческих и обслуживающих действий»</w:t>
      </w:r>
      <w:r w:rsidR="00187ACB"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133</w:t>
      </w:r>
      <w:r w:rsidRPr="000E362D">
        <w:rPr>
          <w:rFonts w:ascii="Times New Roman" w:hAnsi="Times New Roman" w:cs="Times New Roman"/>
          <w:sz w:val="28"/>
          <w:szCs w:val="28"/>
        </w:rPr>
        <w:t xml:space="preserve">]. </w:t>
      </w:r>
    </w:p>
    <w:p w14:paraId="1B4BF029" w14:textId="5949F24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Проблема разработки понятия </w:t>
      </w:r>
      <w:r w:rsidR="00173F85" w:rsidRPr="000E362D">
        <w:rPr>
          <w:rFonts w:ascii="Times New Roman" w:hAnsi="Times New Roman" w:cs="Times New Roman"/>
          <w:sz w:val="28"/>
          <w:szCs w:val="28"/>
        </w:rPr>
        <w:t>криминалистическ</w:t>
      </w:r>
      <w:r w:rsidR="00187ACB" w:rsidRPr="000E362D">
        <w:rPr>
          <w:rFonts w:ascii="Times New Roman" w:hAnsi="Times New Roman" w:cs="Times New Roman"/>
          <w:sz w:val="28"/>
          <w:szCs w:val="28"/>
        </w:rPr>
        <w:t xml:space="preserve">ой </w:t>
      </w:r>
      <w:r w:rsidRPr="000E362D">
        <w:rPr>
          <w:rFonts w:ascii="Times New Roman" w:hAnsi="Times New Roman" w:cs="Times New Roman"/>
          <w:sz w:val="28"/>
          <w:szCs w:val="28"/>
        </w:rPr>
        <w:t>тактической операции А.В. Дуловым явилось следствием того, что в свое время ученые-криминалисты видели определенные кризисы</w:t>
      </w:r>
      <w:r w:rsidR="00143592" w:rsidRPr="000E362D">
        <w:rPr>
          <w:rFonts w:ascii="Times New Roman" w:hAnsi="Times New Roman" w:cs="Times New Roman"/>
          <w:sz w:val="28"/>
          <w:szCs w:val="28"/>
        </w:rPr>
        <w:t xml:space="preserve"> творческие</w:t>
      </w:r>
      <w:r w:rsidRPr="000E362D">
        <w:rPr>
          <w:rFonts w:ascii="Times New Roman" w:hAnsi="Times New Roman" w:cs="Times New Roman"/>
          <w:sz w:val="28"/>
          <w:szCs w:val="28"/>
        </w:rPr>
        <w:t>. Так,</w:t>
      </w:r>
      <w:r w:rsidR="00186D2F" w:rsidRPr="000E362D">
        <w:rPr>
          <w:rFonts w:ascii="Times New Roman" w:hAnsi="Times New Roman" w:cs="Times New Roman"/>
          <w:sz w:val="28"/>
          <w:szCs w:val="28"/>
        </w:rPr>
        <w:t xml:space="preserve"> Н.К.</w:t>
      </w:r>
      <w:r w:rsidRPr="000E362D">
        <w:rPr>
          <w:rFonts w:ascii="Times New Roman" w:hAnsi="Times New Roman" w:cs="Times New Roman"/>
          <w:sz w:val="28"/>
          <w:szCs w:val="28"/>
        </w:rPr>
        <w:t xml:space="preserve"> Кузьменко отмечал, что «… криминалистика, занимаясь в настоящее время главным образом вопросами отдельных следственных действий, не дает рекомендаций о построении системы действий по делу в целом»</w:t>
      </w:r>
      <w:r w:rsidR="00173F8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134</w:t>
      </w:r>
      <w:r w:rsidRPr="000E362D">
        <w:rPr>
          <w:rFonts w:ascii="Times New Roman" w:hAnsi="Times New Roman" w:cs="Times New Roman"/>
          <w:sz w:val="28"/>
          <w:szCs w:val="28"/>
        </w:rPr>
        <w:t>].</w:t>
      </w:r>
    </w:p>
    <w:p w14:paraId="4E037CF7" w14:textId="7FB30770" w:rsidR="00F56B12" w:rsidRPr="000E362D" w:rsidRDefault="001C456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Далее А.В. Дулов пишет</w:t>
      </w:r>
      <w:r w:rsidR="00F56B12" w:rsidRPr="000E362D">
        <w:rPr>
          <w:rFonts w:ascii="Times New Roman" w:hAnsi="Times New Roman" w:cs="Times New Roman"/>
          <w:sz w:val="28"/>
          <w:szCs w:val="28"/>
        </w:rPr>
        <w:t>, чт</w:t>
      </w:r>
      <w:r w:rsidRPr="000E362D">
        <w:rPr>
          <w:rFonts w:ascii="Times New Roman" w:hAnsi="Times New Roman" w:cs="Times New Roman"/>
          <w:sz w:val="28"/>
          <w:szCs w:val="28"/>
        </w:rPr>
        <w:t xml:space="preserve">о термин операция имеет </w:t>
      </w:r>
      <w:r w:rsidR="00766865" w:rsidRPr="000E362D">
        <w:rPr>
          <w:rFonts w:ascii="Times New Roman" w:hAnsi="Times New Roman" w:cs="Times New Roman"/>
          <w:sz w:val="28"/>
          <w:szCs w:val="28"/>
        </w:rPr>
        <w:t xml:space="preserve">отношение к военному делу и военной науке. Так, </w:t>
      </w:r>
      <w:r w:rsidR="00F56B12" w:rsidRPr="000E362D">
        <w:rPr>
          <w:rFonts w:ascii="Times New Roman" w:hAnsi="Times New Roman" w:cs="Times New Roman"/>
          <w:sz w:val="28"/>
          <w:szCs w:val="28"/>
        </w:rPr>
        <w:t>в Большой Советской Энциклопедии</w:t>
      </w:r>
      <w:r w:rsidR="00143592" w:rsidRPr="000E362D">
        <w:rPr>
          <w:rFonts w:ascii="Times New Roman" w:hAnsi="Times New Roman" w:cs="Times New Roman"/>
          <w:sz w:val="28"/>
          <w:szCs w:val="28"/>
        </w:rPr>
        <w:t xml:space="preserve">, она </w:t>
      </w:r>
      <w:r w:rsidR="00980376" w:rsidRPr="000E362D">
        <w:rPr>
          <w:rFonts w:ascii="Times New Roman" w:hAnsi="Times New Roman" w:cs="Times New Roman"/>
          <w:sz w:val="28"/>
          <w:szCs w:val="28"/>
        </w:rPr>
        <w:t>определяется как</w:t>
      </w:r>
      <w:r w:rsidR="00F56B12" w:rsidRPr="000E362D">
        <w:rPr>
          <w:rFonts w:ascii="Times New Roman" w:hAnsi="Times New Roman" w:cs="Times New Roman"/>
          <w:sz w:val="28"/>
          <w:szCs w:val="28"/>
        </w:rPr>
        <w:t xml:space="preserve"> «… комплекс боевых действий различных родов войск, входящих в состав войскового соединения и объединенных общим оперативным замыслом»</w:t>
      </w:r>
      <w:r w:rsidR="00766865"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135</w:t>
      </w:r>
      <w:r w:rsidR="00F56B12" w:rsidRPr="000E362D">
        <w:rPr>
          <w:rFonts w:ascii="Times New Roman" w:hAnsi="Times New Roman" w:cs="Times New Roman"/>
          <w:sz w:val="28"/>
          <w:szCs w:val="28"/>
        </w:rPr>
        <w:t>]. Со временем термин «операция» все шире стал использоваться в криминалистике для обозначения комплекса следственных</w:t>
      </w:r>
      <w:r w:rsidR="00766865" w:rsidRPr="000E362D">
        <w:rPr>
          <w:rFonts w:ascii="Times New Roman" w:hAnsi="Times New Roman" w:cs="Times New Roman"/>
          <w:sz w:val="28"/>
          <w:szCs w:val="28"/>
        </w:rPr>
        <w:t>, негласных следственных действий</w:t>
      </w:r>
      <w:r w:rsidR="00F56B12" w:rsidRPr="000E362D">
        <w:rPr>
          <w:rFonts w:ascii="Times New Roman" w:hAnsi="Times New Roman" w:cs="Times New Roman"/>
          <w:sz w:val="28"/>
          <w:szCs w:val="28"/>
        </w:rPr>
        <w:t xml:space="preserve"> и оперативно-розыскных мероприятий, направленных на достижение определенных целей в зависимости от поставленных задач. </w:t>
      </w:r>
    </w:p>
    <w:p w14:paraId="3A92B4FF" w14:textId="310CB67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современной </w:t>
      </w:r>
      <w:r w:rsidR="00DD6BBD" w:rsidRPr="000E362D">
        <w:rPr>
          <w:rFonts w:ascii="Times New Roman" w:hAnsi="Times New Roman" w:cs="Times New Roman"/>
          <w:sz w:val="28"/>
          <w:szCs w:val="28"/>
        </w:rPr>
        <w:t xml:space="preserve">науке </w:t>
      </w:r>
      <w:r w:rsidRPr="000E362D">
        <w:rPr>
          <w:rFonts w:ascii="Times New Roman" w:hAnsi="Times New Roman" w:cs="Times New Roman"/>
          <w:sz w:val="28"/>
          <w:szCs w:val="28"/>
        </w:rPr>
        <w:t>криминалистике существует две основные точки зрения относительно содержания тактической операции.</w:t>
      </w:r>
    </w:p>
    <w:p w14:paraId="29366A4A" w14:textId="328EA5F9"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Первая точка зрения, изложена К.Г. Ивановым, Н.А. Марочкиным, В.Я.</w:t>
      </w:r>
      <w:r w:rsidR="008255ED">
        <w:rPr>
          <w:rFonts w:ascii="Times New Roman" w:hAnsi="Times New Roman" w:cs="Times New Roman"/>
          <w:sz w:val="28"/>
          <w:szCs w:val="28"/>
        </w:rPr>
        <w:t> </w:t>
      </w:r>
      <w:r w:rsidRPr="000E362D">
        <w:rPr>
          <w:rFonts w:ascii="Times New Roman" w:hAnsi="Times New Roman" w:cs="Times New Roman"/>
          <w:sz w:val="28"/>
          <w:szCs w:val="28"/>
        </w:rPr>
        <w:t xml:space="preserve">Решетниковым, А.Б. Смушкиным и другими. Это тактическая операция – как система согласованных между собой следственных, оперативно-розыскных и иных мероприятий, направленных на решение определенной задачи </w:t>
      </w:r>
      <w:r w:rsidR="00D448B4"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w:t>
      </w:r>
    </w:p>
    <w:p w14:paraId="27984F95" w14:textId="25821AB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Другая точка зрения, предложенная Р.С. Белкиным, О.Я. Баевым, А.В.</w:t>
      </w:r>
      <w:r w:rsidR="008255ED">
        <w:rPr>
          <w:rFonts w:ascii="Times New Roman" w:hAnsi="Times New Roman" w:cs="Times New Roman"/>
          <w:sz w:val="28"/>
          <w:szCs w:val="28"/>
        </w:rPr>
        <w:t> </w:t>
      </w:r>
      <w:r w:rsidRPr="000E362D">
        <w:rPr>
          <w:rFonts w:ascii="Times New Roman" w:hAnsi="Times New Roman" w:cs="Times New Roman"/>
          <w:sz w:val="28"/>
          <w:szCs w:val="28"/>
        </w:rPr>
        <w:t xml:space="preserve">Дуловым, А.А. Эксархопуло и другими. Это тактическая операция – как комплекс следственных </w:t>
      </w:r>
      <w:r w:rsidR="00DD6BBD" w:rsidRPr="000E362D">
        <w:rPr>
          <w:rFonts w:ascii="Times New Roman" w:hAnsi="Times New Roman" w:cs="Times New Roman"/>
          <w:sz w:val="28"/>
          <w:szCs w:val="28"/>
        </w:rPr>
        <w:t xml:space="preserve">и негласных следственных </w:t>
      </w:r>
      <w:r w:rsidRPr="000E362D">
        <w:rPr>
          <w:rFonts w:ascii="Times New Roman" w:hAnsi="Times New Roman" w:cs="Times New Roman"/>
          <w:sz w:val="28"/>
          <w:szCs w:val="28"/>
        </w:rPr>
        <w:t xml:space="preserve">действий, оперативно-розыскных и иных </w:t>
      </w:r>
      <w:r w:rsidR="00DD6BBD" w:rsidRPr="000E362D">
        <w:rPr>
          <w:rFonts w:ascii="Times New Roman" w:hAnsi="Times New Roman" w:cs="Times New Roman"/>
          <w:sz w:val="28"/>
          <w:szCs w:val="28"/>
        </w:rPr>
        <w:t xml:space="preserve">процессуальных </w:t>
      </w:r>
      <w:r w:rsidRPr="000E362D">
        <w:rPr>
          <w:rFonts w:ascii="Times New Roman" w:hAnsi="Times New Roman" w:cs="Times New Roman"/>
          <w:sz w:val="28"/>
          <w:szCs w:val="28"/>
        </w:rPr>
        <w:t>мероприятий, а также система тактических приемов, которые реализуются в рамках одного следственного действия.</w:t>
      </w:r>
      <w:r w:rsidR="00613A81" w:rsidRPr="000E362D">
        <w:rPr>
          <w:rFonts w:ascii="Times New Roman" w:hAnsi="Times New Roman" w:cs="Times New Roman"/>
          <w:sz w:val="28"/>
          <w:szCs w:val="28"/>
        </w:rPr>
        <w:t xml:space="preserve"> </w:t>
      </w:r>
    </w:p>
    <w:p w14:paraId="1931D189" w14:textId="22365BC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Не отдавая предпочтения ни тем, ни другим, мнение которых имеют ценность, хотелось бы отметить, что вопросы о структурных элементах тактической операции до сих пор остаются дискуссионными. В этом плане </w:t>
      </w:r>
      <w:r w:rsidRPr="000E362D">
        <w:rPr>
          <w:rFonts w:ascii="Times New Roman" w:hAnsi="Times New Roman" w:cs="Times New Roman"/>
          <w:sz w:val="28"/>
          <w:szCs w:val="28"/>
        </w:rPr>
        <w:lastRenderedPageBreak/>
        <w:t>можно согласиться с мнением Л.В.</w:t>
      </w:r>
      <w:r w:rsidR="008004E2">
        <w:rPr>
          <w:rFonts w:ascii="Times New Roman" w:hAnsi="Times New Roman" w:cs="Times New Roman"/>
          <w:sz w:val="28"/>
          <w:szCs w:val="28"/>
        </w:rPr>
        <w:t xml:space="preserve"> </w:t>
      </w:r>
      <w:r w:rsidRPr="000E362D">
        <w:rPr>
          <w:rFonts w:ascii="Times New Roman" w:hAnsi="Times New Roman" w:cs="Times New Roman"/>
          <w:sz w:val="28"/>
          <w:szCs w:val="28"/>
        </w:rPr>
        <w:t>Галановой о том, что «… деятельное движение к определенной цели или решению той или ной проблемы наиболее продуктивно, когда не пытаются сразу добиться конечного результата, а делят процесс его достижения на отдельные этапы»</w:t>
      </w:r>
      <w:r w:rsidR="008004E2">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136</w:t>
      </w:r>
      <w:r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p w14:paraId="6574121D" w14:textId="2B7FE45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ходе досудебного расследования </w:t>
      </w:r>
      <w:r w:rsidR="00EE183C" w:rsidRPr="000E362D">
        <w:rPr>
          <w:rFonts w:ascii="Times New Roman" w:hAnsi="Times New Roman" w:cs="Times New Roman"/>
          <w:sz w:val="28"/>
          <w:szCs w:val="28"/>
        </w:rPr>
        <w:t>медицинских уголовных правонарушений</w:t>
      </w:r>
      <w:r w:rsidR="008B7B6E" w:rsidRPr="000E362D">
        <w:rPr>
          <w:rFonts w:ascii="Times New Roman" w:hAnsi="Times New Roman" w:cs="Times New Roman"/>
          <w:sz w:val="28"/>
          <w:szCs w:val="28"/>
        </w:rPr>
        <w:t>,</w:t>
      </w:r>
      <w:r w:rsidRPr="000E362D">
        <w:rPr>
          <w:rFonts w:ascii="Times New Roman" w:hAnsi="Times New Roman" w:cs="Times New Roman"/>
          <w:sz w:val="28"/>
          <w:szCs w:val="28"/>
        </w:rPr>
        <w:t xml:space="preserve"> для всех выделенных типичных следственных ситуаций</w:t>
      </w:r>
      <w:r w:rsidR="008B7B6E" w:rsidRPr="000E362D">
        <w:rPr>
          <w:rFonts w:ascii="Times New Roman" w:hAnsi="Times New Roman" w:cs="Times New Roman"/>
          <w:sz w:val="28"/>
          <w:szCs w:val="28"/>
        </w:rPr>
        <w:t>,</w:t>
      </w:r>
      <w:r w:rsidRPr="000E362D">
        <w:rPr>
          <w:rFonts w:ascii="Times New Roman" w:hAnsi="Times New Roman" w:cs="Times New Roman"/>
          <w:sz w:val="28"/>
          <w:szCs w:val="28"/>
        </w:rPr>
        <w:t xml:space="preserve"> можно применить несколько общих тактических операций. </w:t>
      </w:r>
    </w:p>
    <w:p w14:paraId="56F2C9C9" w14:textId="60B2335C" w:rsidR="00626A2C" w:rsidRPr="000E362D" w:rsidRDefault="00F56B1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Первая тактическая операция</w:t>
      </w:r>
      <w:r w:rsidRPr="000E362D">
        <w:rPr>
          <w:rFonts w:ascii="Times New Roman" w:hAnsi="Times New Roman" w:cs="Times New Roman"/>
          <w:sz w:val="28"/>
          <w:szCs w:val="28"/>
        </w:rPr>
        <w:t>, её условно назовем: «</w:t>
      </w:r>
      <w:r w:rsidRPr="000E362D">
        <w:rPr>
          <w:rFonts w:ascii="Times New Roman" w:hAnsi="Times New Roman" w:cs="Times New Roman"/>
          <w:i/>
          <w:sz w:val="28"/>
          <w:szCs w:val="28"/>
        </w:rPr>
        <w:t>Изучение личности медицинского работника</w:t>
      </w:r>
      <w:r w:rsidRPr="000E362D">
        <w:rPr>
          <w:rFonts w:ascii="Times New Roman" w:hAnsi="Times New Roman" w:cs="Times New Roman"/>
          <w:sz w:val="28"/>
          <w:szCs w:val="28"/>
        </w:rPr>
        <w:t>». Для реализации этой тактической операции имеют значение сведения, которые характеризует лицо, оказавше</w:t>
      </w:r>
      <w:r w:rsidR="00143592" w:rsidRPr="000E362D">
        <w:rPr>
          <w:rFonts w:ascii="Times New Roman" w:hAnsi="Times New Roman" w:cs="Times New Roman"/>
          <w:sz w:val="28"/>
          <w:szCs w:val="28"/>
        </w:rPr>
        <w:t>е</w:t>
      </w:r>
      <w:r w:rsidRPr="000E362D">
        <w:rPr>
          <w:rFonts w:ascii="Times New Roman" w:hAnsi="Times New Roman" w:cs="Times New Roman"/>
          <w:sz w:val="28"/>
          <w:szCs w:val="28"/>
        </w:rPr>
        <w:t xml:space="preserve">ся в поле зрения. Это могут быть: медицинский </w:t>
      </w:r>
      <w:r w:rsidR="00391684" w:rsidRPr="000E362D">
        <w:rPr>
          <w:rFonts w:ascii="Times New Roman" w:hAnsi="Times New Roman" w:cs="Times New Roman"/>
          <w:sz w:val="28"/>
          <w:szCs w:val="28"/>
        </w:rPr>
        <w:t xml:space="preserve">или фармацевтический </w:t>
      </w:r>
      <w:r w:rsidRPr="000E362D">
        <w:rPr>
          <w:rFonts w:ascii="Times New Roman" w:hAnsi="Times New Roman" w:cs="Times New Roman"/>
          <w:sz w:val="28"/>
          <w:szCs w:val="28"/>
        </w:rPr>
        <w:t>работник</w:t>
      </w:r>
      <w:r w:rsidR="00391684" w:rsidRPr="000E362D">
        <w:rPr>
          <w:rFonts w:ascii="Times New Roman" w:hAnsi="Times New Roman" w:cs="Times New Roman"/>
          <w:sz w:val="28"/>
          <w:szCs w:val="28"/>
        </w:rPr>
        <w:t>,</w:t>
      </w:r>
      <w:r w:rsidRPr="000E362D">
        <w:rPr>
          <w:rFonts w:ascii="Times New Roman" w:hAnsi="Times New Roman" w:cs="Times New Roman"/>
          <w:sz w:val="28"/>
          <w:szCs w:val="28"/>
        </w:rPr>
        <w:t xml:space="preserve"> работник </w:t>
      </w:r>
      <w:r w:rsidR="009C3B15" w:rsidRPr="000E362D">
        <w:rPr>
          <w:rFonts w:ascii="Times New Roman" w:hAnsi="Times New Roman" w:cs="Times New Roman"/>
          <w:sz w:val="28"/>
          <w:szCs w:val="28"/>
        </w:rPr>
        <w:t xml:space="preserve">организации </w:t>
      </w:r>
      <w:r w:rsidRPr="000E362D">
        <w:rPr>
          <w:rFonts w:ascii="Times New Roman" w:hAnsi="Times New Roman" w:cs="Times New Roman"/>
          <w:sz w:val="28"/>
          <w:szCs w:val="28"/>
        </w:rPr>
        <w:t xml:space="preserve">бытового </w:t>
      </w:r>
      <w:r w:rsidR="00391684"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обслуживания</w:t>
      </w:r>
      <w:r w:rsidR="00391684" w:rsidRPr="000E362D">
        <w:rPr>
          <w:rFonts w:ascii="Times New Roman" w:hAnsi="Times New Roman" w:cs="Times New Roman"/>
          <w:sz w:val="28"/>
          <w:szCs w:val="28"/>
        </w:rPr>
        <w:t xml:space="preserve"> </w:t>
      </w:r>
      <w:r w:rsidR="009C3B15" w:rsidRPr="000E362D">
        <w:rPr>
          <w:rFonts w:ascii="Times New Roman" w:hAnsi="Times New Roman" w:cs="Times New Roman"/>
          <w:sz w:val="28"/>
          <w:szCs w:val="28"/>
        </w:rPr>
        <w:t>населения</w:t>
      </w:r>
      <w:r w:rsidRPr="000E362D">
        <w:rPr>
          <w:rFonts w:ascii="Times New Roman" w:hAnsi="Times New Roman" w:cs="Times New Roman"/>
          <w:sz w:val="28"/>
          <w:szCs w:val="28"/>
        </w:rPr>
        <w:t>. Тщательное и щепетильное изучение личности медицинского</w:t>
      </w:r>
      <w:r w:rsidR="003A5B5F" w:rsidRPr="000E362D">
        <w:rPr>
          <w:rFonts w:ascii="Times New Roman" w:hAnsi="Times New Roman" w:cs="Times New Roman"/>
          <w:sz w:val="28"/>
          <w:szCs w:val="28"/>
        </w:rPr>
        <w:t>, фармацевтического</w:t>
      </w:r>
      <w:r w:rsidRPr="000E362D">
        <w:rPr>
          <w:rFonts w:ascii="Times New Roman" w:hAnsi="Times New Roman" w:cs="Times New Roman"/>
          <w:sz w:val="28"/>
          <w:szCs w:val="28"/>
        </w:rPr>
        <w:t xml:space="preserve"> работника</w:t>
      </w:r>
      <w:r w:rsidR="003A5B5F" w:rsidRPr="000E362D">
        <w:rPr>
          <w:rFonts w:ascii="Times New Roman" w:hAnsi="Times New Roman" w:cs="Times New Roman"/>
          <w:sz w:val="28"/>
          <w:szCs w:val="28"/>
        </w:rPr>
        <w:t>,</w:t>
      </w:r>
      <w:r w:rsidRPr="000E362D">
        <w:rPr>
          <w:rFonts w:ascii="Times New Roman" w:hAnsi="Times New Roman" w:cs="Times New Roman"/>
          <w:sz w:val="28"/>
          <w:szCs w:val="28"/>
        </w:rPr>
        <w:t xml:space="preserve"> работника</w:t>
      </w:r>
      <w:r w:rsidR="001A4C64" w:rsidRPr="000E362D">
        <w:rPr>
          <w:rFonts w:ascii="Times New Roman" w:hAnsi="Times New Roman" w:cs="Times New Roman"/>
          <w:sz w:val="28"/>
          <w:szCs w:val="28"/>
        </w:rPr>
        <w:t xml:space="preserve"> организации</w:t>
      </w:r>
      <w:r w:rsidRPr="000E362D">
        <w:rPr>
          <w:rFonts w:ascii="Times New Roman" w:hAnsi="Times New Roman" w:cs="Times New Roman"/>
          <w:sz w:val="28"/>
          <w:szCs w:val="28"/>
        </w:rPr>
        <w:t xml:space="preserve"> бытового </w:t>
      </w:r>
      <w:r w:rsidR="003A5B5F"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 xml:space="preserve">обслуживания </w:t>
      </w:r>
      <w:r w:rsidR="003A5B5F" w:rsidRPr="000E362D">
        <w:rPr>
          <w:rFonts w:ascii="Times New Roman" w:hAnsi="Times New Roman" w:cs="Times New Roman"/>
          <w:sz w:val="28"/>
          <w:szCs w:val="28"/>
        </w:rPr>
        <w:t xml:space="preserve">населения </w:t>
      </w:r>
      <w:r w:rsidRPr="000E362D">
        <w:rPr>
          <w:rFonts w:ascii="Times New Roman" w:hAnsi="Times New Roman" w:cs="Times New Roman"/>
          <w:sz w:val="28"/>
          <w:szCs w:val="28"/>
        </w:rPr>
        <w:t xml:space="preserve">является условием правильной оценки действия или бездействия. В последующем </w:t>
      </w:r>
      <w:r w:rsidR="00AE41C6" w:rsidRPr="000E362D">
        <w:rPr>
          <w:rFonts w:ascii="Times New Roman" w:hAnsi="Times New Roman" w:cs="Times New Roman"/>
          <w:sz w:val="28"/>
          <w:szCs w:val="28"/>
        </w:rPr>
        <w:t xml:space="preserve">– </w:t>
      </w:r>
      <w:r w:rsidRPr="000E362D">
        <w:rPr>
          <w:rFonts w:ascii="Times New Roman" w:hAnsi="Times New Roman" w:cs="Times New Roman"/>
          <w:sz w:val="28"/>
          <w:szCs w:val="28"/>
        </w:rPr>
        <w:t>установления</w:t>
      </w:r>
      <w:r w:rsidR="00AE41C6" w:rsidRPr="000E362D">
        <w:rPr>
          <w:rFonts w:ascii="Times New Roman" w:hAnsi="Times New Roman" w:cs="Times New Roman"/>
          <w:sz w:val="28"/>
          <w:szCs w:val="28"/>
        </w:rPr>
        <w:t xml:space="preserve"> </w:t>
      </w:r>
      <w:r w:rsidRPr="000E362D">
        <w:rPr>
          <w:rFonts w:ascii="Times New Roman" w:hAnsi="Times New Roman" w:cs="Times New Roman"/>
          <w:sz w:val="28"/>
          <w:szCs w:val="28"/>
        </w:rPr>
        <w:t>вины либо ее отсутствия по уголовному делу. В ходе изучения личности необходимо тщательно уделить внимание не только изучени</w:t>
      </w:r>
      <w:r w:rsidR="00AE41C6" w:rsidRPr="000E362D">
        <w:rPr>
          <w:rFonts w:ascii="Times New Roman" w:hAnsi="Times New Roman" w:cs="Times New Roman"/>
          <w:sz w:val="28"/>
          <w:szCs w:val="28"/>
        </w:rPr>
        <w:t>ю</w:t>
      </w:r>
      <w:r w:rsidRPr="000E362D">
        <w:rPr>
          <w:rFonts w:ascii="Times New Roman" w:hAnsi="Times New Roman" w:cs="Times New Roman"/>
          <w:sz w:val="28"/>
          <w:szCs w:val="28"/>
        </w:rPr>
        <w:t xml:space="preserve"> свойств личности, но и также обратить внимание на уровень образования, уровень специальных познаний, профессиональные качества, соответствие своей должности и квалификации. </w:t>
      </w:r>
    </w:p>
    <w:p w14:paraId="30E7D6AD" w14:textId="1FC8019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реализации этой тактической операции можно рекомендовать выполнить следующее:</w:t>
      </w:r>
    </w:p>
    <w:p w14:paraId="49237327" w14:textId="450A2F24" w:rsidR="00F56B12"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w:t>
      </w:r>
      <w:r w:rsidR="00F56B12" w:rsidRPr="000E362D">
        <w:rPr>
          <w:rFonts w:ascii="Times New Roman" w:hAnsi="Times New Roman" w:cs="Times New Roman"/>
          <w:sz w:val="28"/>
          <w:szCs w:val="28"/>
        </w:rPr>
        <w:t>стребовать документы, подтверждающие первичное специальное образование, документы о прохождении повышения квалификации и т.п.</w:t>
      </w:r>
      <w:r w:rsidR="006A567A" w:rsidRPr="000E362D">
        <w:rPr>
          <w:rFonts w:ascii="Times New Roman" w:hAnsi="Times New Roman" w:cs="Times New Roman"/>
          <w:sz w:val="28"/>
          <w:szCs w:val="28"/>
        </w:rPr>
        <w:t xml:space="preserve"> медицинского или фармацевтического</w:t>
      </w:r>
      <w:r w:rsidR="00626A2C" w:rsidRPr="000E362D">
        <w:rPr>
          <w:rFonts w:ascii="Times New Roman" w:hAnsi="Times New Roman" w:cs="Times New Roman"/>
          <w:sz w:val="28"/>
          <w:szCs w:val="28"/>
        </w:rPr>
        <w:t xml:space="preserve"> работника</w:t>
      </w:r>
      <w:r w:rsidR="00F56B12" w:rsidRPr="000E362D">
        <w:rPr>
          <w:rFonts w:ascii="Times New Roman" w:hAnsi="Times New Roman" w:cs="Times New Roman"/>
          <w:sz w:val="28"/>
          <w:szCs w:val="28"/>
        </w:rPr>
        <w:t>;</w:t>
      </w:r>
    </w:p>
    <w:p w14:paraId="700583DE" w14:textId="3B2E27B6" w:rsidR="00F56B12"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за</w:t>
      </w:r>
      <w:r w:rsidR="00F56B12" w:rsidRPr="000E362D">
        <w:rPr>
          <w:rFonts w:ascii="Times New Roman" w:hAnsi="Times New Roman" w:cs="Times New Roman"/>
          <w:sz w:val="28"/>
          <w:szCs w:val="28"/>
        </w:rPr>
        <w:t>требовать должностные инструкции, копию штатного расписания, устав медицинского учреждения;</w:t>
      </w:r>
    </w:p>
    <w:p w14:paraId="1EA0E0A6" w14:textId="3EA3C86C" w:rsidR="00F56B12"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w:t>
      </w:r>
      <w:r w:rsidR="00F56B12" w:rsidRPr="000E362D">
        <w:rPr>
          <w:rFonts w:ascii="Times New Roman" w:hAnsi="Times New Roman" w:cs="Times New Roman"/>
          <w:sz w:val="28"/>
          <w:szCs w:val="28"/>
        </w:rPr>
        <w:t>опросить коллег</w:t>
      </w:r>
      <w:r w:rsidR="008B7B6E" w:rsidRPr="000E362D">
        <w:rPr>
          <w:rFonts w:ascii="Times New Roman" w:hAnsi="Times New Roman" w:cs="Times New Roman"/>
          <w:sz w:val="28"/>
          <w:szCs w:val="28"/>
        </w:rPr>
        <w:t xml:space="preserve"> в качестве свидетел</w:t>
      </w:r>
      <w:r w:rsidR="00AE41C6" w:rsidRPr="000E362D">
        <w:rPr>
          <w:rFonts w:ascii="Times New Roman" w:hAnsi="Times New Roman" w:cs="Times New Roman"/>
          <w:sz w:val="28"/>
          <w:szCs w:val="28"/>
        </w:rPr>
        <w:t>ей</w:t>
      </w:r>
      <w:r w:rsidR="00F56B12" w:rsidRPr="000E362D">
        <w:rPr>
          <w:rFonts w:ascii="Times New Roman" w:hAnsi="Times New Roman" w:cs="Times New Roman"/>
          <w:sz w:val="28"/>
          <w:szCs w:val="28"/>
        </w:rPr>
        <w:t xml:space="preserve"> на предмет внутренних взаимоотношений, отношения к работе</w:t>
      </w:r>
      <w:r w:rsidR="008255ED">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p>
    <w:p w14:paraId="1CD703AB" w14:textId="79EFD75B" w:rsidR="00F56B12"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F56B12" w:rsidRPr="000E362D">
        <w:rPr>
          <w:rFonts w:ascii="Times New Roman" w:hAnsi="Times New Roman" w:cs="Times New Roman"/>
          <w:sz w:val="28"/>
          <w:szCs w:val="28"/>
        </w:rPr>
        <w:t>олучить характеристику от работодателя, изучить послужной список, истребовать копию трудовой книжки для изучения личности на прежних местах работы;</w:t>
      </w:r>
    </w:p>
    <w:p w14:paraId="7FB475E8" w14:textId="2DF22ED6" w:rsidR="00F56B12"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w:t>
      </w:r>
      <w:r w:rsidR="00F56B12" w:rsidRPr="000E362D">
        <w:rPr>
          <w:rFonts w:ascii="Times New Roman" w:hAnsi="Times New Roman" w:cs="Times New Roman"/>
          <w:sz w:val="28"/>
          <w:szCs w:val="28"/>
        </w:rPr>
        <w:t>ля полноты допросить выборочно пациентов или клиентов, получавших услугу</w:t>
      </w:r>
      <w:r w:rsidR="00AE41C6"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об отношении к пациентам (клиентам);</w:t>
      </w:r>
    </w:p>
    <w:p w14:paraId="491C4DBA" w14:textId="1076391D" w:rsidR="00F56B12"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F56B12" w:rsidRPr="000E362D">
        <w:rPr>
          <w:rFonts w:ascii="Times New Roman" w:hAnsi="Times New Roman" w:cs="Times New Roman"/>
          <w:sz w:val="28"/>
          <w:szCs w:val="28"/>
        </w:rPr>
        <w:t>утем допроса соседей и друзей</w:t>
      </w:r>
      <w:r w:rsidR="008B7B6E" w:rsidRPr="000E362D">
        <w:rPr>
          <w:rFonts w:ascii="Times New Roman" w:hAnsi="Times New Roman" w:cs="Times New Roman"/>
          <w:sz w:val="28"/>
          <w:szCs w:val="28"/>
        </w:rPr>
        <w:t xml:space="preserve"> в качестве свидетелей</w:t>
      </w:r>
      <w:r w:rsidR="00F56B12" w:rsidRPr="000E362D">
        <w:rPr>
          <w:rFonts w:ascii="Times New Roman" w:hAnsi="Times New Roman" w:cs="Times New Roman"/>
          <w:sz w:val="28"/>
          <w:szCs w:val="28"/>
        </w:rPr>
        <w:t xml:space="preserve"> получить характеристику по месту жительства, в том числе от участкового уполномоченного инспектора полиции;</w:t>
      </w:r>
    </w:p>
    <w:p w14:paraId="0BC97BF5" w14:textId="50C02513" w:rsidR="00637CC7"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w:t>
      </w:r>
      <w:r w:rsidR="00F56B12" w:rsidRPr="000E362D">
        <w:rPr>
          <w:rFonts w:ascii="Times New Roman" w:hAnsi="Times New Roman" w:cs="Times New Roman"/>
          <w:sz w:val="28"/>
          <w:szCs w:val="28"/>
        </w:rPr>
        <w:t>зучить социальные сети, в которых присутствует изучаемая личность</w:t>
      </w:r>
      <w:r w:rsidR="00A82362" w:rsidRPr="000E362D">
        <w:rPr>
          <w:rFonts w:ascii="Times New Roman" w:hAnsi="Times New Roman" w:cs="Times New Roman"/>
          <w:sz w:val="28"/>
          <w:szCs w:val="28"/>
        </w:rPr>
        <w:t xml:space="preserve"> или данный фигурант</w:t>
      </w:r>
      <w:r w:rsidR="00637CC7" w:rsidRPr="000E362D">
        <w:rPr>
          <w:rFonts w:ascii="Times New Roman" w:hAnsi="Times New Roman" w:cs="Times New Roman"/>
          <w:sz w:val="28"/>
          <w:szCs w:val="28"/>
        </w:rPr>
        <w:t>;</w:t>
      </w:r>
    </w:p>
    <w:p w14:paraId="4C54F9A5" w14:textId="77B8B96B" w:rsidR="00773510" w:rsidRPr="000E362D" w:rsidRDefault="00186D2F"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w:t>
      </w:r>
      <w:r w:rsidR="00637CC7" w:rsidRPr="000E362D">
        <w:rPr>
          <w:rFonts w:ascii="Times New Roman" w:hAnsi="Times New Roman" w:cs="Times New Roman"/>
          <w:sz w:val="28"/>
          <w:szCs w:val="28"/>
        </w:rPr>
        <w:t xml:space="preserve"> отдельных случаях, когда в поле зрения попадают несколько фигурантов из числа медицинских работников, находящихся под подозрением, необходимо провести судебно-психологическую экспертизу </w:t>
      </w:r>
      <w:r w:rsidR="000E47F6" w:rsidRPr="000E362D">
        <w:rPr>
          <w:rFonts w:ascii="Times New Roman" w:hAnsi="Times New Roman" w:cs="Times New Roman"/>
          <w:sz w:val="28"/>
          <w:szCs w:val="28"/>
        </w:rPr>
        <w:t>с целью установления лидерских способностей каждого</w:t>
      </w:r>
      <w:r w:rsidR="00AE41C6" w:rsidRPr="000E362D">
        <w:rPr>
          <w:rFonts w:ascii="Times New Roman" w:hAnsi="Times New Roman" w:cs="Times New Roman"/>
          <w:sz w:val="28"/>
          <w:szCs w:val="28"/>
        </w:rPr>
        <w:t xml:space="preserve"> фигуранта</w:t>
      </w:r>
      <w:r w:rsidR="000E47F6" w:rsidRPr="000E362D">
        <w:rPr>
          <w:rFonts w:ascii="Times New Roman" w:hAnsi="Times New Roman" w:cs="Times New Roman"/>
          <w:sz w:val="28"/>
          <w:szCs w:val="28"/>
        </w:rPr>
        <w:t>.</w:t>
      </w:r>
    </w:p>
    <w:p w14:paraId="4DA1EF4A" w14:textId="1FB6F66A" w:rsidR="003C2C99" w:rsidRPr="000E362D" w:rsidRDefault="0077351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Выполнение тактическо</w:t>
      </w:r>
      <w:r w:rsidR="001E2C20" w:rsidRPr="000E362D">
        <w:rPr>
          <w:rFonts w:ascii="Times New Roman" w:hAnsi="Times New Roman" w:cs="Times New Roman"/>
          <w:sz w:val="28"/>
          <w:szCs w:val="28"/>
        </w:rPr>
        <w:t>й</w:t>
      </w:r>
      <w:r w:rsidRPr="000E362D">
        <w:rPr>
          <w:rFonts w:ascii="Times New Roman" w:hAnsi="Times New Roman" w:cs="Times New Roman"/>
          <w:sz w:val="28"/>
          <w:szCs w:val="28"/>
        </w:rPr>
        <w:t xml:space="preserve"> операции по изучению личности медицинского работника дает возможность </w:t>
      </w:r>
      <w:r w:rsidR="00BA6281" w:rsidRPr="000E362D">
        <w:rPr>
          <w:rFonts w:ascii="Times New Roman" w:hAnsi="Times New Roman" w:cs="Times New Roman"/>
          <w:sz w:val="28"/>
          <w:szCs w:val="28"/>
        </w:rPr>
        <w:t xml:space="preserve">получить сведения о </w:t>
      </w:r>
      <w:r w:rsidRPr="000E362D">
        <w:rPr>
          <w:rFonts w:ascii="Times New Roman" w:hAnsi="Times New Roman" w:cs="Times New Roman"/>
          <w:sz w:val="28"/>
          <w:szCs w:val="28"/>
        </w:rPr>
        <w:t>профессиональн</w:t>
      </w:r>
      <w:r w:rsidR="00BA6281" w:rsidRPr="000E362D">
        <w:rPr>
          <w:rFonts w:ascii="Times New Roman" w:hAnsi="Times New Roman" w:cs="Times New Roman"/>
          <w:sz w:val="28"/>
          <w:szCs w:val="28"/>
        </w:rPr>
        <w:t>ой</w:t>
      </w:r>
      <w:r w:rsidRPr="000E362D">
        <w:rPr>
          <w:rFonts w:ascii="Times New Roman" w:hAnsi="Times New Roman" w:cs="Times New Roman"/>
          <w:sz w:val="28"/>
          <w:szCs w:val="28"/>
        </w:rPr>
        <w:t xml:space="preserve"> подготовк</w:t>
      </w:r>
      <w:r w:rsidR="00BA6281" w:rsidRPr="000E362D">
        <w:rPr>
          <w:rFonts w:ascii="Times New Roman" w:hAnsi="Times New Roman" w:cs="Times New Roman"/>
          <w:sz w:val="28"/>
          <w:szCs w:val="28"/>
        </w:rPr>
        <w:t>е</w:t>
      </w:r>
      <w:r w:rsidRPr="000E362D">
        <w:rPr>
          <w:rFonts w:ascii="Times New Roman" w:hAnsi="Times New Roman" w:cs="Times New Roman"/>
          <w:sz w:val="28"/>
          <w:szCs w:val="28"/>
        </w:rPr>
        <w:t>, образовани</w:t>
      </w:r>
      <w:r w:rsidR="00BA6281" w:rsidRPr="000E362D">
        <w:rPr>
          <w:rFonts w:ascii="Times New Roman" w:hAnsi="Times New Roman" w:cs="Times New Roman"/>
          <w:sz w:val="28"/>
          <w:szCs w:val="28"/>
        </w:rPr>
        <w:t>и</w:t>
      </w:r>
      <w:r w:rsidR="00097022" w:rsidRPr="000E362D">
        <w:rPr>
          <w:rFonts w:ascii="Times New Roman" w:hAnsi="Times New Roman" w:cs="Times New Roman"/>
          <w:sz w:val="28"/>
          <w:szCs w:val="28"/>
        </w:rPr>
        <w:t xml:space="preserve">, </w:t>
      </w:r>
      <w:r w:rsidRPr="000E362D">
        <w:rPr>
          <w:rFonts w:ascii="Times New Roman" w:hAnsi="Times New Roman" w:cs="Times New Roman"/>
          <w:sz w:val="28"/>
          <w:szCs w:val="28"/>
        </w:rPr>
        <w:t>навык</w:t>
      </w:r>
      <w:r w:rsidR="00BA6281" w:rsidRPr="000E362D">
        <w:rPr>
          <w:rFonts w:ascii="Times New Roman" w:hAnsi="Times New Roman" w:cs="Times New Roman"/>
          <w:sz w:val="28"/>
          <w:szCs w:val="28"/>
        </w:rPr>
        <w:t>ах</w:t>
      </w:r>
      <w:r w:rsidRPr="000E362D">
        <w:rPr>
          <w:rFonts w:ascii="Times New Roman" w:hAnsi="Times New Roman" w:cs="Times New Roman"/>
          <w:sz w:val="28"/>
          <w:szCs w:val="28"/>
        </w:rPr>
        <w:t xml:space="preserve"> </w:t>
      </w:r>
      <w:r w:rsidR="00097022" w:rsidRPr="000E362D">
        <w:rPr>
          <w:rFonts w:ascii="Times New Roman" w:hAnsi="Times New Roman" w:cs="Times New Roman"/>
          <w:sz w:val="28"/>
          <w:szCs w:val="28"/>
        </w:rPr>
        <w:t>и опыт</w:t>
      </w:r>
      <w:r w:rsidR="00BA6281" w:rsidRPr="000E362D">
        <w:rPr>
          <w:rFonts w:ascii="Times New Roman" w:hAnsi="Times New Roman" w:cs="Times New Roman"/>
          <w:sz w:val="28"/>
          <w:szCs w:val="28"/>
        </w:rPr>
        <w:t>е</w:t>
      </w:r>
      <w:r w:rsidR="00097022" w:rsidRPr="000E362D">
        <w:rPr>
          <w:rFonts w:ascii="Times New Roman" w:hAnsi="Times New Roman" w:cs="Times New Roman"/>
          <w:sz w:val="28"/>
          <w:szCs w:val="28"/>
        </w:rPr>
        <w:t xml:space="preserve"> </w:t>
      </w:r>
      <w:r w:rsidRPr="000E362D">
        <w:rPr>
          <w:rFonts w:ascii="Times New Roman" w:hAnsi="Times New Roman" w:cs="Times New Roman"/>
          <w:sz w:val="28"/>
          <w:szCs w:val="28"/>
        </w:rPr>
        <w:t>медицинского работника</w:t>
      </w:r>
      <w:r w:rsidR="00097022" w:rsidRPr="000E362D">
        <w:rPr>
          <w:rFonts w:ascii="Times New Roman" w:hAnsi="Times New Roman" w:cs="Times New Roman"/>
          <w:sz w:val="28"/>
          <w:szCs w:val="28"/>
        </w:rPr>
        <w:t>;</w:t>
      </w:r>
      <w:r w:rsidRPr="000E362D">
        <w:rPr>
          <w:rFonts w:ascii="Times New Roman" w:hAnsi="Times New Roman" w:cs="Times New Roman"/>
          <w:sz w:val="28"/>
          <w:szCs w:val="28"/>
        </w:rPr>
        <w:t xml:space="preserve"> психологически</w:t>
      </w:r>
      <w:r w:rsidR="00BA6281" w:rsidRPr="000E362D">
        <w:rPr>
          <w:rFonts w:ascii="Times New Roman" w:hAnsi="Times New Roman" w:cs="Times New Roman"/>
          <w:sz w:val="28"/>
          <w:szCs w:val="28"/>
        </w:rPr>
        <w:t>х</w:t>
      </w:r>
      <w:r w:rsidRPr="000E362D">
        <w:rPr>
          <w:rFonts w:ascii="Times New Roman" w:hAnsi="Times New Roman" w:cs="Times New Roman"/>
          <w:sz w:val="28"/>
          <w:szCs w:val="28"/>
        </w:rPr>
        <w:t xml:space="preserve"> особенност</w:t>
      </w:r>
      <w:r w:rsidR="00BA6281" w:rsidRPr="000E362D">
        <w:rPr>
          <w:rFonts w:ascii="Times New Roman" w:hAnsi="Times New Roman" w:cs="Times New Roman"/>
          <w:sz w:val="28"/>
          <w:szCs w:val="28"/>
        </w:rPr>
        <w:t xml:space="preserve">ях </w:t>
      </w:r>
      <w:r w:rsidRPr="000E362D">
        <w:rPr>
          <w:rFonts w:ascii="Times New Roman" w:hAnsi="Times New Roman" w:cs="Times New Roman"/>
          <w:sz w:val="28"/>
          <w:szCs w:val="28"/>
        </w:rPr>
        <w:t>характера</w:t>
      </w:r>
      <w:r w:rsidR="00097022" w:rsidRPr="000E362D">
        <w:rPr>
          <w:rFonts w:ascii="Times New Roman" w:hAnsi="Times New Roman" w:cs="Times New Roman"/>
          <w:sz w:val="28"/>
          <w:szCs w:val="28"/>
        </w:rPr>
        <w:t>;</w:t>
      </w:r>
      <w:r w:rsidRPr="000E362D">
        <w:rPr>
          <w:rFonts w:ascii="Times New Roman" w:hAnsi="Times New Roman" w:cs="Times New Roman"/>
          <w:sz w:val="28"/>
          <w:szCs w:val="28"/>
        </w:rPr>
        <w:t xml:space="preserve"> отношени</w:t>
      </w:r>
      <w:r w:rsidR="00BA6281" w:rsidRPr="000E362D">
        <w:rPr>
          <w:rFonts w:ascii="Times New Roman" w:hAnsi="Times New Roman" w:cs="Times New Roman"/>
          <w:sz w:val="28"/>
          <w:szCs w:val="28"/>
        </w:rPr>
        <w:t>и</w:t>
      </w:r>
      <w:r w:rsidRPr="000E362D">
        <w:rPr>
          <w:rFonts w:ascii="Times New Roman" w:hAnsi="Times New Roman" w:cs="Times New Roman"/>
          <w:sz w:val="28"/>
          <w:szCs w:val="28"/>
        </w:rPr>
        <w:t xml:space="preserve"> </w:t>
      </w:r>
      <w:r w:rsidR="001E2C20" w:rsidRPr="000E362D">
        <w:rPr>
          <w:rFonts w:ascii="Times New Roman" w:hAnsi="Times New Roman" w:cs="Times New Roman"/>
          <w:sz w:val="28"/>
          <w:szCs w:val="28"/>
        </w:rPr>
        <w:t xml:space="preserve">к своей работе, </w:t>
      </w:r>
      <w:r w:rsidR="00BE7114" w:rsidRPr="000E362D">
        <w:rPr>
          <w:rFonts w:ascii="Times New Roman" w:hAnsi="Times New Roman" w:cs="Times New Roman"/>
          <w:sz w:val="28"/>
          <w:szCs w:val="28"/>
        </w:rPr>
        <w:t>к пациентам</w:t>
      </w:r>
      <w:r w:rsidR="00097022" w:rsidRPr="000E362D">
        <w:rPr>
          <w:rFonts w:ascii="Times New Roman" w:hAnsi="Times New Roman" w:cs="Times New Roman"/>
          <w:sz w:val="28"/>
          <w:szCs w:val="28"/>
        </w:rPr>
        <w:t>;</w:t>
      </w:r>
      <w:r w:rsidR="00BE7114" w:rsidRPr="000E362D">
        <w:rPr>
          <w:rFonts w:ascii="Times New Roman" w:hAnsi="Times New Roman" w:cs="Times New Roman"/>
          <w:sz w:val="28"/>
          <w:szCs w:val="28"/>
        </w:rPr>
        <w:t xml:space="preserve"> наличи</w:t>
      </w:r>
      <w:r w:rsidR="00BA6281" w:rsidRPr="000E362D">
        <w:rPr>
          <w:rFonts w:ascii="Times New Roman" w:hAnsi="Times New Roman" w:cs="Times New Roman"/>
          <w:sz w:val="28"/>
          <w:szCs w:val="28"/>
        </w:rPr>
        <w:t>и</w:t>
      </w:r>
      <w:r w:rsidR="00BE7114" w:rsidRPr="000E362D">
        <w:rPr>
          <w:rFonts w:ascii="Times New Roman" w:hAnsi="Times New Roman" w:cs="Times New Roman"/>
          <w:sz w:val="28"/>
          <w:szCs w:val="28"/>
        </w:rPr>
        <w:t xml:space="preserve"> признаков девиантного поведения</w:t>
      </w:r>
      <w:r w:rsidR="00097022" w:rsidRPr="000E362D">
        <w:rPr>
          <w:rFonts w:ascii="Times New Roman" w:hAnsi="Times New Roman" w:cs="Times New Roman"/>
          <w:sz w:val="28"/>
          <w:szCs w:val="28"/>
        </w:rPr>
        <w:t>;</w:t>
      </w:r>
      <w:r w:rsidR="00507C66" w:rsidRPr="000E362D">
        <w:rPr>
          <w:rFonts w:ascii="Times New Roman" w:hAnsi="Times New Roman" w:cs="Times New Roman"/>
          <w:sz w:val="28"/>
          <w:szCs w:val="28"/>
        </w:rPr>
        <w:t xml:space="preserve"> определить психологическую направленност</w:t>
      </w:r>
      <w:r w:rsidR="00D668B5" w:rsidRPr="000E362D">
        <w:rPr>
          <w:rFonts w:ascii="Times New Roman" w:hAnsi="Times New Roman" w:cs="Times New Roman"/>
          <w:sz w:val="28"/>
          <w:szCs w:val="28"/>
        </w:rPr>
        <w:t>ь</w:t>
      </w:r>
      <w:r w:rsidR="00097022" w:rsidRPr="000E362D">
        <w:rPr>
          <w:rFonts w:ascii="Times New Roman" w:hAnsi="Times New Roman" w:cs="Times New Roman"/>
          <w:sz w:val="28"/>
          <w:szCs w:val="28"/>
        </w:rPr>
        <w:t>;</w:t>
      </w:r>
      <w:r w:rsidR="00507C66" w:rsidRPr="000E362D">
        <w:rPr>
          <w:rFonts w:ascii="Times New Roman" w:hAnsi="Times New Roman" w:cs="Times New Roman"/>
          <w:sz w:val="28"/>
          <w:szCs w:val="28"/>
        </w:rPr>
        <w:t xml:space="preserve"> выявить жизненные приоритеты</w:t>
      </w:r>
      <w:r w:rsidR="00097022" w:rsidRPr="000E362D">
        <w:rPr>
          <w:rFonts w:ascii="Times New Roman" w:hAnsi="Times New Roman" w:cs="Times New Roman"/>
          <w:sz w:val="28"/>
          <w:szCs w:val="28"/>
        </w:rPr>
        <w:t>;</w:t>
      </w:r>
      <w:r w:rsidR="008A6E8D" w:rsidRPr="000E362D">
        <w:rPr>
          <w:rFonts w:ascii="Times New Roman" w:hAnsi="Times New Roman" w:cs="Times New Roman"/>
          <w:sz w:val="28"/>
          <w:szCs w:val="28"/>
        </w:rPr>
        <w:t xml:space="preserve"> о</w:t>
      </w:r>
      <w:r w:rsidR="003A138E" w:rsidRPr="000E362D">
        <w:rPr>
          <w:rFonts w:ascii="Times New Roman" w:hAnsi="Times New Roman" w:cs="Times New Roman"/>
          <w:sz w:val="28"/>
          <w:szCs w:val="28"/>
        </w:rPr>
        <w:t>пределить трудовую нагрузку</w:t>
      </w:r>
      <w:r w:rsidR="00097022" w:rsidRPr="000E362D">
        <w:rPr>
          <w:rFonts w:ascii="Times New Roman" w:hAnsi="Times New Roman" w:cs="Times New Roman"/>
          <w:sz w:val="28"/>
          <w:szCs w:val="28"/>
        </w:rPr>
        <w:t>;</w:t>
      </w:r>
      <w:r w:rsidR="003A138E" w:rsidRPr="000E362D">
        <w:rPr>
          <w:rFonts w:ascii="Times New Roman" w:hAnsi="Times New Roman" w:cs="Times New Roman"/>
          <w:sz w:val="28"/>
          <w:szCs w:val="28"/>
        </w:rPr>
        <w:t xml:space="preserve"> уровень заработной платы, наличи</w:t>
      </w:r>
      <w:r w:rsidR="00BA6281" w:rsidRPr="000E362D">
        <w:rPr>
          <w:rFonts w:ascii="Times New Roman" w:hAnsi="Times New Roman" w:cs="Times New Roman"/>
          <w:sz w:val="28"/>
          <w:szCs w:val="28"/>
        </w:rPr>
        <w:t>е</w:t>
      </w:r>
      <w:r w:rsidR="003A138E" w:rsidRPr="000E362D">
        <w:rPr>
          <w:rFonts w:ascii="Times New Roman" w:hAnsi="Times New Roman" w:cs="Times New Roman"/>
          <w:sz w:val="28"/>
          <w:szCs w:val="28"/>
        </w:rPr>
        <w:t xml:space="preserve"> мотивации </w:t>
      </w:r>
      <w:r w:rsidR="008A6E8D" w:rsidRPr="000E362D">
        <w:rPr>
          <w:rFonts w:ascii="Times New Roman" w:hAnsi="Times New Roman" w:cs="Times New Roman"/>
          <w:sz w:val="28"/>
          <w:szCs w:val="28"/>
        </w:rPr>
        <w:t xml:space="preserve">в медицинской работе, </w:t>
      </w:r>
      <w:r w:rsidR="00507C66" w:rsidRPr="000E362D">
        <w:rPr>
          <w:rFonts w:ascii="Times New Roman" w:hAnsi="Times New Roman" w:cs="Times New Roman"/>
          <w:sz w:val="28"/>
          <w:szCs w:val="28"/>
        </w:rPr>
        <w:t xml:space="preserve">участие в </w:t>
      </w:r>
      <w:r w:rsidR="008A6E8D" w:rsidRPr="000E362D">
        <w:rPr>
          <w:rFonts w:ascii="Times New Roman" w:hAnsi="Times New Roman" w:cs="Times New Roman"/>
          <w:sz w:val="28"/>
          <w:szCs w:val="28"/>
        </w:rPr>
        <w:t xml:space="preserve">медицинских </w:t>
      </w:r>
      <w:r w:rsidR="003C2C99" w:rsidRPr="000E362D">
        <w:rPr>
          <w:rFonts w:ascii="Times New Roman" w:hAnsi="Times New Roman" w:cs="Times New Roman"/>
          <w:sz w:val="28"/>
          <w:szCs w:val="28"/>
        </w:rPr>
        <w:t>интернет-</w:t>
      </w:r>
      <w:r w:rsidR="00507C66" w:rsidRPr="000E362D">
        <w:rPr>
          <w:rFonts w:ascii="Times New Roman" w:hAnsi="Times New Roman" w:cs="Times New Roman"/>
          <w:sz w:val="28"/>
          <w:szCs w:val="28"/>
        </w:rPr>
        <w:t>форумах</w:t>
      </w:r>
      <w:r w:rsidR="00FD2820" w:rsidRPr="000E362D">
        <w:rPr>
          <w:rFonts w:ascii="Times New Roman" w:hAnsi="Times New Roman" w:cs="Times New Roman"/>
          <w:sz w:val="28"/>
          <w:szCs w:val="28"/>
        </w:rPr>
        <w:t>.</w:t>
      </w:r>
      <w:r w:rsidR="003C2C99" w:rsidRPr="000E362D">
        <w:rPr>
          <w:rFonts w:ascii="Times New Roman" w:hAnsi="Times New Roman" w:cs="Times New Roman"/>
          <w:sz w:val="28"/>
          <w:szCs w:val="28"/>
        </w:rPr>
        <w:t xml:space="preserve"> </w:t>
      </w:r>
    </w:p>
    <w:p w14:paraId="5E688D36" w14:textId="24E3F598" w:rsidR="0041344B" w:rsidRPr="000E362D" w:rsidRDefault="0041344B"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Сбор характеризующего материала на медицинского работника возможен посредством проведения перечисленных допросов свидетелей, выемки служе</w:t>
      </w:r>
      <w:r w:rsidR="00637CC7" w:rsidRPr="000E362D">
        <w:rPr>
          <w:rFonts w:ascii="Times New Roman" w:hAnsi="Times New Roman" w:cs="Times New Roman"/>
          <w:sz w:val="28"/>
          <w:szCs w:val="28"/>
        </w:rPr>
        <w:t>б</w:t>
      </w:r>
      <w:r w:rsidRPr="000E362D">
        <w:rPr>
          <w:rFonts w:ascii="Times New Roman" w:hAnsi="Times New Roman" w:cs="Times New Roman"/>
          <w:sz w:val="28"/>
          <w:szCs w:val="28"/>
        </w:rPr>
        <w:t>ной документации</w:t>
      </w:r>
      <w:r w:rsidR="00637CC7" w:rsidRPr="000E362D">
        <w:rPr>
          <w:rFonts w:ascii="Times New Roman" w:hAnsi="Times New Roman" w:cs="Times New Roman"/>
          <w:sz w:val="28"/>
          <w:szCs w:val="28"/>
        </w:rPr>
        <w:t xml:space="preserve">. Возможно расширить изучение личности </w:t>
      </w:r>
      <w:r w:rsidR="004D4A24" w:rsidRPr="000E362D">
        <w:rPr>
          <w:rFonts w:ascii="Times New Roman" w:hAnsi="Times New Roman" w:cs="Times New Roman"/>
          <w:sz w:val="28"/>
          <w:szCs w:val="28"/>
        </w:rPr>
        <w:t xml:space="preserve">путем </w:t>
      </w:r>
      <w:r w:rsidR="00E54CF7" w:rsidRPr="000E362D">
        <w:rPr>
          <w:rFonts w:ascii="Times New Roman" w:hAnsi="Times New Roman" w:cs="Times New Roman"/>
          <w:sz w:val="28"/>
          <w:szCs w:val="28"/>
        </w:rPr>
        <w:t xml:space="preserve">получения </w:t>
      </w:r>
      <w:r w:rsidR="004D4A24" w:rsidRPr="000E362D">
        <w:rPr>
          <w:rFonts w:ascii="Times New Roman" w:hAnsi="Times New Roman" w:cs="Times New Roman"/>
          <w:sz w:val="28"/>
          <w:szCs w:val="28"/>
        </w:rPr>
        <w:t>характеристик по месту обучения и диплома, среди преподавателей, сокурсников.</w:t>
      </w:r>
    </w:p>
    <w:p w14:paraId="3A5B6283" w14:textId="5359D2DD" w:rsidR="008D55ED" w:rsidRPr="000E362D" w:rsidRDefault="003C2C9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Особое внимание следует уделить изучению присутствия медицинского работника в социальных сетях. Социальные сети в настоящее время относ</w:t>
      </w:r>
      <w:r w:rsidR="008D55ED" w:rsidRPr="000E362D">
        <w:rPr>
          <w:rFonts w:ascii="Times New Roman" w:hAnsi="Times New Roman" w:cs="Times New Roman"/>
          <w:sz w:val="28"/>
          <w:szCs w:val="28"/>
        </w:rPr>
        <w:t>я</w:t>
      </w:r>
      <w:r w:rsidRPr="000E362D">
        <w:rPr>
          <w:rFonts w:ascii="Times New Roman" w:hAnsi="Times New Roman" w:cs="Times New Roman"/>
          <w:sz w:val="28"/>
          <w:szCs w:val="28"/>
        </w:rPr>
        <w:t>тся к четким и конкретным показателям направленности личности в целом. Человек находящийся в сети может сознательно быть источнико</w:t>
      </w:r>
      <w:r w:rsidR="008D55ED" w:rsidRPr="000E362D">
        <w:rPr>
          <w:rFonts w:ascii="Times New Roman" w:hAnsi="Times New Roman" w:cs="Times New Roman"/>
          <w:sz w:val="28"/>
          <w:szCs w:val="28"/>
        </w:rPr>
        <w:t>м</w:t>
      </w:r>
      <w:r w:rsidRPr="000E362D">
        <w:rPr>
          <w:rFonts w:ascii="Times New Roman" w:hAnsi="Times New Roman" w:cs="Times New Roman"/>
          <w:sz w:val="28"/>
          <w:szCs w:val="28"/>
        </w:rPr>
        <w:t xml:space="preserve"> агрессии по</w:t>
      </w:r>
      <w:r w:rsidR="008D55ED" w:rsidRPr="000E362D">
        <w:rPr>
          <w:rFonts w:ascii="Times New Roman" w:hAnsi="Times New Roman" w:cs="Times New Roman"/>
          <w:sz w:val="28"/>
          <w:szCs w:val="28"/>
        </w:rPr>
        <w:t xml:space="preserve"> от</w:t>
      </w:r>
      <w:r w:rsidRPr="000E362D">
        <w:rPr>
          <w:rFonts w:ascii="Times New Roman" w:hAnsi="Times New Roman" w:cs="Times New Roman"/>
          <w:sz w:val="28"/>
          <w:szCs w:val="28"/>
        </w:rPr>
        <w:t>ношению к другим людям. Это может коснуться и медицинского работника</w:t>
      </w:r>
      <w:r w:rsidR="00E54CF7" w:rsidRPr="000E362D">
        <w:rPr>
          <w:rFonts w:ascii="Times New Roman" w:hAnsi="Times New Roman" w:cs="Times New Roman"/>
          <w:sz w:val="28"/>
          <w:szCs w:val="28"/>
        </w:rPr>
        <w:t>,</w:t>
      </w:r>
      <w:r w:rsidRPr="000E362D">
        <w:rPr>
          <w:rFonts w:ascii="Times New Roman" w:hAnsi="Times New Roman" w:cs="Times New Roman"/>
          <w:sz w:val="28"/>
          <w:szCs w:val="28"/>
        </w:rPr>
        <w:t xml:space="preserve"> и его отношени</w:t>
      </w:r>
      <w:r w:rsidR="00E54CF7" w:rsidRPr="000E362D">
        <w:rPr>
          <w:rFonts w:ascii="Times New Roman" w:hAnsi="Times New Roman" w:cs="Times New Roman"/>
          <w:sz w:val="28"/>
          <w:szCs w:val="28"/>
        </w:rPr>
        <w:t>я</w:t>
      </w:r>
      <w:r w:rsidRPr="000E362D">
        <w:rPr>
          <w:rFonts w:ascii="Times New Roman" w:hAnsi="Times New Roman" w:cs="Times New Roman"/>
          <w:sz w:val="28"/>
          <w:szCs w:val="28"/>
        </w:rPr>
        <w:t xml:space="preserve"> к пациентам.</w:t>
      </w:r>
      <w:r w:rsidR="008D55ED" w:rsidRPr="000E362D">
        <w:rPr>
          <w:rFonts w:ascii="Times New Roman" w:hAnsi="Times New Roman" w:cs="Times New Roman"/>
          <w:sz w:val="28"/>
          <w:szCs w:val="28"/>
        </w:rPr>
        <w:t xml:space="preserve"> По этой причине для изучения социальных сетей можно привлечь специалистов в области кибербезопасности и псих</w:t>
      </w:r>
      <w:r w:rsidR="0041344B" w:rsidRPr="000E362D">
        <w:rPr>
          <w:rFonts w:ascii="Times New Roman" w:hAnsi="Times New Roman" w:cs="Times New Roman"/>
          <w:sz w:val="28"/>
          <w:szCs w:val="28"/>
        </w:rPr>
        <w:t>о</w:t>
      </w:r>
      <w:r w:rsidR="008D55ED" w:rsidRPr="000E362D">
        <w:rPr>
          <w:rFonts w:ascii="Times New Roman" w:hAnsi="Times New Roman" w:cs="Times New Roman"/>
          <w:sz w:val="28"/>
          <w:szCs w:val="28"/>
        </w:rPr>
        <w:t xml:space="preserve">логии, каждый из которых будет выполнять свои задачи в ходе изучения личности медицинского работника. </w:t>
      </w:r>
    </w:p>
    <w:p w14:paraId="421C0714" w14:textId="2BD2E76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Вторая тактическая операция</w:t>
      </w:r>
      <w:r w:rsidRPr="000E362D">
        <w:rPr>
          <w:rFonts w:ascii="Times New Roman" w:hAnsi="Times New Roman" w:cs="Times New Roman"/>
          <w:sz w:val="28"/>
          <w:szCs w:val="28"/>
        </w:rPr>
        <w:t>, её условно назовем: «</w:t>
      </w:r>
      <w:r w:rsidRPr="000E362D">
        <w:rPr>
          <w:rFonts w:ascii="Times New Roman" w:hAnsi="Times New Roman" w:cs="Times New Roman"/>
          <w:i/>
          <w:sz w:val="28"/>
          <w:szCs w:val="28"/>
        </w:rPr>
        <w:t>Изучение личности пациента</w:t>
      </w:r>
      <w:r w:rsidRPr="000E362D">
        <w:rPr>
          <w:rFonts w:ascii="Times New Roman" w:hAnsi="Times New Roman" w:cs="Times New Roman"/>
          <w:sz w:val="28"/>
          <w:szCs w:val="28"/>
        </w:rPr>
        <w:t>». При возможн</w:t>
      </w:r>
      <w:r w:rsidR="00C70B47" w:rsidRPr="000E362D">
        <w:rPr>
          <w:rFonts w:ascii="Times New Roman" w:hAnsi="Times New Roman" w:cs="Times New Roman"/>
          <w:sz w:val="28"/>
          <w:szCs w:val="28"/>
        </w:rPr>
        <w:t>о</w:t>
      </w:r>
      <w:r w:rsidRPr="000E362D">
        <w:rPr>
          <w:rFonts w:ascii="Times New Roman" w:hAnsi="Times New Roman" w:cs="Times New Roman"/>
          <w:sz w:val="28"/>
          <w:szCs w:val="28"/>
        </w:rPr>
        <w:t xml:space="preserve">м возникновении и сформировании такой тактической операции при досудебном расследовании всех медицинских уголовных правонарушений, в них условно устанавливается наступление тяжелых последствий для пациента или клиента. В ходе изучения личности потерпевшего необходимо </w:t>
      </w:r>
      <w:r w:rsidR="00E54CF7" w:rsidRPr="000E362D">
        <w:rPr>
          <w:rFonts w:ascii="Times New Roman" w:hAnsi="Times New Roman" w:cs="Times New Roman"/>
          <w:sz w:val="28"/>
          <w:szCs w:val="28"/>
        </w:rPr>
        <w:t xml:space="preserve">выяснить </w:t>
      </w:r>
      <w:r w:rsidRPr="000E362D">
        <w:rPr>
          <w:rFonts w:ascii="Times New Roman" w:hAnsi="Times New Roman" w:cs="Times New Roman"/>
          <w:sz w:val="28"/>
          <w:szCs w:val="28"/>
        </w:rPr>
        <w:t xml:space="preserve">предрасположенность лица к определенным заболеваниям. Например, </w:t>
      </w:r>
      <w:r w:rsidR="002774B5" w:rsidRPr="000E362D">
        <w:rPr>
          <w:rFonts w:ascii="Times New Roman" w:hAnsi="Times New Roman" w:cs="Times New Roman"/>
          <w:sz w:val="28"/>
          <w:szCs w:val="28"/>
        </w:rPr>
        <w:t xml:space="preserve">узнать </w:t>
      </w:r>
      <w:r w:rsidRPr="000E362D">
        <w:rPr>
          <w:rFonts w:ascii="Times New Roman" w:hAnsi="Times New Roman" w:cs="Times New Roman"/>
          <w:sz w:val="28"/>
          <w:szCs w:val="28"/>
        </w:rPr>
        <w:t>особенности человеческого организма, на основе имеющихся медицинских записей и обследований потерпевшего до факта обращения по уголовному делу, частоту обращения пациента в медицинские учреждения. По данной тактической операции можно предложить выполнить следующее:</w:t>
      </w:r>
    </w:p>
    <w:p w14:paraId="48485738" w14:textId="130170CC" w:rsidR="00F56B12" w:rsidRPr="000E362D" w:rsidRDefault="00322AE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w:t>
      </w:r>
      <w:r w:rsidR="00F56B12" w:rsidRPr="000E362D">
        <w:rPr>
          <w:rFonts w:ascii="Times New Roman" w:hAnsi="Times New Roman" w:cs="Times New Roman"/>
          <w:sz w:val="28"/>
          <w:szCs w:val="28"/>
        </w:rPr>
        <w:t>Допрос</w:t>
      </w:r>
      <w:r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 xml:space="preserve">потерпевшего по факту обращения </w:t>
      </w:r>
      <w:r w:rsidRPr="000E362D">
        <w:rPr>
          <w:rFonts w:ascii="Times New Roman" w:hAnsi="Times New Roman" w:cs="Times New Roman"/>
          <w:sz w:val="28"/>
          <w:szCs w:val="28"/>
        </w:rPr>
        <w:t xml:space="preserve">для получения медицинской помощи или услуги. В ходе допроса необходимо выяснить причины обращения, состояние на момент обращения, </w:t>
      </w:r>
      <w:r w:rsidR="002774B5" w:rsidRPr="000E362D">
        <w:rPr>
          <w:rFonts w:ascii="Times New Roman" w:hAnsi="Times New Roman" w:cs="Times New Roman"/>
          <w:sz w:val="28"/>
          <w:szCs w:val="28"/>
        </w:rPr>
        <w:t xml:space="preserve">факт </w:t>
      </w:r>
      <w:r w:rsidRPr="000E362D">
        <w:rPr>
          <w:rFonts w:ascii="Times New Roman" w:hAnsi="Times New Roman" w:cs="Times New Roman"/>
          <w:sz w:val="28"/>
          <w:szCs w:val="28"/>
        </w:rPr>
        <w:t xml:space="preserve">учета в медучреждениях, наличие хронических и других заболеваний. Допрос потерпевшего имеет важное значение для установления и закрепления состояния до момента обращения и после наступления негативного исхода процесса оказания медицинской помощи или услуги. Устанавливая названные «границы», следователь получает </w:t>
      </w:r>
      <w:r w:rsidR="002A4DE3" w:rsidRPr="000E362D">
        <w:rPr>
          <w:rFonts w:ascii="Times New Roman" w:hAnsi="Times New Roman" w:cs="Times New Roman"/>
          <w:sz w:val="28"/>
          <w:szCs w:val="28"/>
        </w:rPr>
        <w:t>поле деятельности,</w:t>
      </w:r>
      <w:r w:rsidRPr="000E362D">
        <w:rPr>
          <w:rFonts w:ascii="Times New Roman" w:hAnsi="Times New Roman" w:cs="Times New Roman"/>
          <w:sz w:val="28"/>
          <w:szCs w:val="28"/>
        </w:rPr>
        <w:t xml:space="preserve"> ограниченное </w:t>
      </w:r>
      <w:r w:rsidR="002A4DE3" w:rsidRPr="000E362D">
        <w:rPr>
          <w:rFonts w:ascii="Times New Roman" w:hAnsi="Times New Roman" w:cs="Times New Roman"/>
          <w:sz w:val="28"/>
          <w:szCs w:val="28"/>
        </w:rPr>
        <w:t>промежутком времени и действиями медицинского работника</w:t>
      </w:r>
      <w:r w:rsidR="008255ED">
        <w:rPr>
          <w:rFonts w:ascii="Times New Roman" w:hAnsi="Times New Roman" w:cs="Times New Roman"/>
          <w:sz w:val="28"/>
          <w:szCs w:val="28"/>
        </w:rPr>
        <w:t>.</w:t>
      </w:r>
    </w:p>
    <w:p w14:paraId="1A46C7BA" w14:textId="3950F31D" w:rsidR="00F56B12" w:rsidRPr="000E362D" w:rsidRDefault="00B15F0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2. Произв</w:t>
      </w:r>
      <w:r w:rsidR="009E7910" w:rsidRPr="000E362D">
        <w:rPr>
          <w:rFonts w:ascii="Times New Roman" w:hAnsi="Times New Roman" w:cs="Times New Roman"/>
          <w:sz w:val="28"/>
          <w:szCs w:val="28"/>
        </w:rPr>
        <w:t>одство</w:t>
      </w:r>
      <w:r w:rsidRPr="000E362D">
        <w:rPr>
          <w:rFonts w:ascii="Times New Roman" w:hAnsi="Times New Roman" w:cs="Times New Roman"/>
          <w:sz w:val="28"/>
          <w:szCs w:val="28"/>
        </w:rPr>
        <w:t xml:space="preserve"> выемк</w:t>
      </w:r>
      <w:r w:rsidR="009E7910" w:rsidRPr="000E362D">
        <w:rPr>
          <w:rFonts w:ascii="Times New Roman" w:hAnsi="Times New Roman" w:cs="Times New Roman"/>
          <w:sz w:val="28"/>
          <w:szCs w:val="28"/>
        </w:rPr>
        <w:t>и</w:t>
      </w:r>
      <w:r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амбулаторны</w:t>
      </w:r>
      <w:r w:rsidRPr="000E362D">
        <w:rPr>
          <w:rFonts w:ascii="Times New Roman" w:hAnsi="Times New Roman" w:cs="Times New Roman"/>
          <w:sz w:val="28"/>
          <w:szCs w:val="28"/>
        </w:rPr>
        <w:t>х</w:t>
      </w:r>
      <w:r w:rsidR="00F56B12" w:rsidRPr="000E362D">
        <w:rPr>
          <w:rFonts w:ascii="Times New Roman" w:hAnsi="Times New Roman" w:cs="Times New Roman"/>
          <w:sz w:val="28"/>
          <w:szCs w:val="28"/>
        </w:rPr>
        <w:t xml:space="preserve"> карт по месту прикрепления</w:t>
      </w:r>
      <w:r w:rsidRPr="000E362D">
        <w:rPr>
          <w:rFonts w:ascii="Times New Roman" w:hAnsi="Times New Roman" w:cs="Times New Roman"/>
          <w:sz w:val="28"/>
          <w:szCs w:val="28"/>
        </w:rPr>
        <w:t xml:space="preserve"> пациента. </w:t>
      </w:r>
      <w:r w:rsidR="00D6126B" w:rsidRPr="000E362D">
        <w:rPr>
          <w:rFonts w:ascii="Times New Roman" w:hAnsi="Times New Roman" w:cs="Times New Roman"/>
          <w:sz w:val="28"/>
          <w:szCs w:val="28"/>
        </w:rPr>
        <w:t xml:space="preserve">Изъятые медицинские документы будут подтверждением показаний </w:t>
      </w:r>
      <w:r w:rsidR="00D6126B" w:rsidRPr="000E362D">
        <w:rPr>
          <w:rFonts w:ascii="Times New Roman" w:hAnsi="Times New Roman" w:cs="Times New Roman"/>
          <w:sz w:val="28"/>
          <w:szCs w:val="28"/>
        </w:rPr>
        <w:lastRenderedPageBreak/>
        <w:t>самого потерпевшего. По этим документам можно произвести дополнительный допрос с целью уточнения некоторых моментов относительно состояния здоровья, хронических заболеваний и т.п.</w:t>
      </w:r>
    </w:p>
    <w:p w14:paraId="2868EFE1" w14:textId="0D8B7742" w:rsidR="00F56B12" w:rsidRPr="000E362D" w:rsidRDefault="009E791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w:t>
      </w:r>
      <w:r w:rsidR="00F56B12" w:rsidRPr="000E362D">
        <w:rPr>
          <w:rFonts w:ascii="Times New Roman" w:hAnsi="Times New Roman" w:cs="Times New Roman"/>
          <w:sz w:val="28"/>
          <w:szCs w:val="28"/>
        </w:rPr>
        <w:t>Допрос соседей и родственников</w:t>
      </w:r>
      <w:r w:rsidR="00A82362" w:rsidRPr="000E362D">
        <w:rPr>
          <w:rFonts w:ascii="Times New Roman" w:hAnsi="Times New Roman" w:cs="Times New Roman"/>
          <w:sz w:val="28"/>
          <w:szCs w:val="28"/>
        </w:rPr>
        <w:t xml:space="preserve"> в качестве свидетелей</w:t>
      </w:r>
      <w:r w:rsidRPr="000E362D">
        <w:rPr>
          <w:rFonts w:ascii="Times New Roman" w:hAnsi="Times New Roman" w:cs="Times New Roman"/>
          <w:sz w:val="28"/>
          <w:szCs w:val="28"/>
        </w:rPr>
        <w:t xml:space="preserve">. Эти следственные действия </w:t>
      </w:r>
      <w:r w:rsidR="00D60E5E" w:rsidRPr="000E362D">
        <w:rPr>
          <w:rFonts w:ascii="Times New Roman" w:hAnsi="Times New Roman" w:cs="Times New Roman"/>
          <w:sz w:val="28"/>
          <w:szCs w:val="28"/>
        </w:rPr>
        <w:t xml:space="preserve">помогают сформировать </w:t>
      </w:r>
      <w:r w:rsidRPr="000E362D">
        <w:rPr>
          <w:rFonts w:ascii="Times New Roman" w:hAnsi="Times New Roman" w:cs="Times New Roman"/>
          <w:sz w:val="28"/>
          <w:szCs w:val="28"/>
        </w:rPr>
        <w:t xml:space="preserve">общую характеристику состояния здоровья потерпевшего, </w:t>
      </w:r>
      <w:r w:rsidR="00EE7C96" w:rsidRPr="000E362D">
        <w:rPr>
          <w:rFonts w:ascii="Times New Roman" w:hAnsi="Times New Roman" w:cs="Times New Roman"/>
          <w:sz w:val="28"/>
          <w:szCs w:val="28"/>
        </w:rPr>
        <w:t xml:space="preserve">в идеальных условиях показания названных лиц должны подтвердить показания самого потерпевшего. В ходе допросов необходимо получить характеристику на </w:t>
      </w:r>
      <w:r w:rsidR="00B46CC6" w:rsidRPr="000E362D">
        <w:rPr>
          <w:rFonts w:ascii="Times New Roman" w:hAnsi="Times New Roman" w:cs="Times New Roman"/>
          <w:sz w:val="28"/>
          <w:szCs w:val="28"/>
        </w:rPr>
        <w:t xml:space="preserve">потерпевшего об образе жизни, наличии вредных привычек, свойств характера, выяснить о наличии или отсутствии комплаентности, ранее перенесенных травм и болезней. </w:t>
      </w:r>
      <w:r w:rsidR="00F56B12" w:rsidRPr="000E362D">
        <w:rPr>
          <w:rFonts w:ascii="Times New Roman" w:hAnsi="Times New Roman" w:cs="Times New Roman"/>
          <w:sz w:val="28"/>
          <w:szCs w:val="28"/>
        </w:rPr>
        <w:t xml:space="preserve">Эти данные могут оказаться ценными для сличения их </w:t>
      </w:r>
      <w:r w:rsidR="00D60E5E" w:rsidRPr="000E362D">
        <w:rPr>
          <w:rFonts w:ascii="Times New Roman" w:hAnsi="Times New Roman" w:cs="Times New Roman"/>
          <w:sz w:val="28"/>
          <w:szCs w:val="28"/>
        </w:rPr>
        <w:t xml:space="preserve">с </w:t>
      </w:r>
      <w:r w:rsidR="00F56B12" w:rsidRPr="000E362D">
        <w:rPr>
          <w:rFonts w:ascii="Times New Roman" w:hAnsi="Times New Roman" w:cs="Times New Roman"/>
          <w:sz w:val="28"/>
          <w:szCs w:val="28"/>
        </w:rPr>
        <w:t>данными анамнеза, которые собрал медицинский работник</w:t>
      </w:r>
      <w:r w:rsidR="008255ED">
        <w:rPr>
          <w:rFonts w:ascii="Times New Roman" w:hAnsi="Times New Roman" w:cs="Times New Roman"/>
          <w:sz w:val="28"/>
          <w:szCs w:val="28"/>
        </w:rPr>
        <w:t>.</w:t>
      </w:r>
    </w:p>
    <w:p w14:paraId="545A75BB" w14:textId="62918C00" w:rsidR="001F1CA0" w:rsidRPr="000E362D" w:rsidRDefault="001E18E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4. Допрос коллег и друзей потерпевшего. Эти допросы необходимы для построения психологического портрета потерпевшего, его отношении к незнакомым людям, </w:t>
      </w:r>
      <w:r w:rsidR="00D60E5E" w:rsidRPr="000E362D">
        <w:rPr>
          <w:rFonts w:ascii="Times New Roman" w:hAnsi="Times New Roman" w:cs="Times New Roman"/>
          <w:sz w:val="28"/>
          <w:szCs w:val="28"/>
        </w:rPr>
        <w:t xml:space="preserve">выяснения </w:t>
      </w:r>
      <w:r w:rsidRPr="000E362D">
        <w:rPr>
          <w:rFonts w:ascii="Times New Roman" w:hAnsi="Times New Roman" w:cs="Times New Roman"/>
          <w:sz w:val="28"/>
          <w:szCs w:val="28"/>
        </w:rPr>
        <w:t>уров</w:t>
      </w:r>
      <w:r w:rsidR="00D60E5E" w:rsidRPr="000E362D">
        <w:rPr>
          <w:rFonts w:ascii="Times New Roman" w:hAnsi="Times New Roman" w:cs="Times New Roman"/>
          <w:sz w:val="28"/>
          <w:szCs w:val="28"/>
        </w:rPr>
        <w:t>ня</w:t>
      </w:r>
      <w:r w:rsidRPr="000E362D">
        <w:rPr>
          <w:rFonts w:ascii="Times New Roman" w:hAnsi="Times New Roman" w:cs="Times New Roman"/>
          <w:sz w:val="28"/>
          <w:szCs w:val="28"/>
        </w:rPr>
        <w:t xml:space="preserve"> агрессивности и других нравственно-психологических свойств. </w:t>
      </w:r>
    </w:p>
    <w:p w14:paraId="68843245" w14:textId="75079E51" w:rsidR="00F56B12" w:rsidRPr="000E362D" w:rsidRDefault="001F1CA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5. По месту работы провести выемку копий </w:t>
      </w:r>
      <w:r w:rsidR="00F56B12" w:rsidRPr="000E362D">
        <w:rPr>
          <w:rFonts w:ascii="Times New Roman" w:hAnsi="Times New Roman" w:cs="Times New Roman"/>
          <w:sz w:val="28"/>
          <w:szCs w:val="28"/>
        </w:rPr>
        <w:t>трудовой книжки, медицински</w:t>
      </w:r>
      <w:r w:rsidRPr="000E362D">
        <w:rPr>
          <w:rFonts w:ascii="Times New Roman" w:hAnsi="Times New Roman" w:cs="Times New Roman"/>
          <w:sz w:val="28"/>
          <w:szCs w:val="28"/>
        </w:rPr>
        <w:t>х</w:t>
      </w:r>
      <w:r w:rsidR="00F56B12" w:rsidRPr="000E362D">
        <w:rPr>
          <w:rFonts w:ascii="Times New Roman" w:hAnsi="Times New Roman" w:cs="Times New Roman"/>
          <w:sz w:val="28"/>
          <w:szCs w:val="28"/>
        </w:rPr>
        <w:t xml:space="preserve"> документ</w:t>
      </w:r>
      <w:r w:rsidRPr="000E362D">
        <w:rPr>
          <w:rFonts w:ascii="Times New Roman" w:hAnsi="Times New Roman" w:cs="Times New Roman"/>
          <w:sz w:val="28"/>
          <w:szCs w:val="28"/>
        </w:rPr>
        <w:t xml:space="preserve">ов </w:t>
      </w:r>
      <w:r w:rsidR="00F56B12" w:rsidRPr="000E362D">
        <w:rPr>
          <w:rFonts w:ascii="Times New Roman" w:hAnsi="Times New Roman" w:cs="Times New Roman"/>
          <w:sz w:val="28"/>
          <w:szCs w:val="28"/>
        </w:rPr>
        <w:t>у медицинского работника, например, бюллетеней</w:t>
      </w:r>
      <w:r w:rsidRPr="000E362D">
        <w:rPr>
          <w:rFonts w:ascii="Times New Roman" w:hAnsi="Times New Roman" w:cs="Times New Roman"/>
          <w:sz w:val="28"/>
          <w:szCs w:val="28"/>
        </w:rPr>
        <w:t xml:space="preserve">, справок </w:t>
      </w:r>
      <w:r w:rsidR="00F56B12" w:rsidRPr="000E362D">
        <w:rPr>
          <w:rFonts w:ascii="Times New Roman" w:hAnsi="Times New Roman" w:cs="Times New Roman"/>
          <w:sz w:val="28"/>
          <w:szCs w:val="28"/>
        </w:rPr>
        <w:t xml:space="preserve">и др. </w:t>
      </w:r>
    </w:p>
    <w:p w14:paraId="4E71F4F8" w14:textId="0747F26C" w:rsidR="001210AD" w:rsidRPr="000E362D" w:rsidRDefault="00F56B1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Третья тактическая операция</w:t>
      </w:r>
      <w:r w:rsidRPr="000E362D">
        <w:rPr>
          <w:rFonts w:ascii="Times New Roman" w:hAnsi="Times New Roman" w:cs="Times New Roman"/>
          <w:sz w:val="28"/>
          <w:szCs w:val="28"/>
        </w:rPr>
        <w:t>, её условно назовем: «Установление причинно-следственной связи между оказанием медицинской услуги (услуги) и наступлением тяжких последствий для пациента (клиента)». Исследование причинно-следственных связей «… позволяет установить причастность конкретного лица к расследуемому преступлению, выявить причины и условия, способствовавшие совершению данного преступления, разработать предложения по их предотвращению и направить в соответствующие инстанции</w:t>
      </w:r>
      <w:r w:rsidR="00412466" w:rsidRPr="000E362D">
        <w:rPr>
          <w:rFonts w:ascii="Times New Roman" w:hAnsi="Times New Roman" w:cs="Times New Roman"/>
          <w:sz w:val="28"/>
          <w:szCs w:val="28"/>
        </w:rPr>
        <w:t>…</w:t>
      </w:r>
      <w:r w:rsidRPr="000E362D">
        <w:rPr>
          <w:rFonts w:ascii="Times New Roman" w:hAnsi="Times New Roman" w:cs="Times New Roman"/>
          <w:sz w:val="28"/>
          <w:szCs w:val="28"/>
        </w:rPr>
        <w:t>»</w:t>
      </w:r>
      <w:r w:rsidR="0066235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137</w:t>
      </w:r>
      <w:r w:rsidRPr="000E362D">
        <w:rPr>
          <w:rFonts w:ascii="Times New Roman" w:hAnsi="Times New Roman" w:cs="Times New Roman"/>
          <w:sz w:val="28"/>
          <w:szCs w:val="28"/>
        </w:rPr>
        <w:t xml:space="preserve">]. </w:t>
      </w:r>
    </w:p>
    <w:p w14:paraId="32898218" w14:textId="6C1073BE" w:rsidR="00F56B12" w:rsidRPr="000E362D" w:rsidRDefault="00902CC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Наиболее сложной по количеству затраченного времени</w:t>
      </w:r>
      <w:r w:rsidR="001210AD" w:rsidRPr="000E362D">
        <w:rPr>
          <w:rFonts w:ascii="Times New Roman" w:hAnsi="Times New Roman" w:cs="Times New Roman"/>
          <w:sz w:val="28"/>
          <w:szCs w:val="28"/>
        </w:rPr>
        <w:t xml:space="preserve"> и</w:t>
      </w:r>
      <w:r w:rsidRPr="000E362D">
        <w:rPr>
          <w:rFonts w:ascii="Times New Roman" w:hAnsi="Times New Roman" w:cs="Times New Roman"/>
          <w:sz w:val="28"/>
          <w:szCs w:val="28"/>
        </w:rPr>
        <w:t xml:space="preserve"> умственных </w:t>
      </w:r>
      <w:r w:rsidR="00D074C8" w:rsidRPr="000E362D">
        <w:rPr>
          <w:rFonts w:ascii="Times New Roman" w:hAnsi="Times New Roman" w:cs="Times New Roman"/>
          <w:sz w:val="28"/>
          <w:szCs w:val="28"/>
        </w:rPr>
        <w:t xml:space="preserve">усилий </w:t>
      </w:r>
      <w:r w:rsidRPr="000E362D">
        <w:rPr>
          <w:rFonts w:ascii="Times New Roman" w:hAnsi="Times New Roman" w:cs="Times New Roman"/>
          <w:sz w:val="28"/>
          <w:szCs w:val="28"/>
        </w:rPr>
        <w:t xml:space="preserve">занимает выполнение третьей тактической операции. По этой причине следователю необходимо в обязательном порядке использовать визуальное отображение действий и результатов при ее выполнении. </w:t>
      </w:r>
      <w:r w:rsidR="001210AD" w:rsidRPr="000E362D">
        <w:rPr>
          <w:rFonts w:ascii="Times New Roman" w:hAnsi="Times New Roman" w:cs="Times New Roman"/>
          <w:sz w:val="28"/>
          <w:szCs w:val="28"/>
        </w:rPr>
        <w:t xml:space="preserve">Универсальным инструментом для закрепления собранных доказательств и доказательственных фактов </w:t>
      </w:r>
      <w:r w:rsidR="00D074C8" w:rsidRPr="000E362D">
        <w:rPr>
          <w:rFonts w:ascii="Times New Roman" w:hAnsi="Times New Roman" w:cs="Times New Roman"/>
          <w:sz w:val="28"/>
          <w:szCs w:val="28"/>
        </w:rPr>
        <w:t xml:space="preserve">будет </w:t>
      </w:r>
      <w:r w:rsidR="001210AD" w:rsidRPr="000E362D">
        <w:rPr>
          <w:rFonts w:ascii="Times New Roman" w:hAnsi="Times New Roman" w:cs="Times New Roman"/>
          <w:sz w:val="28"/>
          <w:szCs w:val="28"/>
        </w:rPr>
        <w:t>использова</w:t>
      </w:r>
      <w:r w:rsidR="00D074C8" w:rsidRPr="000E362D">
        <w:rPr>
          <w:rFonts w:ascii="Times New Roman" w:hAnsi="Times New Roman" w:cs="Times New Roman"/>
          <w:sz w:val="28"/>
          <w:szCs w:val="28"/>
        </w:rPr>
        <w:t>ние</w:t>
      </w:r>
      <w:r w:rsidR="001210AD" w:rsidRPr="000E362D">
        <w:rPr>
          <w:rFonts w:ascii="Times New Roman" w:hAnsi="Times New Roman" w:cs="Times New Roman"/>
          <w:sz w:val="28"/>
          <w:szCs w:val="28"/>
        </w:rPr>
        <w:t xml:space="preserve"> ранее описанн</w:t>
      </w:r>
      <w:r w:rsidR="00D074C8" w:rsidRPr="000E362D">
        <w:rPr>
          <w:rFonts w:ascii="Times New Roman" w:hAnsi="Times New Roman" w:cs="Times New Roman"/>
          <w:sz w:val="28"/>
          <w:szCs w:val="28"/>
        </w:rPr>
        <w:t>ого</w:t>
      </w:r>
      <w:r w:rsidR="001210AD" w:rsidRPr="000E362D">
        <w:rPr>
          <w:rFonts w:ascii="Times New Roman" w:hAnsi="Times New Roman" w:cs="Times New Roman"/>
          <w:sz w:val="28"/>
          <w:szCs w:val="28"/>
        </w:rPr>
        <w:t xml:space="preserve"> метод</w:t>
      </w:r>
      <w:r w:rsidR="00D074C8" w:rsidRPr="000E362D">
        <w:rPr>
          <w:rFonts w:ascii="Times New Roman" w:hAnsi="Times New Roman" w:cs="Times New Roman"/>
          <w:sz w:val="28"/>
          <w:szCs w:val="28"/>
        </w:rPr>
        <w:t>а</w:t>
      </w:r>
      <w:r w:rsidR="001210AD" w:rsidRPr="000E362D">
        <w:rPr>
          <w:rFonts w:ascii="Times New Roman" w:hAnsi="Times New Roman" w:cs="Times New Roman"/>
          <w:sz w:val="28"/>
          <w:szCs w:val="28"/>
        </w:rPr>
        <w:t xml:space="preserve"> Таблицы доказательств</w:t>
      </w:r>
      <w:r w:rsidR="00D074C8" w:rsidRPr="000E362D">
        <w:rPr>
          <w:rFonts w:ascii="Times New Roman" w:hAnsi="Times New Roman" w:cs="Times New Roman"/>
          <w:sz w:val="28"/>
          <w:szCs w:val="28"/>
        </w:rPr>
        <w:t xml:space="preserve"> и доказательственных фактов</w:t>
      </w:r>
      <w:r w:rsidR="001210AD" w:rsidRPr="000E362D">
        <w:rPr>
          <w:rFonts w:ascii="Times New Roman" w:hAnsi="Times New Roman" w:cs="Times New Roman"/>
          <w:sz w:val="28"/>
          <w:szCs w:val="28"/>
        </w:rPr>
        <w:t xml:space="preserve">. </w:t>
      </w:r>
    </w:p>
    <w:p w14:paraId="10EEE262" w14:textId="1D8643AA" w:rsidR="00D87AE5"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Анализ следственной практики демонстрирует, что установление причинной связи является одним из самых трудоемких и сложных процессов. </w:t>
      </w:r>
      <w:r w:rsidR="00D87AE5" w:rsidRPr="000E362D">
        <w:rPr>
          <w:rFonts w:ascii="Times New Roman" w:hAnsi="Times New Roman" w:cs="Times New Roman"/>
          <w:sz w:val="28"/>
          <w:szCs w:val="28"/>
        </w:rPr>
        <w:t xml:space="preserve">Определение и обоснование этого признака объективной стороны медицинского уголовного правонарушения во взаимосвязи с деянием медицинского работника и наступившими последствиями </w:t>
      </w:r>
      <w:r w:rsidR="003B7C00" w:rsidRPr="000E362D">
        <w:rPr>
          <w:rFonts w:ascii="Times New Roman" w:hAnsi="Times New Roman" w:cs="Times New Roman"/>
          <w:sz w:val="28"/>
          <w:szCs w:val="28"/>
        </w:rPr>
        <w:t>чаще всего станов</w:t>
      </w:r>
      <w:r w:rsidR="00F0775C" w:rsidRPr="000E362D">
        <w:rPr>
          <w:rFonts w:ascii="Times New Roman" w:hAnsi="Times New Roman" w:cs="Times New Roman"/>
          <w:sz w:val="28"/>
          <w:szCs w:val="28"/>
        </w:rPr>
        <w:t>я</w:t>
      </w:r>
      <w:r w:rsidR="003B7C00" w:rsidRPr="000E362D">
        <w:rPr>
          <w:rFonts w:ascii="Times New Roman" w:hAnsi="Times New Roman" w:cs="Times New Roman"/>
          <w:sz w:val="28"/>
          <w:szCs w:val="28"/>
        </w:rPr>
        <w:t xml:space="preserve">тся главной целью </w:t>
      </w:r>
      <w:r w:rsidR="00D448B4" w:rsidRPr="000E362D">
        <w:rPr>
          <w:rFonts w:ascii="Times New Roman" w:hAnsi="Times New Roman" w:cs="Times New Roman"/>
          <w:sz w:val="28"/>
          <w:szCs w:val="28"/>
        </w:rPr>
        <w:t xml:space="preserve">досудебного </w:t>
      </w:r>
      <w:r w:rsidR="003B7C00" w:rsidRPr="000E362D">
        <w:rPr>
          <w:rFonts w:ascii="Times New Roman" w:hAnsi="Times New Roman" w:cs="Times New Roman"/>
          <w:sz w:val="28"/>
          <w:szCs w:val="28"/>
        </w:rPr>
        <w:t>расследования этого вида уголовных правонарушений.</w:t>
      </w:r>
      <w:r w:rsidR="00EF385B" w:rsidRPr="000E362D">
        <w:rPr>
          <w:rFonts w:ascii="Times New Roman" w:hAnsi="Times New Roman" w:cs="Times New Roman"/>
          <w:sz w:val="28"/>
          <w:szCs w:val="28"/>
        </w:rPr>
        <w:t xml:space="preserve"> </w:t>
      </w:r>
    </w:p>
    <w:p w14:paraId="66B37481" w14:textId="24759821" w:rsidR="005948BD"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Ненадлежащее </w:t>
      </w:r>
      <w:r w:rsidR="00411BB9" w:rsidRPr="000E362D">
        <w:rPr>
          <w:rFonts w:ascii="Times New Roman" w:hAnsi="Times New Roman" w:cs="Times New Roman"/>
          <w:sz w:val="28"/>
          <w:szCs w:val="28"/>
        </w:rPr>
        <w:t xml:space="preserve">выполнение профессиональных </w:t>
      </w:r>
      <w:r w:rsidRPr="000E362D">
        <w:rPr>
          <w:rFonts w:ascii="Times New Roman" w:hAnsi="Times New Roman" w:cs="Times New Roman"/>
          <w:sz w:val="28"/>
          <w:szCs w:val="28"/>
        </w:rPr>
        <w:t xml:space="preserve">обязанностей может </w:t>
      </w:r>
      <w:r w:rsidR="00411BB9" w:rsidRPr="000E362D">
        <w:rPr>
          <w:rFonts w:ascii="Times New Roman" w:hAnsi="Times New Roman" w:cs="Times New Roman"/>
          <w:sz w:val="28"/>
          <w:szCs w:val="28"/>
        </w:rPr>
        <w:t xml:space="preserve">иметь место </w:t>
      </w:r>
      <w:r w:rsidRPr="000E362D">
        <w:rPr>
          <w:rFonts w:ascii="Times New Roman" w:hAnsi="Times New Roman" w:cs="Times New Roman"/>
          <w:sz w:val="28"/>
          <w:szCs w:val="28"/>
        </w:rPr>
        <w:t>на любой стадии лечебно-диагностического процесса</w:t>
      </w:r>
      <w:r w:rsidR="00411BB9" w:rsidRPr="000E362D">
        <w:rPr>
          <w:rFonts w:ascii="Times New Roman" w:hAnsi="Times New Roman" w:cs="Times New Roman"/>
          <w:sz w:val="28"/>
          <w:szCs w:val="28"/>
        </w:rPr>
        <w:t>. Н</w:t>
      </w:r>
      <w:r w:rsidRPr="000E362D">
        <w:rPr>
          <w:rFonts w:ascii="Times New Roman" w:hAnsi="Times New Roman" w:cs="Times New Roman"/>
          <w:sz w:val="28"/>
          <w:szCs w:val="28"/>
        </w:rPr>
        <w:t xml:space="preserve">егативное последствие </w:t>
      </w:r>
      <w:r w:rsidR="006A7656" w:rsidRPr="000E362D">
        <w:rPr>
          <w:rFonts w:ascii="Times New Roman" w:hAnsi="Times New Roman" w:cs="Times New Roman"/>
          <w:sz w:val="28"/>
          <w:szCs w:val="28"/>
        </w:rPr>
        <w:t xml:space="preserve">в результате дефекта оказания медицинской помощи </w:t>
      </w:r>
      <w:r w:rsidRPr="000E362D">
        <w:rPr>
          <w:rFonts w:ascii="Times New Roman" w:hAnsi="Times New Roman" w:cs="Times New Roman"/>
          <w:sz w:val="28"/>
          <w:szCs w:val="28"/>
        </w:rPr>
        <w:t xml:space="preserve">может </w:t>
      </w:r>
      <w:r w:rsidRPr="000E362D">
        <w:rPr>
          <w:rFonts w:ascii="Times New Roman" w:hAnsi="Times New Roman" w:cs="Times New Roman"/>
          <w:sz w:val="28"/>
          <w:szCs w:val="28"/>
        </w:rPr>
        <w:lastRenderedPageBreak/>
        <w:t xml:space="preserve">наступить не сразу, </w:t>
      </w:r>
      <w:r w:rsidR="006A7656" w:rsidRPr="000E362D">
        <w:rPr>
          <w:rFonts w:ascii="Times New Roman" w:hAnsi="Times New Roman" w:cs="Times New Roman"/>
          <w:sz w:val="28"/>
          <w:szCs w:val="28"/>
        </w:rPr>
        <w:t xml:space="preserve">а </w:t>
      </w:r>
      <w:r w:rsidR="00E245D0" w:rsidRPr="000E362D">
        <w:rPr>
          <w:rFonts w:ascii="Times New Roman" w:hAnsi="Times New Roman" w:cs="Times New Roman"/>
          <w:sz w:val="28"/>
          <w:szCs w:val="28"/>
        </w:rPr>
        <w:t>с течением времени.</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В связи с этим </w:t>
      </w:r>
      <w:r w:rsidR="00910E73" w:rsidRPr="000E362D">
        <w:rPr>
          <w:rFonts w:ascii="Times New Roman" w:hAnsi="Times New Roman" w:cs="Times New Roman"/>
          <w:sz w:val="28"/>
          <w:szCs w:val="28"/>
        </w:rPr>
        <w:t xml:space="preserve">перед следственным аппаратом стоит задача </w:t>
      </w:r>
      <w:r w:rsidRPr="000E362D">
        <w:rPr>
          <w:rFonts w:ascii="Times New Roman" w:hAnsi="Times New Roman" w:cs="Times New Roman"/>
          <w:sz w:val="28"/>
          <w:szCs w:val="28"/>
        </w:rPr>
        <w:t>установлени</w:t>
      </w:r>
      <w:r w:rsidR="00F0775C" w:rsidRPr="000E362D">
        <w:rPr>
          <w:rFonts w:ascii="Times New Roman" w:hAnsi="Times New Roman" w:cs="Times New Roman"/>
          <w:sz w:val="28"/>
          <w:szCs w:val="28"/>
        </w:rPr>
        <w:t>я</w:t>
      </w:r>
      <w:r w:rsidRPr="000E362D">
        <w:rPr>
          <w:rFonts w:ascii="Times New Roman" w:hAnsi="Times New Roman" w:cs="Times New Roman"/>
          <w:sz w:val="28"/>
          <w:szCs w:val="28"/>
        </w:rPr>
        <w:t xml:space="preserve"> связи между наступлением неблагоприятных последствий и дефектом оказания медицинской помощи</w:t>
      </w:r>
      <w:r w:rsidR="00910E73" w:rsidRPr="000E362D">
        <w:rPr>
          <w:rFonts w:ascii="Times New Roman" w:hAnsi="Times New Roman" w:cs="Times New Roman"/>
          <w:sz w:val="28"/>
          <w:szCs w:val="28"/>
        </w:rPr>
        <w:t xml:space="preserve"> или услуги</w:t>
      </w:r>
      <w:r w:rsidRPr="000E362D">
        <w:rPr>
          <w:rFonts w:ascii="Times New Roman" w:hAnsi="Times New Roman" w:cs="Times New Roman"/>
          <w:sz w:val="28"/>
          <w:szCs w:val="28"/>
        </w:rPr>
        <w:t>.</w:t>
      </w:r>
      <w:r w:rsidR="00910E73" w:rsidRPr="000E362D">
        <w:rPr>
          <w:rFonts w:ascii="Times New Roman" w:hAnsi="Times New Roman" w:cs="Times New Roman"/>
          <w:sz w:val="28"/>
          <w:szCs w:val="28"/>
        </w:rPr>
        <w:t xml:space="preserve"> </w:t>
      </w:r>
      <w:r w:rsidR="00D758A5" w:rsidRPr="000E362D">
        <w:rPr>
          <w:rFonts w:ascii="Times New Roman" w:hAnsi="Times New Roman" w:cs="Times New Roman"/>
          <w:sz w:val="28"/>
          <w:szCs w:val="28"/>
        </w:rPr>
        <w:t>Доказывание д</w:t>
      </w:r>
      <w:r w:rsidR="00910E73" w:rsidRPr="000E362D">
        <w:rPr>
          <w:rFonts w:ascii="Times New Roman" w:hAnsi="Times New Roman" w:cs="Times New Roman"/>
          <w:sz w:val="28"/>
          <w:szCs w:val="28"/>
        </w:rPr>
        <w:t>етерминаци</w:t>
      </w:r>
      <w:r w:rsidR="00D758A5" w:rsidRPr="000E362D">
        <w:rPr>
          <w:rFonts w:ascii="Times New Roman" w:hAnsi="Times New Roman" w:cs="Times New Roman"/>
          <w:sz w:val="28"/>
          <w:szCs w:val="28"/>
        </w:rPr>
        <w:t>и</w:t>
      </w:r>
      <w:r w:rsidR="00910E73" w:rsidRPr="000E362D">
        <w:rPr>
          <w:rFonts w:ascii="Times New Roman" w:hAnsi="Times New Roman" w:cs="Times New Roman"/>
          <w:sz w:val="28"/>
          <w:szCs w:val="28"/>
        </w:rPr>
        <w:t xml:space="preserve"> последствий </w:t>
      </w:r>
      <w:r w:rsidR="00D758A5" w:rsidRPr="000E362D">
        <w:rPr>
          <w:rFonts w:ascii="Times New Roman" w:hAnsi="Times New Roman" w:cs="Times New Roman"/>
          <w:sz w:val="28"/>
          <w:szCs w:val="28"/>
        </w:rPr>
        <w:t>по некоторым уголовным делам о медицинских уголовных правонарушениях бывает недостижимым.</w:t>
      </w:r>
      <w:r w:rsidR="00826D1C" w:rsidRPr="000E362D">
        <w:rPr>
          <w:rFonts w:ascii="Times New Roman" w:hAnsi="Times New Roman" w:cs="Times New Roman"/>
          <w:sz w:val="28"/>
          <w:szCs w:val="28"/>
        </w:rPr>
        <w:t xml:space="preserve"> </w:t>
      </w:r>
    </w:p>
    <w:p w14:paraId="10BC89DA" w14:textId="030F806E" w:rsidR="00F56B12" w:rsidRPr="000E362D" w:rsidRDefault="005A4CC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Необходимо рассмотреть весь процесс оказания медицинской помощи в качестве цепи событий и действий. Каждое звено может иметь логическое завершение в виде обращения, диагностики и получения медицинской услуги.</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Эти условные </w:t>
      </w:r>
      <w:r w:rsidR="00F56B12" w:rsidRPr="000E362D">
        <w:rPr>
          <w:rFonts w:ascii="Times New Roman" w:hAnsi="Times New Roman" w:cs="Times New Roman"/>
          <w:sz w:val="28"/>
          <w:szCs w:val="28"/>
        </w:rPr>
        <w:t>звень</w:t>
      </w:r>
      <w:r w:rsidRPr="000E362D">
        <w:rPr>
          <w:rFonts w:ascii="Times New Roman" w:hAnsi="Times New Roman" w:cs="Times New Roman"/>
          <w:sz w:val="28"/>
          <w:szCs w:val="28"/>
        </w:rPr>
        <w:t>я</w:t>
      </w:r>
      <w:r w:rsidR="00F56B12" w:rsidRPr="000E362D">
        <w:rPr>
          <w:rFonts w:ascii="Times New Roman" w:hAnsi="Times New Roman" w:cs="Times New Roman"/>
          <w:sz w:val="28"/>
          <w:szCs w:val="28"/>
        </w:rPr>
        <w:t xml:space="preserve"> </w:t>
      </w:r>
      <w:r w:rsidR="002F19D1" w:rsidRPr="000E362D">
        <w:rPr>
          <w:rFonts w:ascii="Times New Roman" w:hAnsi="Times New Roman" w:cs="Times New Roman"/>
          <w:sz w:val="28"/>
          <w:szCs w:val="28"/>
        </w:rPr>
        <w:t>необходимо разбирать детально по датам, времени, количеству и объему медицинских услуг. Н</w:t>
      </w:r>
      <w:r w:rsidR="00F56B12" w:rsidRPr="000E362D">
        <w:rPr>
          <w:rFonts w:ascii="Times New Roman" w:hAnsi="Times New Roman" w:cs="Times New Roman"/>
          <w:sz w:val="28"/>
          <w:szCs w:val="28"/>
        </w:rPr>
        <w:t xml:space="preserve">аличие дефекта на определенной стадии диагностики и лечения может повлечь за собой появление «эффекта бабочки». </w:t>
      </w:r>
      <w:r w:rsidR="002F19D1" w:rsidRPr="000E362D">
        <w:rPr>
          <w:rFonts w:ascii="Times New Roman" w:hAnsi="Times New Roman" w:cs="Times New Roman"/>
          <w:sz w:val="28"/>
          <w:szCs w:val="28"/>
        </w:rPr>
        <w:t>Е</w:t>
      </w:r>
      <w:r w:rsidR="00F56B12" w:rsidRPr="000E362D">
        <w:rPr>
          <w:rFonts w:ascii="Times New Roman" w:hAnsi="Times New Roman" w:cs="Times New Roman"/>
          <w:sz w:val="28"/>
          <w:szCs w:val="28"/>
        </w:rPr>
        <w:t>сли интерпретировать, то неправильная диагностика влечет за собой неэффективное лечение, которое может яв</w:t>
      </w:r>
      <w:r w:rsidR="00703B35" w:rsidRPr="000E362D">
        <w:rPr>
          <w:rFonts w:ascii="Times New Roman" w:hAnsi="Times New Roman" w:cs="Times New Roman"/>
          <w:sz w:val="28"/>
          <w:szCs w:val="28"/>
        </w:rPr>
        <w:t>и</w:t>
      </w:r>
      <w:r w:rsidR="00F56B12" w:rsidRPr="000E362D">
        <w:rPr>
          <w:rFonts w:ascii="Times New Roman" w:hAnsi="Times New Roman" w:cs="Times New Roman"/>
          <w:sz w:val="28"/>
          <w:szCs w:val="28"/>
        </w:rPr>
        <w:t>ться вредным для пациента</w:t>
      </w:r>
      <w:r w:rsidR="00FC49F7" w:rsidRPr="000E362D">
        <w:rPr>
          <w:rFonts w:ascii="Times New Roman" w:hAnsi="Times New Roman" w:cs="Times New Roman"/>
          <w:sz w:val="28"/>
          <w:szCs w:val="28"/>
        </w:rPr>
        <w:t xml:space="preserve"> или же неправильно выбранная тактика лечения на начальном этапе может вызвать неправильное последующее лечение. </w:t>
      </w:r>
      <w:r w:rsidR="00703B35" w:rsidRPr="000E362D">
        <w:rPr>
          <w:rFonts w:ascii="Times New Roman" w:hAnsi="Times New Roman" w:cs="Times New Roman"/>
          <w:sz w:val="28"/>
          <w:szCs w:val="28"/>
        </w:rPr>
        <w:t xml:space="preserve">Но и </w:t>
      </w:r>
      <w:r w:rsidR="00F56B12" w:rsidRPr="000E362D">
        <w:rPr>
          <w:rFonts w:ascii="Times New Roman" w:hAnsi="Times New Roman" w:cs="Times New Roman"/>
          <w:sz w:val="28"/>
          <w:szCs w:val="28"/>
        </w:rPr>
        <w:t>с</w:t>
      </w:r>
      <w:r w:rsidR="00703B35"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другой стороны</w:t>
      </w:r>
      <w:r w:rsidR="00703B35" w:rsidRPr="000E362D">
        <w:rPr>
          <w:rFonts w:ascii="Times New Roman" w:hAnsi="Times New Roman" w:cs="Times New Roman"/>
          <w:sz w:val="28"/>
          <w:szCs w:val="28"/>
        </w:rPr>
        <w:t>, мы можем предположить,</w:t>
      </w:r>
      <w:r w:rsidR="00F56B12" w:rsidRPr="000E362D">
        <w:rPr>
          <w:rFonts w:ascii="Times New Roman" w:hAnsi="Times New Roman" w:cs="Times New Roman"/>
          <w:sz w:val="28"/>
          <w:szCs w:val="28"/>
        </w:rPr>
        <w:t xml:space="preserve"> правильная диагностика может повлечь выбор неправильных средств </w:t>
      </w:r>
      <w:r w:rsidR="009A28AD" w:rsidRPr="000E362D">
        <w:rPr>
          <w:rFonts w:ascii="Times New Roman" w:hAnsi="Times New Roman" w:cs="Times New Roman"/>
          <w:sz w:val="28"/>
          <w:szCs w:val="28"/>
        </w:rPr>
        <w:t xml:space="preserve">лечения </w:t>
      </w:r>
      <w:r w:rsidR="00F56B12" w:rsidRPr="000E362D">
        <w:rPr>
          <w:rFonts w:ascii="Times New Roman" w:hAnsi="Times New Roman" w:cs="Times New Roman"/>
          <w:sz w:val="28"/>
          <w:szCs w:val="28"/>
        </w:rPr>
        <w:t xml:space="preserve">врачом ввиду своего невежества или халатного отношения к своим обязанностям. </w:t>
      </w:r>
    </w:p>
    <w:p w14:paraId="2C011C2E"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реализации этой тактической операции можно рекомендовать выполнить следующее:</w:t>
      </w:r>
    </w:p>
    <w:p w14:paraId="41A2DC17" w14:textId="314064FC" w:rsidR="00F56B12" w:rsidRPr="000E362D" w:rsidRDefault="00703B3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w:t>
      </w:r>
      <w:r w:rsidR="00F56B12" w:rsidRPr="000E362D">
        <w:rPr>
          <w:rFonts w:ascii="Times New Roman" w:hAnsi="Times New Roman" w:cs="Times New Roman"/>
          <w:sz w:val="28"/>
          <w:szCs w:val="28"/>
        </w:rPr>
        <w:t xml:space="preserve">Произвести выемку медицинской документации в учреждениях, где </w:t>
      </w:r>
      <w:r w:rsidR="009A03A4" w:rsidRPr="000E362D">
        <w:rPr>
          <w:rFonts w:ascii="Times New Roman" w:hAnsi="Times New Roman" w:cs="Times New Roman"/>
          <w:sz w:val="28"/>
          <w:szCs w:val="28"/>
        </w:rPr>
        <w:t xml:space="preserve">пациент </w:t>
      </w:r>
      <w:r w:rsidR="00F56B12" w:rsidRPr="000E362D">
        <w:rPr>
          <w:rFonts w:ascii="Times New Roman" w:hAnsi="Times New Roman" w:cs="Times New Roman"/>
          <w:sz w:val="28"/>
          <w:szCs w:val="28"/>
        </w:rPr>
        <w:t>наблюдался, получал медицинские услуги, обращался за медицинской помощью</w:t>
      </w:r>
      <w:r w:rsidR="0027001B" w:rsidRPr="000E362D">
        <w:rPr>
          <w:rFonts w:ascii="Times New Roman" w:hAnsi="Times New Roman" w:cs="Times New Roman"/>
          <w:sz w:val="28"/>
          <w:szCs w:val="28"/>
        </w:rPr>
        <w:t>.</w:t>
      </w:r>
      <w:r w:rsidR="006970C7" w:rsidRPr="000E362D">
        <w:rPr>
          <w:rFonts w:ascii="Times New Roman" w:hAnsi="Times New Roman" w:cs="Times New Roman"/>
          <w:sz w:val="28"/>
          <w:szCs w:val="28"/>
        </w:rPr>
        <w:t xml:space="preserve"> Осуществить выемку, с привлечением специалистов в соответствующих отраслях знаний и науки, тех данных с персональных рабочих компьютеров цифровой информации, относящейся к ведению истории болезни</w:t>
      </w:r>
      <w:r w:rsidR="008255ED">
        <w:rPr>
          <w:rFonts w:ascii="Times New Roman" w:hAnsi="Times New Roman" w:cs="Times New Roman"/>
          <w:sz w:val="28"/>
          <w:szCs w:val="28"/>
        </w:rPr>
        <w:t>.</w:t>
      </w:r>
    </w:p>
    <w:p w14:paraId="69D3FF4F" w14:textId="4D861ECC" w:rsidR="001257AF" w:rsidRPr="000E362D" w:rsidRDefault="001257A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2. С привлечением независимых узких специалистов п</w:t>
      </w:r>
      <w:r w:rsidR="00F56B12" w:rsidRPr="000E362D">
        <w:rPr>
          <w:rFonts w:ascii="Times New Roman" w:hAnsi="Times New Roman" w:cs="Times New Roman"/>
          <w:sz w:val="28"/>
          <w:szCs w:val="28"/>
        </w:rPr>
        <w:t xml:space="preserve">роизвести </w:t>
      </w:r>
      <w:r w:rsidRPr="000E362D">
        <w:rPr>
          <w:rFonts w:ascii="Times New Roman" w:hAnsi="Times New Roman" w:cs="Times New Roman"/>
          <w:sz w:val="28"/>
          <w:szCs w:val="28"/>
        </w:rPr>
        <w:t xml:space="preserve">осмотр медицинской документации, изучить </w:t>
      </w:r>
      <w:r w:rsidR="00461B9C" w:rsidRPr="000E362D">
        <w:rPr>
          <w:rFonts w:ascii="Times New Roman" w:hAnsi="Times New Roman" w:cs="Times New Roman"/>
          <w:sz w:val="28"/>
          <w:szCs w:val="28"/>
        </w:rPr>
        <w:t>последовательность действий медицинских работников, оказавших медицинскую помощь и услуги, все действия разбить по дням и времени</w:t>
      </w:r>
      <w:r w:rsidR="00CB5889" w:rsidRPr="000E362D">
        <w:rPr>
          <w:rFonts w:ascii="Times New Roman" w:hAnsi="Times New Roman" w:cs="Times New Roman"/>
          <w:sz w:val="28"/>
          <w:szCs w:val="28"/>
        </w:rPr>
        <w:t>, при необходимости</w:t>
      </w:r>
      <w:r w:rsidR="004037F8" w:rsidRPr="000E362D">
        <w:rPr>
          <w:rFonts w:ascii="Times New Roman" w:hAnsi="Times New Roman" w:cs="Times New Roman"/>
          <w:sz w:val="28"/>
          <w:szCs w:val="28"/>
        </w:rPr>
        <w:t xml:space="preserve"> </w:t>
      </w:r>
      <w:r w:rsidR="00CB5889" w:rsidRPr="000E362D">
        <w:rPr>
          <w:rFonts w:ascii="Times New Roman" w:hAnsi="Times New Roman" w:cs="Times New Roman"/>
          <w:sz w:val="28"/>
          <w:szCs w:val="28"/>
        </w:rPr>
        <w:t>составить таблицу</w:t>
      </w:r>
      <w:r w:rsidR="008255ED">
        <w:rPr>
          <w:rFonts w:ascii="Times New Roman" w:hAnsi="Times New Roman" w:cs="Times New Roman"/>
          <w:sz w:val="28"/>
          <w:szCs w:val="28"/>
        </w:rPr>
        <w:t>.</w:t>
      </w:r>
      <w:r w:rsidR="00CB5889" w:rsidRPr="000E362D">
        <w:rPr>
          <w:rFonts w:ascii="Times New Roman" w:hAnsi="Times New Roman" w:cs="Times New Roman"/>
          <w:sz w:val="28"/>
          <w:szCs w:val="28"/>
        </w:rPr>
        <w:t xml:space="preserve"> </w:t>
      </w:r>
    </w:p>
    <w:p w14:paraId="1FE22DDB" w14:textId="3058286F" w:rsidR="00F56B12" w:rsidRPr="000E362D" w:rsidRDefault="004037F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По имеющимся данным (составленной таблице) произвести </w:t>
      </w:r>
      <w:r w:rsidR="00F56B12" w:rsidRPr="000E362D">
        <w:rPr>
          <w:rFonts w:ascii="Times New Roman" w:hAnsi="Times New Roman" w:cs="Times New Roman"/>
          <w:sz w:val="28"/>
          <w:szCs w:val="28"/>
        </w:rPr>
        <w:t>допрос</w:t>
      </w:r>
      <w:r w:rsidR="000D6FF8" w:rsidRPr="000E362D">
        <w:rPr>
          <w:rFonts w:ascii="Times New Roman" w:hAnsi="Times New Roman" w:cs="Times New Roman"/>
          <w:sz w:val="28"/>
          <w:szCs w:val="28"/>
        </w:rPr>
        <w:t>ы</w:t>
      </w:r>
      <w:r w:rsidR="00CB1F11" w:rsidRPr="000E362D">
        <w:rPr>
          <w:rFonts w:ascii="Times New Roman" w:hAnsi="Times New Roman" w:cs="Times New Roman"/>
          <w:sz w:val="28"/>
          <w:szCs w:val="28"/>
        </w:rPr>
        <w:t xml:space="preserve"> </w:t>
      </w:r>
      <w:r w:rsidR="000D6FF8" w:rsidRPr="000E362D">
        <w:rPr>
          <w:rFonts w:ascii="Times New Roman" w:hAnsi="Times New Roman" w:cs="Times New Roman"/>
          <w:sz w:val="28"/>
          <w:szCs w:val="28"/>
        </w:rPr>
        <w:t>каждого медицинского работника</w:t>
      </w:r>
      <w:r w:rsidR="0027001B" w:rsidRPr="000E362D">
        <w:rPr>
          <w:rFonts w:ascii="Times New Roman" w:hAnsi="Times New Roman" w:cs="Times New Roman"/>
          <w:sz w:val="28"/>
          <w:szCs w:val="28"/>
        </w:rPr>
        <w:t xml:space="preserve">, участвовавшего в диагностическом и лечебном процессах, </w:t>
      </w:r>
      <w:r w:rsidR="000D6FF8" w:rsidRPr="000E362D">
        <w:rPr>
          <w:rFonts w:ascii="Times New Roman" w:hAnsi="Times New Roman" w:cs="Times New Roman"/>
          <w:sz w:val="28"/>
          <w:szCs w:val="28"/>
        </w:rPr>
        <w:t>в качестве свидетеля, имеющего право на защиту. В ходе допросов необходимо выяснить, какие показатели явились причиной выполнения их медицинских манипуляций над пациенто</w:t>
      </w:r>
      <w:r w:rsidR="00F62502" w:rsidRPr="000E362D">
        <w:rPr>
          <w:rFonts w:ascii="Times New Roman" w:hAnsi="Times New Roman" w:cs="Times New Roman"/>
          <w:sz w:val="28"/>
          <w:szCs w:val="28"/>
        </w:rPr>
        <w:t>м</w:t>
      </w:r>
      <w:r w:rsidR="000D6FF8" w:rsidRPr="000E362D">
        <w:rPr>
          <w:rFonts w:ascii="Times New Roman" w:hAnsi="Times New Roman" w:cs="Times New Roman"/>
          <w:sz w:val="28"/>
          <w:szCs w:val="28"/>
        </w:rPr>
        <w:t xml:space="preserve">, </w:t>
      </w:r>
      <w:r w:rsidR="00F62502" w:rsidRPr="000E362D">
        <w:rPr>
          <w:rFonts w:ascii="Times New Roman" w:hAnsi="Times New Roman" w:cs="Times New Roman"/>
          <w:sz w:val="28"/>
          <w:szCs w:val="28"/>
        </w:rPr>
        <w:t xml:space="preserve">какими нормативными документами </w:t>
      </w:r>
      <w:r w:rsidR="000D6FF8" w:rsidRPr="000E362D">
        <w:rPr>
          <w:rFonts w:ascii="Times New Roman" w:hAnsi="Times New Roman" w:cs="Times New Roman"/>
          <w:sz w:val="28"/>
          <w:szCs w:val="28"/>
        </w:rPr>
        <w:t xml:space="preserve">они руководствовались, использовали ли положения </w:t>
      </w:r>
      <w:r w:rsidR="0010069A" w:rsidRPr="000E362D">
        <w:rPr>
          <w:rFonts w:ascii="Times New Roman" w:hAnsi="Times New Roman" w:cs="Times New Roman"/>
          <w:sz w:val="28"/>
          <w:szCs w:val="28"/>
        </w:rPr>
        <w:t>доказательственной</w:t>
      </w:r>
      <w:r w:rsidR="000D6FF8" w:rsidRPr="000E362D">
        <w:rPr>
          <w:rFonts w:ascii="Times New Roman" w:hAnsi="Times New Roman" w:cs="Times New Roman"/>
          <w:sz w:val="28"/>
          <w:szCs w:val="28"/>
        </w:rPr>
        <w:t xml:space="preserve"> медицины</w:t>
      </w:r>
      <w:r w:rsidR="007868B0" w:rsidRPr="000E362D">
        <w:rPr>
          <w:rFonts w:ascii="Times New Roman" w:hAnsi="Times New Roman" w:cs="Times New Roman"/>
          <w:sz w:val="28"/>
          <w:szCs w:val="28"/>
        </w:rPr>
        <w:t>. Также необходимо отметить, что</w:t>
      </w:r>
      <w:r w:rsidR="007868B0" w:rsidRPr="000E362D">
        <w:t xml:space="preserve"> </w:t>
      </w:r>
      <w:r w:rsidR="007868B0" w:rsidRPr="000E362D">
        <w:rPr>
          <w:rFonts w:ascii="Times New Roman" w:hAnsi="Times New Roman" w:cs="Times New Roman"/>
          <w:sz w:val="28"/>
          <w:szCs w:val="28"/>
        </w:rPr>
        <w:t>свидетель, имеющий право на защиту, в силу его процессуального происхождения, должен быть заинтересованным в конечном результате, следовательно, речь идет о его возможном переходе в статус подозреваемого</w:t>
      </w:r>
      <w:r w:rsidR="00901B31" w:rsidRPr="000E362D">
        <w:rPr>
          <w:rFonts w:ascii="Times New Roman" w:hAnsi="Times New Roman" w:cs="Times New Roman"/>
          <w:sz w:val="28"/>
          <w:szCs w:val="28"/>
        </w:rPr>
        <w:t xml:space="preserve"> </w:t>
      </w:r>
      <w:r w:rsidR="00433D8E" w:rsidRPr="000E362D">
        <w:rPr>
          <w:rFonts w:ascii="Times New Roman" w:hAnsi="Times New Roman" w:cs="Times New Roman"/>
          <w:sz w:val="28"/>
          <w:szCs w:val="28"/>
        </w:rPr>
        <w:t>[</w:t>
      </w:r>
      <w:r w:rsidR="00807A7B">
        <w:rPr>
          <w:rFonts w:ascii="Times New Roman" w:hAnsi="Times New Roman" w:cs="Times New Roman"/>
          <w:sz w:val="28"/>
          <w:szCs w:val="28"/>
        </w:rPr>
        <w:t>138</w:t>
      </w:r>
      <w:r w:rsidR="00433D8E" w:rsidRPr="000E362D">
        <w:rPr>
          <w:rFonts w:ascii="Times New Roman" w:hAnsi="Times New Roman" w:cs="Times New Roman"/>
          <w:sz w:val="28"/>
          <w:szCs w:val="28"/>
        </w:rPr>
        <w:t>]</w:t>
      </w:r>
      <w:r w:rsidR="008255ED">
        <w:rPr>
          <w:rFonts w:ascii="Times New Roman" w:hAnsi="Times New Roman" w:cs="Times New Roman"/>
          <w:sz w:val="28"/>
          <w:szCs w:val="28"/>
        </w:rPr>
        <w:t>.</w:t>
      </w:r>
    </w:p>
    <w:p w14:paraId="52834650" w14:textId="0D43FA7C" w:rsidR="006970C7" w:rsidRPr="000E362D" w:rsidRDefault="006970C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4. Назначить комиссионную судебно-медицинскую экспертизу качества оказания медицинской помощи или услуги.</w:t>
      </w:r>
    </w:p>
    <w:p w14:paraId="692C3498" w14:textId="11ED3BA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lastRenderedPageBreak/>
        <w:t>Четвертая тактическая операция</w:t>
      </w:r>
      <w:r w:rsidRPr="000E362D">
        <w:rPr>
          <w:rFonts w:ascii="Times New Roman" w:hAnsi="Times New Roman" w:cs="Times New Roman"/>
          <w:sz w:val="28"/>
          <w:szCs w:val="28"/>
        </w:rPr>
        <w:t>, условно назов</w:t>
      </w:r>
      <w:r w:rsidR="00C8605D" w:rsidRPr="000E362D">
        <w:rPr>
          <w:rFonts w:ascii="Times New Roman" w:hAnsi="Times New Roman" w:cs="Times New Roman"/>
          <w:sz w:val="28"/>
          <w:szCs w:val="28"/>
        </w:rPr>
        <w:t>ё</w:t>
      </w:r>
      <w:r w:rsidRPr="000E362D">
        <w:rPr>
          <w:rFonts w:ascii="Times New Roman" w:hAnsi="Times New Roman" w:cs="Times New Roman"/>
          <w:sz w:val="28"/>
          <w:szCs w:val="28"/>
        </w:rPr>
        <w:t>м е</w:t>
      </w:r>
      <w:r w:rsidR="00C8605D" w:rsidRPr="000E362D">
        <w:rPr>
          <w:rFonts w:ascii="Times New Roman" w:hAnsi="Times New Roman" w:cs="Times New Roman"/>
          <w:sz w:val="28"/>
          <w:szCs w:val="28"/>
        </w:rPr>
        <w:t>ё</w:t>
      </w:r>
      <w:r w:rsidRPr="000E362D">
        <w:rPr>
          <w:rFonts w:ascii="Times New Roman" w:hAnsi="Times New Roman" w:cs="Times New Roman"/>
          <w:sz w:val="28"/>
          <w:szCs w:val="28"/>
        </w:rPr>
        <w:t xml:space="preserve"> «</w:t>
      </w:r>
      <w:r w:rsidR="00CB1F11" w:rsidRPr="000E362D">
        <w:rPr>
          <w:rFonts w:ascii="Times New Roman" w:hAnsi="Times New Roman" w:cs="Times New Roman"/>
          <w:sz w:val="28"/>
          <w:szCs w:val="28"/>
        </w:rPr>
        <w:t>У</w:t>
      </w:r>
      <w:r w:rsidRPr="000E362D">
        <w:rPr>
          <w:rFonts w:ascii="Times New Roman" w:hAnsi="Times New Roman" w:cs="Times New Roman"/>
          <w:sz w:val="28"/>
          <w:szCs w:val="28"/>
        </w:rPr>
        <w:t xml:space="preserve">становление хронологии событий», заключается в установлении последовательности событий, имевших место в реальных условиях. </w:t>
      </w:r>
      <w:r w:rsidR="007E2AA8" w:rsidRPr="000E362D">
        <w:rPr>
          <w:rFonts w:ascii="Times New Roman" w:hAnsi="Times New Roman" w:cs="Times New Roman"/>
          <w:sz w:val="28"/>
          <w:szCs w:val="28"/>
        </w:rPr>
        <w:t>Это я</w:t>
      </w:r>
      <w:r w:rsidRPr="000E362D">
        <w:rPr>
          <w:rFonts w:ascii="Times New Roman" w:hAnsi="Times New Roman" w:cs="Times New Roman"/>
          <w:sz w:val="28"/>
          <w:szCs w:val="28"/>
        </w:rPr>
        <w:t xml:space="preserve">вляется важным условием для воссоздания картины механизма развития дефекта или </w:t>
      </w:r>
      <w:r w:rsidR="00477759" w:rsidRPr="000E362D">
        <w:rPr>
          <w:rFonts w:ascii="Times New Roman" w:hAnsi="Times New Roman" w:cs="Times New Roman"/>
          <w:sz w:val="28"/>
          <w:szCs w:val="28"/>
        </w:rPr>
        <w:t xml:space="preserve">наличия </w:t>
      </w:r>
      <w:r w:rsidRPr="000E362D">
        <w:rPr>
          <w:rFonts w:ascii="Times New Roman" w:hAnsi="Times New Roman" w:cs="Times New Roman"/>
          <w:sz w:val="28"/>
          <w:szCs w:val="28"/>
        </w:rPr>
        <w:t>халатности</w:t>
      </w:r>
      <w:r w:rsidR="00477759" w:rsidRPr="000E362D">
        <w:rPr>
          <w:rFonts w:ascii="Times New Roman" w:hAnsi="Times New Roman" w:cs="Times New Roman"/>
          <w:sz w:val="28"/>
          <w:szCs w:val="28"/>
        </w:rPr>
        <w:t xml:space="preserve"> при</w:t>
      </w:r>
      <w:r w:rsidRPr="000E362D">
        <w:rPr>
          <w:rFonts w:ascii="Times New Roman" w:hAnsi="Times New Roman" w:cs="Times New Roman"/>
          <w:sz w:val="28"/>
          <w:szCs w:val="28"/>
        </w:rPr>
        <w:t xml:space="preserve"> оказани</w:t>
      </w:r>
      <w:r w:rsidR="00477759" w:rsidRPr="000E362D">
        <w:rPr>
          <w:rFonts w:ascii="Times New Roman" w:hAnsi="Times New Roman" w:cs="Times New Roman"/>
          <w:sz w:val="28"/>
          <w:szCs w:val="28"/>
        </w:rPr>
        <w:t>и</w:t>
      </w:r>
      <w:r w:rsidRPr="000E362D">
        <w:rPr>
          <w:rFonts w:ascii="Times New Roman" w:hAnsi="Times New Roman" w:cs="Times New Roman"/>
          <w:sz w:val="28"/>
          <w:szCs w:val="28"/>
        </w:rPr>
        <w:t xml:space="preserve"> медицинской услуги и предшествующих ему действий потерпевшего как пациента во взаимосвязи с манипуляциями со стороны медицинского работника. Для выполнения данной тактической операции эффективно использовать метод ретроспективного моделирования</w:t>
      </w:r>
      <w:r w:rsidR="0066235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139</w:t>
      </w:r>
      <w:r w:rsidRPr="000E362D">
        <w:rPr>
          <w:rFonts w:ascii="Times New Roman" w:hAnsi="Times New Roman" w:cs="Times New Roman"/>
          <w:sz w:val="28"/>
          <w:szCs w:val="28"/>
        </w:rPr>
        <w:t>]. Ретроспективное моделирование или как процесс познания прошлого криминального события, может выступить в виде универсального инструмента. Реализация данного метода познания заключается в построении и изучении модели каких-либо явлений и процессов, объектов или их системы для тщательного исследования</w:t>
      </w:r>
      <w:r w:rsidR="0066235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140</w:t>
      </w:r>
      <w:r w:rsidRPr="000E362D">
        <w:rPr>
          <w:rFonts w:ascii="Times New Roman" w:hAnsi="Times New Roman" w:cs="Times New Roman"/>
          <w:sz w:val="28"/>
          <w:szCs w:val="28"/>
        </w:rPr>
        <w:t>]. Целью четвертой тактической операции будет установление последовательности всех точек в цепи криминального события и факта. Это позволит закрепить следовую информацию и последующим преобразованием её в доказательство, свидетельствую</w:t>
      </w:r>
      <w:r w:rsidR="006D0001" w:rsidRPr="000E362D">
        <w:rPr>
          <w:rFonts w:ascii="Times New Roman" w:hAnsi="Times New Roman" w:cs="Times New Roman"/>
          <w:sz w:val="28"/>
          <w:szCs w:val="28"/>
        </w:rPr>
        <w:t>щее</w:t>
      </w:r>
      <w:r w:rsidRPr="000E362D">
        <w:rPr>
          <w:rFonts w:ascii="Times New Roman" w:hAnsi="Times New Roman" w:cs="Times New Roman"/>
          <w:sz w:val="28"/>
          <w:szCs w:val="28"/>
        </w:rPr>
        <w:t xml:space="preserve"> о наличии предоставленных медицинских услуг, процедур, обследований, диагностики, лечения и т.д. Разграничение каждого события по времени с детализацией или условно до 1-го часа может дать возможность установления </w:t>
      </w:r>
      <w:r w:rsidR="006D0001" w:rsidRPr="000E362D">
        <w:rPr>
          <w:rFonts w:ascii="Times New Roman" w:hAnsi="Times New Roman" w:cs="Times New Roman"/>
          <w:sz w:val="28"/>
          <w:szCs w:val="28"/>
        </w:rPr>
        <w:t xml:space="preserve">факта </w:t>
      </w:r>
      <w:r w:rsidRPr="000E362D">
        <w:rPr>
          <w:rFonts w:ascii="Times New Roman" w:hAnsi="Times New Roman" w:cs="Times New Roman"/>
          <w:sz w:val="28"/>
          <w:szCs w:val="28"/>
        </w:rPr>
        <w:t>наступления отрицательных последствий в виде обнаруженных симптомов у пациента и т.п. Определение временных промежутков находится в зависимости от индивидуальности каждого уголовного дела. По нашему мнению, можно для начала предложить разграничение в промежутки</w:t>
      </w:r>
      <w:r w:rsidR="006D0001" w:rsidRPr="000E362D">
        <w:rPr>
          <w:rFonts w:ascii="Times New Roman" w:hAnsi="Times New Roman" w:cs="Times New Roman"/>
          <w:sz w:val="28"/>
          <w:szCs w:val="28"/>
        </w:rPr>
        <w:t>,</w:t>
      </w:r>
      <w:r w:rsidRPr="000E362D">
        <w:rPr>
          <w:rFonts w:ascii="Times New Roman" w:hAnsi="Times New Roman" w:cs="Times New Roman"/>
          <w:sz w:val="28"/>
          <w:szCs w:val="28"/>
        </w:rPr>
        <w:t xml:space="preserve"> равные 24 часам, то есть измеряемые сутками, а затем детализировать каждые сутки до более коротких временных отрезков. Для наглядности реализации данного метода и получени</w:t>
      </w:r>
      <w:r w:rsidR="008833C1" w:rsidRPr="000E362D">
        <w:rPr>
          <w:rFonts w:ascii="Times New Roman" w:hAnsi="Times New Roman" w:cs="Times New Roman"/>
          <w:sz w:val="28"/>
          <w:szCs w:val="28"/>
        </w:rPr>
        <w:t>я</w:t>
      </w:r>
      <w:r w:rsidRPr="000E362D">
        <w:rPr>
          <w:rFonts w:ascii="Times New Roman" w:hAnsi="Times New Roman" w:cs="Times New Roman"/>
          <w:sz w:val="28"/>
          <w:szCs w:val="28"/>
        </w:rPr>
        <w:t xml:space="preserve"> возможных результатов в ходе досудебного расследования медицинского уголовного правонарушения, на наш взгляд, можно предложить использовать зарисовки схем, выделенные различным цветом</w:t>
      </w:r>
      <w:r w:rsidR="0080363F" w:rsidRPr="000E362D">
        <w:rPr>
          <w:rFonts w:ascii="Times New Roman" w:hAnsi="Times New Roman" w:cs="Times New Roman"/>
          <w:sz w:val="28"/>
          <w:szCs w:val="28"/>
        </w:rPr>
        <w:t xml:space="preserve"> в Таблице доказательств</w:t>
      </w:r>
      <w:r w:rsidR="008833C1" w:rsidRPr="000E362D">
        <w:rPr>
          <w:rFonts w:ascii="Times New Roman" w:hAnsi="Times New Roman" w:cs="Times New Roman"/>
          <w:sz w:val="28"/>
          <w:szCs w:val="28"/>
        </w:rPr>
        <w:t xml:space="preserve"> и доказательственных фактов</w:t>
      </w:r>
      <w:r w:rsidRPr="000E362D">
        <w:rPr>
          <w:rFonts w:ascii="Times New Roman" w:hAnsi="Times New Roman" w:cs="Times New Roman"/>
          <w:sz w:val="28"/>
          <w:szCs w:val="28"/>
        </w:rPr>
        <w:t xml:space="preserve">. Например, в зависимости от полученной медицинской услуги, медицинского учреждения и др. Такой подход позволит выявить упущения в </w:t>
      </w:r>
      <w:r w:rsidR="0080363F" w:rsidRPr="000E362D">
        <w:rPr>
          <w:rFonts w:ascii="Times New Roman" w:hAnsi="Times New Roman" w:cs="Times New Roman"/>
          <w:sz w:val="28"/>
          <w:szCs w:val="28"/>
        </w:rPr>
        <w:t>проведении диагностики и лечения</w:t>
      </w:r>
      <w:r w:rsidRPr="000E362D">
        <w:rPr>
          <w:rFonts w:ascii="Times New Roman" w:hAnsi="Times New Roman" w:cs="Times New Roman"/>
          <w:sz w:val="28"/>
          <w:szCs w:val="28"/>
        </w:rPr>
        <w:t>. Для правильной реализации этой тактической операции рекомендуется выполнить следующее:</w:t>
      </w:r>
    </w:p>
    <w:p w14:paraId="6B63001E" w14:textId="3566EE29" w:rsidR="00F56B12" w:rsidRPr="000E362D" w:rsidRDefault="00A9133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1. </w:t>
      </w:r>
      <w:r w:rsidR="00F56B12" w:rsidRPr="000E362D">
        <w:rPr>
          <w:rFonts w:ascii="Times New Roman" w:hAnsi="Times New Roman" w:cs="Times New Roman"/>
          <w:sz w:val="28"/>
          <w:szCs w:val="28"/>
        </w:rPr>
        <w:t>Подробно допросить потерпевшего на предмет установления хронологии</w:t>
      </w:r>
      <w:r w:rsidR="008833C1" w:rsidRPr="000E362D">
        <w:rPr>
          <w:rFonts w:ascii="Times New Roman" w:hAnsi="Times New Roman" w:cs="Times New Roman"/>
          <w:sz w:val="28"/>
          <w:szCs w:val="28"/>
        </w:rPr>
        <w:t xml:space="preserve"> одновременно изучив</w:t>
      </w:r>
      <w:r w:rsidR="00F56B12" w:rsidRPr="000E362D">
        <w:rPr>
          <w:rFonts w:ascii="Times New Roman" w:hAnsi="Times New Roman" w:cs="Times New Roman"/>
          <w:sz w:val="28"/>
          <w:szCs w:val="28"/>
        </w:rPr>
        <w:t xml:space="preserve"> и отраженные записи в медицинских документах, проводя параллели между медицинской документацией и событиями</w:t>
      </w:r>
      <w:r w:rsidR="008255ED">
        <w:rPr>
          <w:rFonts w:ascii="Times New Roman" w:hAnsi="Times New Roman" w:cs="Times New Roman"/>
          <w:sz w:val="28"/>
          <w:szCs w:val="28"/>
        </w:rPr>
        <w:t>.</w:t>
      </w:r>
    </w:p>
    <w:p w14:paraId="50086BC5" w14:textId="64379708" w:rsidR="00F56B12" w:rsidRPr="000E362D" w:rsidRDefault="00A9133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w:t>
      </w:r>
      <w:r w:rsidR="00F56B12" w:rsidRPr="000E362D">
        <w:rPr>
          <w:rFonts w:ascii="Times New Roman" w:hAnsi="Times New Roman" w:cs="Times New Roman"/>
          <w:sz w:val="28"/>
          <w:szCs w:val="28"/>
        </w:rPr>
        <w:t xml:space="preserve">Допросить </w:t>
      </w:r>
      <w:r w:rsidR="00CB1F11" w:rsidRPr="000E362D">
        <w:rPr>
          <w:rFonts w:ascii="Times New Roman" w:hAnsi="Times New Roman" w:cs="Times New Roman"/>
          <w:sz w:val="28"/>
          <w:szCs w:val="28"/>
        </w:rPr>
        <w:t xml:space="preserve">в качестве свидетелей </w:t>
      </w:r>
      <w:r w:rsidR="00F56B12" w:rsidRPr="000E362D">
        <w:rPr>
          <w:rFonts w:ascii="Times New Roman" w:hAnsi="Times New Roman" w:cs="Times New Roman"/>
          <w:sz w:val="28"/>
          <w:szCs w:val="28"/>
        </w:rPr>
        <w:t>родственников или лиц, которые сопровождали потерпевшего в момент получения медицинской помощи и услуги, на предмет уточнения времени обращения в медицинские учреждения</w:t>
      </w:r>
      <w:r w:rsidR="008255ED">
        <w:rPr>
          <w:rFonts w:ascii="Times New Roman" w:hAnsi="Times New Roman" w:cs="Times New Roman"/>
          <w:sz w:val="28"/>
          <w:szCs w:val="28"/>
        </w:rPr>
        <w:t>.</w:t>
      </w:r>
    </w:p>
    <w:p w14:paraId="6E1B3B8E" w14:textId="3C115299" w:rsidR="00F56B12" w:rsidRPr="000E362D" w:rsidRDefault="00A9133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w:t>
      </w:r>
      <w:r w:rsidR="00F56B12" w:rsidRPr="000E362D">
        <w:rPr>
          <w:rFonts w:ascii="Times New Roman" w:hAnsi="Times New Roman" w:cs="Times New Roman"/>
          <w:sz w:val="28"/>
          <w:szCs w:val="28"/>
        </w:rPr>
        <w:t>В ходе допросов предъявлять для обозрения выписки из медицинских документов, чтобы уточнить время и исключения его из ошибочного определения</w:t>
      </w:r>
      <w:r w:rsidR="008255ED">
        <w:rPr>
          <w:rFonts w:ascii="Times New Roman" w:hAnsi="Times New Roman" w:cs="Times New Roman"/>
          <w:sz w:val="28"/>
          <w:szCs w:val="28"/>
        </w:rPr>
        <w:t>.</w:t>
      </w:r>
    </w:p>
    <w:p w14:paraId="25C8B25F" w14:textId="6906D23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ходе допроса при необходимости обратить внимание на производство осмотра средств телефонной и сотовой связи</w:t>
      </w:r>
      <w:r w:rsidR="00A91334" w:rsidRPr="000E362D">
        <w:rPr>
          <w:rFonts w:ascii="Times New Roman" w:hAnsi="Times New Roman" w:cs="Times New Roman"/>
          <w:sz w:val="28"/>
          <w:szCs w:val="28"/>
        </w:rPr>
        <w:t xml:space="preserve"> медицинских работников и </w:t>
      </w:r>
      <w:r w:rsidR="00A91334" w:rsidRPr="000E362D">
        <w:rPr>
          <w:rFonts w:ascii="Times New Roman" w:hAnsi="Times New Roman" w:cs="Times New Roman"/>
          <w:sz w:val="28"/>
          <w:szCs w:val="28"/>
        </w:rPr>
        <w:lastRenderedPageBreak/>
        <w:t>пациента</w:t>
      </w:r>
      <w:r w:rsidRPr="000E362D">
        <w:rPr>
          <w:rFonts w:ascii="Times New Roman" w:hAnsi="Times New Roman" w:cs="Times New Roman"/>
          <w:sz w:val="28"/>
          <w:szCs w:val="28"/>
        </w:rPr>
        <w:t xml:space="preserve">. Это необходимо реализовать для того, чтобы </w:t>
      </w:r>
      <w:r w:rsidR="005159AB" w:rsidRPr="000E362D">
        <w:rPr>
          <w:rFonts w:ascii="Times New Roman" w:hAnsi="Times New Roman" w:cs="Times New Roman"/>
          <w:sz w:val="28"/>
          <w:szCs w:val="28"/>
        </w:rPr>
        <w:t xml:space="preserve">узнать </w:t>
      </w:r>
      <w:r w:rsidRPr="000E362D">
        <w:rPr>
          <w:rFonts w:ascii="Times New Roman" w:hAnsi="Times New Roman" w:cs="Times New Roman"/>
          <w:sz w:val="28"/>
          <w:szCs w:val="28"/>
        </w:rPr>
        <w:t xml:space="preserve">о входящих и исходящих звонках, тем самым получить сведения о времени и дате их совершения, </w:t>
      </w:r>
      <w:r w:rsidR="00A91334" w:rsidRPr="000E362D">
        <w:rPr>
          <w:rFonts w:ascii="Times New Roman" w:hAnsi="Times New Roman" w:cs="Times New Roman"/>
          <w:sz w:val="28"/>
          <w:szCs w:val="28"/>
        </w:rPr>
        <w:t xml:space="preserve">примерном </w:t>
      </w:r>
      <w:r w:rsidRPr="000E362D">
        <w:rPr>
          <w:rFonts w:ascii="Times New Roman" w:hAnsi="Times New Roman" w:cs="Times New Roman"/>
          <w:sz w:val="28"/>
          <w:szCs w:val="28"/>
        </w:rPr>
        <w:t>содержании телефонных разговоров. Получение этих данных можно произвести путем выемки сведений у оператора связи или путем осмотра средств связи с привлечением специалистов для просмотра журнала звонков</w:t>
      </w:r>
      <w:r w:rsidR="008255ED">
        <w:rPr>
          <w:rFonts w:ascii="Times New Roman" w:hAnsi="Times New Roman" w:cs="Times New Roman"/>
          <w:sz w:val="28"/>
          <w:szCs w:val="28"/>
        </w:rPr>
        <w:t>.</w:t>
      </w:r>
    </w:p>
    <w:p w14:paraId="1F6F9CB0" w14:textId="0265E7BC" w:rsidR="00F56B12" w:rsidRPr="000E362D" w:rsidRDefault="007B58D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4. </w:t>
      </w:r>
      <w:r w:rsidR="00F56B12" w:rsidRPr="000E362D">
        <w:rPr>
          <w:rFonts w:ascii="Times New Roman" w:hAnsi="Times New Roman" w:cs="Times New Roman"/>
          <w:sz w:val="28"/>
          <w:szCs w:val="28"/>
        </w:rPr>
        <w:t xml:space="preserve">В случае имеющихся противоречий между ранее допрошенными лицами, предусмотреть возможность проведения очных ставок для уточнения </w:t>
      </w:r>
      <w:r w:rsidR="008A4A9E" w:rsidRPr="000E362D">
        <w:rPr>
          <w:rFonts w:ascii="Times New Roman" w:hAnsi="Times New Roman" w:cs="Times New Roman"/>
          <w:sz w:val="28"/>
          <w:szCs w:val="28"/>
        </w:rPr>
        <w:t xml:space="preserve">и детализации </w:t>
      </w:r>
      <w:r w:rsidR="00F56B12" w:rsidRPr="000E362D">
        <w:rPr>
          <w:rFonts w:ascii="Times New Roman" w:hAnsi="Times New Roman" w:cs="Times New Roman"/>
          <w:sz w:val="28"/>
          <w:szCs w:val="28"/>
        </w:rPr>
        <w:t>времени и обстоятельств отдельных событий;</w:t>
      </w:r>
    </w:p>
    <w:p w14:paraId="0E579B9C" w14:textId="77777777" w:rsidR="00F551B3" w:rsidRPr="000E362D" w:rsidRDefault="00F551B3" w:rsidP="000E362D">
      <w:pPr>
        <w:spacing w:after="0" w:line="240" w:lineRule="auto"/>
        <w:ind w:firstLine="709"/>
        <w:contextualSpacing/>
        <w:jc w:val="both"/>
        <w:rPr>
          <w:rFonts w:ascii="Times New Roman" w:hAnsi="Times New Roman" w:cs="Times New Roman"/>
          <w:sz w:val="28"/>
          <w:szCs w:val="28"/>
        </w:rPr>
      </w:pPr>
    </w:p>
    <w:p w14:paraId="17DACBEE" w14:textId="44A78DF2" w:rsidR="00F56B12" w:rsidRPr="000E362D" w:rsidRDefault="00F56B12" w:rsidP="000E362D">
      <w:pPr>
        <w:pStyle w:val="2"/>
        <w:spacing w:before="0" w:line="240" w:lineRule="auto"/>
        <w:ind w:firstLine="709"/>
        <w:contextualSpacing/>
        <w:jc w:val="both"/>
        <w:rPr>
          <w:rFonts w:ascii="Times New Roman" w:hAnsi="Times New Roman" w:cs="Times New Roman"/>
          <w:b/>
          <w:color w:val="auto"/>
          <w:sz w:val="28"/>
          <w:szCs w:val="28"/>
        </w:rPr>
      </w:pPr>
      <w:bookmarkStart w:id="20" w:name="_Toc121210829"/>
      <w:r w:rsidRPr="000E362D">
        <w:rPr>
          <w:rFonts w:ascii="Times New Roman" w:hAnsi="Times New Roman" w:cs="Times New Roman"/>
          <w:b/>
          <w:color w:val="auto"/>
          <w:sz w:val="28"/>
          <w:szCs w:val="28"/>
        </w:rPr>
        <w:t>3.</w:t>
      </w:r>
      <w:r w:rsidR="009D6EEB" w:rsidRPr="000E362D">
        <w:rPr>
          <w:rFonts w:ascii="Times New Roman" w:hAnsi="Times New Roman" w:cs="Times New Roman"/>
          <w:b/>
          <w:color w:val="auto"/>
          <w:sz w:val="28"/>
          <w:szCs w:val="28"/>
        </w:rPr>
        <w:t>2</w:t>
      </w:r>
      <w:r w:rsidR="008A4A9E" w:rsidRPr="000E362D">
        <w:rPr>
          <w:rFonts w:ascii="Times New Roman" w:hAnsi="Times New Roman" w:cs="Times New Roman"/>
          <w:b/>
          <w:color w:val="auto"/>
          <w:sz w:val="28"/>
          <w:szCs w:val="28"/>
        </w:rPr>
        <w:t xml:space="preserve"> Криминалистические т</w:t>
      </w:r>
      <w:r w:rsidR="00865DCE" w:rsidRPr="000E362D">
        <w:rPr>
          <w:rFonts w:ascii="Times New Roman" w:hAnsi="Times New Roman" w:cs="Times New Roman"/>
          <w:b/>
          <w:color w:val="auto"/>
          <w:sz w:val="28"/>
          <w:szCs w:val="28"/>
        </w:rPr>
        <w:t>актические приемы</w:t>
      </w:r>
      <w:r w:rsidR="00A23643" w:rsidRPr="000E362D">
        <w:rPr>
          <w:rFonts w:ascii="Times New Roman" w:hAnsi="Times New Roman" w:cs="Times New Roman"/>
          <w:b/>
          <w:color w:val="auto"/>
          <w:sz w:val="28"/>
          <w:szCs w:val="28"/>
        </w:rPr>
        <w:t>, реализуемые</w:t>
      </w:r>
      <w:r w:rsidR="00865DCE" w:rsidRPr="000E362D">
        <w:rPr>
          <w:rFonts w:ascii="Times New Roman" w:hAnsi="Times New Roman" w:cs="Times New Roman"/>
          <w:b/>
          <w:color w:val="auto"/>
          <w:sz w:val="28"/>
          <w:szCs w:val="28"/>
        </w:rPr>
        <w:t xml:space="preserve"> </w:t>
      </w:r>
      <w:r w:rsidR="00A23643" w:rsidRPr="000E362D">
        <w:rPr>
          <w:rFonts w:ascii="Times New Roman" w:hAnsi="Times New Roman" w:cs="Times New Roman"/>
          <w:b/>
          <w:color w:val="auto"/>
          <w:sz w:val="28"/>
          <w:szCs w:val="28"/>
        </w:rPr>
        <w:t>при проведении</w:t>
      </w:r>
      <w:r w:rsidRPr="000E362D">
        <w:rPr>
          <w:rFonts w:ascii="Times New Roman" w:hAnsi="Times New Roman" w:cs="Times New Roman"/>
          <w:b/>
          <w:color w:val="auto"/>
          <w:sz w:val="28"/>
          <w:szCs w:val="28"/>
        </w:rPr>
        <w:t xml:space="preserve"> отдельных следственных </w:t>
      </w:r>
      <w:r w:rsidR="00495D38" w:rsidRPr="000E362D">
        <w:rPr>
          <w:rFonts w:ascii="Times New Roman" w:hAnsi="Times New Roman" w:cs="Times New Roman"/>
          <w:b/>
          <w:color w:val="auto"/>
          <w:sz w:val="28"/>
          <w:szCs w:val="28"/>
        </w:rPr>
        <w:t xml:space="preserve">и негласных следственных </w:t>
      </w:r>
      <w:r w:rsidRPr="000E362D">
        <w:rPr>
          <w:rFonts w:ascii="Times New Roman" w:hAnsi="Times New Roman" w:cs="Times New Roman"/>
          <w:b/>
          <w:color w:val="auto"/>
          <w:sz w:val="28"/>
          <w:szCs w:val="28"/>
        </w:rPr>
        <w:t xml:space="preserve">действий в </w:t>
      </w:r>
      <w:r w:rsidR="008A4A9E" w:rsidRPr="000E362D">
        <w:rPr>
          <w:rFonts w:ascii="Times New Roman" w:hAnsi="Times New Roman" w:cs="Times New Roman"/>
          <w:b/>
          <w:color w:val="auto"/>
          <w:sz w:val="28"/>
          <w:szCs w:val="28"/>
        </w:rPr>
        <w:t xml:space="preserve">ходе досудебного </w:t>
      </w:r>
      <w:r w:rsidR="00495D38" w:rsidRPr="000E362D">
        <w:rPr>
          <w:rFonts w:ascii="Times New Roman" w:hAnsi="Times New Roman" w:cs="Times New Roman"/>
          <w:b/>
          <w:color w:val="auto"/>
          <w:sz w:val="28"/>
          <w:szCs w:val="28"/>
        </w:rPr>
        <w:t xml:space="preserve">расследовании медицинского уголовного </w:t>
      </w:r>
      <w:r w:rsidR="00812141" w:rsidRPr="000E362D">
        <w:rPr>
          <w:rFonts w:ascii="Times New Roman" w:hAnsi="Times New Roman" w:cs="Times New Roman"/>
          <w:b/>
          <w:color w:val="auto"/>
          <w:sz w:val="28"/>
          <w:szCs w:val="28"/>
        </w:rPr>
        <w:t>правонарушения</w:t>
      </w:r>
      <w:r w:rsidR="00495D38" w:rsidRPr="000E362D">
        <w:rPr>
          <w:rFonts w:ascii="Times New Roman" w:hAnsi="Times New Roman" w:cs="Times New Roman"/>
          <w:b/>
          <w:color w:val="auto"/>
          <w:sz w:val="28"/>
          <w:szCs w:val="28"/>
        </w:rPr>
        <w:t>, предусмотренного ст. 317 УК РК</w:t>
      </w:r>
      <w:bookmarkEnd w:id="20"/>
    </w:p>
    <w:p w14:paraId="61A7924E" w14:textId="159D37E0" w:rsidR="000C39A1" w:rsidRPr="000E362D" w:rsidRDefault="00327A0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Криминалистический анализ уголовных дел</w:t>
      </w:r>
      <w:r w:rsidR="00F56B12" w:rsidRPr="000E362D">
        <w:rPr>
          <w:rFonts w:ascii="Times New Roman" w:hAnsi="Times New Roman" w:cs="Times New Roman"/>
          <w:sz w:val="28"/>
          <w:szCs w:val="28"/>
        </w:rPr>
        <w:t xml:space="preserve"> по ненадлежащему исполнению профессиональных обязанностей медицинскими работниками позволяет сделать вывод, что наиболее распространен</w:t>
      </w:r>
      <w:r w:rsidRPr="000E362D">
        <w:rPr>
          <w:rFonts w:ascii="Times New Roman" w:hAnsi="Times New Roman" w:cs="Times New Roman"/>
          <w:sz w:val="28"/>
          <w:szCs w:val="28"/>
        </w:rPr>
        <w:t xml:space="preserve">ными следственными </w:t>
      </w:r>
      <w:r w:rsidR="00F56B12" w:rsidRPr="000E362D">
        <w:rPr>
          <w:rFonts w:ascii="Times New Roman" w:hAnsi="Times New Roman" w:cs="Times New Roman"/>
          <w:sz w:val="28"/>
          <w:szCs w:val="28"/>
        </w:rPr>
        <w:t xml:space="preserve">действиями являются </w:t>
      </w:r>
      <w:r w:rsidR="00AC5C93" w:rsidRPr="000E362D">
        <w:rPr>
          <w:rFonts w:ascii="Times New Roman" w:hAnsi="Times New Roman" w:cs="Times New Roman"/>
          <w:sz w:val="28"/>
          <w:szCs w:val="28"/>
        </w:rPr>
        <w:t xml:space="preserve">здесь </w:t>
      </w:r>
      <w:r w:rsidR="00F56B12" w:rsidRPr="000E362D">
        <w:rPr>
          <w:rFonts w:ascii="Times New Roman" w:hAnsi="Times New Roman" w:cs="Times New Roman"/>
          <w:sz w:val="28"/>
          <w:szCs w:val="28"/>
        </w:rPr>
        <w:t>следственный осмотр</w:t>
      </w:r>
      <w:r w:rsidR="00B36BD5"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изъятие меди</w:t>
      </w:r>
      <w:r w:rsidRPr="000E362D">
        <w:rPr>
          <w:rFonts w:ascii="Times New Roman" w:hAnsi="Times New Roman" w:cs="Times New Roman"/>
          <w:sz w:val="28"/>
          <w:szCs w:val="28"/>
        </w:rPr>
        <w:t>цинских документов и предметов</w:t>
      </w:r>
      <w:r w:rsidR="00B36BD5" w:rsidRPr="000E362D">
        <w:rPr>
          <w:rFonts w:ascii="Times New Roman" w:hAnsi="Times New Roman" w:cs="Times New Roman"/>
          <w:sz w:val="28"/>
          <w:szCs w:val="28"/>
        </w:rPr>
        <w:t>, допросы потерпевших, свидетелей и подозреваемых лиц, назначение судебно-медицинской экспертизы на предмет качества оказания медицинской услуги</w:t>
      </w:r>
      <w:r w:rsidR="007341B0" w:rsidRPr="000E362D">
        <w:rPr>
          <w:rFonts w:ascii="Times New Roman" w:hAnsi="Times New Roman" w:cs="Times New Roman"/>
          <w:sz w:val="28"/>
          <w:szCs w:val="28"/>
        </w:rPr>
        <w:t xml:space="preserve">. </w:t>
      </w:r>
    </w:p>
    <w:p w14:paraId="61EB2CD7" w14:textId="6BCF8479"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Осмотр документов может производиться как самостоятельное следственное действие на месте их выявления или в кабинете следователя, так и при проведении осмотра места происшествия с занесением </w:t>
      </w:r>
      <w:r w:rsidR="00AC5C93" w:rsidRPr="000E362D">
        <w:rPr>
          <w:rFonts w:ascii="Times New Roman" w:hAnsi="Times New Roman" w:cs="Times New Roman"/>
          <w:sz w:val="28"/>
          <w:szCs w:val="28"/>
        </w:rPr>
        <w:t xml:space="preserve">информации о </w:t>
      </w:r>
      <w:r w:rsidRPr="000E362D">
        <w:rPr>
          <w:rFonts w:ascii="Times New Roman" w:hAnsi="Times New Roman" w:cs="Times New Roman"/>
          <w:sz w:val="28"/>
          <w:szCs w:val="28"/>
        </w:rPr>
        <w:t>мест</w:t>
      </w:r>
      <w:r w:rsidR="00AC5C93" w:rsidRPr="000E362D">
        <w:rPr>
          <w:rFonts w:ascii="Times New Roman" w:hAnsi="Times New Roman" w:cs="Times New Roman"/>
          <w:sz w:val="28"/>
          <w:szCs w:val="28"/>
        </w:rPr>
        <w:t>е</w:t>
      </w:r>
      <w:r w:rsidRPr="000E362D">
        <w:rPr>
          <w:rFonts w:ascii="Times New Roman" w:hAnsi="Times New Roman" w:cs="Times New Roman"/>
          <w:sz w:val="28"/>
          <w:szCs w:val="28"/>
        </w:rPr>
        <w:t xml:space="preserve"> обнаружения и описания документов в протокол осмотра места происшествия.</w:t>
      </w:r>
      <w:r w:rsidR="007E75B7" w:rsidRPr="000E362D">
        <w:rPr>
          <w:rFonts w:ascii="Times New Roman" w:hAnsi="Times New Roman" w:cs="Times New Roman"/>
          <w:sz w:val="28"/>
          <w:szCs w:val="28"/>
        </w:rPr>
        <w:t xml:space="preserve"> </w:t>
      </w:r>
    </w:p>
    <w:p w14:paraId="16241A89" w14:textId="6669203C" w:rsidR="00F56B12" w:rsidRPr="000E362D" w:rsidRDefault="005E59B4"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Для участия в </w:t>
      </w:r>
      <w:r w:rsidR="00F56B12" w:rsidRPr="000E362D">
        <w:rPr>
          <w:rFonts w:ascii="Times New Roman" w:hAnsi="Times New Roman" w:cs="Times New Roman"/>
          <w:sz w:val="28"/>
          <w:szCs w:val="28"/>
        </w:rPr>
        <w:t>осмотре может быть приглашен потерпевший, подозреваемый, защитник, законный представитель и другие участники уголовного производства. С целью получения помощи по вопросам, требующим специальных знаний, следователь</w:t>
      </w:r>
      <w:r w:rsidR="00C92059"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 xml:space="preserve">для участия в осмотре может пригласить специалистов. </w:t>
      </w:r>
    </w:p>
    <w:p w14:paraId="021AB8DD" w14:textId="649645F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При проведении осмотра </w:t>
      </w:r>
      <w:r w:rsidR="00C92059" w:rsidRPr="000E362D">
        <w:rPr>
          <w:rFonts w:ascii="Times New Roman" w:hAnsi="Times New Roman" w:cs="Times New Roman"/>
          <w:sz w:val="28"/>
          <w:szCs w:val="28"/>
        </w:rPr>
        <w:t xml:space="preserve">места происшествия </w:t>
      </w:r>
      <w:r w:rsidRPr="000E362D">
        <w:rPr>
          <w:rFonts w:ascii="Times New Roman" w:hAnsi="Times New Roman" w:cs="Times New Roman"/>
          <w:sz w:val="28"/>
          <w:szCs w:val="28"/>
        </w:rPr>
        <w:t xml:space="preserve">разрешается изъятие только </w:t>
      </w:r>
      <w:r w:rsidR="0072307A" w:rsidRPr="000E362D">
        <w:rPr>
          <w:rFonts w:ascii="Times New Roman" w:hAnsi="Times New Roman" w:cs="Times New Roman"/>
          <w:sz w:val="28"/>
          <w:szCs w:val="28"/>
        </w:rPr>
        <w:t xml:space="preserve">тех </w:t>
      </w:r>
      <w:r w:rsidRPr="000E362D">
        <w:rPr>
          <w:rFonts w:ascii="Times New Roman" w:hAnsi="Times New Roman" w:cs="Times New Roman"/>
          <w:sz w:val="28"/>
          <w:szCs w:val="28"/>
        </w:rPr>
        <w:t xml:space="preserve">вещей и документов, </w:t>
      </w:r>
      <w:r w:rsidR="00555C63" w:rsidRPr="000E362D">
        <w:rPr>
          <w:rFonts w:ascii="Times New Roman" w:hAnsi="Times New Roman" w:cs="Times New Roman"/>
          <w:sz w:val="28"/>
          <w:szCs w:val="28"/>
        </w:rPr>
        <w:t xml:space="preserve">что </w:t>
      </w:r>
      <w:r w:rsidRPr="000E362D">
        <w:rPr>
          <w:rFonts w:ascii="Times New Roman" w:hAnsi="Times New Roman" w:cs="Times New Roman"/>
          <w:sz w:val="28"/>
          <w:szCs w:val="28"/>
        </w:rPr>
        <w:t>имею</w:t>
      </w:r>
      <w:r w:rsidR="00555C63" w:rsidRPr="000E362D">
        <w:rPr>
          <w:rFonts w:ascii="Times New Roman" w:hAnsi="Times New Roman" w:cs="Times New Roman"/>
          <w:sz w:val="28"/>
          <w:szCs w:val="28"/>
        </w:rPr>
        <w:t>т</w:t>
      </w:r>
      <w:r w:rsidRPr="000E362D">
        <w:rPr>
          <w:rFonts w:ascii="Times New Roman" w:hAnsi="Times New Roman" w:cs="Times New Roman"/>
          <w:sz w:val="28"/>
          <w:szCs w:val="28"/>
        </w:rPr>
        <w:t xml:space="preserve"> значение для уголовного производства. Все изъятые вещи и документы подлежат немедленному осмотру и опечатыванию с заверением подписями лиц, участвовавших в проведении осмотра. В случае если осмотр вещей и документов на месте осуществить невозможно или их осмотр связан с осложнениями, они временно опечатываются и хранятся в таком виде, пока не будут осуществлены их окончательные осмотры </w:t>
      </w:r>
      <w:r w:rsidR="00933D62" w:rsidRPr="000E362D">
        <w:rPr>
          <w:rFonts w:ascii="Times New Roman" w:hAnsi="Times New Roman" w:cs="Times New Roman"/>
          <w:sz w:val="28"/>
          <w:szCs w:val="28"/>
        </w:rPr>
        <w:t>с целью определения их необходимости для доказывания и принятия по ним процессуального решения о приобщении или исключении из материалов уголовного дела</w:t>
      </w:r>
      <w:r w:rsidRPr="000E362D">
        <w:rPr>
          <w:rFonts w:ascii="Times New Roman" w:hAnsi="Times New Roman" w:cs="Times New Roman"/>
          <w:sz w:val="28"/>
          <w:szCs w:val="28"/>
        </w:rPr>
        <w:t>.</w:t>
      </w:r>
    </w:p>
    <w:p w14:paraId="5632A783" w14:textId="78C1510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При осмотре следователь, </w:t>
      </w:r>
      <w:r w:rsidR="00E87688" w:rsidRPr="000E362D">
        <w:rPr>
          <w:rFonts w:ascii="Times New Roman" w:hAnsi="Times New Roman" w:cs="Times New Roman"/>
          <w:sz w:val="28"/>
          <w:szCs w:val="28"/>
        </w:rPr>
        <w:t>процессуальный прокурор или приглашен</w:t>
      </w:r>
      <w:r w:rsidRPr="000E362D">
        <w:rPr>
          <w:rFonts w:ascii="Times New Roman" w:hAnsi="Times New Roman" w:cs="Times New Roman"/>
          <w:sz w:val="28"/>
          <w:szCs w:val="28"/>
        </w:rPr>
        <w:t xml:space="preserve">ный специалист вправе проводить измерения, фотографирование, звуковые видеозаписи, составлять планы и схемы, изготавливать графические </w:t>
      </w:r>
      <w:r w:rsidRPr="000E362D">
        <w:rPr>
          <w:rFonts w:ascii="Times New Roman" w:hAnsi="Times New Roman" w:cs="Times New Roman"/>
          <w:sz w:val="28"/>
          <w:szCs w:val="28"/>
        </w:rPr>
        <w:lastRenderedPageBreak/>
        <w:t xml:space="preserve">изображения осмотренного места или отдельных вещей, изготавливать отпечатки и слепки, осматривать и изымать вещи и документы, имеющие значение для уголовного производства. Предметы, </w:t>
      </w:r>
      <w:r w:rsidR="0045688B" w:rsidRPr="000E362D">
        <w:rPr>
          <w:rFonts w:ascii="Times New Roman" w:hAnsi="Times New Roman" w:cs="Times New Roman"/>
          <w:sz w:val="28"/>
          <w:szCs w:val="28"/>
        </w:rPr>
        <w:t xml:space="preserve">запрещенные </w:t>
      </w:r>
      <w:r w:rsidRPr="000E362D">
        <w:rPr>
          <w:rFonts w:ascii="Times New Roman" w:hAnsi="Times New Roman" w:cs="Times New Roman"/>
          <w:sz w:val="28"/>
          <w:szCs w:val="28"/>
        </w:rPr>
        <w:t xml:space="preserve">законом </w:t>
      </w:r>
      <w:r w:rsidR="0045688B" w:rsidRPr="000E362D">
        <w:rPr>
          <w:rFonts w:ascii="Times New Roman" w:hAnsi="Times New Roman" w:cs="Times New Roman"/>
          <w:sz w:val="28"/>
          <w:szCs w:val="28"/>
        </w:rPr>
        <w:t xml:space="preserve">к </w:t>
      </w:r>
      <w:r w:rsidRPr="000E362D">
        <w:rPr>
          <w:rFonts w:ascii="Times New Roman" w:hAnsi="Times New Roman" w:cs="Times New Roman"/>
          <w:sz w:val="28"/>
          <w:szCs w:val="28"/>
        </w:rPr>
        <w:t>обращени</w:t>
      </w:r>
      <w:r w:rsidR="0045688B" w:rsidRPr="000E362D">
        <w:rPr>
          <w:rFonts w:ascii="Times New Roman" w:hAnsi="Times New Roman" w:cs="Times New Roman"/>
          <w:sz w:val="28"/>
          <w:szCs w:val="28"/>
        </w:rPr>
        <w:t>ю</w:t>
      </w:r>
      <w:r w:rsidRPr="000E362D">
        <w:rPr>
          <w:rFonts w:ascii="Times New Roman" w:hAnsi="Times New Roman" w:cs="Times New Roman"/>
          <w:sz w:val="28"/>
          <w:szCs w:val="28"/>
        </w:rPr>
        <w:t xml:space="preserve">, подлежат изъятию независимо от их отношения к уголовному производству. Изъятые вещи и документы, не относящиеся к предметам, </w:t>
      </w:r>
      <w:r w:rsidR="0045688B" w:rsidRPr="000E362D">
        <w:rPr>
          <w:rFonts w:ascii="Times New Roman" w:hAnsi="Times New Roman" w:cs="Times New Roman"/>
          <w:sz w:val="28"/>
          <w:szCs w:val="28"/>
        </w:rPr>
        <w:t xml:space="preserve">запрещенным </w:t>
      </w:r>
      <w:r w:rsidRPr="000E362D">
        <w:rPr>
          <w:rFonts w:ascii="Times New Roman" w:hAnsi="Times New Roman" w:cs="Times New Roman"/>
          <w:sz w:val="28"/>
          <w:szCs w:val="28"/>
        </w:rPr>
        <w:t xml:space="preserve">законом </w:t>
      </w:r>
      <w:r w:rsidR="0045688B" w:rsidRPr="000E362D">
        <w:rPr>
          <w:rFonts w:ascii="Times New Roman" w:hAnsi="Times New Roman" w:cs="Times New Roman"/>
          <w:sz w:val="28"/>
          <w:szCs w:val="28"/>
        </w:rPr>
        <w:t xml:space="preserve">к </w:t>
      </w:r>
      <w:r w:rsidRPr="000E362D">
        <w:rPr>
          <w:rFonts w:ascii="Times New Roman" w:hAnsi="Times New Roman" w:cs="Times New Roman"/>
          <w:sz w:val="28"/>
          <w:szCs w:val="28"/>
        </w:rPr>
        <w:t>обращени</w:t>
      </w:r>
      <w:r w:rsidR="0045688B" w:rsidRPr="000E362D">
        <w:rPr>
          <w:rFonts w:ascii="Times New Roman" w:hAnsi="Times New Roman" w:cs="Times New Roman"/>
          <w:sz w:val="28"/>
          <w:szCs w:val="28"/>
        </w:rPr>
        <w:t>ю</w:t>
      </w:r>
      <w:r w:rsidRPr="000E362D">
        <w:rPr>
          <w:rFonts w:ascii="Times New Roman" w:hAnsi="Times New Roman" w:cs="Times New Roman"/>
          <w:sz w:val="28"/>
          <w:szCs w:val="28"/>
        </w:rPr>
        <w:t>, считаются временно изъятым имуществом.</w:t>
      </w:r>
    </w:p>
    <w:p w14:paraId="70513364" w14:textId="395FE20D" w:rsidR="00F56B12" w:rsidRPr="000E362D" w:rsidRDefault="00E8768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Некоторые авторы</w:t>
      </w:r>
      <w:r w:rsidR="00F56B12" w:rsidRPr="000E362D">
        <w:rPr>
          <w:rFonts w:ascii="Times New Roman" w:hAnsi="Times New Roman" w:cs="Times New Roman"/>
          <w:sz w:val="28"/>
          <w:szCs w:val="28"/>
        </w:rPr>
        <w:t xml:space="preserve"> выражают в целом одинаковые по существу мысли относительно понятия «осмотра </w:t>
      </w:r>
      <w:r w:rsidR="003A43C9" w:rsidRPr="000E362D">
        <w:rPr>
          <w:rFonts w:ascii="Times New Roman" w:hAnsi="Times New Roman" w:cs="Times New Roman"/>
          <w:sz w:val="28"/>
          <w:szCs w:val="28"/>
        </w:rPr>
        <w:t>как следственного действия». Г.</w:t>
      </w:r>
      <w:r w:rsidR="00F56B12" w:rsidRPr="000E362D">
        <w:rPr>
          <w:rFonts w:ascii="Times New Roman" w:hAnsi="Times New Roman" w:cs="Times New Roman"/>
          <w:sz w:val="28"/>
          <w:szCs w:val="28"/>
        </w:rPr>
        <w:t>А. Пашинян и В.Н. Волошко считают, что следственный осмотр является комплексом познавательных действий следователя, заключающихся в непосредственном восприятии качеств, состояния, характерных признаков и связей объектов материального мира с целью установления места происшествия. обстановки, поиск средств совершения преступления и предметов, которые могут быть вещественными доказательствами, и других обстоятельств, указывающих на совершение преступления или имеющих значение для правильного расследования уголовного дела</w:t>
      </w:r>
      <w:r w:rsidR="005E59B4"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141</w:t>
      </w:r>
      <w:r w:rsidR="00F56B12" w:rsidRPr="000E362D">
        <w:rPr>
          <w:rFonts w:ascii="Times New Roman" w:hAnsi="Times New Roman" w:cs="Times New Roman"/>
          <w:sz w:val="28"/>
          <w:szCs w:val="28"/>
        </w:rPr>
        <w:t>].</w:t>
      </w:r>
    </w:p>
    <w:p w14:paraId="4A04F6C6" w14:textId="2E6FEFC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А.П. Рыжаков достаточно узко понимает понятие осмотра, считая, что это следственное действие, направленное на сбор доказательств путем непосредственного наблюдения за объектом, не являющимся телом лица, и его отражением в соответствующем протоколе</w:t>
      </w:r>
      <w:r w:rsidR="005E59B4"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142</w:t>
      </w:r>
      <w:r w:rsidRPr="000E362D">
        <w:rPr>
          <w:rFonts w:ascii="Times New Roman" w:hAnsi="Times New Roman" w:cs="Times New Roman"/>
          <w:sz w:val="28"/>
          <w:szCs w:val="28"/>
        </w:rPr>
        <w:t>].</w:t>
      </w:r>
    </w:p>
    <w:p w14:paraId="29730F6F" w14:textId="706ECC2D" w:rsidR="000F29FD"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 отрицая приведенных понятий, считаем, что под осмотр</w:t>
      </w:r>
      <w:r w:rsidR="00D613A8" w:rsidRPr="000E362D">
        <w:rPr>
          <w:rFonts w:ascii="Times New Roman" w:hAnsi="Times New Roman" w:cs="Times New Roman"/>
          <w:sz w:val="28"/>
          <w:szCs w:val="28"/>
        </w:rPr>
        <w:t xml:space="preserve">ом </w:t>
      </w:r>
      <w:r w:rsidRPr="000E362D">
        <w:rPr>
          <w:rFonts w:ascii="Times New Roman" w:hAnsi="Times New Roman" w:cs="Times New Roman"/>
          <w:sz w:val="28"/>
          <w:szCs w:val="28"/>
        </w:rPr>
        <w:t>можно понимать непосредственное исследование и процессуальную фиксацию, в том числе посредством использования специальных знаний и средств следователем, прокурором, судом местности, помещений, предметов, документов и трупов с целью установлени</w:t>
      </w:r>
      <w:r w:rsidR="00FD7ED4" w:rsidRPr="000E362D">
        <w:rPr>
          <w:rFonts w:ascii="Times New Roman" w:hAnsi="Times New Roman" w:cs="Times New Roman"/>
          <w:sz w:val="28"/>
          <w:szCs w:val="28"/>
        </w:rPr>
        <w:t>я</w:t>
      </w:r>
      <w:r w:rsidRPr="000E362D">
        <w:rPr>
          <w:rFonts w:ascii="Times New Roman" w:hAnsi="Times New Roman" w:cs="Times New Roman"/>
          <w:sz w:val="28"/>
          <w:szCs w:val="28"/>
        </w:rPr>
        <w:t xml:space="preserve"> обстоятельств происшествия, выявлени</w:t>
      </w:r>
      <w:r w:rsidR="00FD7ED4" w:rsidRPr="000E362D">
        <w:rPr>
          <w:rFonts w:ascii="Times New Roman" w:hAnsi="Times New Roman" w:cs="Times New Roman"/>
          <w:sz w:val="28"/>
          <w:szCs w:val="28"/>
        </w:rPr>
        <w:t>я</w:t>
      </w:r>
      <w:r w:rsidRPr="000E362D">
        <w:rPr>
          <w:rFonts w:ascii="Times New Roman" w:hAnsi="Times New Roman" w:cs="Times New Roman"/>
          <w:sz w:val="28"/>
          <w:szCs w:val="28"/>
        </w:rPr>
        <w:t xml:space="preserve"> следов уголовного правонарушения и других объектов, которые могут быть вещественными доказательствами, а также други</w:t>
      </w:r>
      <w:r w:rsidR="00FD7ED4" w:rsidRPr="000E362D">
        <w:rPr>
          <w:rFonts w:ascii="Times New Roman" w:hAnsi="Times New Roman" w:cs="Times New Roman"/>
          <w:sz w:val="28"/>
          <w:szCs w:val="28"/>
        </w:rPr>
        <w:t>х</w:t>
      </w:r>
      <w:r w:rsidRPr="000E362D">
        <w:rPr>
          <w:rFonts w:ascii="Times New Roman" w:hAnsi="Times New Roman" w:cs="Times New Roman"/>
          <w:sz w:val="28"/>
          <w:szCs w:val="28"/>
        </w:rPr>
        <w:t xml:space="preserve"> обстоятельств, имеющи</w:t>
      </w:r>
      <w:r w:rsidR="00FD7ED4" w:rsidRPr="000E362D">
        <w:rPr>
          <w:rFonts w:ascii="Times New Roman" w:hAnsi="Times New Roman" w:cs="Times New Roman"/>
          <w:sz w:val="28"/>
          <w:szCs w:val="28"/>
        </w:rPr>
        <w:t>х</w:t>
      </w:r>
      <w:r w:rsidRPr="000E362D">
        <w:rPr>
          <w:rFonts w:ascii="Times New Roman" w:hAnsi="Times New Roman" w:cs="Times New Roman"/>
          <w:sz w:val="28"/>
          <w:szCs w:val="28"/>
        </w:rPr>
        <w:t xml:space="preserve"> значение для уголовного производства.</w:t>
      </w:r>
      <w:r w:rsidR="00545402" w:rsidRPr="000E362D">
        <w:rPr>
          <w:rFonts w:ascii="Times New Roman" w:hAnsi="Times New Roman" w:cs="Times New Roman"/>
          <w:sz w:val="28"/>
          <w:szCs w:val="28"/>
        </w:rPr>
        <w:t xml:space="preserve"> </w:t>
      </w:r>
    </w:p>
    <w:p w14:paraId="19905D3E" w14:textId="7849141C" w:rsidR="00F56B12" w:rsidRPr="000E362D" w:rsidRDefault="000F29FD"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Под другими обстоятельствами, которые подлежат установлению в ходе проведения </w:t>
      </w:r>
      <w:r w:rsidR="00237B8D" w:rsidRPr="000E362D">
        <w:rPr>
          <w:rFonts w:ascii="Times New Roman" w:hAnsi="Times New Roman" w:cs="Times New Roman"/>
          <w:sz w:val="28"/>
          <w:szCs w:val="28"/>
        </w:rPr>
        <w:t xml:space="preserve">осмотра </w:t>
      </w:r>
      <w:r w:rsidRPr="000E362D">
        <w:rPr>
          <w:rFonts w:ascii="Times New Roman" w:hAnsi="Times New Roman" w:cs="Times New Roman"/>
          <w:sz w:val="28"/>
          <w:szCs w:val="28"/>
        </w:rPr>
        <w:t>необходимо отнести фиксацию обстановки места, где была оказана медицинская услуга</w:t>
      </w:r>
      <w:r w:rsidR="008E3665" w:rsidRPr="000E362D">
        <w:rPr>
          <w:rFonts w:ascii="Times New Roman" w:hAnsi="Times New Roman" w:cs="Times New Roman"/>
          <w:sz w:val="28"/>
          <w:szCs w:val="28"/>
        </w:rPr>
        <w:t>, необходимо указать какое оборудование имеется и тому подобное.</w:t>
      </w:r>
      <w:r w:rsidRPr="000E362D">
        <w:rPr>
          <w:rFonts w:ascii="Times New Roman" w:hAnsi="Times New Roman" w:cs="Times New Roman"/>
          <w:sz w:val="28"/>
          <w:szCs w:val="28"/>
        </w:rPr>
        <w:t xml:space="preserve"> Это даст оценку действиям медицинского работника, о том, была ли у него полноценная возможность оказания качественной медицинской услуги. </w:t>
      </w:r>
      <w:r w:rsidR="00237B8D" w:rsidRPr="000E362D">
        <w:rPr>
          <w:rFonts w:ascii="Times New Roman" w:hAnsi="Times New Roman" w:cs="Times New Roman"/>
          <w:sz w:val="28"/>
          <w:szCs w:val="28"/>
        </w:rPr>
        <w:t>Устанавливается и н</w:t>
      </w:r>
      <w:r w:rsidRPr="000E362D">
        <w:rPr>
          <w:rFonts w:ascii="Times New Roman" w:hAnsi="Times New Roman" w:cs="Times New Roman"/>
          <w:sz w:val="28"/>
          <w:szCs w:val="28"/>
        </w:rPr>
        <w:t>аличие систем видеонаблюдения, систем контроля доступа медицинского персонала в те или иные помещения медицинского учреждения</w:t>
      </w:r>
      <w:r w:rsidR="008E3665" w:rsidRPr="000E362D">
        <w:rPr>
          <w:rFonts w:ascii="Times New Roman" w:hAnsi="Times New Roman" w:cs="Times New Roman"/>
          <w:sz w:val="28"/>
          <w:szCs w:val="28"/>
        </w:rPr>
        <w:t xml:space="preserve">, что позволит сделать выводы о том, кто мог присутствовать в момент оказания медицинской услуги и тем самым определить </w:t>
      </w:r>
      <w:r w:rsidR="00E93198" w:rsidRPr="000E362D">
        <w:rPr>
          <w:rFonts w:ascii="Times New Roman" w:hAnsi="Times New Roman" w:cs="Times New Roman"/>
          <w:sz w:val="28"/>
          <w:szCs w:val="28"/>
        </w:rPr>
        <w:t xml:space="preserve">или сузить </w:t>
      </w:r>
      <w:r w:rsidR="008E3665" w:rsidRPr="000E362D">
        <w:rPr>
          <w:rFonts w:ascii="Times New Roman" w:hAnsi="Times New Roman" w:cs="Times New Roman"/>
          <w:sz w:val="28"/>
          <w:szCs w:val="28"/>
        </w:rPr>
        <w:t xml:space="preserve">круг </w:t>
      </w:r>
      <w:r w:rsidR="00E93198" w:rsidRPr="000E362D">
        <w:rPr>
          <w:rFonts w:ascii="Times New Roman" w:hAnsi="Times New Roman" w:cs="Times New Roman"/>
          <w:sz w:val="28"/>
          <w:szCs w:val="28"/>
        </w:rPr>
        <w:t xml:space="preserve">причастных </w:t>
      </w:r>
      <w:r w:rsidR="008E3665" w:rsidRPr="000E362D">
        <w:rPr>
          <w:rFonts w:ascii="Times New Roman" w:hAnsi="Times New Roman" w:cs="Times New Roman"/>
          <w:sz w:val="28"/>
          <w:szCs w:val="28"/>
        </w:rPr>
        <w:t>лиц.</w:t>
      </w:r>
      <w:r w:rsidRPr="000E362D">
        <w:rPr>
          <w:rFonts w:ascii="Times New Roman" w:hAnsi="Times New Roman" w:cs="Times New Roman"/>
          <w:sz w:val="28"/>
          <w:szCs w:val="28"/>
        </w:rPr>
        <w:t xml:space="preserve"> Тщательность осмотра необходимо соблюдать при описании медицинского оборудования, подвергнутого осмотру на месте происшествия. Это </w:t>
      </w:r>
      <w:r w:rsidR="00766475" w:rsidRPr="000E362D">
        <w:rPr>
          <w:rFonts w:ascii="Times New Roman" w:hAnsi="Times New Roman" w:cs="Times New Roman"/>
          <w:sz w:val="28"/>
          <w:szCs w:val="28"/>
        </w:rPr>
        <w:t xml:space="preserve">создает </w:t>
      </w:r>
      <w:r w:rsidRPr="000E362D">
        <w:rPr>
          <w:rFonts w:ascii="Times New Roman" w:hAnsi="Times New Roman" w:cs="Times New Roman"/>
          <w:sz w:val="28"/>
          <w:szCs w:val="28"/>
        </w:rPr>
        <w:t>возможность определения</w:t>
      </w:r>
      <w:r w:rsidR="007E2E4C" w:rsidRPr="000E362D">
        <w:rPr>
          <w:rFonts w:ascii="Times New Roman" w:hAnsi="Times New Roman" w:cs="Times New Roman"/>
          <w:sz w:val="28"/>
          <w:szCs w:val="28"/>
        </w:rPr>
        <w:t xml:space="preserve"> оборудования неиспользуемого и непригодного для оказания медицинской услуги</w:t>
      </w:r>
      <w:r w:rsidR="00766475" w:rsidRPr="000E362D">
        <w:rPr>
          <w:rFonts w:ascii="Times New Roman" w:hAnsi="Times New Roman" w:cs="Times New Roman"/>
          <w:sz w:val="28"/>
          <w:szCs w:val="28"/>
        </w:rPr>
        <w:t xml:space="preserve"> на месте происшествия</w:t>
      </w:r>
      <w:r w:rsidR="007E2E4C" w:rsidRPr="000E362D">
        <w:rPr>
          <w:rFonts w:ascii="Times New Roman" w:hAnsi="Times New Roman" w:cs="Times New Roman"/>
          <w:sz w:val="28"/>
          <w:szCs w:val="28"/>
        </w:rPr>
        <w:t xml:space="preserve">. </w:t>
      </w:r>
    </w:p>
    <w:p w14:paraId="5255D83B" w14:textId="450DEAA0" w:rsidR="00F56B12" w:rsidRPr="000E362D" w:rsidRDefault="00E9319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Осмотр</w:t>
      </w:r>
      <w:r w:rsidR="00F56B12" w:rsidRPr="000E362D">
        <w:rPr>
          <w:rFonts w:ascii="Times New Roman" w:hAnsi="Times New Roman" w:cs="Times New Roman"/>
          <w:sz w:val="28"/>
          <w:szCs w:val="28"/>
        </w:rPr>
        <w:t xml:space="preserve"> документов определяют как следственное действие, заключающееся в их изучении и исследовании с целью выявления и фиксации </w:t>
      </w:r>
      <w:r w:rsidR="00F56B12" w:rsidRPr="000E362D">
        <w:rPr>
          <w:rFonts w:ascii="Times New Roman" w:hAnsi="Times New Roman" w:cs="Times New Roman"/>
          <w:sz w:val="28"/>
          <w:szCs w:val="28"/>
        </w:rPr>
        <w:lastRenderedPageBreak/>
        <w:t>признаков, придающих документам значение вещественных доказательств, а также установление удостоверенных ими или изложенных в них обстоятельств и фактов, имеющих значение для дела</w:t>
      </w:r>
      <w:r w:rsidR="004B3E37"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143</w:t>
      </w:r>
      <w:r w:rsidR="00F56B12" w:rsidRPr="000E362D">
        <w:rPr>
          <w:rFonts w:ascii="Times New Roman" w:hAnsi="Times New Roman" w:cs="Times New Roman"/>
          <w:sz w:val="28"/>
          <w:szCs w:val="28"/>
        </w:rPr>
        <w:t>].</w:t>
      </w:r>
    </w:p>
    <w:p w14:paraId="2DDC75C3" w14:textId="6A6B2830" w:rsidR="00802F7C"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Л.В. Сухарникова приводит понятие медицинского документа как должным образом оформленного материал-носителя, содержащего сведения о проведенном лечении на разных этапах, имеет официальный источник происхождения, определенную форму, реквизиты и составляется в соответствии с установленной процедурой</w:t>
      </w:r>
      <w:r w:rsidR="004B3E3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144</w:t>
      </w:r>
      <w:r w:rsidRPr="000E362D">
        <w:rPr>
          <w:rFonts w:ascii="Times New Roman" w:hAnsi="Times New Roman" w:cs="Times New Roman"/>
          <w:sz w:val="28"/>
          <w:szCs w:val="28"/>
        </w:rPr>
        <w:t xml:space="preserve">]. </w:t>
      </w:r>
    </w:p>
    <w:p w14:paraId="5B5BEEBA" w14:textId="25C903A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юридической литературе чаще всего</w:t>
      </w:r>
      <w:r w:rsidR="00E93198" w:rsidRPr="000E362D">
        <w:rPr>
          <w:rFonts w:ascii="Times New Roman" w:hAnsi="Times New Roman" w:cs="Times New Roman"/>
          <w:sz w:val="28"/>
          <w:szCs w:val="28"/>
        </w:rPr>
        <w:t xml:space="preserve"> по таким делам </w:t>
      </w:r>
      <w:r w:rsidRPr="000E362D">
        <w:rPr>
          <w:rFonts w:ascii="Times New Roman" w:hAnsi="Times New Roman" w:cs="Times New Roman"/>
          <w:sz w:val="28"/>
          <w:szCs w:val="28"/>
        </w:rPr>
        <w:t>основными источниками доказательств называют медицинские карты амбулаторного и стационарного больного, считая другие первичные учетные медицинские документы менее криминалистически значимыми или производными. С такой позицией трудно согласиться, поскольку лечебный процесс достаточно сложный и начинается обычно с оказания медицинской помощи работниками скорой помощи, а не с момента поступления больного в лечебное учреждение. Врачи достационарного этапа при оказании медицинской помощи решают вопрос определения дальнейшего места лечения пациента: амбулаторное лечение в поликлинике, в домашних условиях или госпитализация для стационарного лечения.</w:t>
      </w:r>
    </w:p>
    <w:p w14:paraId="2FEE4491" w14:textId="3995228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Наряду с этим при </w:t>
      </w:r>
      <w:r w:rsidR="00733273" w:rsidRPr="000E362D">
        <w:rPr>
          <w:rFonts w:ascii="Times New Roman" w:hAnsi="Times New Roman" w:cs="Times New Roman"/>
          <w:sz w:val="28"/>
          <w:szCs w:val="28"/>
        </w:rPr>
        <w:t xml:space="preserve">досудебном </w:t>
      </w:r>
      <w:r w:rsidRPr="000E362D">
        <w:rPr>
          <w:rFonts w:ascii="Times New Roman" w:hAnsi="Times New Roman" w:cs="Times New Roman"/>
          <w:sz w:val="28"/>
          <w:szCs w:val="28"/>
        </w:rPr>
        <w:t xml:space="preserve">расследовании </w:t>
      </w:r>
      <w:r w:rsidR="00733273" w:rsidRPr="000E362D">
        <w:rPr>
          <w:rFonts w:ascii="Times New Roman" w:hAnsi="Times New Roman" w:cs="Times New Roman"/>
          <w:sz w:val="28"/>
          <w:szCs w:val="28"/>
        </w:rPr>
        <w:t>медицинских уголовных правонаруш</w:t>
      </w:r>
      <w:r w:rsidRPr="000E362D">
        <w:rPr>
          <w:rFonts w:ascii="Times New Roman" w:hAnsi="Times New Roman" w:cs="Times New Roman"/>
          <w:sz w:val="28"/>
          <w:szCs w:val="28"/>
        </w:rPr>
        <w:t>ений недопустимо отдавать предпочтение одним источникам доказательств, игнорируя или умаляя значение других, что приводит к невозможности следователям правильно реконструировать весь процесс оказания медицинской помощи. Отметим, что приводить весь перечень медицинской документации, в которой учитывается лечебная деятельность, сложно и не требуется, поскольку он варьируется в зависимости от вида заболевания или повреждения и учреждения или подразделения, оказывавшего медицинскую помощь.</w:t>
      </w:r>
    </w:p>
    <w:p w14:paraId="62C94C8F" w14:textId="7F738029"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Как отмечал И.Ф. Огарков, неправильное ведение медицинской документации заключается в незаполнении отдельных пунктов, отсутствии подписей и дат, отсутствии полного описания проведенных диагностических и лечебных мероприятий; небрежных и малограмотных записях, наличи</w:t>
      </w:r>
      <w:r w:rsidR="009707C3" w:rsidRPr="000E362D">
        <w:rPr>
          <w:rFonts w:ascii="Times New Roman" w:hAnsi="Times New Roman" w:cs="Times New Roman"/>
          <w:sz w:val="28"/>
          <w:szCs w:val="28"/>
        </w:rPr>
        <w:t>и</w:t>
      </w:r>
      <w:r w:rsidRPr="000E362D">
        <w:rPr>
          <w:rFonts w:ascii="Times New Roman" w:hAnsi="Times New Roman" w:cs="Times New Roman"/>
          <w:sz w:val="28"/>
          <w:szCs w:val="28"/>
        </w:rPr>
        <w:t xml:space="preserve"> разногласий между историей болезни и другими документами; наличи</w:t>
      </w:r>
      <w:r w:rsidR="009707C3" w:rsidRPr="000E362D">
        <w:rPr>
          <w:rFonts w:ascii="Times New Roman" w:hAnsi="Times New Roman" w:cs="Times New Roman"/>
          <w:sz w:val="28"/>
          <w:szCs w:val="28"/>
        </w:rPr>
        <w:t>и</w:t>
      </w:r>
      <w:r w:rsidRPr="000E362D">
        <w:rPr>
          <w:rFonts w:ascii="Times New Roman" w:hAnsi="Times New Roman" w:cs="Times New Roman"/>
          <w:sz w:val="28"/>
          <w:szCs w:val="28"/>
        </w:rPr>
        <w:t xml:space="preserve"> дописок и подчисток</w:t>
      </w:r>
      <w:r w:rsidR="00D613A8"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145</w:t>
      </w:r>
      <w:r w:rsidRPr="000E362D">
        <w:rPr>
          <w:rFonts w:ascii="Times New Roman" w:hAnsi="Times New Roman" w:cs="Times New Roman"/>
          <w:sz w:val="28"/>
          <w:szCs w:val="28"/>
        </w:rPr>
        <w:t>]. Часто небрежное отношение врачей к ведению медицинской документации приводит к невозможности полной оценки действий медицинских работников</w:t>
      </w:r>
      <w:r w:rsidR="00660289" w:rsidRPr="000E362D">
        <w:rPr>
          <w:rFonts w:ascii="Times New Roman" w:hAnsi="Times New Roman" w:cs="Times New Roman"/>
          <w:sz w:val="28"/>
          <w:szCs w:val="28"/>
        </w:rPr>
        <w:t xml:space="preserve"> комиссионной</w:t>
      </w:r>
      <w:r w:rsidRPr="000E362D">
        <w:rPr>
          <w:rFonts w:ascii="Times New Roman" w:hAnsi="Times New Roman" w:cs="Times New Roman"/>
          <w:sz w:val="28"/>
          <w:szCs w:val="28"/>
        </w:rPr>
        <w:t xml:space="preserve"> судебно-медицинской экспертизой.</w:t>
      </w:r>
    </w:p>
    <w:p w14:paraId="71BE469C" w14:textId="621D2AE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осмотре медицинских документов следует обращать внимание на признаки механических изменений текста определенных документов или их частей. Для этого следователь самостоятельно или с</w:t>
      </w:r>
      <w:r w:rsidR="00386219" w:rsidRPr="000E362D">
        <w:rPr>
          <w:rFonts w:ascii="Times New Roman" w:hAnsi="Times New Roman" w:cs="Times New Roman"/>
          <w:sz w:val="28"/>
          <w:szCs w:val="28"/>
        </w:rPr>
        <w:t xml:space="preserve"> помощью эксперта-криминалиста, что более целесообразно</w:t>
      </w:r>
      <w:r w:rsidRPr="000E362D">
        <w:rPr>
          <w:rFonts w:ascii="Times New Roman" w:hAnsi="Times New Roman" w:cs="Times New Roman"/>
          <w:sz w:val="28"/>
          <w:szCs w:val="28"/>
        </w:rPr>
        <w:t>, предварительно осматривает документы с целью наличия следов пищеварения, подчистки, исправлений, дописок, вставок и т.д. Окончательное заключение по техническому состоянию исполненного документа делается соответствующим экспертом в ходе технико-</w:t>
      </w:r>
      <w:r w:rsidRPr="000E362D">
        <w:rPr>
          <w:rFonts w:ascii="Times New Roman" w:hAnsi="Times New Roman" w:cs="Times New Roman"/>
          <w:sz w:val="28"/>
          <w:szCs w:val="28"/>
        </w:rPr>
        <w:lastRenderedPageBreak/>
        <w:t>криминалистической экспертизы документов. На этапе же изъятия документов предварительное заключение об их подделке побуждает следователя выяснить условия хранения и режим доступа к соответствующей медицинской документации.</w:t>
      </w:r>
    </w:p>
    <w:p w14:paraId="14035DC0" w14:textId="196A9EB4" w:rsidR="00D07645" w:rsidRPr="000E362D" w:rsidRDefault="00D0764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Учитывая тот факт, что медицинская документация в отношении пациента в последнее время ведется в электронном формате, то</w:t>
      </w:r>
      <w:r w:rsidR="00471654" w:rsidRPr="000E362D">
        <w:rPr>
          <w:rFonts w:ascii="Times New Roman" w:hAnsi="Times New Roman" w:cs="Times New Roman"/>
          <w:sz w:val="28"/>
          <w:szCs w:val="28"/>
        </w:rPr>
        <w:t xml:space="preserve"> использование вышеописанных рекомендаций не применимо. Использование баз данных, содержащих электронные истории болезни и другие медицинские документы</w:t>
      </w:r>
      <w:r w:rsidR="00F80A69" w:rsidRPr="000E362D">
        <w:rPr>
          <w:rFonts w:ascii="Times New Roman" w:hAnsi="Times New Roman" w:cs="Times New Roman"/>
          <w:sz w:val="28"/>
          <w:szCs w:val="28"/>
        </w:rPr>
        <w:t>, не позволяют привычным способом их изучить. Для и</w:t>
      </w:r>
      <w:r w:rsidR="009707C3" w:rsidRPr="000E362D">
        <w:rPr>
          <w:rFonts w:ascii="Times New Roman" w:hAnsi="Times New Roman" w:cs="Times New Roman"/>
          <w:sz w:val="28"/>
          <w:szCs w:val="28"/>
        </w:rPr>
        <w:t>х</w:t>
      </w:r>
      <w:r w:rsidR="00F80A69" w:rsidRPr="000E362D">
        <w:rPr>
          <w:rFonts w:ascii="Times New Roman" w:hAnsi="Times New Roman" w:cs="Times New Roman"/>
          <w:sz w:val="28"/>
          <w:szCs w:val="28"/>
        </w:rPr>
        <w:t xml:space="preserve"> изучения необходимо «переформатирование» собственного сознания для применения новых инновационных методов, которые включают в себя применение специальных познаний. </w:t>
      </w:r>
      <w:r w:rsidR="00660289" w:rsidRPr="000E362D">
        <w:rPr>
          <w:rFonts w:ascii="Times New Roman" w:hAnsi="Times New Roman" w:cs="Times New Roman"/>
          <w:sz w:val="28"/>
          <w:szCs w:val="28"/>
        </w:rPr>
        <w:t>Криминалистические р</w:t>
      </w:r>
      <w:r w:rsidR="006D6465" w:rsidRPr="000E362D">
        <w:rPr>
          <w:rFonts w:ascii="Times New Roman" w:hAnsi="Times New Roman" w:cs="Times New Roman"/>
          <w:sz w:val="28"/>
          <w:szCs w:val="28"/>
        </w:rPr>
        <w:t>екомендации по изучению электронной медицинской документации освещены в следующем разделе настоящей работы.</w:t>
      </w:r>
      <w:r w:rsidR="00EF385B"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 </w:t>
      </w:r>
    </w:p>
    <w:p w14:paraId="4FED5C21" w14:textId="47E8C45B" w:rsidR="00A91BD3" w:rsidRPr="000E362D" w:rsidRDefault="0004318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Ещё о</w:t>
      </w:r>
      <w:r w:rsidR="00A91BD3" w:rsidRPr="000E362D">
        <w:rPr>
          <w:rFonts w:ascii="Times New Roman" w:hAnsi="Times New Roman" w:cs="Times New Roman"/>
          <w:sz w:val="28"/>
          <w:szCs w:val="28"/>
        </w:rPr>
        <w:t xml:space="preserve">дним из самых популярных следственных действий по уголовным делам о медицинских уголовных правонарушениях является допрос. </w:t>
      </w:r>
    </w:p>
    <w:p w14:paraId="2BA7B121" w14:textId="20BE8C40"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Н.И. Порубов определяет допрос как процессуальное средство получения и проверки информации, содержащее в себе процессуальный, криминалистический, организационный, психологический и нравственный аспекты</w:t>
      </w:r>
      <w:r w:rsidR="00386219"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146</w:t>
      </w:r>
      <w:r w:rsidRPr="000E362D">
        <w:rPr>
          <w:rFonts w:ascii="Times New Roman" w:hAnsi="Times New Roman" w:cs="Times New Roman"/>
          <w:sz w:val="28"/>
          <w:szCs w:val="28"/>
        </w:rPr>
        <w:t>].</w:t>
      </w:r>
    </w:p>
    <w:p w14:paraId="4EB85578" w14:textId="56A0C9BD" w:rsidR="008053E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В.Ю. Шепитько характеризует допрос как процессуальное действие, представляющее собой регламентированный уголовно-процессуальными нормами информационно-психологический процесс общения между лицами, участвующими в н</w:t>
      </w:r>
      <w:r w:rsidR="0066428A" w:rsidRPr="000E362D">
        <w:rPr>
          <w:rFonts w:ascii="Times New Roman" w:hAnsi="Times New Roman" w:cs="Times New Roman"/>
          <w:sz w:val="28"/>
          <w:szCs w:val="28"/>
        </w:rPr>
        <w:t>ём</w:t>
      </w:r>
      <w:r w:rsidRPr="000E362D">
        <w:rPr>
          <w:rFonts w:ascii="Times New Roman" w:hAnsi="Times New Roman" w:cs="Times New Roman"/>
          <w:sz w:val="28"/>
          <w:szCs w:val="28"/>
        </w:rPr>
        <w:t>, направленный на получение свидетельств об известных допрашиваемом</w:t>
      </w:r>
      <w:r w:rsidR="0066428A" w:rsidRPr="000E362D">
        <w:rPr>
          <w:rFonts w:ascii="Times New Roman" w:hAnsi="Times New Roman" w:cs="Times New Roman"/>
          <w:sz w:val="28"/>
          <w:szCs w:val="28"/>
        </w:rPr>
        <w:t>у</w:t>
      </w:r>
      <w:r w:rsidRPr="000E362D">
        <w:rPr>
          <w:rFonts w:ascii="Times New Roman" w:hAnsi="Times New Roman" w:cs="Times New Roman"/>
          <w:sz w:val="28"/>
          <w:szCs w:val="28"/>
        </w:rPr>
        <w:t xml:space="preserve"> факте, имеющих значение для установления истины по делу</w:t>
      </w:r>
      <w:r w:rsidR="008255ED">
        <w:rPr>
          <w:rFonts w:ascii="Times New Roman" w:hAnsi="Times New Roman" w:cs="Times New Roman"/>
          <w:sz w:val="28"/>
          <w:szCs w:val="28"/>
        </w:rPr>
        <w:t> </w:t>
      </w:r>
      <w:r w:rsidRPr="000E362D">
        <w:rPr>
          <w:rFonts w:ascii="Times New Roman" w:hAnsi="Times New Roman" w:cs="Times New Roman"/>
          <w:sz w:val="28"/>
          <w:szCs w:val="28"/>
        </w:rPr>
        <w:t>[</w:t>
      </w:r>
      <w:r w:rsidR="00807A7B">
        <w:rPr>
          <w:rFonts w:ascii="Times New Roman" w:hAnsi="Times New Roman" w:cs="Times New Roman"/>
          <w:sz w:val="28"/>
          <w:szCs w:val="28"/>
        </w:rPr>
        <w:t>147</w:t>
      </w:r>
      <w:r w:rsidRPr="000E362D">
        <w:rPr>
          <w:rFonts w:ascii="Times New Roman" w:hAnsi="Times New Roman" w:cs="Times New Roman"/>
          <w:sz w:val="28"/>
          <w:szCs w:val="28"/>
        </w:rPr>
        <w:t xml:space="preserve">]. </w:t>
      </w:r>
    </w:p>
    <w:p w14:paraId="3644E3E6" w14:textId="15371636"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Допрос в процессуальном доказывании является связующим звеном между средствами сбора доказательств, направленных на получение показаний, и их проверкой, осуществляемой путем проведения следственных действий. Это обусловлено тем, что гносеологическая природа допроса, основанная на методе познания, касается и других следственных действий, что сближает и обуславливает их тесную взаимосвязь. </w:t>
      </w:r>
      <w:r w:rsidR="0066428A" w:rsidRPr="000E362D">
        <w:rPr>
          <w:rFonts w:ascii="Times New Roman" w:hAnsi="Times New Roman" w:cs="Times New Roman"/>
          <w:sz w:val="28"/>
          <w:szCs w:val="28"/>
        </w:rPr>
        <w:t>Х</w:t>
      </w:r>
      <w:r w:rsidRPr="000E362D">
        <w:rPr>
          <w:rFonts w:ascii="Times New Roman" w:hAnsi="Times New Roman" w:cs="Times New Roman"/>
          <w:sz w:val="28"/>
          <w:szCs w:val="28"/>
        </w:rPr>
        <w:t xml:space="preserve">арактерно </w:t>
      </w:r>
      <w:r w:rsidR="0066428A" w:rsidRPr="000E362D">
        <w:rPr>
          <w:rFonts w:ascii="Times New Roman" w:hAnsi="Times New Roman" w:cs="Times New Roman"/>
          <w:sz w:val="28"/>
          <w:szCs w:val="28"/>
        </w:rPr>
        <w:t xml:space="preserve">здесь </w:t>
      </w:r>
      <w:r w:rsidRPr="000E362D">
        <w:rPr>
          <w:rFonts w:ascii="Times New Roman" w:hAnsi="Times New Roman" w:cs="Times New Roman"/>
          <w:sz w:val="28"/>
          <w:szCs w:val="28"/>
        </w:rPr>
        <w:t xml:space="preserve">то, что следователь постоянно должен сохранять инициативу в направленности </w:t>
      </w:r>
      <w:r w:rsidR="0066428A" w:rsidRPr="000E362D">
        <w:rPr>
          <w:rFonts w:ascii="Times New Roman" w:hAnsi="Times New Roman" w:cs="Times New Roman"/>
          <w:sz w:val="28"/>
          <w:szCs w:val="28"/>
        </w:rPr>
        <w:t xml:space="preserve">медицинскими работниками </w:t>
      </w:r>
      <w:r w:rsidRPr="000E362D">
        <w:rPr>
          <w:rFonts w:ascii="Times New Roman" w:hAnsi="Times New Roman" w:cs="Times New Roman"/>
          <w:sz w:val="28"/>
          <w:szCs w:val="28"/>
        </w:rPr>
        <w:t>общения, в регулировании процесса обмена информацией.</w:t>
      </w:r>
    </w:p>
    <w:p w14:paraId="53BAF67C" w14:textId="72A8EF5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Допрос является тактически и психологически сложным следственны</w:t>
      </w:r>
      <w:r w:rsidR="00386219" w:rsidRPr="000E362D">
        <w:rPr>
          <w:rFonts w:ascii="Times New Roman" w:hAnsi="Times New Roman" w:cs="Times New Roman"/>
          <w:sz w:val="28"/>
          <w:szCs w:val="28"/>
        </w:rPr>
        <w:t xml:space="preserve">м </w:t>
      </w:r>
      <w:r w:rsidRPr="000E362D">
        <w:rPr>
          <w:rFonts w:ascii="Times New Roman" w:hAnsi="Times New Roman" w:cs="Times New Roman"/>
          <w:sz w:val="28"/>
          <w:szCs w:val="28"/>
        </w:rPr>
        <w:t>действием, которое в большинстве случаев проходит в условиях конфликтности и противостояния допрашиваемого.</w:t>
      </w:r>
      <w:r w:rsidR="00131B84" w:rsidRPr="000E362D">
        <w:rPr>
          <w:rFonts w:ascii="Times New Roman" w:hAnsi="Times New Roman" w:cs="Times New Roman"/>
          <w:sz w:val="28"/>
          <w:szCs w:val="28"/>
        </w:rPr>
        <w:t xml:space="preserve"> Следователь, к</w:t>
      </w:r>
      <w:r w:rsidRPr="000E362D">
        <w:rPr>
          <w:rFonts w:ascii="Times New Roman" w:hAnsi="Times New Roman" w:cs="Times New Roman"/>
          <w:sz w:val="28"/>
          <w:szCs w:val="28"/>
        </w:rPr>
        <w:t>ак утверждал Р.С. Белкин, это обусловлено не только тем, что следователю в ряде случаев противодействует лицо, не желающее говорить правду или давать показания в целом, но и возможностью наличия в показаниях лица, сообщающего следователю все известные ему сведения по делу, ошибок и искажений, которые во время допроса следует своевременно выявить и учесть при оценке и использовании показаний</w:t>
      </w:r>
      <w:r w:rsidR="00386219"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148</w:t>
      </w:r>
      <w:r w:rsidRPr="000E362D">
        <w:rPr>
          <w:rFonts w:ascii="Times New Roman" w:hAnsi="Times New Roman" w:cs="Times New Roman"/>
          <w:sz w:val="28"/>
          <w:szCs w:val="28"/>
        </w:rPr>
        <w:t>].</w:t>
      </w:r>
    </w:p>
    <w:p w14:paraId="734AC49C" w14:textId="1F87843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Результативность допроса в ходе исследуемой категории уголовных производств зависит от профессиональных навыков следователя, прокурора по </w:t>
      </w:r>
      <w:r w:rsidRPr="000E362D">
        <w:rPr>
          <w:rFonts w:ascii="Times New Roman" w:hAnsi="Times New Roman" w:cs="Times New Roman"/>
          <w:sz w:val="28"/>
          <w:szCs w:val="28"/>
        </w:rPr>
        <w:lastRenderedPageBreak/>
        <w:t>применению тактических приемов в зависимости от процессуального статуса и владения специальными медицинскими знаниями допрашиваемых. Также на информативность рассматриваемого вербаль</w:t>
      </w:r>
      <w:r w:rsidR="00386219" w:rsidRPr="000E362D">
        <w:rPr>
          <w:rFonts w:ascii="Times New Roman" w:hAnsi="Times New Roman" w:cs="Times New Roman"/>
          <w:sz w:val="28"/>
          <w:szCs w:val="28"/>
        </w:rPr>
        <w:t xml:space="preserve">ного следственного </w:t>
      </w:r>
      <w:r w:rsidRPr="000E362D">
        <w:rPr>
          <w:rFonts w:ascii="Times New Roman" w:hAnsi="Times New Roman" w:cs="Times New Roman"/>
          <w:sz w:val="28"/>
          <w:szCs w:val="28"/>
        </w:rPr>
        <w:t xml:space="preserve">действия влияет качество подготовки к его проведению. К таким подготовительным действиям или тактическим приемам относят: определение предмета допроса; </w:t>
      </w:r>
      <w:r w:rsidR="008053E8" w:rsidRPr="000E362D">
        <w:rPr>
          <w:rFonts w:ascii="Times New Roman" w:hAnsi="Times New Roman" w:cs="Times New Roman"/>
          <w:sz w:val="28"/>
          <w:szCs w:val="28"/>
        </w:rPr>
        <w:t xml:space="preserve">предварительное </w:t>
      </w:r>
      <w:r w:rsidRPr="000E362D">
        <w:rPr>
          <w:rFonts w:ascii="Times New Roman" w:hAnsi="Times New Roman" w:cs="Times New Roman"/>
          <w:sz w:val="28"/>
          <w:szCs w:val="28"/>
        </w:rPr>
        <w:t xml:space="preserve">изучение личности допрашиваемого; составление </w:t>
      </w:r>
      <w:r w:rsidR="008053E8" w:rsidRPr="000E362D">
        <w:rPr>
          <w:rFonts w:ascii="Times New Roman" w:hAnsi="Times New Roman" w:cs="Times New Roman"/>
          <w:sz w:val="28"/>
          <w:szCs w:val="28"/>
        </w:rPr>
        <w:t xml:space="preserve">примерного </w:t>
      </w:r>
      <w:r w:rsidRPr="000E362D">
        <w:rPr>
          <w:rFonts w:ascii="Times New Roman" w:hAnsi="Times New Roman" w:cs="Times New Roman"/>
          <w:sz w:val="28"/>
          <w:szCs w:val="28"/>
        </w:rPr>
        <w:t>плана предстоящего допроса; определение круга и принятие мер по обеспечению участия в следственном действии других участников в соответствии с законом; определение тактически оптимальных мест и времени проведения следственного действия; подготовка для тактического использования материалов дела и вещественных доказательств; определение тактической необходимости и обеспечения использования звука и видеозаписывающей техники для фиксации течения допроса</w:t>
      </w:r>
      <w:r w:rsidR="00386219"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149</w:t>
      </w:r>
      <w:r w:rsidRPr="000E362D">
        <w:rPr>
          <w:rFonts w:ascii="Times New Roman" w:hAnsi="Times New Roman" w:cs="Times New Roman"/>
          <w:sz w:val="28"/>
          <w:szCs w:val="28"/>
        </w:rPr>
        <w:t>]. Считаем, что отдельным пунктом тактики подготовительного этапа допроса должно быть обязательно ознакомление следователям с организационно-распорядительными и нормативно-правовыми актами, регулирующими соответствующую сферу медицинской деятельности, специальной медицинской литературой.</w:t>
      </w:r>
    </w:p>
    <w:p w14:paraId="75BFACF8" w14:textId="5AFF1167" w:rsidR="00541EFD"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Что касается предмета допроса, то отмечает В.А. Коновалова, что он охватывает обстоятельства, которые необходимо установить во время расследования, и на его формирование в каждом случае влияют два фактора: перечень обстоятельств, подлежащих выяснению по делу, и данные, которые должны быть известны или могут быть известны лицам, причастным к происшествию преступления</w:t>
      </w:r>
      <w:r w:rsidR="001D2345"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150</w:t>
      </w:r>
      <w:r w:rsidRPr="000E362D">
        <w:rPr>
          <w:rFonts w:ascii="Times New Roman" w:hAnsi="Times New Roman" w:cs="Times New Roman"/>
          <w:sz w:val="28"/>
          <w:szCs w:val="28"/>
        </w:rPr>
        <w:t xml:space="preserve">]. </w:t>
      </w:r>
    </w:p>
    <w:p w14:paraId="530FDB7B" w14:textId="3FB9812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расследовании преступлений, связанных с ненадлежащим исполнением профессиональных обязанностей медицинскими работниками, можно выделить такие виды до</w:t>
      </w:r>
      <w:r w:rsidR="001D2345" w:rsidRPr="000E362D">
        <w:rPr>
          <w:rFonts w:ascii="Times New Roman" w:hAnsi="Times New Roman" w:cs="Times New Roman"/>
          <w:sz w:val="28"/>
          <w:szCs w:val="28"/>
        </w:rPr>
        <w:t xml:space="preserve">проса, как допрос потерпевшего, </w:t>
      </w:r>
      <w:r w:rsidRPr="000E362D">
        <w:rPr>
          <w:rFonts w:ascii="Times New Roman" w:hAnsi="Times New Roman" w:cs="Times New Roman"/>
          <w:sz w:val="28"/>
          <w:szCs w:val="28"/>
        </w:rPr>
        <w:t>как перво</w:t>
      </w:r>
      <w:r w:rsidR="001D2345" w:rsidRPr="000E362D">
        <w:rPr>
          <w:rFonts w:ascii="Times New Roman" w:hAnsi="Times New Roman" w:cs="Times New Roman"/>
          <w:sz w:val="28"/>
          <w:szCs w:val="28"/>
        </w:rPr>
        <w:t>очередное следственное действие</w:t>
      </w:r>
      <w:r w:rsidRPr="000E362D">
        <w:rPr>
          <w:rFonts w:ascii="Times New Roman" w:hAnsi="Times New Roman" w:cs="Times New Roman"/>
          <w:sz w:val="28"/>
          <w:szCs w:val="28"/>
        </w:rPr>
        <w:t>, допрос свидетелей, допрос специалиста</w:t>
      </w:r>
      <w:r w:rsidR="00541EFD" w:rsidRPr="000E362D">
        <w:rPr>
          <w:rFonts w:ascii="Times New Roman" w:hAnsi="Times New Roman" w:cs="Times New Roman"/>
          <w:sz w:val="28"/>
          <w:szCs w:val="28"/>
        </w:rPr>
        <w:t>, допрос эксперта</w:t>
      </w:r>
      <w:r w:rsidRPr="000E362D">
        <w:rPr>
          <w:rFonts w:ascii="Times New Roman" w:hAnsi="Times New Roman" w:cs="Times New Roman"/>
          <w:sz w:val="28"/>
          <w:szCs w:val="28"/>
        </w:rPr>
        <w:t xml:space="preserve"> и допрос подозреваемого. При подготовке к каждому виду допрос</w:t>
      </w:r>
      <w:r w:rsidR="00131B84" w:rsidRPr="000E362D">
        <w:rPr>
          <w:rFonts w:ascii="Times New Roman" w:hAnsi="Times New Roman" w:cs="Times New Roman"/>
          <w:sz w:val="28"/>
          <w:szCs w:val="28"/>
        </w:rPr>
        <w:t>а</w:t>
      </w:r>
      <w:r w:rsidRPr="000E362D">
        <w:rPr>
          <w:rFonts w:ascii="Times New Roman" w:hAnsi="Times New Roman" w:cs="Times New Roman"/>
          <w:sz w:val="28"/>
          <w:szCs w:val="28"/>
        </w:rPr>
        <w:t xml:space="preserve"> целесообразно привлекать </w:t>
      </w:r>
      <w:r w:rsidR="0080218F" w:rsidRPr="000E362D">
        <w:rPr>
          <w:rFonts w:ascii="Times New Roman" w:hAnsi="Times New Roman" w:cs="Times New Roman"/>
          <w:sz w:val="28"/>
          <w:szCs w:val="28"/>
        </w:rPr>
        <w:t xml:space="preserve">стороннего </w:t>
      </w:r>
      <w:r w:rsidRPr="000E362D">
        <w:rPr>
          <w:rFonts w:ascii="Times New Roman" w:hAnsi="Times New Roman" w:cs="Times New Roman"/>
          <w:sz w:val="28"/>
          <w:szCs w:val="28"/>
        </w:rPr>
        <w:t>специалиста, который поможет следователю правильно сформулировать и определить очередность постановки вопросов, что позволит минимизировать количество тактических ошибок.</w:t>
      </w:r>
    </w:p>
    <w:p w14:paraId="6E32C01D" w14:textId="5AC909D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Следовательно, допрос потерпевшего о ненадлежащей предоставленной медицинской помощи должен быть, если это объективно возможно, проведен безотлагательно, что обусловлено, во-первых, вероятным ухудшением его состояния здоровья, во-вторых, возможностью получения сведений от лица, непосредственно </w:t>
      </w:r>
      <w:r w:rsidR="00CF1487" w:rsidRPr="000E362D">
        <w:rPr>
          <w:rFonts w:ascii="Times New Roman" w:hAnsi="Times New Roman" w:cs="Times New Roman"/>
          <w:sz w:val="28"/>
          <w:szCs w:val="28"/>
        </w:rPr>
        <w:t xml:space="preserve">причастного </w:t>
      </w:r>
      <w:r w:rsidRPr="000E362D">
        <w:rPr>
          <w:rFonts w:ascii="Times New Roman" w:hAnsi="Times New Roman" w:cs="Times New Roman"/>
          <w:sz w:val="28"/>
          <w:szCs w:val="28"/>
        </w:rPr>
        <w:t>к той лечебной деятельности и мо</w:t>
      </w:r>
      <w:r w:rsidR="00CF1487" w:rsidRPr="000E362D">
        <w:rPr>
          <w:rFonts w:ascii="Times New Roman" w:hAnsi="Times New Roman" w:cs="Times New Roman"/>
          <w:sz w:val="28"/>
          <w:szCs w:val="28"/>
        </w:rPr>
        <w:t xml:space="preserve">гущего </w:t>
      </w:r>
      <w:r w:rsidRPr="000E362D">
        <w:rPr>
          <w:rFonts w:ascii="Times New Roman" w:hAnsi="Times New Roman" w:cs="Times New Roman"/>
          <w:sz w:val="28"/>
          <w:szCs w:val="28"/>
        </w:rPr>
        <w:t>наблюдать ее течение полностью или частично. При оценке показаний потерпевшего следователь должен учитывать специфику формирования отражений и воспроизведения соответствующих событий в памяти потерпевшего, что обусловлено его психофизиологическим состоянием</w:t>
      </w:r>
      <w:r w:rsidR="001D2345" w:rsidRPr="000E362D">
        <w:rPr>
          <w:rFonts w:ascii="Times New Roman" w:hAnsi="Times New Roman" w:cs="Times New Roman"/>
          <w:sz w:val="28"/>
          <w:szCs w:val="28"/>
        </w:rPr>
        <w:t>.</w:t>
      </w:r>
      <w:r w:rsidR="00CF1487" w:rsidRPr="000E362D">
        <w:rPr>
          <w:rFonts w:ascii="Times New Roman" w:hAnsi="Times New Roman" w:cs="Times New Roman"/>
          <w:sz w:val="28"/>
          <w:szCs w:val="28"/>
        </w:rPr>
        <w:t xml:space="preserve"> Имеет значение,</w:t>
      </w:r>
      <w:r w:rsidR="001D2345" w:rsidRPr="000E362D">
        <w:rPr>
          <w:rFonts w:ascii="Times New Roman" w:hAnsi="Times New Roman" w:cs="Times New Roman"/>
          <w:sz w:val="28"/>
          <w:szCs w:val="28"/>
        </w:rPr>
        <w:t xml:space="preserve"> </w:t>
      </w:r>
      <w:r w:rsidR="00CF1487" w:rsidRPr="000E362D">
        <w:rPr>
          <w:rFonts w:ascii="Times New Roman" w:hAnsi="Times New Roman" w:cs="Times New Roman"/>
          <w:sz w:val="28"/>
          <w:szCs w:val="28"/>
        </w:rPr>
        <w:t>н</w:t>
      </w:r>
      <w:r w:rsidR="001D2345" w:rsidRPr="000E362D">
        <w:rPr>
          <w:rFonts w:ascii="Times New Roman" w:hAnsi="Times New Roman" w:cs="Times New Roman"/>
          <w:sz w:val="28"/>
          <w:szCs w:val="28"/>
        </w:rPr>
        <w:t xml:space="preserve">апример, </w:t>
      </w:r>
      <w:r w:rsidRPr="000E362D">
        <w:rPr>
          <w:rFonts w:ascii="Times New Roman" w:hAnsi="Times New Roman" w:cs="Times New Roman"/>
          <w:sz w:val="28"/>
          <w:szCs w:val="28"/>
        </w:rPr>
        <w:t>ощущение боли, оскорбле</w:t>
      </w:r>
      <w:r w:rsidR="001D2345" w:rsidRPr="000E362D">
        <w:rPr>
          <w:rFonts w:ascii="Times New Roman" w:hAnsi="Times New Roman" w:cs="Times New Roman"/>
          <w:sz w:val="28"/>
          <w:szCs w:val="28"/>
        </w:rPr>
        <w:t>ния за причиненный вред и т.п.</w:t>
      </w:r>
    </w:p>
    <w:p w14:paraId="2C0100FD" w14:textId="06F2B19A"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При допросе потерпевшего следователь выясняет особенности его профессиональной деятельности, условия проживания, наличие в прошлом </w:t>
      </w:r>
      <w:r w:rsidRPr="000E362D">
        <w:rPr>
          <w:rFonts w:ascii="Times New Roman" w:hAnsi="Times New Roman" w:cs="Times New Roman"/>
          <w:sz w:val="28"/>
          <w:szCs w:val="28"/>
        </w:rPr>
        <w:lastRenderedPageBreak/>
        <w:t>травм, перенесенных или хронических заболеваний. В дальнейшем устанавливаются обстоятельства возникновения и протекания болезни или повреждения до момента обращения за медицинской помощью. Также необходимо выяснить, применялись ли допрашиваемы</w:t>
      </w:r>
      <w:r w:rsidR="002709F6" w:rsidRPr="000E362D">
        <w:rPr>
          <w:rFonts w:ascii="Times New Roman" w:hAnsi="Times New Roman" w:cs="Times New Roman"/>
          <w:sz w:val="28"/>
          <w:szCs w:val="28"/>
        </w:rPr>
        <w:t>ми</w:t>
      </w:r>
      <w:r w:rsidRPr="000E362D">
        <w:rPr>
          <w:rFonts w:ascii="Times New Roman" w:hAnsi="Times New Roman" w:cs="Times New Roman"/>
          <w:sz w:val="28"/>
          <w:szCs w:val="28"/>
        </w:rPr>
        <w:t xml:space="preserve"> самостоятельно или другими лицами методы лечения </w:t>
      </w:r>
      <w:r w:rsidR="002709F6" w:rsidRPr="000E362D">
        <w:rPr>
          <w:rFonts w:ascii="Times New Roman" w:hAnsi="Times New Roman" w:cs="Times New Roman"/>
          <w:sz w:val="28"/>
          <w:szCs w:val="28"/>
        </w:rPr>
        <w:t xml:space="preserve">до </w:t>
      </w:r>
      <w:r w:rsidRPr="000E362D">
        <w:rPr>
          <w:rFonts w:ascii="Times New Roman" w:hAnsi="Times New Roman" w:cs="Times New Roman"/>
          <w:sz w:val="28"/>
          <w:szCs w:val="28"/>
        </w:rPr>
        <w:t>обращени</w:t>
      </w:r>
      <w:r w:rsidR="002709F6" w:rsidRPr="000E362D">
        <w:rPr>
          <w:rFonts w:ascii="Times New Roman" w:hAnsi="Times New Roman" w:cs="Times New Roman"/>
          <w:sz w:val="28"/>
          <w:szCs w:val="28"/>
        </w:rPr>
        <w:t>я</w:t>
      </w:r>
      <w:r w:rsidRPr="000E362D">
        <w:rPr>
          <w:rFonts w:ascii="Times New Roman" w:hAnsi="Times New Roman" w:cs="Times New Roman"/>
          <w:sz w:val="28"/>
          <w:szCs w:val="28"/>
        </w:rPr>
        <w:t xml:space="preserve"> в медицинское учреждение.</w:t>
      </w:r>
    </w:p>
    <w:p w14:paraId="3D8FA57B" w14:textId="76140B5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После этого следовател</w:t>
      </w:r>
      <w:r w:rsidR="002709F6" w:rsidRPr="000E362D">
        <w:rPr>
          <w:rFonts w:ascii="Times New Roman" w:hAnsi="Times New Roman" w:cs="Times New Roman"/>
          <w:sz w:val="28"/>
          <w:szCs w:val="28"/>
        </w:rPr>
        <w:t>е</w:t>
      </w:r>
      <w:r w:rsidRPr="000E362D">
        <w:rPr>
          <w:rFonts w:ascii="Times New Roman" w:hAnsi="Times New Roman" w:cs="Times New Roman"/>
          <w:sz w:val="28"/>
          <w:szCs w:val="28"/>
        </w:rPr>
        <w:t>м ставится блок вопросов относительно диагностически</w:t>
      </w:r>
      <w:r w:rsidR="001D2345" w:rsidRPr="000E362D">
        <w:rPr>
          <w:rFonts w:ascii="Times New Roman" w:hAnsi="Times New Roman" w:cs="Times New Roman"/>
          <w:sz w:val="28"/>
          <w:szCs w:val="28"/>
        </w:rPr>
        <w:t>х</w:t>
      </w:r>
      <w:r w:rsidRPr="000E362D">
        <w:rPr>
          <w:rFonts w:ascii="Times New Roman" w:hAnsi="Times New Roman" w:cs="Times New Roman"/>
          <w:sz w:val="28"/>
          <w:szCs w:val="28"/>
        </w:rPr>
        <w:t xml:space="preserve"> лечебных мероприятий, которые применялись к пациенту после обращения за квалифицированной медицинской помощью. Выясняются обстоятельства обращения в учреждение, период и </w:t>
      </w:r>
      <w:proofErr w:type="gramStart"/>
      <w:r w:rsidRPr="000E362D">
        <w:rPr>
          <w:rFonts w:ascii="Times New Roman" w:hAnsi="Times New Roman" w:cs="Times New Roman"/>
          <w:sz w:val="28"/>
          <w:szCs w:val="28"/>
        </w:rPr>
        <w:t>методы обследования</w:t>
      </w:r>
      <w:proofErr w:type="gramEnd"/>
      <w:r w:rsidRPr="000E362D">
        <w:rPr>
          <w:rFonts w:ascii="Times New Roman" w:hAnsi="Times New Roman" w:cs="Times New Roman"/>
          <w:sz w:val="28"/>
          <w:szCs w:val="28"/>
        </w:rPr>
        <w:t xml:space="preserve"> и </w:t>
      </w:r>
      <w:r w:rsidR="002709F6" w:rsidRPr="000E362D">
        <w:rPr>
          <w:rFonts w:ascii="Times New Roman" w:hAnsi="Times New Roman" w:cs="Times New Roman"/>
          <w:sz w:val="28"/>
          <w:szCs w:val="28"/>
        </w:rPr>
        <w:t xml:space="preserve">параметры </w:t>
      </w:r>
      <w:r w:rsidRPr="000E362D">
        <w:rPr>
          <w:rFonts w:ascii="Times New Roman" w:hAnsi="Times New Roman" w:cs="Times New Roman"/>
          <w:sz w:val="28"/>
          <w:szCs w:val="28"/>
        </w:rPr>
        <w:t>проведенных исследований, содержание в</w:t>
      </w:r>
      <w:r w:rsidR="002709F6" w:rsidRPr="000E362D">
        <w:rPr>
          <w:rFonts w:ascii="Times New Roman" w:hAnsi="Times New Roman" w:cs="Times New Roman"/>
          <w:sz w:val="28"/>
          <w:szCs w:val="28"/>
        </w:rPr>
        <w:t>ы</w:t>
      </w:r>
      <w:r w:rsidRPr="000E362D">
        <w:rPr>
          <w:rFonts w:ascii="Times New Roman" w:hAnsi="Times New Roman" w:cs="Times New Roman"/>
          <w:sz w:val="28"/>
          <w:szCs w:val="28"/>
        </w:rPr>
        <w:t>ставленного диагноза и рекомендуемого лечения, характеристика выполнения как пострадавшим, так и медицинским работником назначенного лечения. Относительно каждого из указанных обстоятельств необходимо установить медицинских работников, оказывавших медицинскую помощь на каждом из этапов лечения, и характер их непосредственного участия. Также следователь должен выяснить у потерпевшего его состояние как после каждого этапа, так и после окончания лечения в целом.</w:t>
      </w:r>
      <w:r w:rsidR="004B5527" w:rsidRPr="000E362D">
        <w:rPr>
          <w:rFonts w:ascii="Times New Roman" w:hAnsi="Times New Roman" w:cs="Times New Roman"/>
          <w:sz w:val="28"/>
          <w:szCs w:val="28"/>
        </w:rPr>
        <w:t xml:space="preserve"> При этом можно использовать рекомендации данные для осуществления </w:t>
      </w:r>
      <w:r w:rsidR="006237B6" w:rsidRPr="000E362D">
        <w:rPr>
          <w:rFonts w:ascii="Times New Roman" w:hAnsi="Times New Roman" w:cs="Times New Roman"/>
          <w:sz w:val="28"/>
          <w:szCs w:val="28"/>
        </w:rPr>
        <w:t xml:space="preserve">второй </w:t>
      </w:r>
      <w:r w:rsidR="005869A3" w:rsidRPr="000E362D">
        <w:rPr>
          <w:rFonts w:ascii="Times New Roman" w:hAnsi="Times New Roman" w:cs="Times New Roman"/>
          <w:sz w:val="28"/>
          <w:szCs w:val="28"/>
        </w:rPr>
        <w:t xml:space="preserve">тактической </w:t>
      </w:r>
      <w:r w:rsidR="006237B6" w:rsidRPr="000E362D">
        <w:rPr>
          <w:rFonts w:ascii="Times New Roman" w:hAnsi="Times New Roman" w:cs="Times New Roman"/>
          <w:sz w:val="28"/>
          <w:szCs w:val="28"/>
        </w:rPr>
        <w:t xml:space="preserve">операции. </w:t>
      </w:r>
    </w:p>
    <w:p w14:paraId="4ACC22AB" w14:textId="0A639913"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Что касае</w:t>
      </w:r>
      <w:r w:rsidR="008255ED">
        <w:rPr>
          <w:rFonts w:ascii="Times New Roman" w:hAnsi="Times New Roman" w:cs="Times New Roman"/>
          <w:sz w:val="28"/>
          <w:szCs w:val="28"/>
        </w:rPr>
        <w:t>тся допроса свидетелей, то Ф.</w:t>
      </w:r>
      <w:r w:rsidRPr="000E362D">
        <w:rPr>
          <w:rFonts w:ascii="Times New Roman" w:hAnsi="Times New Roman" w:cs="Times New Roman"/>
          <w:sz w:val="28"/>
          <w:szCs w:val="28"/>
        </w:rPr>
        <w:t>Ю. Бердичевский предлагал свидетелей профессиональных преступлений медицинских работников делить на две г</w:t>
      </w:r>
      <w:r w:rsidR="001D2345" w:rsidRPr="000E362D">
        <w:rPr>
          <w:rFonts w:ascii="Times New Roman" w:hAnsi="Times New Roman" w:cs="Times New Roman"/>
          <w:sz w:val="28"/>
          <w:szCs w:val="28"/>
        </w:rPr>
        <w:t xml:space="preserve">руппы: </w:t>
      </w:r>
      <w:r w:rsidR="00BA521D" w:rsidRPr="000E362D">
        <w:rPr>
          <w:rFonts w:ascii="Times New Roman" w:hAnsi="Times New Roman" w:cs="Times New Roman"/>
          <w:sz w:val="28"/>
          <w:szCs w:val="28"/>
        </w:rPr>
        <w:t xml:space="preserve">а) </w:t>
      </w:r>
      <w:r w:rsidR="001D2345" w:rsidRPr="000E362D">
        <w:rPr>
          <w:rFonts w:ascii="Times New Roman" w:hAnsi="Times New Roman" w:cs="Times New Roman"/>
          <w:sz w:val="28"/>
          <w:szCs w:val="28"/>
        </w:rPr>
        <w:t xml:space="preserve">свидетели-неспециалисты. Например, </w:t>
      </w:r>
      <w:r w:rsidRPr="000E362D">
        <w:rPr>
          <w:rFonts w:ascii="Times New Roman" w:hAnsi="Times New Roman" w:cs="Times New Roman"/>
          <w:sz w:val="28"/>
          <w:szCs w:val="28"/>
        </w:rPr>
        <w:t xml:space="preserve">родственники, соседи, больные, находившиеся вместе с пациентами </w:t>
      </w:r>
      <w:r w:rsidR="001D2345" w:rsidRPr="000E362D">
        <w:rPr>
          <w:rFonts w:ascii="Times New Roman" w:hAnsi="Times New Roman" w:cs="Times New Roman"/>
          <w:sz w:val="28"/>
          <w:szCs w:val="28"/>
        </w:rPr>
        <w:t>в медицинском учреждении и т.п.</w:t>
      </w:r>
      <w:r w:rsidR="008255ED">
        <w:rPr>
          <w:rFonts w:ascii="Times New Roman" w:hAnsi="Times New Roman" w:cs="Times New Roman"/>
          <w:sz w:val="28"/>
          <w:szCs w:val="28"/>
        </w:rPr>
        <w:t>;</w:t>
      </w:r>
      <w:r w:rsidR="00BA521D" w:rsidRPr="000E362D">
        <w:rPr>
          <w:rFonts w:ascii="Times New Roman" w:hAnsi="Times New Roman" w:cs="Times New Roman"/>
          <w:sz w:val="28"/>
          <w:szCs w:val="28"/>
        </w:rPr>
        <w:t xml:space="preserve"> </w:t>
      </w:r>
      <w:r w:rsidR="008255ED" w:rsidRPr="000E362D">
        <w:rPr>
          <w:rFonts w:ascii="Times New Roman" w:hAnsi="Times New Roman" w:cs="Times New Roman"/>
          <w:sz w:val="28"/>
          <w:szCs w:val="28"/>
        </w:rPr>
        <w:t>б</w:t>
      </w:r>
      <w:r w:rsidR="00BA521D" w:rsidRPr="000E362D">
        <w:rPr>
          <w:rFonts w:ascii="Times New Roman" w:hAnsi="Times New Roman" w:cs="Times New Roman"/>
          <w:sz w:val="28"/>
          <w:szCs w:val="28"/>
        </w:rPr>
        <w:t xml:space="preserve">) </w:t>
      </w:r>
      <w:r w:rsidR="008E2964" w:rsidRPr="000E362D">
        <w:rPr>
          <w:rFonts w:ascii="Times New Roman" w:hAnsi="Times New Roman" w:cs="Times New Roman"/>
          <w:sz w:val="28"/>
          <w:szCs w:val="28"/>
        </w:rPr>
        <w:t>С</w:t>
      </w:r>
      <w:r w:rsidRPr="000E362D">
        <w:rPr>
          <w:rFonts w:ascii="Times New Roman" w:hAnsi="Times New Roman" w:cs="Times New Roman"/>
          <w:sz w:val="28"/>
          <w:szCs w:val="28"/>
        </w:rPr>
        <w:t>видетели-специалисты</w:t>
      </w:r>
      <w:r w:rsidR="008E2964" w:rsidRPr="000E362D">
        <w:rPr>
          <w:rFonts w:ascii="Times New Roman" w:hAnsi="Times New Roman" w:cs="Times New Roman"/>
          <w:sz w:val="28"/>
          <w:szCs w:val="28"/>
        </w:rPr>
        <w:t>, например, медики, принимавшие</w:t>
      </w:r>
      <w:r w:rsidRPr="000E362D">
        <w:rPr>
          <w:rFonts w:ascii="Times New Roman" w:hAnsi="Times New Roman" w:cs="Times New Roman"/>
          <w:sz w:val="28"/>
          <w:szCs w:val="28"/>
        </w:rPr>
        <w:t xml:space="preserve"> участие в лечебной деятельности, специалисты, проводивши</w:t>
      </w:r>
      <w:r w:rsidR="008E2964" w:rsidRPr="000E362D">
        <w:rPr>
          <w:rFonts w:ascii="Times New Roman" w:hAnsi="Times New Roman" w:cs="Times New Roman"/>
          <w:sz w:val="28"/>
          <w:szCs w:val="28"/>
        </w:rPr>
        <w:t xml:space="preserve">е ведомственную проверку и т.п. </w:t>
      </w:r>
      <w:r w:rsidRPr="000E362D">
        <w:rPr>
          <w:rFonts w:ascii="Times New Roman" w:hAnsi="Times New Roman" w:cs="Times New Roman"/>
          <w:sz w:val="28"/>
          <w:szCs w:val="28"/>
        </w:rPr>
        <w:t>[</w:t>
      </w:r>
      <w:r w:rsidR="00581404" w:rsidRPr="000E362D">
        <w:rPr>
          <w:rFonts w:ascii="Times New Roman" w:hAnsi="Times New Roman" w:cs="Times New Roman"/>
          <w:sz w:val="28"/>
          <w:szCs w:val="28"/>
        </w:rPr>
        <w:t>129</w:t>
      </w:r>
      <w:r w:rsidRPr="000E362D">
        <w:rPr>
          <w:rFonts w:ascii="Times New Roman" w:hAnsi="Times New Roman" w:cs="Times New Roman"/>
          <w:sz w:val="28"/>
          <w:szCs w:val="28"/>
        </w:rPr>
        <w:t xml:space="preserve">, </w:t>
      </w:r>
      <w:r w:rsidR="007F01D7" w:rsidRPr="000E362D">
        <w:rPr>
          <w:rFonts w:ascii="Times New Roman" w:hAnsi="Times New Roman" w:cs="Times New Roman"/>
          <w:sz w:val="28"/>
          <w:szCs w:val="28"/>
        </w:rPr>
        <w:t>с</w:t>
      </w:r>
      <w:r w:rsidRPr="000E362D">
        <w:rPr>
          <w:rFonts w:ascii="Times New Roman" w:hAnsi="Times New Roman" w:cs="Times New Roman"/>
          <w:sz w:val="28"/>
          <w:szCs w:val="28"/>
        </w:rPr>
        <w:t>.</w:t>
      </w:r>
      <w:r w:rsidR="008255ED">
        <w:rPr>
          <w:rFonts w:ascii="Times New Roman" w:hAnsi="Times New Roman" w:cs="Times New Roman"/>
          <w:sz w:val="28"/>
          <w:szCs w:val="28"/>
        </w:rPr>
        <w:t xml:space="preserve"> </w:t>
      </w:r>
      <w:r w:rsidR="00FE4EC1" w:rsidRPr="000E362D">
        <w:rPr>
          <w:rFonts w:ascii="Times New Roman" w:hAnsi="Times New Roman" w:cs="Times New Roman"/>
          <w:sz w:val="28"/>
          <w:szCs w:val="28"/>
        </w:rPr>
        <w:t>253</w:t>
      </w:r>
      <w:r w:rsidRPr="000E362D">
        <w:rPr>
          <w:rFonts w:ascii="Times New Roman" w:hAnsi="Times New Roman" w:cs="Times New Roman"/>
          <w:sz w:val="28"/>
          <w:szCs w:val="28"/>
        </w:rPr>
        <w:t>].</w:t>
      </w:r>
    </w:p>
    <w:p w14:paraId="5634D03C" w14:textId="1355B312" w:rsidR="006237B6"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Л.В. Сухарникова предлагает делить их на следующие группы: 1)</w:t>
      </w:r>
      <w:r w:rsidR="008255ED">
        <w:rPr>
          <w:rFonts w:ascii="Times New Roman" w:hAnsi="Times New Roman" w:cs="Times New Roman"/>
          <w:sz w:val="28"/>
          <w:szCs w:val="28"/>
        </w:rPr>
        <w:t> </w:t>
      </w:r>
      <w:r w:rsidRPr="000E362D">
        <w:rPr>
          <w:rFonts w:ascii="Times New Roman" w:hAnsi="Times New Roman" w:cs="Times New Roman"/>
          <w:sz w:val="28"/>
          <w:szCs w:val="28"/>
        </w:rPr>
        <w:t>медицинские работники, участвовавшие в оказании медицинской помощи потерпевшему и контролировавшие ее качество; 2) медицинские работники, обладающие организационно-распорядительными функциями; 3) больные, находившиеся одновременно с пациентом в лечебно-профилактическом учреждении, их родные; 4) родные, друзья, знакомые потерпевшего, обладающие сведениями о состоянии его здоровья, развитии заболевания и обстоятельствах оказания ему медицинской помощи; младший медицинский персонал</w:t>
      </w:r>
      <w:r w:rsidR="00E21661"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 санитарки, регистраторы и т.д.</w:t>
      </w:r>
      <w:r w:rsidR="00A82233"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151</w:t>
      </w:r>
      <w:r w:rsidRPr="000E362D">
        <w:rPr>
          <w:rFonts w:ascii="Times New Roman" w:hAnsi="Times New Roman" w:cs="Times New Roman"/>
          <w:sz w:val="28"/>
          <w:szCs w:val="28"/>
        </w:rPr>
        <w:t xml:space="preserve">]. </w:t>
      </w:r>
    </w:p>
    <w:p w14:paraId="7DBB7C6E" w14:textId="0267765F"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качестве свидетелей должны быть допрошены также медицинские работники, которые хотя и не участвовали в оказании медицинской помощи потерпевшему, но наблюдали за отдельными моментами ее предоставления и могут сообщить полезную для следствия информацию.</w:t>
      </w:r>
    </w:p>
    <w:p w14:paraId="7A5397A0"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допросе свидетелей, обладающих специальными медицинскими знаниями, следователь должен быть готов к общению с использованием специальной терминологии, не всегда понятной ему. Поэтому снова отметим, что к допросу целесообразно привлекать специалиста, который поможет понять содержание получаемых сведений и сформулировать вопросы, которые следует задать допрашиваемому.</w:t>
      </w:r>
    </w:p>
    <w:p w14:paraId="73ECC776" w14:textId="01E53CC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При допросе медицинских работников, участвовавших в оказании медицинской помощи потерпевшему, следователь должен выяснить объем обязанностей соответствующих свидетелей и нормативно правовые акты, которые их регламентируют, а при необходимости копии таких документов следует изъять и при</w:t>
      </w:r>
      <w:r w:rsidR="00662275" w:rsidRPr="000E362D">
        <w:rPr>
          <w:rFonts w:ascii="Times New Roman" w:hAnsi="Times New Roman" w:cs="Times New Roman"/>
          <w:sz w:val="28"/>
          <w:szCs w:val="28"/>
        </w:rPr>
        <w:t xml:space="preserve">ложить </w:t>
      </w:r>
      <w:r w:rsidRPr="000E362D">
        <w:rPr>
          <w:rFonts w:ascii="Times New Roman" w:hAnsi="Times New Roman" w:cs="Times New Roman"/>
          <w:sz w:val="28"/>
          <w:szCs w:val="28"/>
        </w:rPr>
        <w:t xml:space="preserve">к материалам уголовного </w:t>
      </w:r>
      <w:r w:rsidR="00662275" w:rsidRPr="000E362D">
        <w:rPr>
          <w:rFonts w:ascii="Times New Roman" w:hAnsi="Times New Roman" w:cs="Times New Roman"/>
          <w:sz w:val="28"/>
          <w:szCs w:val="28"/>
        </w:rPr>
        <w:t>дела</w:t>
      </w:r>
      <w:r w:rsidRPr="000E362D">
        <w:rPr>
          <w:rFonts w:ascii="Times New Roman" w:hAnsi="Times New Roman" w:cs="Times New Roman"/>
          <w:sz w:val="28"/>
          <w:szCs w:val="28"/>
        </w:rPr>
        <w:t>. Среди других вопросов, которые следует задать допрашиваемому, должны быть вопросы содержания и особенностей диагностирования поставленного диагноза, проведенных исследований, системы и специфики назначенного лечения. Что касается методики лечения, то следует выяснить, происходило ли уточнение поставленного диагноза, привлекались ли для дополнительной консультации другие специалисты и каким образом были учтены их выводы в ходе дальнейшего лечения. У такой группы свидетелей выясняется их мнение относительно причин возникновения дефектов в оказании медицинской помощи, которые привели к причинению вреда пациенту, и возможности их предвидения и избегания. В процессе допроса целесообразно предъявлять отдельные медицинские документы с целью актуализации памяти и проверки отдельных сведений, указанных в документации. Оценивая полученную в результате информацию, следователь должен учесть, что медицинские работники могут скрывать или искажать определенные сведения, что обуславливается профессиональной солидарностью или желанием сохранить хорошие отношения с администрацией учреждения.</w:t>
      </w:r>
      <w:r w:rsidR="00ED467C" w:rsidRPr="000E362D">
        <w:rPr>
          <w:rFonts w:ascii="Times New Roman" w:hAnsi="Times New Roman" w:cs="Times New Roman"/>
          <w:sz w:val="28"/>
          <w:szCs w:val="28"/>
        </w:rPr>
        <w:t xml:space="preserve"> В качестве выявления таких действий со стороны медицинского работника необходимо предварительно </w:t>
      </w:r>
      <w:r w:rsidR="00524740" w:rsidRPr="000E362D">
        <w:rPr>
          <w:rFonts w:ascii="Times New Roman" w:hAnsi="Times New Roman" w:cs="Times New Roman"/>
          <w:sz w:val="28"/>
          <w:szCs w:val="28"/>
        </w:rPr>
        <w:t xml:space="preserve">с помощью независимого специалиста </w:t>
      </w:r>
      <w:r w:rsidR="00ED467C" w:rsidRPr="000E362D">
        <w:rPr>
          <w:rFonts w:ascii="Times New Roman" w:hAnsi="Times New Roman" w:cs="Times New Roman"/>
          <w:sz w:val="28"/>
          <w:szCs w:val="28"/>
        </w:rPr>
        <w:t>изучить стандарты оказания медицинской услуги,</w:t>
      </w:r>
      <w:r w:rsidR="00524740" w:rsidRPr="000E362D">
        <w:rPr>
          <w:rFonts w:ascii="Times New Roman" w:hAnsi="Times New Roman" w:cs="Times New Roman"/>
          <w:sz w:val="28"/>
          <w:szCs w:val="28"/>
        </w:rPr>
        <w:t xml:space="preserve"> порядок их оказания, обратиться к опыту </w:t>
      </w:r>
      <w:r w:rsidR="0010069A" w:rsidRPr="000E362D">
        <w:rPr>
          <w:rFonts w:ascii="Times New Roman" w:hAnsi="Times New Roman" w:cs="Times New Roman"/>
          <w:sz w:val="28"/>
          <w:szCs w:val="28"/>
        </w:rPr>
        <w:t>доказательственной</w:t>
      </w:r>
      <w:r w:rsidR="00524740" w:rsidRPr="000E362D">
        <w:rPr>
          <w:rFonts w:ascii="Times New Roman" w:hAnsi="Times New Roman" w:cs="Times New Roman"/>
          <w:sz w:val="28"/>
          <w:szCs w:val="28"/>
        </w:rPr>
        <w:t xml:space="preserve"> медицины. </w:t>
      </w:r>
    </w:p>
    <w:p w14:paraId="5DAD0143"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допросе медицинских работников, выполняющих организационно-распорядительные функции в соответствующем подразделении или больнице в целом, кроме указанных выше вопросов, выясняют порядок и особенности организации предоставления медицинской помощи в соответствующем отделении, устанавливаются лица, на которых возложена обязанность контролировать лечебную деятельность соответствующего медика, и нормативные акты, где закреплены соответствующие возможности. То есть, при допросе этой категории свидетелей следователь должен выяснить особенности организации предоставления медицинской помощи, сопоставить ее с нормативными требованиями и установить, какие и почему имеют место нарушения.</w:t>
      </w:r>
    </w:p>
    <w:p w14:paraId="511649DF" w14:textId="037C4F1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Если </w:t>
      </w:r>
      <w:r w:rsidR="00524740" w:rsidRPr="000E362D">
        <w:rPr>
          <w:rFonts w:ascii="Times New Roman" w:hAnsi="Times New Roman" w:cs="Times New Roman"/>
          <w:sz w:val="28"/>
          <w:szCs w:val="28"/>
        </w:rPr>
        <w:t>из</w:t>
      </w:r>
      <w:r w:rsidRPr="000E362D">
        <w:rPr>
          <w:rFonts w:ascii="Times New Roman" w:hAnsi="Times New Roman" w:cs="Times New Roman"/>
          <w:sz w:val="28"/>
          <w:szCs w:val="28"/>
        </w:rPr>
        <w:t xml:space="preserve"> допроса потерпевшего, его родственников или медицинской документации следователь получил информацию о предварительном лечении аналогичного или иного диагноза в другом медицинском учреждении, обязательно необходимо провести допрос медиков, осуществлявших такое лечение. Они могут сообщить как отдельные особенности физиологических реакций организма пострадавшего, так и высказать свое мнение о причинах наступления дефектов для здоровья последнего. Ценна также информация, полученная от медицинских работников, которые исправляли недостатки, </w:t>
      </w:r>
      <w:r w:rsidRPr="000E362D">
        <w:rPr>
          <w:rFonts w:ascii="Times New Roman" w:hAnsi="Times New Roman" w:cs="Times New Roman"/>
          <w:sz w:val="28"/>
          <w:szCs w:val="28"/>
        </w:rPr>
        <w:lastRenderedPageBreak/>
        <w:t xml:space="preserve">причиненные ненадлежащими принятыми медицинскими мерами, поскольку они наблюдали состояние пациента после соответствующих преступных действий. Во время допроса каждого из таких свидетелей следователю целесообразно выяснять их мнение </w:t>
      </w:r>
      <w:r w:rsidR="00E21661" w:rsidRPr="000E362D">
        <w:rPr>
          <w:rFonts w:ascii="Times New Roman" w:hAnsi="Times New Roman" w:cs="Times New Roman"/>
          <w:sz w:val="28"/>
          <w:szCs w:val="28"/>
        </w:rPr>
        <w:t>о</w:t>
      </w:r>
      <w:r w:rsidRPr="000E362D">
        <w:rPr>
          <w:rFonts w:ascii="Times New Roman" w:hAnsi="Times New Roman" w:cs="Times New Roman"/>
          <w:sz w:val="28"/>
          <w:szCs w:val="28"/>
        </w:rPr>
        <w:t xml:space="preserve"> причин</w:t>
      </w:r>
      <w:r w:rsidR="00E21661" w:rsidRPr="000E362D">
        <w:rPr>
          <w:rFonts w:ascii="Times New Roman" w:hAnsi="Times New Roman" w:cs="Times New Roman"/>
          <w:sz w:val="28"/>
          <w:szCs w:val="28"/>
        </w:rPr>
        <w:t>ах</w:t>
      </w:r>
      <w:r w:rsidRPr="000E362D">
        <w:rPr>
          <w:rFonts w:ascii="Times New Roman" w:hAnsi="Times New Roman" w:cs="Times New Roman"/>
          <w:sz w:val="28"/>
          <w:szCs w:val="28"/>
        </w:rPr>
        <w:t xml:space="preserve"> наступивших негативных последствий для потерпевшего. Такая информация в сочетании с другими уликами может использоваться для построения следственных версий.</w:t>
      </w:r>
    </w:p>
    <w:p w14:paraId="6DA6AB4E" w14:textId="6ADC9EC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Что касается допроса свидетелей, не являющихся специалистами в медицинской сфере, </w:t>
      </w:r>
      <w:r w:rsidR="00E21661" w:rsidRPr="000E362D">
        <w:rPr>
          <w:rFonts w:ascii="Times New Roman" w:hAnsi="Times New Roman" w:cs="Times New Roman"/>
          <w:sz w:val="28"/>
          <w:szCs w:val="28"/>
        </w:rPr>
        <w:t xml:space="preserve">которые </w:t>
      </w:r>
      <w:r w:rsidRPr="000E362D">
        <w:rPr>
          <w:rFonts w:ascii="Times New Roman" w:hAnsi="Times New Roman" w:cs="Times New Roman"/>
          <w:sz w:val="28"/>
          <w:szCs w:val="28"/>
        </w:rPr>
        <w:t>не могут в полной мере понимать суть тех или иных медицинских манипуляций, то полученные от них показ</w:t>
      </w:r>
      <w:r w:rsidR="00296455" w:rsidRPr="000E362D">
        <w:rPr>
          <w:rFonts w:ascii="Times New Roman" w:hAnsi="Times New Roman" w:cs="Times New Roman"/>
          <w:sz w:val="28"/>
          <w:szCs w:val="28"/>
        </w:rPr>
        <w:t>ания</w:t>
      </w:r>
      <w:r w:rsidRPr="000E362D">
        <w:rPr>
          <w:rFonts w:ascii="Times New Roman" w:hAnsi="Times New Roman" w:cs="Times New Roman"/>
          <w:sz w:val="28"/>
          <w:szCs w:val="28"/>
        </w:rPr>
        <w:t xml:space="preserve"> будут менее специализированы, но от этого не менее значимы. Родственники и знакомые потерпевшего могут охарактеризовать состояние пострадавшего при обращении за медицинской помощью, а также изменения, наблюдаемые за весь период его лечения. Также они могут владеть информацией о предварительном или одновременном лечении больного други</w:t>
      </w:r>
      <w:r w:rsidR="00E21661" w:rsidRPr="000E362D">
        <w:rPr>
          <w:rFonts w:ascii="Times New Roman" w:hAnsi="Times New Roman" w:cs="Times New Roman"/>
          <w:sz w:val="28"/>
          <w:szCs w:val="28"/>
        </w:rPr>
        <w:t>ми</w:t>
      </w:r>
      <w:r w:rsidRPr="000E362D">
        <w:rPr>
          <w:rFonts w:ascii="Times New Roman" w:hAnsi="Times New Roman" w:cs="Times New Roman"/>
          <w:sz w:val="28"/>
          <w:szCs w:val="28"/>
        </w:rPr>
        <w:t xml:space="preserve"> специалист</w:t>
      </w:r>
      <w:r w:rsidR="00E21661" w:rsidRPr="000E362D">
        <w:rPr>
          <w:rFonts w:ascii="Times New Roman" w:hAnsi="Times New Roman" w:cs="Times New Roman"/>
          <w:sz w:val="28"/>
          <w:szCs w:val="28"/>
        </w:rPr>
        <w:t>ами</w:t>
      </w:r>
      <w:r w:rsidRPr="000E362D">
        <w:rPr>
          <w:rFonts w:ascii="Times New Roman" w:hAnsi="Times New Roman" w:cs="Times New Roman"/>
          <w:sz w:val="28"/>
          <w:szCs w:val="28"/>
        </w:rPr>
        <w:t>, соблюдении им прописанного режима лечения и т.д. Больные, которые находились в медицинском учреждении вместе с потерпевшим и наблюдали отдельные обстоятельства, могут как охарактеризовать действия и выражения медиков, так и пациента по ходу лечения последнего.</w:t>
      </w:r>
      <w:r w:rsidR="00296455" w:rsidRPr="000E362D">
        <w:rPr>
          <w:rFonts w:ascii="Times New Roman" w:hAnsi="Times New Roman" w:cs="Times New Roman"/>
          <w:sz w:val="28"/>
          <w:szCs w:val="28"/>
        </w:rPr>
        <w:t xml:space="preserve"> В ходе допроса этой категории лиц необходимо избегать вопросов, которые могут дать необъективные критерии оценки качества представляемых медицинских услуг. </w:t>
      </w:r>
      <w:proofErr w:type="gramStart"/>
      <w:r w:rsidR="00E84E14" w:rsidRPr="000E362D">
        <w:rPr>
          <w:rFonts w:ascii="Times New Roman" w:hAnsi="Times New Roman" w:cs="Times New Roman"/>
          <w:sz w:val="28"/>
          <w:szCs w:val="28"/>
        </w:rPr>
        <w:t>Кроме этого</w:t>
      </w:r>
      <w:proofErr w:type="gramEnd"/>
      <w:r w:rsidRPr="000E362D">
        <w:rPr>
          <w:rFonts w:ascii="Times New Roman" w:hAnsi="Times New Roman" w:cs="Times New Roman"/>
          <w:sz w:val="28"/>
          <w:szCs w:val="28"/>
        </w:rPr>
        <w:t xml:space="preserve"> следует минимизировать использование медицинской терминологии, поскольку они могут ее не понимать или понять ложно. Если следователем для консультации был привлечен специалист, то перед ним тоже целесообразно поставить соответствующее требование.</w:t>
      </w:r>
    </w:p>
    <w:p w14:paraId="2E06C905" w14:textId="1CD62CA1"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При подготовке к допросу подозреваемого следует детально изучить материалы уголовного производства, в том числе изъятые медицинские документы, особенно составленные самим подозреваемым, справки специалистов и заключения судебно-медицинской экспертизы, протоколы допросов потерпевшего, свидетелей, экспертов и т.п. Целесообразно с помощью специалиста определить тактику постановки вопросов при допросе, определив их содержание и очередность. Следует продумать возможность предъявления или объявления допрашиваемому отдельны</w:t>
      </w:r>
      <w:r w:rsidR="008341D9" w:rsidRPr="000E362D">
        <w:rPr>
          <w:rFonts w:ascii="Times New Roman" w:hAnsi="Times New Roman" w:cs="Times New Roman"/>
          <w:sz w:val="28"/>
          <w:szCs w:val="28"/>
        </w:rPr>
        <w:t>х</w:t>
      </w:r>
      <w:r w:rsidRPr="000E362D">
        <w:rPr>
          <w:rFonts w:ascii="Times New Roman" w:hAnsi="Times New Roman" w:cs="Times New Roman"/>
          <w:sz w:val="28"/>
          <w:szCs w:val="28"/>
        </w:rPr>
        <w:t xml:space="preserve"> материал</w:t>
      </w:r>
      <w:r w:rsidR="008341D9" w:rsidRPr="000E362D">
        <w:rPr>
          <w:rFonts w:ascii="Times New Roman" w:hAnsi="Times New Roman" w:cs="Times New Roman"/>
          <w:sz w:val="28"/>
          <w:szCs w:val="28"/>
        </w:rPr>
        <w:t>ов</w:t>
      </w:r>
      <w:r w:rsidRPr="000E362D">
        <w:rPr>
          <w:rFonts w:ascii="Times New Roman" w:hAnsi="Times New Roman" w:cs="Times New Roman"/>
          <w:sz w:val="28"/>
          <w:szCs w:val="28"/>
        </w:rPr>
        <w:t xml:space="preserve"> уголовного производства с целью преодоления противодействия последнего. Своевременное предъявление всех или отдельных доказательств в зависимости от личности допрашиваемого, занятой им позиции и ситуации допроса может стать эффективным средством преодоления следователем выбранной обвиняемым линии поведения в отношении искомой информации</w:t>
      </w:r>
      <w:r w:rsidR="00A82233"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152</w:t>
      </w:r>
      <w:r w:rsidRPr="000E362D">
        <w:rPr>
          <w:rFonts w:ascii="Times New Roman" w:hAnsi="Times New Roman" w:cs="Times New Roman"/>
          <w:sz w:val="28"/>
          <w:szCs w:val="28"/>
        </w:rPr>
        <w:t xml:space="preserve">]. Такое использование доказательств является тактическим приемом по реализации следователем имеющейся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информации как путем непосредственного так и опосредованными способами ознакомления с ней допрашиваемого с целью изменения ложной позиции, а также получения свидетельств по предъявленным доказательствам и связанным с ними обстоятельствам расследуемого уголовного дела</w:t>
      </w:r>
      <w:r w:rsidR="00A82233"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153</w:t>
      </w:r>
      <w:r w:rsidRPr="000E362D">
        <w:rPr>
          <w:rFonts w:ascii="Times New Roman" w:hAnsi="Times New Roman" w:cs="Times New Roman"/>
          <w:sz w:val="28"/>
          <w:szCs w:val="28"/>
        </w:rPr>
        <w:t>].</w:t>
      </w:r>
    </w:p>
    <w:p w14:paraId="7641D7A7"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Допрос подозреваемого по каждому этапу лечения пациента следует строить «от общего к особенному». Например, устанавливая обстоятельства проведения обследования потерпевшего, сначала у допрашиваемого выясняются общие положения методики обследования при соответствующих симптомах, в дальнейшем подробно выясняется порядок проведения диагностирующих мероприятий с привязкой к конкретному случаю.</w:t>
      </w:r>
    </w:p>
    <w:p w14:paraId="56FB1342" w14:textId="3128A7A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Отметим, что допрос подозреваемого особенный тем, что он является лицом, которому лучше других известн</w:t>
      </w:r>
      <w:r w:rsidR="008341D9" w:rsidRPr="000E362D">
        <w:rPr>
          <w:rFonts w:ascii="Times New Roman" w:hAnsi="Times New Roman" w:cs="Times New Roman"/>
          <w:sz w:val="28"/>
          <w:szCs w:val="28"/>
        </w:rPr>
        <w:t>ы</w:t>
      </w:r>
      <w:r w:rsidRPr="000E362D">
        <w:rPr>
          <w:rFonts w:ascii="Times New Roman" w:hAnsi="Times New Roman" w:cs="Times New Roman"/>
          <w:sz w:val="28"/>
          <w:szCs w:val="28"/>
        </w:rPr>
        <w:t xml:space="preserve"> все обстоятельства ненадлежащей медицинской помощи, а потому следует обратить внимание на сообщение допрашиваемой информации, которую не могло знать лицо, не проводившее лично соответствующее медицинское мероприятие. </w:t>
      </w:r>
    </w:p>
    <w:p w14:paraId="0CBC7153" w14:textId="77777777" w:rsidR="003D79A1"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Учитывая ограниченность знаний следователя по поводу закономерностей лечебной деятельности и возможность извращения подозреваемым тех или иных сведений, целесообразно к допросу привлекать специалиста, обладающего необходимыми медицинскими знаниями. </w:t>
      </w:r>
    </w:p>
    <w:p w14:paraId="791EB2E6" w14:textId="42F0E4A9"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Ф.В. Глазырин отрицает эффективность такого тактического приема, считая, что наиболее благоприятным психологическим фактором является допрос «один на один»</w:t>
      </w:r>
      <w:r w:rsidR="00A82233"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154</w:t>
      </w:r>
      <w:r w:rsidRPr="000E362D">
        <w:rPr>
          <w:rFonts w:ascii="Times New Roman" w:hAnsi="Times New Roman" w:cs="Times New Roman"/>
          <w:sz w:val="28"/>
          <w:szCs w:val="28"/>
        </w:rPr>
        <w:t>]. Однако соглашаемся с тем, что установление благоприятной психологической атмосферы допроса при наличии других участников, кроме подозреваемого, будет менее сложным для следователя, чем самостоятельное общение в рамках этого следственного действия с медицинским работником, обладающим объемом специализированных знаний и стремящимся избежать уголовной ответственности за ненадлежащие действия своих коллег. В таком случае специалист будет способствовать более точному и более полному пониманию допрашиваемого, употребляющего в показаниях специальную терминологию; поможет проанализировать действующие специальные правила, инструкции и другие документы; установить способ совершения преступления; разоблачить ложные показания, касающиеся специальных вопросов</w:t>
      </w:r>
      <w:r w:rsidR="00A82233"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155</w:t>
      </w:r>
      <w:r w:rsidRPr="000E362D">
        <w:rPr>
          <w:rFonts w:ascii="Times New Roman" w:hAnsi="Times New Roman" w:cs="Times New Roman"/>
          <w:sz w:val="28"/>
          <w:szCs w:val="28"/>
        </w:rPr>
        <w:t>].</w:t>
      </w:r>
    </w:p>
    <w:p w14:paraId="34DD618B" w14:textId="37568F7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ходе допроса подозреваемого следует выяснить информацию о его профессиональной квалификации, в частности, сведения о специальной медицинской подготовке, медицинско</w:t>
      </w:r>
      <w:r w:rsidR="008341D9" w:rsidRPr="000E362D">
        <w:rPr>
          <w:rFonts w:ascii="Times New Roman" w:hAnsi="Times New Roman" w:cs="Times New Roman"/>
          <w:sz w:val="28"/>
          <w:szCs w:val="28"/>
        </w:rPr>
        <w:t>м</w:t>
      </w:r>
      <w:r w:rsidRPr="000E362D">
        <w:rPr>
          <w:rFonts w:ascii="Times New Roman" w:hAnsi="Times New Roman" w:cs="Times New Roman"/>
          <w:sz w:val="28"/>
          <w:szCs w:val="28"/>
        </w:rPr>
        <w:t xml:space="preserve"> стаж</w:t>
      </w:r>
      <w:r w:rsidR="008341D9" w:rsidRPr="000E362D">
        <w:rPr>
          <w:rFonts w:ascii="Times New Roman" w:hAnsi="Times New Roman" w:cs="Times New Roman"/>
          <w:sz w:val="28"/>
          <w:szCs w:val="28"/>
        </w:rPr>
        <w:t>е</w:t>
      </w:r>
      <w:r w:rsidRPr="000E362D">
        <w:rPr>
          <w:rFonts w:ascii="Times New Roman" w:hAnsi="Times New Roman" w:cs="Times New Roman"/>
          <w:sz w:val="28"/>
          <w:szCs w:val="28"/>
        </w:rPr>
        <w:t xml:space="preserve"> в целом, а также стаж</w:t>
      </w:r>
      <w:r w:rsidR="00536706" w:rsidRPr="000E362D">
        <w:rPr>
          <w:rFonts w:ascii="Times New Roman" w:hAnsi="Times New Roman" w:cs="Times New Roman"/>
          <w:sz w:val="28"/>
          <w:szCs w:val="28"/>
        </w:rPr>
        <w:t>е</w:t>
      </w:r>
      <w:r w:rsidRPr="000E362D">
        <w:rPr>
          <w:rFonts w:ascii="Times New Roman" w:hAnsi="Times New Roman" w:cs="Times New Roman"/>
          <w:sz w:val="28"/>
          <w:szCs w:val="28"/>
        </w:rPr>
        <w:t xml:space="preserve"> работы по соответствующей специализации. Полученная информация позволит, во-первых, определиться с тактической линией допроса и методами установления психологического контакта, во-вторых, позволит оценить позицию потерпевшего по причине негативных последствий для пациента из-за отсутствия надлежащих теоретических и практических навыков. Как отмечалось, также нужно получить сведения о технологии оказания медицинской помощи соответствующего вида пациентам.</w:t>
      </w:r>
    </w:p>
    <w:p w14:paraId="2BF3F17B" w14:textId="0671AD1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После выяснения общих сведений допрашиваемому ставятся вопросы </w:t>
      </w:r>
      <w:r w:rsidR="005F6CCB" w:rsidRPr="000E362D">
        <w:rPr>
          <w:rFonts w:ascii="Times New Roman" w:hAnsi="Times New Roman" w:cs="Times New Roman"/>
          <w:sz w:val="28"/>
          <w:szCs w:val="28"/>
        </w:rPr>
        <w:t xml:space="preserve">о </w:t>
      </w:r>
      <w:r w:rsidRPr="000E362D">
        <w:rPr>
          <w:rFonts w:ascii="Times New Roman" w:hAnsi="Times New Roman" w:cs="Times New Roman"/>
          <w:sz w:val="28"/>
          <w:szCs w:val="28"/>
        </w:rPr>
        <w:t>характеристик</w:t>
      </w:r>
      <w:r w:rsidR="005F6CCB" w:rsidRPr="000E362D">
        <w:rPr>
          <w:rFonts w:ascii="Times New Roman" w:hAnsi="Times New Roman" w:cs="Times New Roman"/>
          <w:sz w:val="28"/>
          <w:szCs w:val="28"/>
        </w:rPr>
        <w:t>е</w:t>
      </w:r>
      <w:r w:rsidRPr="000E362D">
        <w:rPr>
          <w:rFonts w:ascii="Times New Roman" w:hAnsi="Times New Roman" w:cs="Times New Roman"/>
          <w:sz w:val="28"/>
          <w:szCs w:val="28"/>
        </w:rPr>
        <w:t xml:space="preserve"> личности потерпевшего, его индивидуальных физиологических особенност</w:t>
      </w:r>
      <w:r w:rsidR="005F6CCB" w:rsidRPr="000E362D">
        <w:rPr>
          <w:rFonts w:ascii="Times New Roman" w:hAnsi="Times New Roman" w:cs="Times New Roman"/>
          <w:sz w:val="28"/>
          <w:szCs w:val="28"/>
        </w:rPr>
        <w:t>ях</w:t>
      </w:r>
      <w:r w:rsidRPr="000E362D">
        <w:rPr>
          <w:rFonts w:ascii="Times New Roman" w:hAnsi="Times New Roman" w:cs="Times New Roman"/>
          <w:sz w:val="28"/>
          <w:szCs w:val="28"/>
        </w:rPr>
        <w:t xml:space="preserve"> и черт</w:t>
      </w:r>
      <w:r w:rsidR="005F6CCB" w:rsidRPr="000E362D">
        <w:rPr>
          <w:rFonts w:ascii="Times New Roman" w:hAnsi="Times New Roman" w:cs="Times New Roman"/>
          <w:sz w:val="28"/>
          <w:szCs w:val="28"/>
        </w:rPr>
        <w:t>ах</w:t>
      </w:r>
      <w:r w:rsidRPr="000E362D">
        <w:rPr>
          <w:rFonts w:ascii="Times New Roman" w:hAnsi="Times New Roman" w:cs="Times New Roman"/>
          <w:sz w:val="28"/>
          <w:szCs w:val="28"/>
        </w:rPr>
        <w:t xml:space="preserve"> имеющегося патологического процесса. Допрашиваемый должен описать место, время и обстоятельства оказания медицинской помощи соответствующему лицу; применяемые меры </w:t>
      </w:r>
      <w:r w:rsidRPr="000E362D">
        <w:rPr>
          <w:rFonts w:ascii="Times New Roman" w:hAnsi="Times New Roman" w:cs="Times New Roman"/>
          <w:sz w:val="28"/>
          <w:szCs w:val="28"/>
        </w:rPr>
        <w:lastRenderedPageBreak/>
        <w:t>диагностики, а также медицинские показания для их применения. Подозреваемый должен объяснить взаимосвязь полученных результатов обследования с выбранной методикой лечения, объяснив влияние выбора каждого из показателей исследования.</w:t>
      </w:r>
    </w:p>
    <w:p w14:paraId="4883C94F" w14:textId="4793CF4E"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дальнейшем подробно должна быть восстановлена картина применения лечебных мероприятий: какие, в какое время, кем, на основе каких показателей состояния пациента. Если медицинские манипуляции проводились не непосредственно подозреваемым, следует выяснить, был ли он обязан проконтролировать их результаты, а если нет, то на кого возложена такая обязанность.</w:t>
      </w:r>
      <w:r w:rsidR="00CB74C1" w:rsidRPr="000E362D">
        <w:rPr>
          <w:rFonts w:ascii="Times New Roman" w:hAnsi="Times New Roman" w:cs="Times New Roman"/>
          <w:sz w:val="28"/>
          <w:szCs w:val="28"/>
        </w:rPr>
        <w:t xml:space="preserve"> </w:t>
      </w:r>
    </w:p>
    <w:p w14:paraId="02CEBC70" w14:textId="7777777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Выяснению подлежит информация о динамике течения заболевания и соответственно лечения больного. Как они контролировались, проводились ли исследования по влиянию медицинских мероприятий на состояние пациента, если да, то какие были результаты и каким образом корректировалась выбранная методика лечения.</w:t>
      </w:r>
    </w:p>
    <w:p w14:paraId="501FB4E8" w14:textId="21B8938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После допроса подозреваемого о ходе лечебной деятельности можно переходить к вопросу возникновения дефектов</w:t>
      </w:r>
      <w:r w:rsidR="005F6CCB" w:rsidRPr="000E362D">
        <w:rPr>
          <w:rFonts w:ascii="Times New Roman" w:hAnsi="Times New Roman" w:cs="Times New Roman"/>
          <w:sz w:val="28"/>
          <w:szCs w:val="28"/>
        </w:rPr>
        <w:t xml:space="preserve"> (ошибок)</w:t>
      </w:r>
      <w:r w:rsidRPr="000E362D">
        <w:rPr>
          <w:rFonts w:ascii="Times New Roman" w:hAnsi="Times New Roman" w:cs="Times New Roman"/>
          <w:sz w:val="28"/>
          <w:szCs w:val="28"/>
        </w:rPr>
        <w:t>, причинивших вред здоровью или жизни пациента. Выясняется позиция допрашиваемого по поводу возникновения недостатков в лечении и возможности их устранения. Если соответствующий дефект не устранен, то с чем это связано. Подозреваемый допрашивается относительно характера последствий, наступивших для пациента, принимались ли меры к их исправлению, если кем, какие и почему именно такие, если нет</w:t>
      </w:r>
      <w:r w:rsidR="00A82233" w:rsidRPr="000E362D">
        <w:rPr>
          <w:rFonts w:ascii="Times New Roman" w:hAnsi="Times New Roman" w:cs="Times New Roman"/>
          <w:sz w:val="28"/>
          <w:szCs w:val="28"/>
        </w:rPr>
        <w:t>,</w:t>
      </w:r>
      <w:r w:rsidRPr="000E362D">
        <w:rPr>
          <w:rFonts w:ascii="Times New Roman" w:hAnsi="Times New Roman" w:cs="Times New Roman"/>
          <w:sz w:val="28"/>
          <w:szCs w:val="28"/>
        </w:rPr>
        <w:t xml:space="preserve"> то по каким причинам. Наконец, нужно получить показа</w:t>
      </w:r>
      <w:r w:rsidR="006215D6" w:rsidRPr="000E362D">
        <w:rPr>
          <w:rFonts w:ascii="Times New Roman" w:hAnsi="Times New Roman" w:cs="Times New Roman"/>
          <w:sz w:val="28"/>
          <w:szCs w:val="28"/>
        </w:rPr>
        <w:t xml:space="preserve">ния подозреваемого о </w:t>
      </w:r>
      <w:r w:rsidRPr="000E362D">
        <w:rPr>
          <w:rFonts w:ascii="Times New Roman" w:hAnsi="Times New Roman" w:cs="Times New Roman"/>
          <w:sz w:val="28"/>
          <w:szCs w:val="28"/>
        </w:rPr>
        <w:t xml:space="preserve">возникновении дефектов в оказании медицинской помощи и причинах их </w:t>
      </w:r>
      <w:r w:rsidR="006215D6" w:rsidRPr="000E362D">
        <w:rPr>
          <w:rFonts w:ascii="Times New Roman" w:hAnsi="Times New Roman" w:cs="Times New Roman"/>
          <w:sz w:val="28"/>
          <w:szCs w:val="28"/>
        </w:rPr>
        <w:t>неустранения,</w:t>
      </w:r>
      <w:r w:rsidRPr="000E362D">
        <w:rPr>
          <w:rFonts w:ascii="Times New Roman" w:hAnsi="Times New Roman" w:cs="Times New Roman"/>
          <w:sz w:val="28"/>
          <w:szCs w:val="28"/>
        </w:rPr>
        <w:t xml:space="preserve"> в полной </w:t>
      </w:r>
      <w:r w:rsidR="006215D6" w:rsidRPr="000E362D">
        <w:rPr>
          <w:rFonts w:ascii="Times New Roman" w:hAnsi="Times New Roman" w:cs="Times New Roman"/>
          <w:sz w:val="28"/>
          <w:szCs w:val="28"/>
        </w:rPr>
        <w:t xml:space="preserve">или в какой </w:t>
      </w:r>
      <w:r w:rsidRPr="000E362D">
        <w:rPr>
          <w:rFonts w:ascii="Times New Roman" w:hAnsi="Times New Roman" w:cs="Times New Roman"/>
          <w:sz w:val="28"/>
          <w:szCs w:val="28"/>
        </w:rPr>
        <w:t xml:space="preserve">мере и </w:t>
      </w:r>
      <w:r w:rsidR="006215D6" w:rsidRPr="000E362D">
        <w:rPr>
          <w:rFonts w:ascii="Times New Roman" w:hAnsi="Times New Roman" w:cs="Times New Roman"/>
          <w:sz w:val="28"/>
          <w:szCs w:val="28"/>
        </w:rPr>
        <w:t xml:space="preserve">было ли оказано </w:t>
      </w:r>
      <w:r w:rsidRPr="000E362D">
        <w:rPr>
          <w:rFonts w:ascii="Times New Roman" w:hAnsi="Times New Roman" w:cs="Times New Roman"/>
          <w:sz w:val="28"/>
          <w:szCs w:val="28"/>
        </w:rPr>
        <w:t xml:space="preserve">своевременно. Во-вторых, о причинах </w:t>
      </w:r>
      <w:r w:rsidR="00046D8F" w:rsidRPr="000E362D">
        <w:rPr>
          <w:rFonts w:ascii="Times New Roman" w:hAnsi="Times New Roman" w:cs="Times New Roman"/>
          <w:sz w:val="28"/>
          <w:szCs w:val="28"/>
        </w:rPr>
        <w:t xml:space="preserve">нанесения </w:t>
      </w:r>
      <w:r w:rsidRPr="000E362D">
        <w:rPr>
          <w:rFonts w:ascii="Times New Roman" w:hAnsi="Times New Roman" w:cs="Times New Roman"/>
          <w:sz w:val="28"/>
          <w:szCs w:val="28"/>
        </w:rPr>
        <w:t>соответствующего вреда для здоровья или жизни пациента, причин их несвоевременного противодействия и т.д.</w:t>
      </w:r>
    </w:p>
    <w:p w14:paraId="6B6C062B" w14:textId="0796891D"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Среди ориентировочных вопросов, которые ставятся при расследовании рассматриваемой категории преступлений во время допроса подозреваемого выделяют: правильно ли установлен диагноз больному, если нет, чем это обусловлено и к каким последствиям привело; или в полном объеме было в условиях лечебного учреждения проведено обследование больного; соответствовало ли примененное лечение установленному для больного диагнозу; не было ли противопоказанным лечение, примененное к больному; имели место нарушения действующих инструкций о лечении, какие конкретно отклонения наблюдались, к каким последствиям они привели и кто за соответствующее нарушение должен нести ответственность; правильно ли проводились послеоперационный уход и лечение больного</w:t>
      </w:r>
      <w:r w:rsidR="006215D6"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156</w:t>
      </w:r>
      <w:r w:rsidRPr="000E362D">
        <w:rPr>
          <w:rFonts w:ascii="Times New Roman" w:hAnsi="Times New Roman" w:cs="Times New Roman"/>
          <w:sz w:val="28"/>
          <w:szCs w:val="28"/>
        </w:rPr>
        <w:t>]. Однако следует иметь в виду, что врачи довольно часто не признают свою вину, зная о сложности установления причинных связей между действиями, осуществляемыми при оказании медицинской помощи, и причиненным для пациента вредом. Поэтому нельзя рассчитывать на получение объективных и правдивых ответов при допросе этой категории лиц.</w:t>
      </w:r>
      <w:r w:rsidR="00CB74C1" w:rsidRPr="000E362D">
        <w:rPr>
          <w:rFonts w:ascii="Times New Roman" w:hAnsi="Times New Roman" w:cs="Times New Roman"/>
          <w:sz w:val="28"/>
          <w:szCs w:val="28"/>
        </w:rPr>
        <w:t xml:space="preserve"> Необходимо учесть и </w:t>
      </w:r>
      <w:r w:rsidR="00CB74C1" w:rsidRPr="000E362D">
        <w:rPr>
          <w:rFonts w:ascii="Times New Roman" w:hAnsi="Times New Roman" w:cs="Times New Roman"/>
          <w:sz w:val="28"/>
          <w:szCs w:val="28"/>
        </w:rPr>
        <w:lastRenderedPageBreak/>
        <w:t xml:space="preserve">процессуальную возможность подозреваемого воспользоваться правом отказа от дачи показаний, то есть процесс установления истины по делу осуществляется совокупностью других доказательств. </w:t>
      </w:r>
    </w:p>
    <w:p w14:paraId="61A0E8AE" w14:textId="537F5D1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Во время допроса для установления истины целесообразно предъявлять медицинские документы, заключения экспертных исследований или показания лиц, противоречащих позиции подозреваемого, выясняя причины таких разногласий. Вся полученная в ходе допроса подозреваем</w:t>
      </w:r>
      <w:r w:rsidR="00480252" w:rsidRPr="000E362D">
        <w:rPr>
          <w:rFonts w:ascii="Times New Roman" w:hAnsi="Times New Roman" w:cs="Times New Roman"/>
          <w:sz w:val="28"/>
          <w:szCs w:val="28"/>
        </w:rPr>
        <w:t>ого</w:t>
      </w:r>
      <w:r w:rsidRPr="000E362D">
        <w:rPr>
          <w:rFonts w:ascii="Times New Roman" w:hAnsi="Times New Roman" w:cs="Times New Roman"/>
          <w:sz w:val="28"/>
          <w:szCs w:val="28"/>
        </w:rPr>
        <w:t xml:space="preserve"> информация должна быть детально и объективно проверена посредством сопоставления с имеющимися доказательствами и поиском новых.</w:t>
      </w:r>
    </w:p>
    <w:p w14:paraId="750B4575" w14:textId="287CAEAB"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Таким образом, представляется, допрос подозреваемого при расследовании преступлений, связанных с ненадлежащим исполнением профессиональных обязанностей медицинскими работниками, можно подать в следующей схеме: 1) допрос лица в форме свободного рассказа, когда допрашиваемый сообщает все, что ему известно об обстоятельствах дела; 2) допрос подозреваемого в форме «вопрос-ответ», когда ставятся как уточняющие или дополняющие вопросы по поводу сообщенных лицом сведений, так и вопросы, касающиеся новых обстоятельств; 3) предъявление имеюще</w:t>
      </w:r>
      <w:r w:rsidR="00932437" w:rsidRPr="000E362D">
        <w:rPr>
          <w:rFonts w:ascii="Times New Roman" w:hAnsi="Times New Roman" w:cs="Times New Roman"/>
          <w:sz w:val="28"/>
          <w:szCs w:val="28"/>
        </w:rPr>
        <w:t>йся</w:t>
      </w:r>
      <w:r w:rsidRPr="000E362D">
        <w:rPr>
          <w:rFonts w:ascii="Times New Roman" w:hAnsi="Times New Roman" w:cs="Times New Roman"/>
          <w:sz w:val="28"/>
          <w:szCs w:val="28"/>
        </w:rPr>
        <w:t xml:space="preserve"> в материалах дела медицинской документации с целью разоблачить ложные показания допрашиваемого или получить его объяснения по поводу их содержания; 4) демонстрация закрепленных процессуально показаний потерпевшего, других свидетелей по факту оказания медицинской помощи, в результате которой лицу причинен вред; 5) фиксация полученных </w:t>
      </w:r>
      <w:r w:rsidR="00DD1937" w:rsidRPr="000E362D">
        <w:rPr>
          <w:rFonts w:ascii="Times New Roman" w:hAnsi="Times New Roman" w:cs="Times New Roman"/>
          <w:sz w:val="28"/>
          <w:szCs w:val="28"/>
        </w:rPr>
        <w:t xml:space="preserve">показаний </w:t>
      </w:r>
      <w:r w:rsidRPr="000E362D">
        <w:rPr>
          <w:rFonts w:ascii="Times New Roman" w:hAnsi="Times New Roman" w:cs="Times New Roman"/>
          <w:sz w:val="28"/>
          <w:szCs w:val="28"/>
        </w:rPr>
        <w:t>в соответствии с уголовно-процессуальным законом путем протоколирования, аудио- и видеофиксации с последующ</w:t>
      </w:r>
      <w:r w:rsidR="00DD1937" w:rsidRPr="000E362D">
        <w:rPr>
          <w:rFonts w:ascii="Times New Roman" w:hAnsi="Times New Roman" w:cs="Times New Roman"/>
          <w:sz w:val="28"/>
          <w:szCs w:val="28"/>
        </w:rPr>
        <w:t>ей демонстрацией допрашиваемому для ознакомления и сличения с составленным протоколом</w:t>
      </w:r>
    </w:p>
    <w:p w14:paraId="4A375A97" w14:textId="16EFD891" w:rsidR="00735E5E" w:rsidRPr="000E362D" w:rsidRDefault="00735E5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качестве тактической рекомендации</w:t>
      </w:r>
      <w:r w:rsidR="00F0665F" w:rsidRPr="000E362D">
        <w:rPr>
          <w:rFonts w:ascii="Times New Roman" w:hAnsi="Times New Roman" w:cs="Times New Roman"/>
          <w:sz w:val="28"/>
          <w:szCs w:val="28"/>
        </w:rPr>
        <w:t xml:space="preserve"> </w:t>
      </w:r>
      <w:r w:rsidR="00C52745" w:rsidRPr="000E362D">
        <w:rPr>
          <w:rFonts w:ascii="Times New Roman" w:hAnsi="Times New Roman" w:cs="Times New Roman"/>
          <w:sz w:val="28"/>
          <w:szCs w:val="28"/>
        </w:rPr>
        <w:t xml:space="preserve">можно предложить применение негласных следственных действий по </w:t>
      </w:r>
      <w:r w:rsidR="00855CB5" w:rsidRPr="000E362D">
        <w:rPr>
          <w:rFonts w:ascii="Times New Roman" w:hAnsi="Times New Roman" w:cs="Times New Roman"/>
          <w:sz w:val="28"/>
          <w:szCs w:val="28"/>
        </w:rPr>
        <w:t xml:space="preserve">негласному получению информации о соединениях между абонентами и абонентскими устройствами, негласному </w:t>
      </w:r>
      <w:r w:rsidR="00C45739" w:rsidRPr="000E362D">
        <w:rPr>
          <w:rFonts w:ascii="Times New Roman" w:hAnsi="Times New Roman" w:cs="Times New Roman"/>
          <w:sz w:val="28"/>
          <w:szCs w:val="28"/>
        </w:rPr>
        <w:t>наблюдению за подозреваемым лицом. Данные мероприятия целесообразно выполнять после допроса подозреваемого лица, котор</w:t>
      </w:r>
      <w:r w:rsidR="00AD3C1D" w:rsidRPr="000E362D">
        <w:rPr>
          <w:rFonts w:ascii="Times New Roman" w:hAnsi="Times New Roman" w:cs="Times New Roman"/>
          <w:sz w:val="28"/>
          <w:szCs w:val="28"/>
        </w:rPr>
        <w:t>ое</w:t>
      </w:r>
      <w:r w:rsidR="00C45739" w:rsidRPr="000E362D">
        <w:rPr>
          <w:rFonts w:ascii="Times New Roman" w:hAnsi="Times New Roman" w:cs="Times New Roman"/>
          <w:sz w:val="28"/>
          <w:szCs w:val="28"/>
        </w:rPr>
        <w:t xml:space="preserve"> во время допроса испытает переживания по поводу начатого досудебного расследования </w:t>
      </w:r>
      <w:r w:rsidR="00AD3C1D" w:rsidRPr="000E362D">
        <w:rPr>
          <w:rFonts w:ascii="Times New Roman" w:hAnsi="Times New Roman" w:cs="Times New Roman"/>
          <w:sz w:val="28"/>
          <w:szCs w:val="28"/>
        </w:rPr>
        <w:t xml:space="preserve">по факту ненадлежащего выполнения профессиональных обязанностей и может </w:t>
      </w:r>
      <w:r w:rsidR="00932437" w:rsidRPr="000E362D">
        <w:rPr>
          <w:rFonts w:ascii="Times New Roman" w:hAnsi="Times New Roman" w:cs="Times New Roman"/>
          <w:sz w:val="28"/>
          <w:szCs w:val="28"/>
        </w:rPr>
        <w:t>пред</w:t>
      </w:r>
      <w:r w:rsidR="00AD3C1D" w:rsidRPr="000E362D">
        <w:rPr>
          <w:rFonts w:ascii="Times New Roman" w:hAnsi="Times New Roman" w:cs="Times New Roman"/>
          <w:sz w:val="28"/>
          <w:szCs w:val="28"/>
        </w:rPr>
        <w:t xml:space="preserve">принять действия, направленные на формирование противодействия процессу объективного расследования. </w:t>
      </w:r>
      <w:r w:rsidR="00017E8B" w:rsidRPr="000E362D">
        <w:rPr>
          <w:rFonts w:ascii="Times New Roman" w:hAnsi="Times New Roman" w:cs="Times New Roman"/>
          <w:sz w:val="28"/>
          <w:szCs w:val="28"/>
        </w:rPr>
        <w:t>В подобные моменты возможно установить круг лиц, которые имеют свою причастность к оказанию медицинской помощи пострадавшему пациенту</w:t>
      </w:r>
      <w:r w:rsidR="0056106F" w:rsidRPr="000E362D">
        <w:rPr>
          <w:rFonts w:ascii="Times New Roman" w:hAnsi="Times New Roman" w:cs="Times New Roman"/>
          <w:sz w:val="28"/>
          <w:szCs w:val="28"/>
        </w:rPr>
        <w:t>, установить суть разговоров, имеющих значени</w:t>
      </w:r>
      <w:r w:rsidR="00CA0BFA" w:rsidRPr="000E362D">
        <w:rPr>
          <w:rFonts w:ascii="Times New Roman" w:hAnsi="Times New Roman" w:cs="Times New Roman"/>
          <w:sz w:val="28"/>
          <w:szCs w:val="28"/>
        </w:rPr>
        <w:t>е</w:t>
      </w:r>
      <w:r w:rsidR="0056106F" w:rsidRPr="000E362D">
        <w:rPr>
          <w:rFonts w:ascii="Times New Roman" w:hAnsi="Times New Roman" w:cs="Times New Roman"/>
          <w:sz w:val="28"/>
          <w:szCs w:val="28"/>
        </w:rPr>
        <w:t xml:space="preserve"> для правильного разрешения тактических задач.</w:t>
      </w:r>
      <w:r w:rsidR="00811135" w:rsidRPr="000E362D">
        <w:rPr>
          <w:rFonts w:ascii="Times New Roman" w:hAnsi="Times New Roman" w:cs="Times New Roman"/>
          <w:sz w:val="28"/>
          <w:szCs w:val="28"/>
        </w:rPr>
        <w:t xml:space="preserve"> </w:t>
      </w:r>
    </w:p>
    <w:p w14:paraId="28A69CF1" w14:textId="6E2ADEFA" w:rsidR="002353BE" w:rsidRPr="000E362D" w:rsidRDefault="0017100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ряде уголовных дел по </w:t>
      </w:r>
      <w:r w:rsidR="008C202F" w:rsidRPr="000E362D">
        <w:rPr>
          <w:rFonts w:ascii="Times New Roman" w:hAnsi="Times New Roman" w:cs="Times New Roman"/>
          <w:sz w:val="28"/>
          <w:szCs w:val="28"/>
        </w:rPr>
        <w:t>медицинским</w:t>
      </w:r>
      <w:r w:rsidRPr="000E362D">
        <w:rPr>
          <w:rFonts w:ascii="Times New Roman" w:hAnsi="Times New Roman" w:cs="Times New Roman"/>
          <w:sz w:val="28"/>
          <w:szCs w:val="28"/>
        </w:rPr>
        <w:t xml:space="preserve"> уголовным </w:t>
      </w:r>
      <w:r w:rsidR="008C202F" w:rsidRPr="000E362D">
        <w:rPr>
          <w:rFonts w:ascii="Times New Roman" w:hAnsi="Times New Roman" w:cs="Times New Roman"/>
          <w:sz w:val="28"/>
          <w:szCs w:val="28"/>
        </w:rPr>
        <w:t>правонарушениям</w:t>
      </w:r>
      <w:r w:rsidR="00FC1BBD" w:rsidRPr="000E362D">
        <w:rPr>
          <w:rFonts w:ascii="Times New Roman" w:hAnsi="Times New Roman" w:cs="Times New Roman"/>
          <w:sz w:val="28"/>
          <w:szCs w:val="28"/>
        </w:rPr>
        <w:t xml:space="preserve">, где в качестве преступного последствия выступает смерть пациента, </w:t>
      </w:r>
      <w:r w:rsidRPr="000E362D">
        <w:rPr>
          <w:rFonts w:ascii="Times New Roman" w:hAnsi="Times New Roman" w:cs="Times New Roman"/>
          <w:sz w:val="28"/>
          <w:szCs w:val="28"/>
        </w:rPr>
        <w:t xml:space="preserve">возникает необходимость проведения такого следственного действия как эксгумация. </w:t>
      </w:r>
      <w:r w:rsidR="006D2483" w:rsidRPr="000E362D">
        <w:rPr>
          <w:rFonts w:ascii="Times New Roman" w:hAnsi="Times New Roman" w:cs="Times New Roman"/>
          <w:sz w:val="28"/>
          <w:szCs w:val="28"/>
        </w:rPr>
        <w:t>Уголовно-процессуальный порядок проведения эксгумации регламентирует глава 28</w:t>
      </w:r>
      <w:r w:rsidR="00A4030A" w:rsidRPr="000E362D">
        <w:rPr>
          <w:rFonts w:ascii="Times New Roman" w:hAnsi="Times New Roman" w:cs="Times New Roman"/>
          <w:sz w:val="28"/>
          <w:szCs w:val="28"/>
        </w:rPr>
        <w:t xml:space="preserve"> УПК РК. В процессе </w:t>
      </w:r>
      <w:r w:rsidR="00B10ACF" w:rsidRPr="000E362D">
        <w:rPr>
          <w:rFonts w:ascii="Times New Roman" w:hAnsi="Times New Roman" w:cs="Times New Roman"/>
          <w:sz w:val="28"/>
          <w:szCs w:val="28"/>
        </w:rPr>
        <w:t xml:space="preserve">досудебного </w:t>
      </w:r>
      <w:r w:rsidR="00A4030A" w:rsidRPr="000E362D">
        <w:rPr>
          <w:rFonts w:ascii="Times New Roman" w:hAnsi="Times New Roman" w:cs="Times New Roman"/>
          <w:sz w:val="28"/>
          <w:szCs w:val="28"/>
        </w:rPr>
        <w:t>расследования уголовного дела по медицинск</w:t>
      </w:r>
      <w:r w:rsidR="00B10ACF" w:rsidRPr="000E362D">
        <w:rPr>
          <w:rFonts w:ascii="Times New Roman" w:hAnsi="Times New Roman" w:cs="Times New Roman"/>
          <w:sz w:val="28"/>
          <w:szCs w:val="28"/>
        </w:rPr>
        <w:t>ому</w:t>
      </w:r>
      <w:r w:rsidR="00A4030A" w:rsidRPr="000E362D">
        <w:rPr>
          <w:rFonts w:ascii="Times New Roman" w:hAnsi="Times New Roman" w:cs="Times New Roman"/>
          <w:sz w:val="28"/>
          <w:szCs w:val="28"/>
        </w:rPr>
        <w:t xml:space="preserve"> уголовн</w:t>
      </w:r>
      <w:r w:rsidR="00B10ACF" w:rsidRPr="000E362D">
        <w:rPr>
          <w:rFonts w:ascii="Times New Roman" w:hAnsi="Times New Roman" w:cs="Times New Roman"/>
          <w:sz w:val="28"/>
          <w:szCs w:val="28"/>
        </w:rPr>
        <w:t xml:space="preserve">ому </w:t>
      </w:r>
      <w:r w:rsidR="00A4030A" w:rsidRPr="000E362D">
        <w:rPr>
          <w:rFonts w:ascii="Times New Roman" w:hAnsi="Times New Roman" w:cs="Times New Roman"/>
          <w:sz w:val="28"/>
          <w:szCs w:val="28"/>
        </w:rPr>
        <w:t>правонарушени</w:t>
      </w:r>
      <w:r w:rsidR="00B10ACF" w:rsidRPr="000E362D">
        <w:rPr>
          <w:rFonts w:ascii="Times New Roman" w:hAnsi="Times New Roman" w:cs="Times New Roman"/>
          <w:sz w:val="28"/>
          <w:szCs w:val="28"/>
        </w:rPr>
        <w:t>ю</w:t>
      </w:r>
      <w:r w:rsidR="00A4030A" w:rsidRPr="000E362D">
        <w:rPr>
          <w:rFonts w:ascii="Times New Roman" w:hAnsi="Times New Roman" w:cs="Times New Roman"/>
          <w:sz w:val="28"/>
          <w:szCs w:val="28"/>
        </w:rPr>
        <w:t xml:space="preserve"> по ст. 317 УК РК</w:t>
      </w:r>
      <w:r w:rsidR="006D2483" w:rsidRPr="000E362D">
        <w:rPr>
          <w:rFonts w:ascii="Times New Roman" w:hAnsi="Times New Roman" w:cs="Times New Roman"/>
          <w:sz w:val="28"/>
          <w:szCs w:val="28"/>
        </w:rPr>
        <w:t xml:space="preserve"> </w:t>
      </w:r>
      <w:r w:rsidR="00A4030A" w:rsidRPr="000E362D">
        <w:rPr>
          <w:rFonts w:ascii="Times New Roman" w:hAnsi="Times New Roman" w:cs="Times New Roman"/>
          <w:sz w:val="28"/>
          <w:szCs w:val="28"/>
        </w:rPr>
        <w:t xml:space="preserve">в целях обеспечения </w:t>
      </w:r>
      <w:r w:rsidR="007F2A6D" w:rsidRPr="000E362D">
        <w:rPr>
          <w:rFonts w:ascii="Times New Roman" w:hAnsi="Times New Roman" w:cs="Times New Roman"/>
          <w:sz w:val="28"/>
          <w:szCs w:val="28"/>
        </w:rPr>
        <w:t xml:space="preserve">полноты </w:t>
      </w:r>
      <w:r w:rsidR="00932437" w:rsidRPr="000E362D">
        <w:rPr>
          <w:rFonts w:ascii="Times New Roman" w:hAnsi="Times New Roman" w:cs="Times New Roman"/>
          <w:sz w:val="28"/>
          <w:szCs w:val="28"/>
        </w:rPr>
        <w:t xml:space="preserve">может </w:t>
      </w:r>
      <w:r w:rsidR="00A4030A" w:rsidRPr="000E362D">
        <w:rPr>
          <w:rFonts w:ascii="Times New Roman" w:hAnsi="Times New Roman" w:cs="Times New Roman"/>
          <w:sz w:val="28"/>
          <w:szCs w:val="28"/>
        </w:rPr>
        <w:t xml:space="preserve">возникнуть </w:t>
      </w:r>
      <w:r w:rsidR="007F2A6D" w:rsidRPr="000E362D">
        <w:rPr>
          <w:rFonts w:ascii="Times New Roman" w:hAnsi="Times New Roman" w:cs="Times New Roman"/>
          <w:sz w:val="28"/>
          <w:szCs w:val="28"/>
        </w:rPr>
        <w:t xml:space="preserve">необходимость в получении образцов </w:t>
      </w:r>
      <w:r w:rsidR="007F2A6D" w:rsidRPr="000E362D">
        <w:rPr>
          <w:rFonts w:ascii="Times New Roman" w:hAnsi="Times New Roman" w:cs="Times New Roman"/>
          <w:sz w:val="28"/>
          <w:szCs w:val="28"/>
        </w:rPr>
        <w:lastRenderedPageBreak/>
        <w:t xml:space="preserve">для экспертизы, проведении самой экспертизы </w:t>
      </w:r>
      <w:r w:rsidR="008C202F" w:rsidRPr="000E362D">
        <w:rPr>
          <w:rFonts w:ascii="Times New Roman" w:hAnsi="Times New Roman" w:cs="Times New Roman"/>
          <w:sz w:val="28"/>
          <w:szCs w:val="28"/>
        </w:rPr>
        <w:t>и установлении иных обстоятельств, имеющих существенное значение для дела.</w:t>
      </w:r>
      <w:r w:rsidR="00FC1BBD" w:rsidRPr="000E362D">
        <w:rPr>
          <w:rFonts w:ascii="Times New Roman" w:hAnsi="Times New Roman" w:cs="Times New Roman"/>
          <w:sz w:val="28"/>
          <w:szCs w:val="28"/>
        </w:rPr>
        <w:t xml:space="preserve"> Эксгумация как следственное действие имеет </w:t>
      </w:r>
      <w:r w:rsidR="00FC238F" w:rsidRPr="000E362D">
        <w:rPr>
          <w:rFonts w:ascii="Times New Roman" w:hAnsi="Times New Roman" w:cs="Times New Roman"/>
          <w:sz w:val="28"/>
          <w:szCs w:val="28"/>
        </w:rPr>
        <w:t>ряд уголовно-процессуальных требований, одно из которых наличие санкции суда.</w:t>
      </w:r>
      <w:r w:rsidR="002353BE" w:rsidRPr="000E362D">
        <w:rPr>
          <w:rFonts w:ascii="Times New Roman" w:hAnsi="Times New Roman" w:cs="Times New Roman"/>
          <w:sz w:val="28"/>
          <w:szCs w:val="28"/>
        </w:rPr>
        <w:t xml:space="preserve"> Постановление об проведении эксгумации обязательно для администрации места захоронения.</w:t>
      </w:r>
    </w:p>
    <w:p w14:paraId="648D9FA5" w14:textId="12AF8497" w:rsidR="00B34B9D" w:rsidRPr="000E362D" w:rsidRDefault="002353B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Получение разрешения на эксгумацию </w:t>
      </w:r>
      <w:r w:rsidR="005F027B" w:rsidRPr="000E362D">
        <w:rPr>
          <w:rFonts w:ascii="Times New Roman" w:hAnsi="Times New Roman" w:cs="Times New Roman"/>
          <w:sz w:val="28"/>
          <w:szCs w:val="28"/>
        </w:rPr>
        <w:t xml:space="preserve">подразумевает </w:t>
      </w:r>
      <w:r w:rsidR="002955C5" w:rsidRPr="000E362D">
        <w:rPr>
          <w:rFonts w:ascii="Times New Roman" w:hAnsi="Times New Roman" w:cs="Times New Roman"/>
          <w:sz w:val="28"/>
          <w:szCs w:val="28"/>
        </w:rPr>
        <w:t xml:space="preserve">убедительную аргументацию </w:t>
      </w:r>
      <w:r w:rsidR="005F027B" w:rsidRPr="000E362D">
        <w:rPr>
          <w:rFonts w:ascii="Times New Roman" w:hAnsi="Times New Roman" w:cs="Times New Roman"/>
          <w:sz w:val="28"/>
          <w:szCs w:val="28"/>
        </w:rPr>
        <w:t xml:space="preserve">ее необходимости. В процессе подготовки ходатайства о производстве </w:t>
      </w:r>
      <w:r w:rsidR="002955C5" w:rsidRPr="000E362D">
        <w:rPr>
          <w:rFonts w:ascii="Times New Roman" w:hAnsi="Times New Roman" w:cs="Times New Roman"/>
          <w:sz w:val="28"/>
          <w:szCs w:val="28"/>
        </w:rPr>
        <w:t xml:space="preserve">целесообразности </w:t>
      </w:r>
      <w:r w:rsidR="005F027B" w:rsidRPr="000E362D">
        <w:rPr>
          <w:rFonts w:ascii="Times New Roman" w:hAnsi="Times New Roman" w:cs="Times New Roman"/>
          <w:sz w:val="28"/>
          <w:szCs w:val="28"/>
        </w:rPr>
        <w:t xml:space="preserve">эксгумации </w:t>
      </w:r>
      <w:r w:rsidR="006726CA" w:rsidRPr="000E362D">
        <w:rPr>
          <w:rFonts w:ascii="Times New Roman" w:hAnsi="Times New Roman" w:cs="Times New Roman"/>
          <w:sz w:val="28"/>
          <w:szCs w:val="28"/>
        </w:rPr>
        <w:t>нужно учесть мнения родственников, их убежденность в проведении эксгумации</w:t>
      </w:r>
      <w:r w:rsidR="002955C5" w:rsidRPr="000E362D">
        <w:rPr>
          <w:rFonts w:ascii="Times New Roman" w:hAnsi="Times New Roman" w:cs="Times New Roman"/>
          <w:sz w:val="28"/>
          <w:szCs w:val="28"/>
        </w:rPr>
        <w:t>, это</w:t>
      </w:r>
      <w:r w:rsidR="006726CA" w:rsidRPr="000E362D">
        <w:rPr>
          <w:rFonts w:ascii="Times New Roman" w:hAnsi="Times New Roman" w:cs="Times New Roman"/>
          <w:sz w:val="28"/>
          <w:szCs w:val="28"/>
        </w:rPr>
        <w:t xml:space="preserve"> важное услови</w:t>
      </w:r>
      <w:r w:rsidR="00A24B2B" w:rsidRPr="000E362D">
        <w:rPr>
          <w:rFonts w:ascii="Times New Roman" w:hAnsi="Times New Roman" w:cs="Times New Roman"/>
          <w:sz w:val="28"/>
          <w:szCs w:val="28"/>
        </w:rPr>
        <w:t>е</w:t>
      </w:r>
      <w:r w:rsidR="006726CA" w:rsidRPr="000E362D">
        <w:rPr>
          <w:rFonts w:ascii="Times New Roman" w:hAnsi="Times New Roman" w:cs="Times New Roman"/>
          <w:sz w:val="28"/>
          <w:szCs w:val="28"/>
        </w:rPr>
        <w:t xml:space="preserve"> для исключения жалоб и заявлений в отношении органа уголовного преследования. То есть</w:t>
      </w:r>
      <w:r w:rsidR="00A24B2B" w:rsidRPr="000E362D">
        <w:rPr>
          <w:rFonts w:ascii="Times New Roman" w:hAnsi="Times New Roman" w:cs="Times New Roman"/>
          <w:sz w:val="28"/>
          <w:szCs w:val="28"/>
        </w:rPr>
        <w:t>,</w:t>
      </w:r>
      <w:r w:rsidR="006726CA" w:rsidRPr="000E362D">
        <w:rPr>
          <w:rFonts w:ascii="Times New Roman" w:hAnsi="Times New Roman" w:cs="Times New Roman"/>
          <w:sz w:val="28"/>
          <w:szCs w:val="28"/>
        </w:rPr>
        <w:t xml:space="preserve"> следователь обязан провести работу по психологической подготовке родственников</w:t>
      </w:r>
      <w:r w:rsidR="00A24B2B" w:rsidRPr="000E362D">
        <w:rPr>
          <w:rFonts w:ascii="Times New Roman" w:hAnsi="Times New Roman" w:cs="Times New Roman"/>
          <w:sz w:val="28"/>
          <w:szCs w:val="28"/>
        </w:rPr>
        <w:t xml:space="preserve">, убедить их </w:t>
      </w:r>
      <w:r w:rsidR="003D6A80" w:rsidRPr="000E362D">
        <w:rPr>
          <w:rFonts w:ascii="Times New Roman" w:hAnsi="Times New Roman" w:cs="Times New Roman"/>
          <w:sz w:val="28"/>
          <w:szCs w:val="28"/>
        </w:rPr>
        <w:t xml:space="preserve">оказать содействие </w:t>
      </w:r>
      <w:r w:rsidR="00A24B2B" w:rsidRPr="000E362D">
        <w:rPr>
          <w:rFonts w:ascii="Times New Roman" w:hAnsi="Times New Roman" w:cs="Times New Roman"/>
          <w:sz w:val="28"/>
          <w:szCs w:val="28"/>
        </w:rPr>
        <w:t>для</w:t>
      </w:r>
      <w:r w:rsidR="003D6A80" w:rsidRPr="000E362D">
        <w:rPr>
          <w:rFonts w:ascii="Times New Roman" w:hAnsi="Times New Roman" w:cs="Times New Roman"/>
          <w:sz w:val="28"/>
          <w:szCs w:val="28"/>
        </w:rPr>
        <w:t xml:space="preserve"> получени</w:t>
      </w:r>
      <w:r w:rsidR="00A24B2B" w:rsidRPr="000E362D">
        <w:rPr>
          <w:rFonts w:ascii="Times New Roman" w:hAnsi="Times New Roman" w:cs="Times New Roman"/>
          <w:sz w:val="28"/>
          <w:szCs w:val="28"/>
        </w:rPr>
        <w:t>я</w:t>
      </w:r>
      <w:r w:rsidR="003D6A80" w:rsidRPr="000E362D">
        <w:rPr>
          <w:rFonts w:ascii="Times New Roman" w:hAnsi="Times New Roman" w:cs="Times New Roman"/>
          <w:sz w:val="28"/>
          <w:szCs w:val="28"/>
        </w:rPr>
        <w:t xml:space="preserve"> объективных последующих результатов, из-за которых проводится это следственное действие. </w:t>
      </w:r>
      <w:r w:rsidR="00133225" w:rsidRPr="000E362D">
        <w:rPr>
          <w:rFonts w:ascii="Times New Roman" w:hAnsi="Times New Roman" w:cs="Times New Roman"/>
          <w:sz w:val="28"/>
          <w:szCs w:val="28"/>
        </w:rPr>
        <w:t xml:space="preserve">Организация досудебного расследования уголовного дела возлагается на орган уголовного преследования. Следователю необходимо составить план проведения этого следственного действия и привлечь необходимых специалистов. К таким специалистам нужно отнести и персонал администрации места захоронения и лиц, которые будут выполнять действия по раскопке. </w:t>
      </w:r>
      <w:r w:rsidR="0063180D" w:rsidRPr="000E362D">
        <w:rPr>
          <w:rFonts w:ascii="Times New Roman" w:hAnsi="Times New Roman" w:cs="Times New Roman"/>
          <w:sz w:val="28"/>
          <w:szCs w:val="28"/>
        </w:rPr>
        <w:t>Нравственная сторона этого следственного действия предполагает выпо</w:t>
      </w:r>
      <w:r w:rsidR="00CE268E" w:rsidRPr="000E362D">
        <w:rPr>
          <w:rFonts w:ascii="Times New Roman" w:hAnsi="Times New Roman" w:cs="Times New Roman"/>
          <w:sz w:val="28"/>
          <w:szCs w:val="28"/>
        </w:rPr>
        <w:t>лнить действия по раскопке места</w:t>
      </w:r>
      <w:r w:rsidR="0063180D" w:rsidRPr="000E362D">
        <w:rPr>
          <w:rFonts w:ascii="Times New Roman" w:hAnsi="Times New Roman" w:cs="Times New Roman"/>
          <w:sz w:val="28"/>
          <w:szCs w:val="28"/>
        </w:rPr>
        <w:t xml:space="preserve"> захоронения усопшего, но при этом </w:t>
      </w:r>
      <w:r w:rsidR="00CE268E" w:rsidRPr="000E362D">
        <w:rPr>
          <w:rFonts w:ascii="Times New Roman" w:hAnsi="Times New Roman" w:cs="Times New Roman"/>
          <w:sz w:val="28"/>
          <w:szCs w:val="28"/>
        </w:rPr>
        <w:t xml:space="preserve">надо избегать </w:t>
      </w:r>
      <w:r w:rsidR="00AD4568" w:rsidRPr="000E362D">
        <w:rPr>
          <w:rFonts w:ascii="Times New Roman" w:hAnsi="Times New Roman" w:cs="Times New Roman"/>
          <w:sz w:val="28"/>
          <w:szCs w:val="28"/>
        </w:rPr>
        <w:t>наруш</w:t>
      </w:r>
      <w:r w:rsidR="00CE268E" w:rsidRPr="000E362D">
        <w:rPr>
          <w:rFonts w:ascii="Times New Roman" w:hAnsi="Times New Roman" w:cs="Times New Roman"/>
          <w:sz w:val="28"/>
          <w:szCs w:val="28"/>
        </w:rPr>
        <w:t>ения</w:t>
      </w:r>
      <w:r w:rsidR="00AD4568" w:rsidRPr="000E362D">
        <w:rPr>
          <w:rFonts w:ascii="Times New Roman" w:hAnsi="Times New Roman" w:cs="Times New Roman"/>
          <w:sz w:val="28"/>
          <w:szCs w:val="28"/>
        </w:rPr>
        <w:t xml:space="preserve"> эстетичности самого места захоронения. Это означает, что следственное действие должно проходить в спокойной обстановке без проявления </w:t>
      </w:r>
      <w:r w:rsidR="000550EB" w:rsidRPr="000E362D">
        <w:rPr>
          <w:rFonts w:ascii="Times New Roman" w:hAnsi="Times New Roman" w:cs="Times New Roman"/>
          <w:sz w:val="28"/>
          <w:szCs w:val="28"/>
        </w:rPr>
        <w:t xml:space="preserve">отрицательных </w:t>
      </w:r>
      <w:r w:rsidR="00AD4568" w:rsidRPr="000E362D">
        <w:rPr>
          <w:rFonts w:ascii="Times New Roman" w:hAnsi="Times New Roman" w:cs="Times New Roman"/>
          <w:sz w:val="28"/>
          <w:szCs w:val="28"/>
        </w:rPr>
        <w:t xml:space="preserve">эмоций, </w:t>
      </w:r>
      <w:r w:rsidR="004452F3" w:rsidRPr="000E362D">
        <w:rPr>
          <w:rFonts w:ascii="Times New Roman" w:hAnsi="Times New Roman" w:cs="Times New Roman"/>
          <w:sz w:val="28"/>
          <w:szCs w:val="28"/>
        </w:rPr>
        <w:t xml:space="preserve">при </w:t>
      </w:r>
      <w:r w:rsidR="00AD4568" w:rsidRPr="000E362D">
        <w:rPr>
          <w:rFonts w:ascii="Times New Roman" w:hAnsi="Times New Roman" w:cs="Times New Roman"/>
          <w:sz w:val="28"/>
          <w:szCs w:val="28"/>
        </w:rPr>
        <w:t>соблюд</w:t>
      </w:r>
      <w:r w:rsidR="004452F3" w:rsidRPr="000E362D">
        <w:rPr>
          <w:rFonts w:ascii="Times New Roman" w:hAnsi="Times New Roman" w:cs="Times New Roman"/>
          <w:sz w:val="28"/>
          <w:szCs w:val="28"/>
        </w:rPr>
        <w:t>ении</w:t>
      </w:r>
      <w:r w:rsidR="00AD4568" w:rsidRPr="000E362D">
        <w:rPr>
          <w:rFonts w:ascii="Times New Roman" w:hAnsi="Times New Roman" w:cs="Times New Roman"/>
          <w:sz w:val="28"/>
          <w:szCs w:val="28"/>
        </w:rPr>
        <w:t xml:space="preserve"> сохранност</w:t>
      </w:r>
      <w:r w:rsidR="004452F3" w:rsidRPr="000E362D">
        <w:rPr>
          <w:rFonts w:ascii="Times New Roman" w:hAnsi="Times New Roman" w:cs="Times New Roman"/>
          <w:sz w:val="28"/>
          <w:szCs w:val="28"/>
        </w:rPr>
        <w:t>и</w:t>
      </w:r>
      <w:r w:rsidR="00AD4568" w:rsidRPr="000E362D">
        <w:rPr>
          <w:rFonts w:ascii="Times New Roman" w:hAnsi="Times New Roman" w:cs="Times New Roman"/>
          <w:sz w:val="28"/>
          <w:szCs w:val="28"/>
        </w:rPr>
        <w:t xml:space="preserve"> построек самого места захоронения</w:t>
      </w:r>
      <w:r w:rsidR="009D40A1" w:rsidRPr="000E362D">
        <w:rPr>
          <w:rFonts w:ascii="Times New Roman" w:hAnsi="Times New Roman" w:cs="Times New Roman"/>
          <w:sz w:val="28"/>
          <w:szCs w:val="28"/>
        </w:rPr>
        <w:t xml:space="preserve"> и рядом стоящих. Проведение этого следственного действия не должно поро</w:t>
      </w:r>
      <w:r w:rsidR="009A0593" w:rsidRPr="000E362D">
        <w:rPr>
          <w:rFonts w:ascii="Times New Roman" w:hAnsi="Times New Roman" w:cs="Times New Roman"/>
          <w:sz w:val="28"/>
          <w:szCs w:val="28"/>
        </w:rPr>
        <w:t>ждать</w:t>
      </w:r>
      <w:r w:rsidR="009D40A1" w:rsidRPr="000E362D">
        <w:rPr>
          <w:rFonts w:ascii="Times New Roman" w:hAnsi="Times New Roman" w:cs="Times New Roman"/>
          <w:sz w:val="28"/>
          <w:szCs w:val="28"/>
        </w:rPr>
        <w:t xml:space="preserve"> конфликтов, которые могут отразиться на объективности общего хода досудебного расследования уголовного дела.</w:t>
      </w:r>
      <w:r w:rsidR="00017213" w:rsidRPr="000E362D">
        <w:rPr>
          <w:rFonts w:ascii="Times New Roman" w:hAnsi="Times New Roman" w:cs="Times New Roman"/>
          <w:sz w:val="28"/>
          <w:szCs w:val="28"/>
        </w:rPr>
        <w:t xml:space="preserve"> З</w:t>
      </w:r>
      <w:r w:rsidR="009A0593" w:rsidRPr="000E362D">
        <w:rPr>
          <w:rFonts w:ascii="Times New Roman" w:hAnsi="Times New Roman" w:cs="Times New Roman"/>
          <w:sz w:val="28"/>
          <w:szCs w:val="28"/>
        </w:rPr>
        <w:t>начение эксгумации заключается в возможности получения заключений экспертизы</w:t>
      </w:r>
      <w:r w:rsidR="00017213" w:rsidRPr="000E362D">
        <w:rPr>
          <w:rFonts w:ascii="Times New Roman" w:hAnsi="Times New Roman" w:cs="Times New Roman"/>
          <w:sz w:val="28"/>
          <w:szCs w:val="28"/>
        </w:rPr>
        <w:t xml:space="preserve">, </w:t>
      </w:r>
      <w:r w:rsidR="00811135" w:rsidRPr="000E362D">
        <w:rPr>
          <w:rFonts w:ascii="Times New Roman" w:hAnsi="Times New Roman" w:cs="Times New Roman"/>
          <w:sz w:val="28"/>
          <w:szCs w:val="28"/>
        </w:rPr>
        <w:t>например,</w:t>
      </w:r>
      <w:r w:rsidR="00CA0BFA" w:rsidRPr="000E362D">
        <w:rPr>
          <w:rFonts w:ascii="Times New Roman" w:hAnsi="Times New Roman" w:cs="Times New Roman"/>
          <w:sz w:val="28"/>
          <w:szCs w:val="28"/>
        </w:rPr>
        <w:t xml:space="preserve"> гистологического</w:t>
      </w:r>
      <w:r w:rsidR="009A0593" w:rsidRPr="000E362D">
        <w:rPr>
          <w:rFonts w:ascii="Times New Roman" w:hAnsi="Times New Roman" w:cs="Times New Roman"/>
          <w:sz w:val="28"/>
          <w:szCs w:val="28"/>
        </w:rPr>
        <w:t xml:space="preserve"> исследования</w:t>
      </w:r>
      <w:r w:rsidR="004D3753" w:rsidRPr="000E362D">
        <w:rPr>
          <w:rFonts w:ascii="Times New Roman" w:hAnsi="Times New Roman" w:cs="Times New Roman"/>
          <w:sz w:val="28"/>
          <w:szCs w:val="28"/>
        </w:rPr>
        <w:t>, целостности костного строения организма и друго</w:t>
      </w:r>
      <w:r w:rsidR="000550EB" w:rsidRPr="000E362D">
        <w:rPr>
          <w:rFonts w:ascii="Times New Roman" w:hAnsi="Times New Roman" w:cs="Times New Roman"/>
          <w:sz w:val="28"/>
          <w:szCs w:val="28"/>
        </w:rPr>
        <w:t>го</w:t>
      </w:r>
      <w:r w:rsidR="004D3753" w:rsidRPr="000E362D">
        <w:rPr>
          <w:rFonts w:ascii="Times New Roman" w:hAnsi="Times New Roman" w:cs="Times New Roman"/>
          <w:sz w:val="28"/>
          <w:szCs w:val="28"/>
        </w:rPr>
        <w:t>.</w:t>
      </w:r>
    </w:p>
    <w:p w14:paraId="75BE78DE" w14:textId="77777777" w:rsidR="00F551B3" w:rsidRPr="000E362D" w:rsidRDefault="00F551B3" w:rsidP="000E362D">
      <w:pPr>
        <w:spacing w:after="0" w:line="240" w:lineRule="auto"/>
        <w:ind w:firstLine="709"/>
        <w:contextualSpacing/>
        <w:jc w:val="both"/>
        <w:rPr>
          <w:rFonts w:ascii="Times New Roman" w:hAnsi="Times New Roman" w:cs="Times New Roman"/>
          <w:sz w:val="28"/>
          <w:szCs w:val="28"/>
        </w:rPr>
      </w:pPr>
    </w:p>
    <w:p w14:paraId="0898BDE3" w14:textId="0ECA6ED2" w:rsidR="001912D8" w:rsidRPr="000E362D" w:rsidRDefault="00C67389" w:rsidP="000E362D">
      <w:pPr>
        <w:pStyle w:val="2"/>
        <w:spacing w:before="0" w:line="240" w:lineRule="auto"/>
        <w:ind w:firstLine="709"/>
        <w:contextualSpacing/>
        <w:jc w:val="both"/>
        <w:rPr>
          <w:rFonts w:ascii="Times New Roman" w:hAnsi="Times New Roman" w:cs="Times New Roman"/>
          <w:b/>
          <w:color w:val="auto"/>
          <w:sz w:val="28"/>
          <w:szCs w:val="28"/>
        </w:rPr>
      </w:pPr>
      <w:bookmarkStart w:id="21" w:name="_Toc121210830"/>
      <w:r w:rsidRPr="000E362D">
        <w:rPr>
          <w:rFonts w:ascii="Times New Roman" w:hAnsi="Times New Roman" w:cs="Times New Roman"/>
          <w:b/>
          <w:color w:val="auto"/>
          <w:sz w:val="28"/>
          <w:szCs w:val="28"/>
        </w:rPr>
        <w:t xml:space="preserve">3.3 Научные и </w:t>
      </w:r>
      <w:r w:rsidR="001670A7" w:rsidRPr="000E362D">
        <w:rPr>
          <w:rFonts w:ascii="Times New Roman" w:hAnsi="Times New Roman" w:cs="Times New Roman"/>
          <w:b/>
          <w:color w:val="auto"/>
          <w:sz w:val="28"/>
          <w:szCs w:val="28"/>
        </w:rPr>
        <w:t>специальные знания</w:t>
      </w:r>
      <w:r w:rsidRPr="000E362D">
        <w:rPr>
          <w:rFonts w:ascii="Times New Roman" w:hAnsi="Times New Roman" w:cs="Times New Roman"/>
          <w:b/>
          <w:color w:val="auto"/>
          <w:sz w:val="28"/>
          <w:szCs w:val="28"/>
        </w:rPr>
        <w:t>, применяемые в ходе досудебного расследования</w:t>
      </w:r>
      <w:r w:rsidR="002A1B67" w:rsidRPr="000E362D">
        <w:rPr>
          <w:rFonts w:ascii="Times New Roman" w:hAnsi="Times New Roman" w:cs="Times New Roman"/>
          <w:b/>
          <w:color w:val="auto"/>
          <w:sz w:val="28"/>
          <w:szCs w:val="28"/>
        </w:rPr>
        <w:t xml:space="preserve"> </w:t>
      </w:r>
      <w:r w:rsidRPr="000E362D">
        <w:rPr>
          <w:rFonts w:ascii="Times New Roman" w:hAnsi="Times New Roman" w:cs="Times New Roman"/>
          <w:b/>
          <w:color w:val="auto"/>
          <w:sz w:val="28"/>
          <w:szCs w:val="28"/>
        </w:rPr>
        <w:t>медицинского уголовного правонарушения, предусмотренного ст. 317 УК РК</w:t>
      </w:r>
      <w:bookmarkEnd w:id="21"/>
    </w:p>
    <w:p w14:paraId="3540EE17" w14:textId="7C160F85"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сфере здравоохранения с</w:t>
      </w:r>
      <w:r w:rsidR="000550EB" w:rsidRPr="000E362D">
        <w:rPr>
          <w:rFonts w:ascii="Times New Roman" w:hAnsi="Times New Roman" w:cs="Times New Roman"/>
          <w:sz w:val="28"/>
          <w:szCs w:val="28"/>
        </w:rPr>
        <w:t xml:space="preserve">кладывается </w:t>
      </w:r>
      <w:r w:rsidRPr="000E362D">
        <w:rPr>
          <w:rFonts w:ascii="Times New Roman" w:hAnsi="Times New Roman" w:cs="Times New Roman"/>
          <w:sz w:val="28"/>
          <w:szCs w:val="28"/>
        </w:rPr>
        <w:t>негативная тенденция качества предоставления медицинской помощи, в связи с чем в средствах массовой информации и данных правоохранительных органов все чаще появля</w:t>
      </w:r>
      <w:r w:rsidR="008C07E1" w:rsidRPr="000E362D">
        <w:rPr>
          <w:rFonts w:ascii="Times New Roman" w:hAnsi="Times New Roman" w:cs="Times New Roman"/>
          <w:sz w:val="28"/>
          <w:szCs w:val="28"/>
        </w:rPr>
        <w:t>ю</w:t>
      </w:r>
      <w:r w:rsidRPr="000E362D">
        <w:rPr>
          <w:rFonts w:ascii="Times New Roman" w:hAnsi="Times New Roman" w:cs="Times New Roman"/>
          <w:sz w:val="28"/>
          <w:szCs w:val="28"/>
        </w:rPr>
        <w:t xml:space="preserve">тся </w:t>
      </w:r>
      <w:r w:rsidR="008C07E1" w:rsidRPr="000E362D">
        <w:rPr>
          <w:rFonts w:ascii="Times New Roman" w:hAnsi="Times New Roman" w:cs="Times New Roman"/>
          <w:sz w:val="28"/>
          <w:szCs w:val="28"/>
        </w:rPr>
        <w:t xml:space="preserve">сведения </w:t>
      </w:r>
      <w:r w:rsidRPr="000E362D">
        <w:rPr>
          <w:rFonts w:ascii="Times New Roman" w:hAnsi="Times New Roman" w:cs="Times New Roman"/>
          <w:sz w:val="28"/>
          <w:szCs w:val="28"/>
        </w:rPr>
        <w:t xml:space="preserve">о негативных последствиях, наступающих для здоровья пациентов врачебных учреждений. Одно из важных мест в методике </w:t>
      </w:r>
      <w:r w:rsidR="00B10ACF" w:rsidRPr="000E362D">
        <w:rPr>
          <w:rFonts w:ascii="Times New Roman" w:hAnsi="Times New Roman" w:cs="Times New Roman"/>
          <w:sz w:val="28"/>
          <w:szCs w:val="28"/>
        </w:rPr>
        <w:t xml:space="preserve">досудебном </w:t>
      </w:r>
      <w:r w:rsidRPr="000E362D">
        <w:rPr>
          <w:rFonts w:ascii="Times New Roman" w:hAnsi="Times New Roman" w:cs="Times New Roman"/>
          <w:sz w:val="28"/>
          <w:szCs w:val="28"/>
        </w:rPr>
        <w:t>расследования профессиональных преступлений, совершенных медицинскими работниками, занимает вопрос эффективного применения специальных знаний, что связано, в первую очередь, с особенностями сферы общественных отношений, которые посягают на такие преступные деяния.</w:t>
      </w:r>
    </w:p>
    <w:p w14:paraId="16FAA5A6" w14:textId="41AF7C89" w:rsidR="00B52507" w:rsidRPr="000E362D" w:rsidRDefault="0098037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Специальные знания — это</w:t>
      </w:r>
      <w:r w:rsidR="00B52507" w:rsidRPr="000E362D">
        <w:rPr>
          <w:rFonts w:ascii="Times New Roman" w:hAnsi="Times New Roman" w:cs="Times New Roman"/>
          <w:sz w:val="28"/>
          <w:szCs w:val="28"/>
        </w:rPr>
        <w:t xml:space="preserve"> теоретические знания и практические навыки в области конкретной науки, техник</w:t>
      </w:r>
      <w:r w:rsidR="008C07E1" w:rsidRPr="000E362D">
        <w:rPr>
          <w:rFonts w:ascii="Times New Roman" w:hAnsi="Times New Roman" w:cs="Times New Roman"/>
          <w:sz w:val="28"/>
          <w:szCs w:val="28"/>
        </w:rPr>
        <w:t>и</w:t>
      </w:r>
      <w:r w:rsidR="00B52507" w:rsidRPr="000E362D">
        <w:rPr>
          <w:rFonts w:ascii="Times New Roman" w:hAnsi="Times New Roman" w:cs="Times New Roman"/>
          <w:sz w:val="28"/>
          <w:szCs w:val="28"/>
        </w:rPr>
        <w:t>, искусств</w:t>
      </w:r>
      <w:r w:rsidR="005C6B68" w:rsidRPr="000E362D">
        <w:rPr>
          <w:rFonts w:ascii="Times New Roman" w:hAnsi="Times New Roman" w:cs="Times New Roman"/>
          <w:sz w:val="28"/>
          <w:szCs w:val="28"/>
        </w:rPr>
        <w:t>а</w:t>
      </w:r>
      <w:r w:rsidR="00B52507" w:rsidRPr="000E362D">
        <w:rPr>
          <w:rFonts w:ascii="Times New Roman" w:hAnsi="Times New Roman" w:cs="Times New Roman"/>
          <w:sz w:val="28"/>
          <w:szCs w:val="28"/>
        </w:rPr>
        <w:t xml:space="preserve"> или ремесл</w:t>
      </w:r>
      <w:r w:rsidR="005C6B68" w:rsidRPr="000E362D">
        <w:rPr>
          <w:rFonts w:ascii="Times New Roman" w:hAnsi="Times New Roman" w:cs="Times New Roman"/>
          <w:sz w:val="28"/>
          <w:szCs w:val="28"/>
        </w:rPr>
        <w:t>а</w:t>
      </w:r>
      <w:r w:rsidR="00B52507" w:rsidRPr="000E362D">
        <w:rPr>
          <w:rFonts w:ascii="Times New Roman" w:hAnsi="Times New Roman" w:cs="Times New Roman"/>
          <w:sz w:val="28"/>
          <w:szCs w:val="28"/>
        </w:rPr>
        <w:t>, полученные в результате специальной подготовки или профессионального опыта [</w:t>
      </w:r>
      <w:r w:rsidR="00807A7B">
        <w:rPr>
          <w:rFonts w:ascii="Times New Roman" w:hAnsi="Times New Roman" w:cs="Times New Roman"/>
          <w:sz w:val="28"/>
          <w:szCs w:val="28"/>
        </w:rPr>
        <w:t>157</w:t>
      </w:r>
      <w:r w:rsidR="00B52507" w:rsidRPr="000E362D">
        <w:rPr>
          <w:rFonts w:ascii="Times New Roman" w:hAnsi="Times New Roman" w:cs="Times New Roman"/>
          <w:sz w:val="28"/>
          <w:szCs w:val="28"/>
        </w:rPr>
        <w:t xml:space="preserve">]. </w:t>
      </w:r>
    </w:p>
    <w:p w14:paraId="28B19B1C" w14:textId="531C7580"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С точки зрения Д.В. Зотова, понятие «специальные знания» является, в первую очередь, элементом, определяющим процессуально-правовое состояние эксперта и специалиста. То есть специальные знания </w:t>
      </w:r>
      <w:r w:rsidR="003726AF">
        <w:rPr>
          <w:rFonts w:ascii="Times New Roman" w:hAnsi="Times New Roman" w:cs="Times New Roman"/>
          <w:sz w:val="28"/>
          <w:szCs w:val="28"/>
        </w:rPr>
        <w:t>–</w:t>
      </w:r>
      <w:r w:rsidRPr="000E362D">
        <w:rPr>
          <w:rFonts w:ascii="Times New Roman" w:hAnsi="Times New Roman" w:cs="Times New Roman"/>
          <w:sz w:val="28"/>
          <w:szCs w:val="28"/>
        </w:rPr>
        <w:t xml:space="preserve"> это сначала обязательный элемент процессуального статуса указанных выше субъектов, а затем качественный показатель знаний. Благодаря владению специальными знаниями экспертом и криминалистом, их процессуальный статус отличается от положения других участников уголовного производства, которые могут обладать различными научными знаниями [</w:t>
      </w:r>
      <w:r w:rsidR="00807A7B">
        <w:rPr>
          <w:rFonts w:ascii="Times New Roman" w:hAnsi="Times New Roman" w:cs="Times New Roman"/>
          <w:sz w:val="28"/>
          <w:szCs w:val="28"/>
        </w:rPr>
        <w:t>158</w:t>
      </w:r>
      <w:r w:rsidRPr="000E362D">
        <w:rPr>
          <w:rFonts w:ascii="Times New Roman" w:hAnsi="Times New Roman" w:cs="Times New Roman"/>
          <w:sz w:val="28"/>
          <w:szCs w:val="28"/>
        </w:rPr>
        <w:t>].</w:t>
      </w:r>
    </w:p>
    <w:p w14:paraId="409857CA" w14:textId="42393271"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Говоря об использовании специальных знаний при </w:t>
      </w:r>
      <w:r w:rsidR="00B10ACF" w:rsidRPr="000E362D">
        <w:rPr>
          <w:rFonts w:ascii="Times New Roman" w:hAnsi="Times New Roman" w:cs="Times New Roman"/>
          <w:sz w:val="28"/>
          <w:szCs w:val="28"/>
        </w:rPr>
        <w:t xml:space="preserve">досудебном </w:t>
      </w:r>
      <w:r w:rsidRPr="000E362D">
        <w:rPr>
          <w:rFonts w:ascii="Times New Roman" w:hAnsi="Times New Roman" w:cs="Times New Roman"/>
          <w:sz w:val="28"/>
          <w:szCs w:val="28"/>
        </w:rPr>
        <w:t xml:space="preserve">расследовании преступлений, связанных с ненадлежащим исполнением профессиональных обязанностей медицинскими работниками, речь </w:t>
      </w:r>
      <w:r w:rsidR="005C6B68" w:rsidRPr="000E362D">
        <w:rPr>
          <w:rFonts w:ascii="Times New Roman" w:hAnsi="Times New Roman" w:cs="Times New Roman"/>
          <w:sz w:val="28"/>
          <w:szCs w:val="28"/>
        </w:rPr>
        <w:t xml:space="preserve">надо вести </w:t>
      </w:r>
      <w:r w:rsidRPr="000E362D">
        <w:rPr>
          <w:rFonts w:ascii="Times New Roman" w:hAnsi="Times New Roman" w:cs="Times New Roman"/>
          <w:sz w:val="28"/>
          <w:szCs w:val="28"/>
        </w:rPr>
        <w:t xml:space="preserve">о специальных медицинских знаниях. Как специальные знания в целом, так и медицинские, в частности, в ходе уголовного производства могут использоваться как в процессуальных, так и </w:t>
      </w:r>
      <w:r w:rsidR="005C6B68" w:rsidRPr="000E362D">
        <w:rPr>
          <w:rFonts w:ascii="Times New Roman" w:hAnsi="Times New Roman" w:cs="Times New Roman"/>
          <w:sz w:val="28"/>
          <w:szCs w:val="28"/>
        </w:rPr>
        <w:t xml:space="preserve">в </w:t>
      </w:r>
      <w:r w:rsidR="009723EE" w:rsidRPr="000E362D">
        <w:rPr>
          <w:rFonts w:ascii="Times New Roman" w:hAnsi="Times New Roman" w:cs="Times New Roman"/>
          <w:sz w:val="28"/>
          <w:szCs w:val="28"/>
        </w:rPr>
        <w:t>непроцессуальных</w:t>
      </w:r>
      <w:r w:rsidRPr="000E362D">
        <w:rPr>
          <w:rFonts w:ascii="Times New Roman" w:hAnsi="Times New Roman" w:cs="Times New Roman"/>
          <w:sz w:val="28"/>
          <w:szCs w:val="28"/>
        </w:rPr>
        <w:t xml:space="preserve"> формах.</w:t>
      </w:r>
    </w:p>
    <w:p w14:paraId="2F6CB953" w14:textId="5872B5DA"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 процессуальным формам использования специальных знаний относят: привлечение специалиста для участия в проведении следственных действий; проведение судебных экспертиз; получение следователем разъяснений от лиц, проводивших экспертизу и допрос эксперта [</w:t>
      </w:r>
      <w:r w:rsidR="008004E2">
        <w:rPr>
          <w:rFonts w:ascii="Times New Roman" w:hAnsi="Times New Roman" w:cs="Times New Roman"/>
          <w:sz w:val="28"/>
          <w:szCs w:val="28"/>
        </w:rPr>
        <w:t>1</w:t>
      </w:r>
      <w:r w:rsidR="00807A7B">
        <w:rPr>
          <w:rFonts w:ascii="Times New Roman" w:hAnsi="Times New Roman" w:cs="Times New Roman"/>
          <w:sz w:val="28"/>
          <w:szCs w:val="28"/>
        </w:rPr>
        <w:t>59</w:t>
      </w:r>
      <w:r w:rsidRPr="000E362D">
        <w:rPr>
          <w:rFonts w:ascii="Times New Roman" w:hAnsi="Times New Roman" w:cs="Times New Roman"/>
          <w:sz w:val="28"/>
          <w:szCs w:val="28"/>
        </w:rPr>
        <w:t>]. К непроцессуальным, в свою очередь, можно отнести: проведение ведомственных проверок, а также дальнейшее использование их результатов при принятии процессуальных решений; получение консультации у специалиста вне следственных и негласных следственных действий; непосредственное ознакомление следователя со специальной литературой и нормативными актами, относящимися к расследуемому событию.</w:t>
      </w:r>
    </w:p>
    <w:p w14:paraId="790E6FED"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Среди перечисленных процессуальных форм использования специальных знаний наиболее распространены привлечение специалиста к проведению следственных и негласных следственных действий для выявления, закрепления и изъятия доказательств и, безусловно, назначения и проведения судебно-медицинских экспертиз.</w:t>
      </w:r>
    </w:p>
    <w:p w14:paraId="39E8E1F1" w14:textId="44834D5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Одной из первых в советской правовой науке о необходимости введения в уголовное производство такой новой процессуальной фигуры</w:t>
      </w:r>
      <w:r w:rsidR="00013BBA" w:rsidRPr="000E362D">
        <w:rPr>
          <w:rFonts w:ascii="Times New Roman" w:hAnsi="Times New Roman" w:cs="Times New Roman"/>
          <w:sz w:val="28"/>
          <w:szCs w:val="28"/>
        </w:rPr>
        <w:t>, как специалист высказалась Э.</w:t>
      </w:r>
      <w:r w:rsidRPr="000E362D">
        <w:rPr>
          <w:rFonts w:ascii="Times New Roman" w:hAnsi="Times New Roman" w:cs="Times New Roman"/>
          <w:sz w:val="28"/>
          <w:szCs w:val="28"/>
        </w:rPr>
        <w:t>Б. Мельникова, рассмотревш</w:t>
      </w:r>
      <w:r w:rsidR="00D60E82" w:rsidRPr="000E362D">
        <w:rPr>
          <w:rFonts w:ascii="Times New Roman" w:hAnsi="Times New Roman" w:cs="Times New Roman"/>
          <w:sz w:val="28"/>
          <w:szCs w:val="28"/>
        </w:rPr>
        <w:t>ая</w:t>
      </w:r>
      <w:r w:rsidRPr="000E362D">
        <w:rPr>
          <w:rFonts w:ascii="Times New Roman" w:hAnsi="Times New Roman" w:cs="Times New Roman"/>
          <w:sz w:val="28"/>
          <w:szCs w:val="28"/>
        </w:rPr>
        <w:t xml:space="preserve"> целесообразность его участия в осмотре места происшествия, осмотре вещественных доказательств, получении образцов для сравнительных исследований и в следственном эксперименте</w:t>
      </w:r>
      <w:r w:rsidR="003726AF">
        <w:rPr>
          <w:rFonts w:ascii="Times New Roman" w:hAnsi="Times New Roman" w:cs="Times New Roman"/>
          <w:sz w:val="28"/>
          <w:szCs w:val="28"/>
        </w:rPr>
        <w:t> </w:t>
      </w:r>
      <w:r w:rsidRPr="000E362D">
        <w:rPr>
          <w:rFonts w:ascii="Times New Roman" w:hAnsi="Times New Roman" w:cs="Times New Roman"/>
          <w:sz w:val="28"/>
          <w:szCs w:val="28"/>
        </w:rPr>
        <w:t>[</w:t>
      </w:r>
      <w:r w:rsidR="00807A7B">
        <w:rPr>
          <w:rFonts w:ascii="Times New Roman" w:hAnsi="Times New Roman" w:cs="Times New Roman"/>
          <w:sz w:val="28"/>
          <w:szCs w:val="28"/>
        </w:rPr>
        <w:t>160</w:t>
      </w:r>
      <w:r w:rsidRPr="000E362D">
        <w:rPr>
          <w:rFonts w:ascii="Times New Roman" w:hAnsi="Times New Roman" w:cs="Times New Roman"/>
          <w:sz w:val="28"/>
          <w:szCs w:val="28"/>
        </w:rPr>
        <w:t>].</w:t>
      </w:r>
    </w:p>
    <w:p w14:paraId="5A3749E1" w14:textId="5A7424A3" w:rsidR="00013BBA"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Исходя из того, что к специалисту обращаются с целью получения профессиональной консультации при проведении, например, осмотра места происшествия, осмотра и изъятия медицинской документации, освидетельствования, допроса, обыска и других следственных действий, он может применять те или иные средства или самостоятельно</w:t>
      </w:r>
      <w:r w:rsidR="00D60E82" w:rsidRPr="000E362D">
        <w:rPr>
          <w:rFonts w:ascii="Times New Roman" w:hAnsi="Times New Roman" w:cs="Times New Roman"/>
          <w:sz w:val="28"/>
          <w:szCs w:val="28"/>
        </w:rPr>
        <w:t xml:space="preserve">, по </w:t>
      </w:r>
      <w:r w:rsidRPr="000E362D">
        <w:rPr>
          <w:rFonts w:ascii="Times New Roman" w:hAnsi="Times New Roman" w:cs="Times New Roman"/>
          <w:sz w:val="28"/>
          <w:szCs w:val="28"/>
        </w:rPr>
        <w:t>поручени</w:t>
      </w:r>
      <w:r w:rsidR="00D60E82" w:rsidRPr="000E362D">
        <w:rPr>
          <w:rFonts w:ascii="Times New Roman" w:hAnsi="Times New Roman" w:cs="Times New Roman"/>
          <w:sz w:val="28"/>
          <w:szCs w:val="28"/>
        </w:rPr>
        <w:t>ю</w:t>
      </w:r>
      <w:r w:rsidRPr="000E362D">
        <w:rPr>
          <w:rFonts w:ascii="Times New Roman" w:hAnsi="Times New Roman" w:cs="Times New Roman"/>
          <w:sz w:val="28"/>
          <w:szCs w:val="28"/>
        </w:rPr>
        <w:t xml:space="preserve"> уполномоченного лица или помогать в их использовании. Таким образом, </w:t>
      </w:r>
      <w:r w:rsidRPr="000E362D">
        <w:rPr>
          <w:rFonts w:ascii="Times New Roman" w:hAnsi="Times New Roman" w:cs="Times New Roman"/>
          <w:sz w:val="28"/>
          <w:szCs w:val="28"/>
        </w:rPr>
        <w:lastRenderedPageBreak/>
        <w:t xml:space="preserve">специалист непосредственно наблюдает определенные обстоятельства, имеющие или </w:t>
      </w:r>
      <w:r w:rsidR="00D60E82" w:rsidRPr="000E362D">
        <w:rPr>
          <w:rFonts w:ascii="Times New Roman" w:hAnsi="Times New Roman" w:cs="Times New Roman"/>
          <w:sz w:val="28"/>
          <w:szCs w:val="28"/>
        </w:rPr>
        <w:t>те</w:t>
      </w:r>
      <w:r w:rsidR="005336BA" w:rsidRPr="000E362D">
        <w:rPr>
          <w:rFonts w:ascii="Times New Roman" w:hAnsi="Times New Roman" w:cs="Times New Roman"/>
          <w:sz w:val="28"/>
          <w:szCs w:val="28"/>
        </w:rPr>
        <w:t>,</w:t>
      </w:r>
      <w:r w:rsidR="00D60E82" w:rsidRPr="000E362D">
        <w:rPr>
          <w:rFonts w:ascii="Times New Roman" w:hAnsi="Times New Roman" w:cs="Times New Roman"/>
          <w:sz w:val="28"/>
          <w:szCs w:val="28"/>
        </w:rPr>
        <w:t xml:space="preserve"> что </w:t>
      </w:r>
      <w:r w:rsidRPr="000E362D">
        <w:rPr>
          <w:rFonts w:ascii="Times New Roman" w:hAnsi="Times New Roman" w:cs="Times New Roman"/>
          <w:sz w:val="28"/>
          <w:szCs w:val="28"/>
        </w:rPr>
        <w:t xml:space="preserve">могут иметь значение для </w:t>
      </w:r>
      <w:r w:rsidR="00EC7431"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преступления. </w:t>
      </w:r>
    </w:p>
    <w:p w14:paraId="3630A45B" w14:textId="620A9E36"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связи с этим, как считал В.Н. Махов, возможно выделение еще одной процессуальной формы применения специальных знаний на досудебном следствии</w:t>
      </w:r>
      <w:r w:rsidR="005336BA"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 допрос</w:t>
      </w:r>
      <w:r w:rsidR="005336BA" w:rsidRPr="000E362D">
        <w:rPr>
          <w:rFonts w:ascii="Times New Roman" w:hAnsi="Times New Roman" w:cs="Times New Roman"/>
          <w:sz w:val="28"/>
          <w:szCs w:val="28"/>
        </w:rPr>
        <w:t xml:space="preserve">а </w:t>
      </w:r>
      <w:r w:rsidRPr="000E362D">
        <w:rPr>
          <w:rFonts w:ascii="Times New Roman" w:hAnsi="Times New Roman" w:cs="Times New Roman"/>
          <w:sz w:val="28"/>
          <w:szCs w:val="28"/>
        </w:rPr>
        <w:t>специалиста по правилам допроса свидетеля [</w:t>
      </w:r>
      <w:r w:rsidR="00807A7B">
        <w:rPr>
          <w:rFonts w:ascii="Times New Roman" w:hAnsi="Times New Roman" w:cs="Times New Roman"/>
          <w:sz w:val="28"/>
          <w:szCs w:val="28"/>
        </w:rPr>
        <w:t>161</w:t>
      </w:r>
      <w:r w:rsidRPr="000E362D">
        <w:rPr>
          <w:rFonts w:ascii="Times New Roman" w:hAnsi="Times New Roman" w:cs="Times New Roman"/>
          <w:sz w:val="28"/>
          <w:szCs w:val="28"/>
        </w:rPr>
        <w:t>].</w:t>
      </w:r>
    </w:p>
    <w:p w14:paraId="031E0DAE" w14:textId="789C941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литературе неоднократно обращалось внимание на нецелесообразность допроса специалиста, привлеченного к участию в следственном действии, как свидетеля, учитывая их разный правовой статус, права, обязанности и характер приобретенного знания специалиста, поскольку если в свидетельских показаниях ценны прежде всего его наблюдения, особенности восприятия им информации, то в показаниях специалиста на первый план выходят его точка зрения и умозаключение [</w:t>
      </w:r>
      <w:r w:rsidR="00807A7B">
        <w:rPr>
          <w:rFonts w:ascii="Times New Roman" w:hAnsi="Times New Roman" w:cs="Times New Roman"/>
          <w:sz w:val="28"/>
          <w:szCs w:val="28"/>
        </w:rPr>
        <w:t>162</w:t>
      </w:r>
      <w:r w:rsidRPr="000E362D">
        <w:rPr>
          <w:rFonts w:ascii="Times New Roman" w:hAnsi="Times New Roman" w:cs="Times New Roman"/>
          <w:sz w:val="28"/>
          <w:szCs w:val="28"/>
        </w:rPr>
        <w:t>].</w:t>
      </w:r>
    </w:p>
    <w:p w14:paraId="32FF7ECA" w14:textId="59A4CB6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Как отмечает Ф.Ю. Бердичевский, комиссионность судебно-медицинской экспертизы по оценке принадлежности оказанной медицинской помощи обусловлена, во-первых, комплексностью лечебных мероприятий, правильность которых проверяется во время следствия, во-вторых, в лечении больного часто участвуют врачи разных специальностей, в-третьих, отрицательный результат заболевания может быть связан с разноплановыми заболеваниями [</w:t>
      </w:r>
      <w:r w:rsidR="00FE4EC1" w:rsidRPr="000E362D">
        <w:rPr>
          <w:rFonts w:ascii="Times New Roman" w:hAnsi="Times New Roman" w:cs="Times New Roman"/>
          <w:sz w:val="28"/>
          <w:szCs w:val="28"/>
        </w:rPr>
        <w:t>20</w:t>
      </w:r>
      <w:r w:rsidRPr="000E362D">
        <w:rPr>
          <w:rFonts w:ascii="Times New Roman" w:hAnsi="Times New Roman" w:cs="Times New Roman"/>
          <w:sz w:val="28"/>
          <w:szCs w:val="28"/>
        </w:rPr>
        <w:t>, с.</w:t>
      </w:r>
      <w:r w:rsidR="003726AF">
        <w:rPr>
          <w:rFonts w:ascii="Times New Roman" w:hAnsi="Times New Roman" w:cs="Times New Roman"/>
          <w:sz w:val="28"/>
          <w:szCs w:val="28"/>
        </w:rPr>
        <w:t xml:space="preserve"> </w:t>
      </w:r>
      <w:r w:rsidRPr="000E362D">
        <w:rPr>
          <w:rFonts w:ascii="Times New Roman" w:hAnsi="Times New Roman" w:cs="Times New Roman"/>
          <w:sz w:val="28"/>
          <w:szCs w:val="28"/>
        </w:rPr>
        <w:t>19</w:t>
      </w:r>
      <w:r w:rsidR="003726AF">
        <w:rPr>
          <w:rFonts w:ascii="Times New Roman" w:hAnsi="Times New Roman" w:cs="Times New Roman"/>
          <w:sz w:val="28"/>
          <w:szCs w:val="28"/>
        </w:rPr>
        <w:t xml:space="preserve">; </w:t>
      </w:r>
      <w:r w:rsidR="00FE4EC1" w:rsidRPr="000E362D">
        <w:rPr>
          <w:rFonts w:ascii="Times New Roman" w:hAnsi="Times New Roman" w:cs="Times New Roman"/>
          <w:sz w:val="28"/>
          <w:szCs w:val="28"/>
        </w:rPr>
        <w:t>121</w:t>
      </w:r>
      <w:r w:rsidR="003726AF">
        <w:rPr>
          <w:rFonts w:ascii="Times New Roman" w:hAnsi="Times New Roman" w:cs="Times New Roman"/>
          <w:sz w:val="28"/>
          <w:szCs w:val="28"/>
        </w:rPr>
        <w:t>, с. 48-53</w:t>
      </w:r>
      <w:r w:rsidRPr="000E362D">
        <w:rPr>
          <w:rFonts w:ascii="Times New Roman" w:hAnsi="Times New Roman" w:cs="Times New Roman"/>
          <w:sz w:val="28"/>
          <w:szCs w:val="28"/>
        </w:rPr>
        <w:t>].</w:t>
      </w:r>
    </w:p>
    <w:p w14:paraId="0EAFD62B" w14:textId="0D8B425B"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Как утверждал В.Н. Махов, присутствие следователя во время проведения экспертизы позволит избежать или свести к минимуму необоснованно</w:t>
      </w:r>
      <w:r w:rsidR="00600C67" w:rsidRPr="000E362D">
        <w:rPr>
          <w:rFonts w:ascii="Times New Roman" w:hAnsi="Times New Roman" w:cs="Times New Roman"/>
          <w:sz w:val="28"/>
          <w:szCs w:val="28"/>
        </w:rPr>
        <w:t>е</w:t>
      </w:r>
      <w:r w:rsidRPr="000E362D">
        <w:rPr>
          <w:rFonts w:ascii="Times New Roman" w:hAnsi="Times New Roman" w:cs="Times New Roman"/>
          <w:sz w:val="28"/>
          <w:szCs w:val="28"/>
        </w:rPr>
        <w:t xml:space="preserve"> назначени</w:t>
      </w:r>
      <w:r w:rsidR="00600C67" w:rsidRPr="000E362D">
        <w:rPr>
          <w:rFonts w:ascii="Times New Roman" w:hAnsi="Times New Roman" w:cs="Times New Roman"/>
          <w:sz w:val="28"/>
          <w:szCs w:val="28"/>
        </w:rPr>
        <w:t>е</w:t>
      </w:r>
      <w:r w:rsidRPr="000E362D">
        <w:rPr>
          <w:rFonts w:ascii="Times New Roman" w:hAnsi="Times New Roman" w:cs="Times New Roman"/>
          <w:sz w:val="28"/>
          <w:szCs w:val="28"/>
        </w:rPr>
        <w:t xml:space="preserve"> повторной и дополнительной экспертизы, а также дополнительных вызовов экспертов на допрос для выяснения тех частей заключения, которые остались для следователя</w:t>
      </w:r>
      <w:r w:rsidR="00787004" w:rsidRPr="000E362D">
        <w:rPr>
          <w:rFonts w:ascii="Times New Roman" w:hAnsi="Times New Roman" w:cs="Times New Roman"/>
          <w:sz w:val="28"/>
          <w:szCs w:val="28"/>
        </w:rPr>
        <w:t xml:space="preserve"> </w:t>
      </w:r>
      <w:r w:rsidRPr="000E362D">
        <w:rPr>
          <w:rFonts w:ascii="Times New Roman" w:hAnsi="Times New Roman" w:cs="Times New Roman"/>
          <w:sz w:val="28"/>
          <w:szCs w:val="28"/>
        </w:rPr>
        <w:t>непонятны [</w:t>
      </w:r>
      <w:r w:rsidR="00807A7B">
        <w:rPr>
          <w:rFonts w:ascii="Times New Roman" w:hAnsi="Times New Roman" w:cs="Times New Roman"/>
          <w:sz w:val="28"/>
          <w:szCs w:val="28"/>
        </w:rPr>
        <w:t>163</w:t>
      </w:r>
      <w:r w:rsidRPr="000E362D">
        <w:rPr>
          <w:rFonts w:ascii="Times New Roman" w:hAnsi="Times New Roman" w:cs="Times New Roman"/>
          <w:sz w:val="28"/>
          <w:szCs w:val="28"/>
        </w:rPr>
        <w:t>]. Также присутствие следователя может быть полезно для эксперта в случае необходимости получения последним объяснений. Это позволит в редких случаях заменить предоставление дополнительных материалов, что, в свою очередь, сэкономит время проведения экспертизы. Безусловно, личный контакт следователя и эксперта поможет некоторые детали предмета экспертизы уточнить на месте [</w:t>
      </w:r>
      <w:r w:rsidR="00807A7B">
        <w:rPr>
          <w:rFonts w:ascii="Times New Roman" w:hAnsi="Times New Roman" w:cs="Times New Roman"/>
          <w:sz w:val="28"/>
          <w:szCs w:val="28"/>
        </w:rPr>
        <w:t>164</w:t>
      </w:r>
      <w:r w:rsidRPr="000E362D">
        <w:rPr>
          <w:rFonts w:ascii="Times New Roman" w:hAnsi="Times New Roman" w:cs="Times New Roman"/>
          <w:sz w:val="28"/>
          <w:szCs w:val="28"/>
        </w:rPr>
        <w:t>].</w:t>
      </w:r>
    </w:p>
    <w:p w14:paraId="0AB7DE61" w14:textId="48E1E37D"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Судебно-медицинск</w:t>
      </w:r>
      <w:r w:rsidR="00C73D89" w:rsidRPr="000E362D">
        <w:rPr>
          <w:rFonts w:ascii="Times New Roman" w:hAnsi="Times New Roman" w:cs="Times New Roman"/>
          <w:sz w:val="28"/>
          <w:szCs w:val="28"/>
        </w:rPr>
        <w:t>ую</w:t>
      </w:r>
      <w:r w:rsidRPr="000E362D">
        <w:rPr>
          <w:rFonts w:ascii="Times New Roman" w:hAnsi="Times New Roman" w:cs="Times New Roman"/>
          <w:sz w:val="28"/>
          <w:szCs w:val="28"/>
        </w:rPr>
        <w:t xml:space="preserve"> экспертиз</w:t>
      </w:r>
      <w:r w:rsidR="00C73D89" w:rsidRPr="000E362D">
        <w:rPr>
          <w:rFonts w:ascii="Times New Roman" w:hAnsi="Times New Roman" w:cs="Times New Roman"/>
          <w:sz w:val="28"/>
          <w:szCs w:val="28"/>
        </w:rPr>
        <w:t>у</w:t>
      </w:r>
      <w:r w:rsidRPr="000E362D">
        <w:rPr>
          <w:rFonts w:ascii="Times New Roman" w:hAnsi="Times New Roman" w:cs="Times New Roman"/>
          <w:sz w:val="28"/>
          <w:szCs w:val="28"/>
        </w:rPr>
        <w:t xml:space="preserve"> как один из видов </w:t>
      </w:r>
      <w:r w:rsidR="00292787" w:rsidRPr="000E362D">
        <w:rPr>
          <w:rFonts w:ascii="Times New Roman" w:hAnsi="Times New Roman" w:cs="Times New Roman"/>
          <w:sz w:val="28"/>
          <w:szCs w:val="28"/>
        </w:rPr>
        <w:t>судебных</w:t>
      </w:r>
      <w:r w:rsidRPr="000E362D">
        <w:rPr>
          <w:rFonts w:ascii="Times New Roman" w:hAnsi="Times New Roman" w:cs="Times New Roman"/>
          <w:sz w:val="28"/>
          <w:szCs w:val="28"/>
        </w:rPr>
        <w:t xml:space="preserve"> экспертиз</w:t>
      </w:r>
      <w:r w:rsidR="00600C67" w:rsidRPr="000E362D">
        <w:rPr>
          <w:rFonts w:ascii="Times New Roman" w:hAnsi="Times New Roman" w:cs="Times New Roman"/>
          <w:sz w:val="28"/>
          <w:szCs w:val="28"/>
        </w:rPr>
        <w:t>,</w:t>
      </w:r>
      <w:r w:rsidRPr="000E362D">
        <w:rPr>
          <w:rFonts w:ascii="Times New Roman" w:hAnsi="Times New Roman" w:cs="Times New Roman"/>
          <w:sz w:val="28"/>
          <w:szCs w:val="28"/>
        </w:rPr>
        <w:t xml:space="preserve"> В.Л. Попов определял, как предусмотренное и регламентированное законом научно-практическое исследование конкретных объектов, проводимое врачом для решения конкретных медицинских и медико-биологических вопросов, возникающих при проведении дознания, досудебного расследования и судебного разбирательства. Следует уточнить, что соответствующее исследование проводит все же судебно-медицинский эксперт, а врача соответствующей специализации и квалификации привлекают по необходимости или в соответствии с требованиями нормативно-правовых актов. </w:t>
      </w:r>
    </w:p>
    <w:p w14:paraId="4ADAEFE7" w14:textId="415C1742"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Таким образом, под судебно-медицинской экспертизой при досудебном расследовании «профессиональных преступлений» медицинских работников можно понимать предусмотренное и урегулированное законом и подзаконными </w:t>
      </w:r>
      <w:r w:rsidRPr="000E362D">
        <w:rPr>
          <w:rFonts w:ascii="Times New Roman" w:hAnsi="Times New Roman" w:cs="Times New Roman"/>
          <w:sz w:val="28"/>
          <w:szCs w:val="28"/>
        </w:rPr>
        <w:lastRenderedPageBreak/>
        <w:t>нормативно-правовыми актами научно-практическое исследование определенных объектов, проводимое судебно-медицинскими экспертами с привлечением врача соответствующей специализации для решения конкретных диагностических медицинских и медико-биологических вопросов, имеющих значение для досудебного следствия и судебного разбирательства.</w:t>
      </w:r>
    </w:p>
    <w:p w14:paraId="4C324164" w14:textId="15B614B8"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Свое заключение экспертная комиссия дает после прикладных исследований подаваемых для исследования объектов. В целом объект судебно-медицинской экспертизы в производствах, связанных с профессиональной деятельностью медицинских работников, представляет собой определенную систему, структурными элементами которой являются конкретные объекты [</w:t>
      </w:r>
      <w:r w:rsidR="00807A7B">
        <w:rPr>
          <w:rFonts w:ascii="Times New Roman" w:hAnsi="Times New Roman" w:cs="Times New Roman"/>
          <w:sz w:val="28"/>
          <w:szCs w:val="28"/>
        </w:rPr>
        <w:t>165</w:t>
      </w:r>
      <w:r w:rsidRPr="000E362D">
        <w:rPr>
          <w:rFonts w:ascii="Times New Roman" w:hAnsi="Times New Roman" w:cs="Times New Roman"/>
          <w:sz w:val="28"/>
          <w:szCs w:val="28"/>
        </w:rPr>
        <w:t>], есть закономерное возникновение информации о них в результате отражения, являющегося свойством всех материальных объектов, явлений и процессов, включая болезнь и действия медицинских работников [</w:t>
      </w:r>
      <w:r w:rsidR="00807A7B">
        <w:rPr>
          <w:rFonts w:ascii="Times New Roman" w:hAnsi="Times New Roman" w:cs="Times New Roman"/>
          <w:sz w:val="28"/>
          <w:szCs w:val="28"/>
        </w:rPr>
        <w:t>166</w:t>
      </w:r>
      <w:r w:rsidRPr="000E362D">
        <w:rPr>
          <w:rFonts w:ascii="Times New Roman" w:hAnsi="Times New Roman" w:cs="Times New Roman"/>
          <w:sz w:val="28"/>
          <w:szCs w:val="28"/>
        </w:rPr>
        <w:t>].</w:t>
      </w:r>
    </w:p>
    <w:p w14:paraId="3F037651"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Такими объектами являются: </w:t>
      </w:r>
    </w:p>
    <w:p w14:paraId="02DEC4DE" w14:textId="2B98EE39"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1) медицинская документация установленной формы, где отражены клинические сведения о пациенте, медицинская карта амбулаторного больного (амбулаторная карта), медицинская карта стационарного больного (история болезни), сопроводительное письмо скорой медицинской помощи, журнал регистрации больных в медицинском учреждении</w:t>
      </w:r>
      <w:r w:rsidR="002A1B67" w:rsidRPr="000E362D">
        <w:rPr>
          <w:rFonts w:ascii="Times New Roman" w:hAnsi="Times New Roman" w:cs="Times New Roman"/>
          <w:sz w:val="28"/>
          <w:szCs w:val="28"/>
        </w:rPr>
        <w:t xml:space="preserve">. Некоторые из </w:t>
      </w:r>
      <w:r w:rsidR="00600C67" w:rsidRPr="000E362D">
        <w:rPr>
          <w:rFonts w:ascii="Times New Roman" w:hAnsi="Times New Roman" w:cs="Times New Roman"/>
          <w:sz w:val="28"/>
          <w:szCs w:val="28"/>
        </w:rPr>
        <w:t xml:space="preserve">них </w:t>
      </w:r>
      <w:r w:rsidR="002A1B67" w:rsidRPr="000E362D">
        <w:rPr>
          <w:rFonts w:ascii="Times New Roman" w:hAnsi="Times New Roman" w:cs="Times New Roman"/>
          <w:sz w:val="28"/>
          <w:szCs w:val="28"/>
        </w:rPr>
        <w:t>в электронном формате</w:t>
      </w:r>
      <w:r w:rsidRPr="000E362D">
        <w:rPr>
          <w:rFonts w:ascii="Times New Roman" w:hAnsi="Times New Roman" w:cs="Times New Roman"/>
          <w:sz w:val="28"/>
          <w:szCs w:val="28"/>
        </w:rPr>
        <w:t xml:space="preserve">; </w:t>
      </w:r>
    </w:p>
    <w:p w14:paraId="3733180B"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2) сам пациент при необходимости проведения дополнительного обследования во время экспертизы; </w:t>
      </w:r>
    </w:p>
    <w:p w14:paraId="3E2E3BF5"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3) протокол патологоанатомического исследования трупа, включая данные патогистологического исследования его тканей; </w:t>
      </w:r>
    </w:p>
    <w:p w14:paraId="0EBF0E4F"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4) протокол биопсионного исследования биологического материала; </w:t>
      </w:r>
    </w:p>
    <w:p w14:paraId="52949A2E"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5) гистологические объекты (зафиксированные части тканей и органов трупа и т.п.); </w:t>
      </w:r>
    </w:p>
    <w:p w14:paraId="29EBBA5E"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6) соответствующий акт судебно-медицинского исследования трупа, включая результаты судебно-медицинских лабораторных экспертиз и исследований (судебно-химические и т.п.); </w:t>
      </w:r>
    </w:p>
    <w:p w14:paraId="535971F4"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7) протоколы клинико-анатомических конференций; </w:t>
      </w:r>
    </w:p>
    <w:p w14:paraId="29757442"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8) акты ведомственных проверок, ведомственного контроля качества предоставления медицинских услуг; </w:t>
      </w:r>
    </w:p>
    <w:p w14:paraId="19F9E0EB" w14:textId="7777777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9) акты вневедомственного контроля; </w:t>
      </w:r>
    </w:p>
    <w:p w14:paraId="22366227" w14:textId="2EA94D3D"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10) необходимые материалы дела (заявления заинтересованных лиц, протоколы допросов медицинских работников, свидетелей, других лиц, владеющих информацией о деянии, служебные характеристики медицинского персонала, лицензионно-аккредитационная документация лечебного учреждения и т.д.).</w:t>
      </w:r>
    </w:p>
    <w:p w14:paraId="36FB9A05" w14:textId="1F9280BC" w:rsidR="00E06C2E" w:rsidRPr="000E362D" w:rsidRDefault="00E06C2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Кроме названных объектов к ним </w:t>
      </w:r>
      <w:r w:rsidR="00662279" w:rsidRPr="000E362D">
        <w:rPr>
          <w:rFonts w:ascii="Times New Roman" w:hAnsi="Times New Roman" w:cs="Times New Roman"/>
          <w:sz w:val="28"/>
          <w:szCs w:val="28"/>
        </w:rPr>
        <w:t xml:space="preserve">также </w:t>
      </w:r>
      <w:r w:rsidRPr="000E362D">
        <w:rPr>
          <w:rFonts w:ascii="Times New Roman" w:hAnsi="Times New Roman" w:cs="Times New Roman"/>
          <w:sz w:val="28"/>
          <w:szCs w:val="28"/>
        </w:rPr>
        <w:t xml:space="preserve">можно отнести протокол операции, </w:t>
      </w:r>
      <w:r w:rsidR="00662279" w:rsidRPr="000E362D">
        <w:rPr>
          <w:rFonts w:ascii="Times New Roman" w:hAnsi="Times New Roman" w:cs="Times New Roman"/>
          <w:sz w:val="28"/>
          <w:szCs w:val="28"/>
        </w:rPr>
        <w:t xml:space="preserve">заключения </w:t>
      </w:r>
      <w:r w:rsidRPr="000E362D">
        <w:rPr>
          <w:rFonts w:ascii="Times New Roman" w:hAnsi="Times New Roman" w:cs="Times New Roman"/>
          <w:sz w:val="28"/>
          <w:szCs w:val="28"/>
        </w:rPr>
        <w:t>гистологических, рентгеновских, электрокардиологических исследований и лабораторные данные.</w:t>
      </w:r>
    </w:p>
    <w:p w14:paraId="1B603049" w14:textId="4483C5B2"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 наблюдениям И.Г. Вермеля, чаще всего на рассмотрение экспертной комиссии выносятся вопросы характера заболевания потерпевшего; </w:t>
      </w:r>
      <w:r w:rsidRPr="000E362D">
        <w:rPr>
          <w:rFonts w:ascii="Times New Roman" w:hAnsi="Times New Roman" w:cs="Times New Roman"/>
          <w:sz w:val="28"/>
          <w:szCs w:val="28"/>
        </w:rPr>
        <w:lastRenderedPageBreak/>
        <w:t>правильности диагностики и полноты обследования; правильности проведенного лечения или определенных действий медицинских работников; последствия неправильного лечения или неправильных действий и возможность их предупреждения; о причине смерти [</w:t>
      </w:r>
      <w:r w:rsidR="008004E2">
        <w:rPr>
          <w:rFonts w:ascii="Times New Roman" w:hAnsi="Times New Roman" w:cs="Times New Roman"/>
          <w:sz w:val="28"/>
          <w:szCs w:val="28"/>
        </w:rPr>
        <w:t>167</w:t>
      </w:r>
      <w:r w:rsidRPr="000E362D">
        <w:rPr>
          <w:rFonts w:ascii="Times New Roman" w:hAnsi="Times New Roman" w:cs="Times New Roman"/>
          <w:sz w:val="28"/>
          <w:szCs w:val="28"/>
        </w:rPr>
        <w:t>].</w:t>
      </w:r>
    </w:p>
    <w:p w14:paraId="54292A40" w14:textId="6BB27778"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 основе указанных положений и изученных материалов уголовных дел о ненадлежащем исполнении профессиональных обязанностей медицинскими работниками можно привести более детальный перечень вопросов, </w:t>
      </w:r>
      <w:r w:rsidR="006D7C9C" w:rsidRPr="000E362D">
        <w:rPr>
          <w:rFonts w:ascii="Times New Roman" w:hAnsi="Times New Roman" w:cs="Times New Roman"/>
          <w:sz w:val="28"/>
          <w:szCs w:val="28"/>
        </w:rPr>
        <w:t xml:space="preserve">которые </w:t>
      </w:r>
      <w:r w:rsidRPr="000E362D">
        <w:rPr>
          <w:rFonts w:ascii="Times New Roman" w:hAnsi="Times New Roman" w:cs="Times New Roman"/>
          <w:sz w:val="28"/>
          <w:szCs w:val="28"/>
        </w:rPr>
        <w:t xml:space="preserve">целесообразно ставить перед экспертами. Отметим, что они вытекают из обстоятельств, подлежащих установлению следователем при </w:t>
      </w:r>
      <w:r w:rsidR="00EC7431" w:rsidRPr="000E362D">
        <w:rPr>
          <w:rFonts w:ascii="Times New Roman" w:hAnsi="Times New Roman" w:cs="Times New Roman"/>
          <w:sz w:val="28"/>
          <w:szCs w:val="28"/>
        </w:rPr>
        <w:t xml:space="preserve">досудебном </w:t>
      </w:r>
      <w:r w:rsidRPr="000E362D">
        <w:rPr>
          <w:rFonts w:ascii="Times New Roman" w:hAnsi="Times New Roman" w:cs="Times New Roman"/>
          <w:sz w:val="28"/>
          <w:szCs w:val="28"/>
        </w:rPr>
        <w:t xml:space="preserve">расследовании </w:t>
      </w:r>
      <w:r w:rsidR="00EC7431" w:rsidRPr="000E362D">
        <w:rPr>
          <w:rFonts w:ascii="Times New Roman" w:hAnsi="Times New Roman" w:cs="Times New Roman"/>
          <w:sz w:val="28"/>
          <w:szCs w:val="28"/>
        </w:rPr>
        <w:t xml:space="preserve">уголовных правонарушений </w:t>
      </w:r>
      <w:r w:rsidRPr="000E362D">
        <w:rPr>
          <w:rFonts w:ascii="Times New Roman" w:hAnsi="Times New Roman" w:cs="Times New Roman"/>
          <w:sz w:val="28"/>
          <w:szCs w:val="28"/>
        </w:rPr>
        <w:t>и оценке действий подозреваемых с точки зрения уголовного закона. Эксперт же изучает предоставленные для исследования материалы уголовного производства и дает заключение, основываясь на результатах прикладных специальных исследований.</w:t>
      </w:r>
    </w:p>
    <w:p w14:paraId="4A46A8E6" w14:textId="671A1E08"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Следовательно, эксперту целесообразно ставить задание установить, через какую болезнь или повреждение фактически пострадало лицо; какая медицинская помощь должна быть предоставлена при наличии такой патологии у пациента и какими нормативными документами регламентируется предоставление необходимого вида медицинской помощи</w:t>
      </w:r>
      <w:r w:rsidR="00F746E6" w:rsidRPr="000E362D">
        <w:rPr>
          <w:rFonts w:ascii="Times New Roman" w:hAnsi="Times New Roman" w:cs="Times New Roman"/>
          <w:sz w:val="28"/>
          <w:szCs w:val="28"/>
        </w:rPr>
        <w:t>, например:</w:t>
      </w:r>
      <w:r w:rsidRPr="000E362D">
        <w:rPr>
          <w:rFonts w:ascii="Times New Roman" w:hAnsi="Times New Roman" w:cs="Times New Roman"/>
          <w:sz w:val="28"/>
          <w:szCs w:val="28"/>
        </w:rPr>
        <w:t xml:space="preserve"> клинические протоколы, стандарты, инструкции и т.п.; какой возможен результат для пациента при предоставлении надлежащей медицинской помощи на этом этапе развития теории и практики медицины. Отвечая на эти вопросы, можно установить состояние пострадавшего и вероятный положительный результат при отсутствии дефектов лечебной деятельности. Также нужно определить, какой вред причинен для здоровья и жизни личности, ее характер и причины наступления.</w:t>
      </w:r>
    </w:p>
    <w:p w14:paraId="13CA5C9E" w14:textId="67AA5C41"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Эксперт должен ответить на вопрос, какие дефекты в оказании медицинской помощи имели место. Если имели место недостатки в лечении, то какие</w:t>
      </w:r>
      <w:r w:rsidR="006D7C9C" w:rsidRPr="000E362D">
        <w:rPr>
          <w:rFonts w:ascii="Times New Roman" w:hAnsi="Times New Roman" w:cs="Times New Roman"/>
          <w:sz w:val="28"/>
          <w:szCs w:val="28"/>
        </w:rPr>
        <w:t xml:space="preserve"> конкретно</w:t>
      </w:r>
      <w:r w:rsidRPr="000E362D">
        <w:rPr>
          <w:rFonts w:ascii="Times New Roman" w:hAnsi="Times New Roman" w:cs="Times New Roman"/>
          <w:sz w:val="28"/>
          <w:szCs w:val="28"/>
        </w:rPr>
        <w:t xml:space="preserve"> правила и нормы оказания медицинской помощи нарушены. Необходимо ответить на вопрос, кем были допущены обнаруженные в лечении дефекты. При этом в случае оказания медицинской помощи несколькими лицами следует отметить, какие обязанности и правила, возложенные на каждого из медиков персонально и как надлежащие или ненадлежащие действия каждого, повлияли на конечный результат. Если эксперт приходит к выводу, что име</w:t>
      </w:r>
      <w:r w:rsidR="00413E8F" w:rsidRPr="000E362D">
        <w:rPr>
          <w:rFonts w:ascii="Times New Roman" w:hAnsi="Times New Roman" w:cs="Times New Roman"/>
          <w:sz w:val="28"/>
          <w:szCs w:val="28"/>
        </w:rPr>
        <w:t>лись</w:t>
      </w:r>
      <w:r w:rsidRPr="000E362D">
        <w:rPr>
          <w:rFonts w:ascii="Times New Roman" w:hAnsi="Times New Roman" w:cs="Times New Roman"/>
          <w:sz w:val="28"/>
          <w:szCs w:val="28"/>
        </w:rPr>
        <w:t xml:space="preserve"> организационные недостатки в оказании медицинской помощи, то следует указать, на основе изучения должностных инструкций и ведомственных актов, ответственное за организацию конкретного этапа лечебной деятельности лицо.</w:t>
      </w:r>
    </w:p>
    <w:p w14:paraId="554FE3CD" w14:textId="0419243B"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теории уголовного права, как общеизвестно, для установления и привлечения к уголовной ответственности лица </w:t>
      </w:r>
      <w:r w:rsidR="00B04FD8" w:rsidRPr="000E362D">
        <w:rPr>
          <w:rFonts w:ascii="Times New Roman" w:hAnsi="Times New Roman" w:cs="Times New Roman"/>
          <w:sz w:val="28"/>
          <w:szCs w:val="28"/>
        </w:rPr>
        <w:t xml:space="preserve">необходимо </w:t>
      </w:r>
      <w:r w:rsidRPr="000E362D">
        <w:rPr>
          <w:rFonts w:ascii="Times New Roman" w:hAnsi="Times New Roman" w:cs="Times New Roman"/>
          <w:sz w:val="28"/>
          <w:szCs w:val="28"/>
        </w:rPr>
        <w:t>наличие в действиях или бездействиях признак</w:t>
      </w:r>
      <w:r w:rsidR="00B04FD8" w:rsidRPr="000E362D">
        <w:rPr>
          <w:rFonts w:ascii="Times New Roman" w:hAnsi="Times New Roman" w:cs="Times New Roman"/>
          <w:sz w:val="28"/>
          <w:szCs w:val="28"/>
        </w:rPr>
        <w:t>ов</w:t>
      </w:r>
      <w:r w:rsidRPr="000E362D">
        <w:rPr>
          <w:rFonts w:ascii="Times New Roman" w:hAnsi="Times New Roman" w:cs="Times New Roman"/>
          <w:sz w:val="28"/>
          <w:szCs w:val="28"/>
        </w:rPr>
        <w:t xml:space="preserve"> состава </w:t>
      </w:r>
      <w:r w:rsidR="00B04FD8" w:rsidRPr="000E362D">
        <w:rPr>
          <w:rFonts w:ascii="Times New Roman" w:hAnsi="Times New Roman" w:cs="Times New Roman"/>
          <w:sz w:val="28"/>
          <w:szCs w:val="28"/>
        </w:rPr>
        <w:t>уголовного правонарушения</w:t>
      </w:r>
      <w:r w:rsidRPr="000E362D">
        <w:rPr>
          <w:rFonts w:ascii="Times New Roman" w:hAnsi="Times New Roman" w:cs="Times New Roman"/>
          <w:sz w:val="28"/>
          <w:szCs w:val="28"/>
        </w:rPr>
        <w:t>, причинно-следственн</w:t>
      </w:r>
      <w:r w:rsidR="00B04FD8" w:rsidRPr="000E362D">
        <w:rPr>
          <w:rFonts w:ascii="Times New Roman" w:hAnsi="Times New Roman" w:cs="Times New Roman"/>
          <w:sz w:val="28"/>
          <w:szCs w:val="28"/>
        </w:rPr>
        <w:t>ой</w:t>
      </w:r>
      <w:r w:rsidRPr="000E362D">
        <w:rPr>
          <w:rFonts w:ascii="Times New Roman" w:hAnsi="Times New Roman" w:cs="Times New Roman"/>
          <w:sz w:val="28"/>
          <w:szCs w:val="28"/>
        </w:rPr>
        <w:t xml:space="preserve"> связ</w:t>
      </w:r>
      <w:r w:rsidR="00413E8F" w:rsidRPr="000E362D">
        <w:rPr>
          <w:rFonts w:ascii="Times New Roman" w:hAnsi="Times New Roman" w:cs="Times New Roman"/>
          <w:sz w:val="28"/>
          <w:szCs w:val="28"/>
        </w:rPr>
        <w:t>и</w:t>
      </w:r>
      <w:r w:rsidRPr="000E362D">
        <w:rPr>
          <w:rFonts w:ascii="Times New Roman" w:hAnsi="Times New Roman" w:cs="Times New Roman"/>
          <w:sz w:val="28"/>
          <w:szCs w:val="28"/>
        </w:rPr>
        <w:t xml:space="preserve"> между деянием и последствиями. Это положение является аксиомой, поэтому перед экспертом нужно ставить вопрос, имеется ли причинно-следственная связь между негативными последствиями для пострадавшего лица и выявленными дефектами предоставления медицинских </w:t>
      </w:r>
      <w:r w:rsidRPr="000E362D">
        <w:rPr>
          <w:rFonts w:ascii="Times New Roman" w:hAnsi="Times New Roman" w:cs="Times New Roman"/>
          <w:sz w:val="28"/>
          <w:szCs w:val="28"/>
        </w:rPr>
        <w:lastRenderedPageBreak/>
        <w:t>услуг. Следует проанализировать механизм взаимодействия каждого дефекта отдельно с наступившими последствиями, чтобы установить, что именно привело к причинению вреда. Также целесообразн</w:t>
      </w:r>
      <w:r w:rsidR="0073724A" w:rsidRPr="000E362D">
        <w:rPr>
          <w:rFonts w:ascii="Times New Roman" w:hAnsi="Times New Roman" w:cs="Times New Roman"/>
          <w:sz w:val="28"/>
          <w:szCs w:val="28"/>
        </w:rPr>
        <w:t>о</w:t>
      </w:r>
      <w:r w:rsidRPr="000E362D">
        <w:rPr>
          <w:rFonts w:ascii="Times New Roman" w:hAnsi="Times New Roman" w:cs="Times New Roman"/>
          <w:sz w:val="28"/>
          <w:szCs w:val="28"/>
        </w:rPr>
        <w:t xml:space="preserve"> установить, возможно ли было </w:t>
      </w:r>
      <w:r w:rsidR="0073724A" w:rsidRPr="000E362D">
        <w:rPr>
          <w:rFonts w:ascii="Times New Roman" w:hAnsi="Times New Roman" w:cs="Times New Roman"/>
          <w:sz w:val="28"/>
          <w:szCs w:val="28"/>
        </w:rPr>
        <w:t>избежать</w:t>
      </w:r>
      <w:r w:rsidRPr="000E362D">
        <w:rPr>
          <w:rFonts w:ascii="Times New Roman" w:hAnsi="Times New Roman" w:cs="Times New Roman"/>
          <w:sz w:val="28"/>
          <w:szCs w:val="28"/>
        </w:rPr>
        <w:t xml:space="preserve"> вред</w:t>
      </w:r>
      <w:r w:rsidR="0073724A" w:rsidRPr="000E362D">
        <w:rPr>
          <w:rFonts w:ascii="Times New Roman" w:hAnsi="Times New Roman" w:cs="Times New Roman"/>
          <w:sz w:val="28"/>
          <w:szCs w:val="28"/>
        </w:rPr>
        <w:t>а</w:t>
      </w:r>
      <w:r w:rsidRPr="000E362D">
        <w:rPr>
          <w:rFonts w:ascii="Times New Roman" w:hAnsi="Times New Roman" w:cs="Times New Roman"/>
          <w:sz w:val="28"/>
          <w:szCs w:val="28"/>
        </w:rPr>
        <w:t xml:space="preserve"> здоровью пациента при надлежащем исполнении профессиональных обязанностей медиками.</w:t>
      </w:r>
    </w:p>
    <w:p w14:paraId="74E31778" w14:textId="206AB3A3"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После ответа экспертом на вопросы, какие именно действия повлекли за собой ненадлежащую медицинскую помощь, нужно определить, владел ли соответствующий медицинский работник надлежащими профессиональными знаниями и навыками, которые давали бы ему право оказывать соответствующую медицинскую помощь в необходимом для пациента объеме. Наряду с этим следует установить, он, исходя из конкретных условий места, времени, обстановки и т.д., имел</w:t>
      </w:r>
      <w:r w:rsidR="0073724A" w:rsidRPr="000E362D">
        <w:rPr>
          <w:rFonts w:ascii="Times New Roman" w:hAnsi="Times New Roman" w:cs="Times New Roman"/>
          <w:sz w:val="28"/>
          <w:szCs w:val="28"/>
        </w:rPr>
        <w:t xml:space="preserve"> ли</w:t>
      </w:r>
      <w:r w:rsidRPr="000E362D">
        <w:rPr>
          <w:rFonts w:ascii="Times New Roman" w:hAnsi="Times New Roman" w:cs="Times New Roman"/>
          <w:sz w:val="28"/>
          <w:szCs w:val="28"/>
        </w:rPr>
        <w:t xml:space="preserve"> возможность принять необходимые медицинские меры. В случае негативного вывода о наличии правовой и фактической возможности оказать специализированную медицинскую помощь, соответствующую патологии потерпевшего, нужно определить, какого содержания и объема должен был и имел возможность предоставить</w:t>
      </w:r>
      <w:r w:rsidR="003D3F37" w:rsidRPr="000E362D">
        <w:rPr>
          <w:rFonts w:ascii="Times New Roman" w:hAnsi="Times New Roman" w:cs="Times New Roman"/>
          <w:sz w:val="28"/>
          <w:szCs w:val="28"/>
        </w:rPr>
        <w:t xml:space="preserve"> помощь</w:t>
      </w:r>
      <w:r w:rsidRPr="000E362D">
        <w:rPr>
          <w:rFonts w:ascii="Times New Roman" w:hAnsi="Times New Roman" w:cs="Times New Roman"/>
          <w:sz w:val="28"/>
          <w:szCs w:val="28"/>
        </w:rPr>
        <w:t xml:space="preserve"> медик исходя из своих профессиональных характеристик.</w:t>
      </w:r>
    </w:p>
    <w:p w14:paraId="47085B4B" w14:textId="570ED807"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выяснения следовател</w:t>
      </w:r>
      <w:r w:rsidR="003D3F37" w:rsidRPr="000E362D">
        <w:rPr>
          <w:rFonts w:ascii="Times New Roman" w:hAnsi="Times New Roman" w:cs="Times New Roman"/>
          <w:sz w:val="28"/>
          <w:szCs w:val="28"/>
        </w:rPr>
        <w:t>е</w:t>
      </w:r>
      <w:r w:rsidRPr="000E362D">
        <w:rPr>
          <w:rFonts w:ascii="Times New Roman" w:hAnsi="Times New Roman" w:cs="Times New Roman"/>
          <w:sz w:val="28"/>
          <w:szCs w:val="28"/>
        </w:rPr>
        <w:t>м обстоятельств, характеризующих субъективное отношение подозреваемого к своим поступкам, на рассмотрение эксперту выносятся вопросы оценки возможности медицинского работника с его уровнем знаний и навыков предусмотреть наступление негативных последствий вследствие его действий или бездействия.</w:t>
      </w:r>
    </w:p>
    <w:p w14:paraId="26A31A19" w14:textId="53C1B343"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Ответы на все вышеприведенные вопросы отраж</w:t>
      </w:r>
      <w:r w:rsidR="00A107B7" w:rsidRPr="000E362D">
        <w:rPr>
          <w:rFonts w:ascii="Times New Roman" w:hAnsi="Times New Roman" w:cs="Times New Roman"/>
          <w:sz w:val="28"/>
          <w:szCs w:val="28"/>
        </w:rPr>
        <w:t>аются</w:t>
      </w:r>
      <w:r w:rsidRPr="000E362D">
        <w:rPr>
          <w:rFonts w:ascii="Times New Roman" w:hAnsi="Times New Roman" w:cs="Times New Roman"/>
          <w:sz w:val="28"/>
          <w:szCs w:val="28"/>
        </w:rPr>
        <w:t xml:space="preserve"> в заключении и должны быть четкими, научно обоснованными и исключать возможность двойной трактовки или сомнения. Если на любые вопросы эксперты не смогли дать ответ, то об этом обязательно следует указывать с объяснением причин, которые не позволили этого сделать. Экспертная комиссия должна определить наличие или отсутствие и характер недостатков в действиях медицинских работников, причины таких дефектов, а также как они повлияли на конечный результат оказанной медицинской помощи. Поскольку уголовная ответственность в РК индивидуализирована, то эксперты должны по возможности дать конкретный ответ, какие </w:t>
      </w:r>
      <w:r w:rsidR="00A107B7" w:rsidRPr="000E362D">
        <w:rPr>
          <w:rFonts w:ascii="Times New Roman" w:hAnsi="Times New Roman" w:cs="Times New Roman"/>
          <w:sz w:val="28"/>
          <w:szCs w:val="28"/>
        </w:rPr>
        <w:t xml:space="preserve">именно </w:t>
      </w:r>
      <w:r w:rsidRPr="000E362D">
        <w:rPr>
          <w:rFonts w:ascii="Times New Roman" w:hAnsi="Times New Roman" w:cs="Times New Roman"/>
          <w:sz w:val="28"/>
          <w:szCs w:val="28"/>
        </w:rPr>
        <w:t xml:space="preserve">действия и каких </w:t>
      </w:r>
      <w:r w:rsidR="00A107B7" w:rsidRPr="000E362D">
        <w:rPr>
          <w:rFonts w:ascii="Times New Roman" w:hAnsi="Times New Roman" w:cs="Times New Roman"/>
          <w:sz w:val="28"/>
          <w:szCs w:val="28"/>
        </w:rPr>
        <w:t xml:space="preserve">конкретно </w:t>
      </w:r>
      <w:r w:rsidRPr="000E362D">
        <w:rPr>
          <w:rFonts w:ascii="Times New Roman" w:hAnsi="Times New Roman" w:cs="Times New Roman"/>
          <w:sz w:val="28"/>
          <w:szCs w:val="28"/>
        </w:rPr>
        <w:t>медиков привели к причинению вреда здоровью или жизни пациента.</w:t>
      </w:r>
    </w:p>
    <w:p w14:paraId="5A2D005B" w14:textId="221C0A35"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Проводя экспертизу, комиссия должна принимать во внимание фактические обстоятельства организационного и материально-технического обеспечения, которые влияли на оказание медицинской помощи. Если они окажутся ненадлежащими, то в заключении также следует отразить, кто отвечает за их обеспечение и чем обусловлены</w:t>
      </w:r>
      <w:r w:rsidR="008C5410" w:rsidRPr="000E362D">
        <w:rPr>
          <w:rFonts w:ascii="Times New Roman" w:hAnsi="Times New Roman" w:cs="Times New Roman"/>
          <w:sz w:val="28"/>
          <w:szCs w:val="28"/>
        </w:rPr>
        <w:t xml:space="preserve"> выявленные </w:t>
      </w:r>
      <w:r w:rsidRPr="000E362D">
        <w:rPr>
          <w:rFonts w:ascii="Times New Roman" w:hAnsi="Times New Roman" w:cs="Times New Roman"/>
          <w:sz w:val="28"/>
          <w:szCs w:val="28"/>
        </w:rPr>
        <w:t>недостатки [</w:t>
      </w:r>
      <w:r w:rsidR="00123E98" w:rsidRPr="000E362D">
        <w:rPr>
          <w:rFonts w:ascii="Times New Roman" w:hAnsi="Times New Roman" w:cs="Times New Roman"/>
          <w:sz w:val="28"/>
          <w:szCs w:val="28"/>
        </w:rPr>
        <w:t>26</w:t>
      </w:r>
      <w:r w:rsidRPr="000E362D">
        <w:rPr>
          <w:rFonts w:ascii="Times New Roman" w:hAnsi="Times New Roman" w:cs="Times New Roman"/>
          <w:sz w:val="28"/>
          <w:szCs w:val="28"/>
        </w:rPr>
        <w:t>, с.</w:t>
      </w:r>
      <w:r w:rsidR="003726AF">
        <w:rPr>
          <w:rFonts w:ascii="Times New Roman" w:hAnsi="Times New Roman" w:cs="Times New Roman"/>
          <w:sz w:val="28"/>
          <w:szCs w:val="28"/>
        </w:rPr>
        <w:t> </w:t>
      </w:r>
      <w:r w:rsidRPr="000E362D">
        <w:rPr>
          <w:rFonts w:ascii="Times New Roman" w:hAnsi="Times New Roman" w:cs="Times New Roman"/>
          <w:sz w:val="28"/>
          <w:szCs w:val="28"/>
        </w:rPr>
        <w:t>81].</w:t>
      </w:r>
      <w:r w:rsidR="00B014EB" w:rsidRPr="000E362D">
        <w:rPr>
          <w:rFonts w:ascii="Times New Roman" w:hAnsi="Times New Roman" w:cs="Times New Roman"/>
          <w:sz w:val="28"/>
          <w:szCs w:val="28"/>
        </w:rPr>
        <w:t xml:space="preserve"> </w:t>
      </w:r>
    </w:p>
    <w:p w14:paraId="0B7383A5" w14:textId="02784B03" w:rsidR="00B52507" w:rsidRPr="000E362D" w:rsidRDefault="00B52507"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Проведение допроса экспертов позволяет следователю выяснить содержание отдельных понятий и формулировок; уточнить данные, характеризующие компетенцию каждого из экспертов и их отношение к делу; выяснить ход исследования предоставленных материалов, применяемых методик, оборудования и т.п.; установить причины разногласий между объемом </w:t>
      </w:r>
      <w:r w:rsidRPr="000E362D">
        <w:rPr>
          <w:rFonts w:ascii="Times New Roman" w:hAnsi="Times New Roman" w:cs="Times New Roman"/>
          <w:sz w:val="28"/>
          <w:szCs w:val="28"/>
        </w:rPr>
        <w:lastRenderedPageBreak/>
        <w:t xml:space="preserve">поставленных вопросов и ответами эксперта или протокольной частью заключения и </w:t>
      </w:r>
      <w:r w:rsidR="008F3EE6" w:rsidRPr="000E362D">
        <w:rPr>
          <w:rFonts w:ascii="Times New Roman" w:hAnsi="Times New Roman" w:cs="Times New Roman"/>
          <w:sz w:val="28"/>
          <w:szCs w:val="28"/>
        </w:rPr>
        <w:t xml:space="preserve">его </w:t>
      </w:r>
      <w:r w:rsidRPr="000E362D">
        <w:rPr>
          <w:rFonts w:ascii="Times New Roman" w:hAnsi="Times New Roman" w:cs="Times New Roman"/>
          <w:sz w:val="28"/>
          <w:szCs w:val="28"/>
        </w:rPr>
        <w:t>итогами; выявить идентифицирующие и диагностирующие признаки, которые позволили экспертам сделать соответствующие выводы; выяснить причины разногласий выводов отдельных членов комиссии; проверить полноту использования экспертами предоставленных материалов и т.д. [</w:t>
      </w:r>
      <w:r w:rsidR="00807A7B">
        <w:rPr>
          <w:rFonts w:ascii="Times New Roman" w:hAnsi="Times New Roman" w:cs="Times New Roman"/>
          <w:sz w:val="28"/>
          <w:szCs w:val="28"/>
        </w:rPr>
        <w:t>168</w:t>
      </w:r>
      <w:r w:rsidRPr="000E362D">
        <w:rPr>
          <w:rFonts w:ascii="Times New Roman" w:hAnsi="Times New Roman" w:cs="Times New Roman"/>
          <w:sz w:val="28"/>
          <w:szCs w:val="28"/>
        </w:rPr>
        <w:t>].</w:t>
      </w:r>
    </w:p>
    <w:p w14:paraId="62ACF717" w14:textId="1BD8F9D3" w:rsidR="0086094C" w:rsidRPr="000E362D" w:rsidRDefault="0086094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Перечисленные рекомендации </w:t>
      </w:r>
      <w:r w:rsidR="00A5660B" w:rsidRPr="000E362D">
        <w:rPr>
          <w:rFonts w:ascii="Times New Roman" w:hAnsi="Times New Roman" w:cs="Times New Roman"/>
          <w:sz w:val="28"/>
          <w:szCs w:val="28"/>
        </w:rPr>
        <w:t xml:space="preserve">в том или ином похожем </w:t>
      </w:r>
      <w:r w:rsidRPr="000E362D">
        <w:rPr>
          <w:rFonts w:ascii="Times New Roman" w:hAnsi="Times New Roman" w:cs="Times New Roman"/>
          <w:sz w:val="28"/>
          <w:szCs w:val="28"/>
        </w:rPr>
        <w:t>содержа</w:t>
      </w:r>
      <w:r w:rsidR="00A5660B" w:rsidRPr="000E362D">
        <w:rPr>
          <w:rFonts w:ascii="Times New Roman" w:hAnsi="Times New Roman" w:cs="Times New Roman"/>
          <w:sz w:val="28"/>
          <w:szCs w:val="28"/>
        </w:rPr>
        <w:t xml:space="preserve">нии </w:t>
      </w:r>
      <w:r w:rsidR="008F3EE6" w:rsidRPr="000E362D">
        <w:rPr>
          <w:rFonts w:ascii="Times New Roman" w:hAnsi="Times New Roman" w:cs="Times New Roman"/>
          <w:sz w:val="28"/>
          <w:szCs w:val="28"/>
        </w:rPr>
        <w:t xml:space="preserve">отчасти </w:t>
      </w:r>
      <w:r w:rsidR="00A5660B" w:rsidRPr="000E362D">
        <w:rPr>
          <w:rFonts w:ascii="Times New Roman" w:hAnsi="Times New Roman" w:cs="Times New Roman"/>
          <w:sz w:val="28"/>
          <w:szCs w:val="28"/>
        </w:rPr>
        <w:t>уже имеются</w:t>
      </w:r>
      <w:r w:rsidRPr="000E362D">
        <w:rPr>
          <w:rFonts w:ascii="Times New Roman" w:hAnsi="Times New Roman" w:cs="Times New Roman"/>
          <w:sz w:val="28"/>
          <w:szCs w:val="28"/>
        </w:rPr>
        <w:t xml:space="preserve"> в методиках </w:t>
      </w:r>
      <w:r w:rsidR="00B74AA4"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 xml:space="preserve">расследования ятрогенных преступлений. Эти рекомендации можно применить и при </w:t>
      </w:r>
      <w:r w:rsidR="00B74AA4" w:rsidRPr="000E362D">
        <w:rPr>
          <w:rFonts w:ascii="Times New Roman" w:hAnsi="Times New Roman" w:cs="Times New Roman"/>
          <w:sz w:val="28"/>
          <w:szCs w:val="28"/>
        </w:rPr>
        <w:t xml:space="preserve">досудебном </w:t>
      </w:r>
      <w:r w:rsidRPr="000E362D">
        <w:rPr>
          <w:rFonts w:ascii="Times New Roman" w:hAnsi="Times New Roman" w:cs="Times New Roman"/>
          <w:sz w:val="28"/>
          <w:szCs w:val="28"/>
        </w:rPr>
        <w:t>расследовании медицинских уголовных правонарушений</w:t>
      </w:r>
      <w:r w:rsidR="00A5660B" w:rsidRPr="000E362D">
        <w:rPr>
          <w:rFonts w:ascii="Times New Roman" w:hAnsi="Times New Roman" w:cs="Times New Roman"/>
          <w:sz w:val="28"/>
          <w:szCs w:val="28"/>
        </w:rPr>
        <w:t xml:space="preserve"> в Республике Казахстан</w:t>
      </w:r>
      <w:r w:rsidRPr="000E362D">
        <w:rPr>
          <w:rFonts w:ascii="Times New Roman" w:hAnsi="Times New Roman" w:cs="Times New Roman"/>
          <w:sz w:val="28"/>
          <w:szCs w:val="28"/>
        </w:rPr>
        <w:t xml:space="preserve">. </w:t>
      </w:r>
    </w:p>
    <w:p w14:paraId="53CF983E" w14:textId="3A496FC9" w:rsidR="00B12648" w:rsidRPr="000E362D" w:rsidRDefault="0086094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Одной из существенных проблем, возникающих при проведении </w:t>
      </w:r>
      <w:r w:rsidR="008F3EE6" w:rsidRPr="000E362D">
        <w:rPr>
          <w:rFonts w:ascii="Times New Roman" w:hAnsi="Times New Roman" w:cs="Times New Roman"/>
          <w:sz w:val="28"/>
          <w:szCs w:val="28"/>
        </w:rPr>
        <w:t>судебно-медицинской экспертизы качества оказания медицинской услуги,</w:t>
      </w:r>
      <w:r w:rsidRPr="000E362D">
        <w:rPr>
          <w:rFonts w:ascii="Times New Roman" w:hAnsi="Times New Roman" w:cs="Times New Roman"/>
          <w:sz w:val="28"/>
          <w:szCs w:val="28"/>
        </w:rPr>
        <w:t xml:space="preserve"> </w:t>
      </w:r>
      <w:r w:rsidR="008F3EE6" w:rsidRPr="000E362D">
        <w:rPr>
          <w:rFonts w:ascii="Times New Roman" w:hAnsi="Times New Roman" w:cs="Times New Roman"/>
          <w:sz w:val="28"/>
          <w:szCs w:val="28"/>
        </w:rPr>
        <w:t xml:space="preserve">являются </w:t>
      </w:r>
      <w:r w:rsidR="00A5660B" w:rsidRPr="000E362D">
        <w:rPr>
          <w:rFonts w:ascii="Times New Roman" w:hAnsi="Times New Roman" w:cs="Times New Roman"/>
          <w:sz w:val="28"/>
          <w:szCs w:val="28"/>
        </w:rPr>
        <w:t>«</w:t>
      </w:r>
      <w:r w:rsidR="006349D2" w:rsidRPr="000E362D">
        <w:rPr>
          <w:rFonts w:ascii="Times New Roman" w:hAnsi="Times New Roman" w:cs="Times New Roman"/>
          <w:sz w:val="28"/>
          <w:szCs w:val="28"/>
        </w:rPr>
        <w:t>размытые</w:t>
      </w:r>
      <w:r w:rsidR="00A5660B" w:rsidRPr="000E362D">
        <w:rPr>
          <w:rFonts w:ascii="Times New Roman" w:hAnsi="Times New Roman" w:cs="Times New Roman"/>
          <w:sz w:val="28"/>
          <w:szCs w:val="28"/>
        </w:rPr>
        <w:t>»</w:t>
      </w:r>
      <w:r w:rsidR="006349D2" w:rsidRPr="000E362D">
        <w:rPr>
          <w:rFonts w:ascii="Times New Roman" w:hAnsi="Times New Roman" w:cs="Times New Roman"/>
          <w:sz w:val="28"/>
          <w:szCs w:val="28"/>
        </w:rPr>
        <w:t xml:space="preserve"> заключения экспертов.</w:t>
      </w:r>
      <w:r w:rsidR="00A5660B" w:rsidRPr="000E362D">
        <w:rPr>
          <w:rFonts w:ascii="Times New Roman" w:hAnsi="Times New Roman" w:cs="Times New Roman"/>
          <w:sz w:val="28"/>
          <w:szCs w:val="28"/>
        </w:rPr>
        <w:t xml:space="preserve"> </w:t>
      </w:r>
      <w:r w:rsidR="006349D2" w:rsidRPr="000E362D">
        <w:rPr>
          <w:rFonts w:ascii="Times New Roman" w:hAnsi="Times New Roman" w:cs="Times New Roman"/>
          <w:sz w:val="28"/>
          <w:szCs w:val="28"/>
        </w:rPr>
        <w:t>Думается, что корпоративность самих медицинских работников</w:t>
      </w:r>
      <w:r w:rsidR="00A5660B" w:rsidRPr="000E362D">
        <w:rPr>
          <w:rFonts w:ascii="Times New Roman" w:hAnsi="Times New Roman" w:cs="Times New Roman"/>
          <w:sz w:val="28"/>
          <w:szCs w:val="28"/>
        </w:rPr>
        <w:t>,</w:t>
      </w:r>
      <w:r w:rsidR="006349D2" w:rsidRPr="000E362D">
        <w:rPr>
          <w:rFonts w:ascii="Times New Roman" w:hAnsi="Times New Roman" w:cs="Times New Roman"/>
          <w:sz w:val="28"/>
          <w:szCs w:val="28"/>
        </w:rPr>
        <w:t xml:space="preserve"> </w:t>
      </w:r>
      <w:r w:rsidR="00A5660B" w:rsidRPr="000E362D">
        <w:rPr>
          <w:rFonts w:ascii="Times New Roman" w:hAnsi="Times New Roman" w:cs="Times New Roman"/>
          <w:sz w:val="28"/>
          <w:szCs w:val="28"/>
        </w:rPr>
        <w:t>оказавших некачественную медицинскую услугу</w:t>
      </w:r>
      <w:r w:rsidR="00941D5B" w:rsidRPr="000E362D">
        <w:rPr>
          <w:rFonts w:ascii="Times New Roman" w:hAnsi="Times New Roman" w:cs="Times New Roman"/>
          <w:sz w:val="28"/>
          <w:szCs w:val="28"/>
        </w:rPr>
        <w:t>,</w:t>
      </w:r>
      <w:r w:rsidR="00A5660B" w:rsidRPr="000E362D">
        <w:rPr>
          <w:rFonts w:ascii="Times New Roman" w:hAnsi="Times New Roman" w:cs="Times New Roman"/>
          <w:sz w:val="28"/>
          <w:szCs w:val="28"/>
        </w:rPr>
        <w:t xml:space="preserve"> </w:t>
      </w:r>
      <w:r w:rsidR="006349D2" w:rsidRPr="000E362D">
        <w:rPr>
          <w:rFonts w:ascii="Times New Roman" w:hAnsi="Times New Roman" w:cs="Times New Roman"/>
          <w:sz w:val="28"/>
          <w:szCs w:val="28"/>
        </w:rPr>
        <w:t xml:space="preserve">и судебно-медицинских экспертов является одной из важных причин того, что вина медицинского работника по уголовному делу </w:t>
      </w:r>
      <w:r w:rsidR="0055447C" w:rsidRPr="000E362D">
        <w:rPr>
          <w:rFonts w:ascii="Times New Roman" w:hAnsi="Times New Roman" w:cs="Times New Roman"/>
          <w:sz w:val="28"/>
          <w:szCs w:val="28"/>
        </w:rPr>
        <w:t xml:space="preserve">часто </w:t>
      </w:r>
      <w:r w:rsidR="006349D2" w:rsidRPr="000E362D">
        <w:rPr>
          <w:rFonts w:ascii="Times New Roman" w:hAnsi="Times New Roman" w:cs="Times New Roman"/>
          <w:sz w:val="28"/>
          <w:szCs w:val="28"/>
        </w:rPr>
        <w:t xml:space="preserve">не установлена. </w:t>
      </w:r>
      <w:r w:rsidR="00A26A9D" w:rsidRPr="000E362D">
        <w:rPr>
          <w:rFonts w:ascii="Times New Roman" w:hAnsi="Times New Roman" w:cs="Times New Roman"/>
          <w:sz w:val="28"/>
          <w:szCs w:val="28"/>
        </w:rPr>
        <w:t>Эксперты в таких заключениях указывают на неправильные действия врачей, прямо описывают допущенные ошибки, нарушения</w:t>
      </w:r>
      <w:r w:rsidR="00941D5B" w:rsidRPr="000E362D">
        <w:rPr>
          <w:rFonts w:ascii="Times New Roman" w:hAnsi="Times New Roman" w:cs="Times New Roman"/>
          <w:sz w:val="28"/>
          <w:szCs w:val="28"/>
        </w:rPr>
        <w:t xml:space="preserve">, при этом </w:t>
      </w:r>
      <w:r w:rsidR="00837D00" w:rsidRPr="000E362D">
        <w:rPr>
          <w:rFonts w:ascii="Times New Roman" w:hAnsi="Times New Roman" w:cs="Times New Roman"/>
          <w:sz w:val="28"/>
          <w:szCs w:val="28"/>
        </w:rPr>
        <w:t xml:space="preserve">выражают </w:t>
      </w:r>
      <w:r w:rsidR="00941D5B" w:rsidRPr="000E362D">
        <w:rPr>
          <w:rFonts w:ascii="Times New Roman" w:hAnsi="Times New Roman" w:cs="Times New Roman"/>
          <w:sz w:val="28"/>
          <w:szCs w:val="28"/>
        </w:rPr>
        <w:t>вин</w:t>
      </w:r>
      <w:r w:rsidR="00837D00" w:rsidRPr="000E362D">
        <w:rPr>
          <w:rFonts w:ascii="Times New Roman" w:hAnsi="Times New Roman" w:cs="Times New Roman"/>
          <w:sz w:val="28"/>
          <w:szCs w:val="28"/>
        </w:rPr>
        <w:t>у</w:t>
      </w:r>
      <w:r w:rsidR="00941D5B" w:rsidRPr="000E362D">
        <w:rPr>
          <w:rFonts w:ascii="Times New Roman" w:hAnsi="Times New Roman" w:cs="Times New Roman"/>
          <w:sz w:val="28"/>
          <w:szCs w:val="28"/>
        </w:rPr>
        <w:t xml:space="preserve"> врача в процент</w:t>
      </w:r>
      <w:r w:rsidR="00837D00" w:rsidRPr="000E362D">
        <w:rPr>
          <w:rFonts w:ascii="Times New Roman" w:hAnsi="Times New Roman" w:cs="Times New Roman"/>
          <w:sz w:val="28"/>
          <w:szCs w:val="28"/>
        </w:rPr>
        <w:t>н</w:t>
      </w:r>
      <w:r w:rsidR="00941D5B" w:rsidRPr="000E362D">
        <w:rPr>
          <w:rFonts w:ascii="Times New Roman" w:hAnsi="Times New Roman" w:cs="Times New Roman"/>
          <w:sz w:val="28"/>
          <w:szCs w:val="28"/>
        </w:rPr>
        <w:t xml:space="preserve">ом соотношении, </w:t>
      </w:r>
      <w:r w:rsidR="00837D00" w:rsidRPr="000E362D">
        <w:rPr>
          <w:rFonts w:ascii="Times New Roman" w:hAnsi="Times New Roman" w:cs="Times New Roman"/>
          <w:sz w:val="28"/>
          <w:szCs w:val="28"/>
        </w:rPr>
        <w:t>например,</w:t>
      </w:r>
      <w:r w:rsidR="00941D5B" w:rsidRPr="000E362D">
        <w:rPr>
          <w:rFonts w:ascii="Times New Roman" w:hAnsi="Times New Roman" w:cs="Times New Roman"/>
          <w:sz w:val="28"/>
          <w:szCs w:val="28"/>
        </w:rPr>
        <w:t xml:space="preserve"> 70/30, 60/40, 50/50 и т.д.</w:t>
      </w:r>
      <w:r w:rsidR="00613A81" w:rsidRPr="000E362D">
        <w:rPr>
          <w:rFonts w:ascii="Times New Roman" w:hAnsi="Times New Roman" w:cs="Times New Roman"/>
          <w:sz w:val="28"/>
          <w:szCs w:val="28"/>
        </w:rPr>
        <w:t xml:space="preserve"> </w:t>
      </w:r>
      <w:r w:rsidR="00837D00" w:rsidRPr="000E362D">
        <w:rPr>
          <w:rFonts w:ascii="Times New Roman" w:hAnsi="Times New Roman" w:cs="Times New Roman"/>
          <w:sz w:val="28"/>
          <w:szCs w:val="28"/>
        </w:rPr>
        <w:t xml:space="preserve">И </w:t>
      </w:r>
      <w:r w:rsidR="00D574D3" w:rsidRPr="000E362D">
        <w:rPr>
          <w:rFonts w:ascii="Times New Roman" w:hAnsi="Times New Roman" w:cs="Times New Roman"/>
          <w:sz w:val="28"/>
          <w:szCs w:val="28"/>
        </w:rPr>
        <w:t xml:space="preserve">в последствии </w:t>
      </w:r>
      <w:r w:rsidR="003E1DF5" w:rsidRPr="000E362D">
        <w:rPr>
          <w:rFonts w:ascii="Times New Roman" w:hAnsi="Times New Roman" w:cs="Times New Roman"/>
          <w:sz w:val="28"/>
          <w:szCs w:val="28"/>
        </w:rPr>
        <w:t xml:space="preserve">эксперты </w:t>
      </w:r>
      <w:r w:rsidR="00837D00" w:rsidRPr="000E362D">
        <w:rPr>
          <w:rFonts w:ascii="Times New Roman" w:hAnsi="Times New Roman" w:cs="Times New Roman"/>
          <w:sz w:val="28"/>
          <w:szCs w:val="28"/>
        </w:rPr>
        <w:t xml:space="preserve">могут дать </w:t>
      </w:r>
      <w:r w:rsidR="003E1DF5" w:rsidRPr="000E362D">
        <w:rPr>
          <w:rFonts w:ascii="Times New Roman" w:hAnsi="Times New Roman" w:cs="Times New Roman"/>
          <w:sz w:val="28"/>
          <w:szCs w:val="28"/>
        </w:rPr>
        <w:t>заключения о том, что действия врача прямо не связаны с наступлением негативных последствий для пациента</w:t>
      </w:r>
      <w:r w:rsidR="00D574D3" w:rsidRPr="000E362D">
        <w:rPr>
          <w:rFonts w:ascii="Times New Roman" w:hAnsi="Times New Roman" w:cs="Times New Roman"/>
          <w:sz w:val="28"/>
          <w:szCs w:val="28"/>
        </w:rPr>
        <w:t>, то</w:t>
      </w:r>
      <w:r w:rsidR="00635801" w:rsidRPr="000E362D">
        <w:rPr>
          <w:rFonts w:ascii="Times New Roman" w:hAnsi="Times New Roman" w:cs="Times New Roman"/>
          <w:sz w:val="28"/>
          <w:szCs w:val="28"/>
        </w:rPr>
        <w:t xml:space="preserve"> есть </w:t>
      </w:r>
      <w:r w:rsidR="00D574D3" w:rsidRPr="000E362D">
        <w:rPr>
          <w:rFonts w:ascii="Times New Roman" w:hAnsi="Times New Roman" w:cs="Times New Roman"/>
          <w:sz w:val="28"/>
          <w:szCs w:val="28"/>
        </w:rPr>
        <w:t xml:space="preserve">не состоят в причинной связи. Для большинства следователей, </w:t>
      </w:r>
      <w:r w:rsidR="0000400B" w:rsidRPr="000E362D">
        <w:rPr>
          <w:rFonts w:ascii="Times New Roman" w:hAnsi="Times New Roman" w:cs="Times New Roman"/>
          <w:sz w:val="28"/>
          <w:szCs w:val="28"/>
        </w:rPr>
        <w:t xml:space="preserve">ведущих расследование по данным видам уголовных правонарушений нет возможности </w:t>
      </w:r>
      <w:r w:rsidR="0019530B" w:rsidRPr="000E362D">
        <w:rPr>
          <w:rFonts w:ascii="Times New Roman" w:hAnsi="Times New Roman" w:cs="Times New Roman"/>
          <w:sz w:val="28"/>
          <w:szCs w:val="28"/>
        </w:rPr>
        <w:t>проверки этого заключения, поэтому следователи прибегают</w:t>
      </w:r>
      <w:r w:rsidR="00600028" w:rsidRPr="000E362D">
        <w:rPr>
          <w:rFonts w:ascii="Times New Roman" w:hAnsi="Times New Roman" w:cs="Times New Roman"/>
          <w:sz w:val="28"/>
          <w:szCs w:val="28"/>
        </w:rPr>
        <w:t xml:space="preserve"> к назначению комиссионной экспертизы </w:t>
      </w:r>
      <w:r w:rsidR="00652E39" w:rsidRPr="000E362D">
        <w:rPr>
          <w:rFonts w:ascii="Times New Roman" w:hAnsi="Times New Roman" w:cs="Times New Roman"/>
          <w:sz w:val="28"/>
          <w:szCs w:val="28"/>
        </w:rPr>
        <w:t>с целью проверки</w:t>
      </w:r>
      <w:r w:rsidR="00B12648" w:rsidRPr="000E362D">
        <w:rPr>
          <w:rFonts w:ascii="Times New Roman" w:hAnsi="Times New Roman" w:cs="Times New Roman"/>
          <w:sz w:val="28"/>
          <w:szCs w:val="28"/>
        </w:rPr>
        <w:t xml:space="preserve"> ранее данного заключения судебно-медицинской экспертизы.</w:t>
      </w:r>
    </w:p>
    <w:p w14:paraId="2BFDFF25" w14:textId="51501940" w:rsidR="009E1F73" w:rsidRPr="000E362D" w:rsidRDefault="009E1F7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Ученые-криминалисты уже отмечали такие причины и предлагали пути преодоления этого вида противодействия </w:t>
      </w:r>
      <w:r w:rsidR="00B74AA4"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w:t>
      </w:r>
      <w:r w:rsidR="0055447C" w:rsidRPr="000E362D">
        <w:rPr>
          <w:rFonts w:ascii="Times New Roman" w:hAnsi="Times New Roman" w:cs="Times New Roman"/>
          <w:sz w:val="28"/>
          <w:szCs w:val="28"/>
        </w:rPr>
        <w:t>ю</w:t>
      </w:r>
      <w:r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36696A2B" w14:textId="5FFE299D" w:rsidR="00F55F3E" w:rsidRPr="000E362D" w:rsidRDefault="009E1F73"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Нами предлагается новая форма взаимодействия следственных подразделений и судебно-медицинских бюро в целях искоренения фактов </w:t>
      </w:r>
      <w:r w:rsidR="007F498F" w:rsidRPr="000E362D">
        <w:rPr>
          <w:rFonts w:ascii="Times New Roman" w:hAnsi="Times New Roman" w:cs="Times New Roman"/>
          <w:sz w:val="28"/>
          <w:szCs w:val="28"/>
        </w:rPr>
        <w:t>дачи заведомо ложных заключений по уголовным делам по медицинским уголовным правонарушениям.</w:t>
      </w:r>
      <w:r w:rsidR="00151DA3" w:rsidRPr="000E362D">
        <w:rPr>
          <w:rFonts w:ascii="Times New Roman" w:hAnsi="Times New Roman" w:cs="Times New Roman"/>
          <w:sz w:val="28"/>
          <w:szCs w:val="28"/>
        </w:rPr>
        <w:t xml:space="preserve"> </w:t>
      </w:r>
      <w:r w:rsidR="0050764C" w:rsidRPr="000E362D">
        <w:rPr>
          <w:rFonts w:ascii="Times New Roman" w:hAnsi="Times New Roman" w:cs="Times New Roman"/>
          <w:sz w:val="28"/>
          <w:szCs w:val="28"/>
        </w:rPr>
        <w:t>Возникла необходимость установления взаимодействи</w:t>
      </w:r>
      <w:r w:rsidR="00F55F3E" w:rsidRPr="000E362D">
        <w:rPr>
          <w:rFonts w:ascii="Times New Roman" w:hAnsi="Times New Roman" w:cs="Times New Roman"/>
          <w:sz w:val="28"/>
          <w:szCs w:val="28"/>
        </w:rPr>
        <w:t>я</w:t>
      </w:r>
      <w:r w:rsidR="0050764C" w:rsidRPr="000E362D">
        <w:rPr>
          <w:rFonts w:ascii="Times New Roman" w:hAnsi="Times New Roman" w:cs="Times New Roman"/>
          <w:sz w:val="28"/>
          <w:szCs w:val="28"/>
        </w:rPr>
        <w:t xml:space="preserve"> между тремя ведомствами Министерством внутренних дел, Министерством юстиции, Министерством здравоохранения</w:t>
      </w:r>
      <w:r w:rsidR="00E0246D" w:rsidRPr="000E362D">
        <w:rPr>
          <w:rFonts w:ascii="Times New Roman" w:hAnsi="Times New Roman" w:cs="Times New Roman"/>
          <w:sz w:val="28"/>
          <w:szCs w:val="28"/>
        </w:rPr>
        <w:t xml:space="preserve"> Республики Казахстан</w:t>
      </w:r>
      <w:r w:rsidR="0050764C" w:rsidRPr="000E362D">
        <w:rPr>
          <w:rFonts w:ascii="Times New Roman" w:hAnsi="Times New Roman" w:cs="Times New Roman"/>
          <w:sz w:val="28"/>
          <w:szCs w:val="28"/>
        </w:rPr>
        <w:t>. Каждое из этих ведомств представляет определенный вид работы</w:t>
      </w:r>
      <w:r w:rsidR="00635801" w:rsidRPr="000E362D">
        <w:rPr>
          <w:rFonts w:ascii="Times New Roman" w:hAnsi="Times New Roman" w:cs="Times New Roman"/>
          <w:sz w:val="28"/>
          <w:szCs w:val="28"/>
        </w:rPr>
        <w:t xml:space="preserve"> в этом направлении</w:t>
      </w:r>
      <w:r w:rsidR="0050764C" w:rsidRPr="000E362D">
        <w:rPr>
          <w:rFonts w:ascii="Times New Roman" w:hAnsi="Times New Roman" w:cs="Times New Roman"/>
          <w:sz w:val="28"/>
          <w:szCs w:val="28"/>
        </w:rPr>
        <w:t xml:space="preserve">. МВД обеспечивает </w:t>
      </w:r>
      <w:r w:rsidR="00B74AA4" w:rsidRPr="000E362D">
        <w:rPr>
          <w:rFonts w:ascii="Times New Roman" w:hAnsi="Times New Roman" w:cs="Times New Roman"/>
          <w:sz w:val="28"/>
          <w:szCs w:val="28"/>
        </w:rPr>
        <w:t xml:space="preserve">досудебное </w:t>
      </w:r>
      <w:r w:rsidR="0050764C" w:rsidRPr="000E362D">
        <w:rPr>
          <w:rFonts w:ascii="Times New Roman" w:hAnsi="Times New Roman" w:cs="Times New Roman"/>
          <w:sz w:val="28"/>
          <w:szCs w:val="28"/>
        </w:rPr>
        <w:t>расследование уголовного дела по медицинским уголовным правонарушениям</w:t>
      </w:r>
      <w:r w:rsidR="00F55F3E" w:rsidRPr="000E362D">
        <w:rPr>
          <w:rFonts w:ascii="Times New Roman" w:hAnsi="Times New Roman" w:cs="Times New Roman"/>
          <w:sz w:val="28"/>
          <w:szCs w:val="28"/>
        </w:rPr>
        <w:t xml:space="preserve"> наиболее опытными следователями</w:t>
      </w:r>
      <w:r w:rsidR="0050764C" w:rsidRPr="000E362D">
        <w:rPr>
          <w:rFonts w:ascii="Times New Roman" w:hAnsi="Times New Roman" w:cs="Times New Roman"/>
          <w:sz w:val="28"/>
          <w:szCs w:val="28"/>
        </w:rPr>
        <w:t>. Минюст обеспечивает проведение судебно-медицинской экспертизы качества оказания медицинск</w:t>
      </w:r>
      <w:r w:rsidR="000B697D" w:rsidRPr="000E362D">
        <w:rPr>
          <w:rFonts w:ascii="Times New Roman" w:hAnsi="Times New Roman" w:cs="Times New Roman"/>
          <w:sz w:val="28"/>
          <w:szCs w:val="28"/>
        </w:rPr>
        <w:t xml:space="preserve">ой помощи или </w:t>
      </w:r>
      <w:r w:rsidR="0050764C" w:rsidRPr="000E362D">
        <w:rPr>
          <w:rFonts w:ascii="Times New Roman" w:hAnsi="Times New Roman" w:cs="Times New Roman"/>
          <w:sz w:val="28"/>
          <w:szCs w:val="28"/>
        </w:rPr>
        <w:t>услуг</w:t>
      </w:r>
      <w:r w:rsidR="000B697D" w:rsidRPr="000E362D">
        <w:rPr>
          <w:rFonts w:ascii="Times New Roman" w:hAnsi="Times New Roman" w:cs="Times New Roman"/>
          <w:sz w:val="28"/>
          <w:szCs w:val="28"/>
        </w:rPr>
        <w:t>и</w:t>
      </w:r>
      <w:r w:rsidR="00F55F3E" w:rsidRPr="000E362D">
        <w:rPr>
          <w:rFonts w:ascii="Times New Roman" w:hAnsi="Times New Roman" w:cs="Times New Roman"/>
          <w:sz w:val="28"/>
          <w:szCs w:val="28"/>
        </w:rPr>
        <w:t xml:space="preserve"> наиболее опытными экспертами</w:t>
      </w:r>
      <w:r w:rsidR="0050764C" w:rsidRPr="000E362D">
        <w:rPr>
          <w:rFonts w:ascii="Times New Roman" w:hAnsi="Times New Roman" w:cs="Times New Roman"/>
          <w:sz w:val="28"/>
          <w:szCs w:val="28"/>
        </w:rPr>
        <w:t xml:space="preserve">. Минздрав обеспечивает участие независимых специалистов высокой квалификации в области </w:t>
      </w:r>
      <w:r w:rsidR="00FE706E" w:rsidRPr="000E362D">
        <w:rPr>
          <w:rFonts w:ascii="Times New Roman" w:hAnsi="Times New Roman" w:cs="Times New Roman"/>
          <w:sz w:val="28"/>
          <w:szCs w:val="28"/>
        </w:rPr>
        <w:t xml:space="preserve">экспертного </w:t>
      </w:r>
      <w:r w:rsidR="0050764C" w:rsidRPr="000E362D">
        <w:rPr>
          <w:rFonts w:ascii="Times New Roman" w:hAnsi="Times New Roman" w:cs="Times New Roman"/>
          <w:sz w:val="28"/>
          <w:szCs w:val="28"/>
        </w:rPr>
        <w:t>исследования</w:t>
      </w:r>
      <w:r w:rsidR="00FE706E" w:rsidRPr="000E362D">
        <w:rPr>
          <w:rFonts w:ascii="Times New Roman" w:hAnsi="Times New Roman" w:cs="Times New Roman"/>
          <w:sz w:val="28"/>
          <w:szCs w:val="28"/>
        </w:rPr>
        <w:t xml:space="preserve">. Предлагается урегулировать данный вид взаимоотношений путем создания межведомственного приказа. Инициатором приказа </w:t>
      </w:r>
      <w:r w:rsidR="00A15B55" w:rsidRPr="000E362D">
        <w:rPr>
          <w:rFonts w:ascii="Times New Roman" w:hAnsi="Times New Roman" w:cs="Times New Roman"/>
          <w:sz w:val="28"/>
          <w:szCs w:val="28"/>
        </w:rPr>
        <w:t xml:space="preserve">с нашей точки зрения </w:t>
      </w:r>
      <w:r w:rsidR="00FE706E" w:rsidRPr="000E362D">
        <w:rPr>
          <w:rFonts w:ascii="Times New Roman" w:hAnsi="Times New Roman" w:cs="Times New Roman"/>
          <w:sz w:val="28"/>
          <w:szCs w:val="28"/>
        </w:rPr>
        <w:t>долж</w:t>
      </w:r>
      <w:r w:rsidR="00E0246D" w:rsidRPr="000E362D">
        <w:rPr>
          <w:rFonts w:ascii="Times New Roman" w:hAnsi="Times New Roman" w:cs="Times New Roman"/>
          <w:sz w:val="28"/>
          <w:szCs w:val="28"/>
        </w:rPr>
        <w:t>е</w:t>
      </w:r>
      <w:r w:rsidR="00FE706E" w:rsidRPr="000E362D">
        <w:rPr>
          <w:rFonts w:ascii="Times New Roman" w:hAnsi="Times New Roman" w:cs="Times New Roman"/>
          <w:sz w:val="28"/>
          <w:szCs w:val="28"/>
        </w:rPr>
        <w:t xml:space="preserve">н выступить </w:t>
      </w:r>
      <w:r w:rsidR="00E0246D" w:rsidRPr="000E362D">
        <w:rPr>
          <w:rFonts w:ascii="Times New Roman" w:hAnsi="Times New Roman" w:cs="Times New Roman"/>
          <w:sz w:val="28"/>
          <w:szCs w:val="28"/>
        </w:rPr>
        <w:t xml:space="preserve">Следственный </w:t>
      </w:r>
      <w:r w:rsidR="00246950" w:rsidRPr="000E362D">
        <w:rPr>
          <w:rFonts w:ascii="Times New Roman" w:hAnsi="Times New Roman" w:cs="Times New Roman"/>
          <w:sz w:val="28"/>
          <w:szCs w:val="28"/>
        </w:rPr>
        <w:t>департамент</w:t>
      </w:r>
      <w:r w:rsidR="00E0246D" w:rsidRPr="000E362D">
        <w:rPr>
          <w:rFonts w:ascii="Times New Roman" w:hAnsi="Times New Roman" w:cs="Times New Roman"/>
          <w:sz w:val="28"/>
          <w:szCs w:val="28"/>
        </w:rPr>
        <w:t xml:space="preserve"> </w:t>
      </w:r>
      <w:r w:rsidR="00FE706E" w:rsidRPr="000E362D">
        <w:rPr>
          <w:rFonts w:ascii="Times New Roman" w:hAnsi="Times New Roman" w:cs="Times New Roman"/>
          <w:sz w:val="28"/>
          <w:szCs w:val="28"/>
        </w:rPr>
        <w:lastRenderedPageBreak/>
        <w:t>МВД</w:t>
      </w:r>
      <w:r w:rsidR="00E0246D" w:rsidRPr="000E362D">
        <w:rPr>
          <w:rFonts w:ascii="Times New Roman" w:hAnsi="Times New Roman" w:cs="Times New Roman"/>
          <w:sz w:val="28"/>
          <w:szCs w:val="28"/>
        </w:rPr>
        <w:t xml:space="preserve"> РК</w:t>
      </w:r>
      <w:r w:rsidR="00FE706E" w:rsidRPr="000E362D">
        <w:rPr>
          <w:rFonts w:ascii="Times New Roman" w:hAnsi="Times New Roman" w:cs="Times New Roman"/>
          <w:sz w:val="28"/>
          <w:szCs w:val="28"/>
        </w:rPr>
        <w:t>, заинтересованн</w:t>
      </w:r>
      <w:r w:rsidR="00A15B55" w:rsidRPr="000E362D">
        <w:rPr>
          <w:rFonts w:ascii="Times New Roman" w:hAnsi="Times New Roman" w:cs="Times New Roman"/>
          <w:sz w:val="28"/>
          <w:szCs w:val="28"/>
        </w:rPr>
        <w:t>ый</w:t>
      </w:r>
      <w:r w:rsidR="00FE706E" w:rsidRPr="000E362D">
        <w:rPr>
          <w:rFonts w:ascii="Times New Roman" w:hAnsi="Times New Roman" w:cs="Times New Roman"/>
          <w:sz w:val="28"/>
          <w:szCs w:val="28"/>
        </w:rPr>
        <w:t xml:space="preserve"> в качественном </w:t>
      </w:r>
      <w:r w:rsidR="008C1012" w:rsidRPr="000E362D">
        <w:rPr>
          <w:rFonts w:ascii="Times New Roman" w:hAnsi="Times New Roman" w:cs="Times New Roman"/>
          <w:sz w:val="28"/>
          <w:szCs w:val="28"/>
        </w:rPr>
        <w:t xml:space="preserve">досудебном </w:t>
      </w:r>
      <w:r w:rsidR="00FE706E" w:rsidRPr="000E362D">
        <w:rPr>
          <w:rFonts w:ascii="Times New Roman" w:hAnsi="Times New Roman" w:cs="Times New Roman"/>
          <w:sz w:val="28"/>
          <w:szCs w:val="28"/>
        </w:rPr>
        <w:t>расследовании медицинских уголовных правонарушений.</w:t>
      </w:r>
      <w:r w:rsidR="00CF23DB" w:rsidRPr="000E362D">
        <w:rPr>
          <w:rFonts w:ascii="Times New Roman" w:hAnsi="Times New Roman" w:cs="Times New Roman"/>
          <w:sz w:val="28"/>
          <w:szCs w:val="28"/>
        </w:rPr>
        <w:t xml:space="preserve"> Приказ должен содержать общие цели и задачи, обеспечивающие качественное </w:t>
      </w:r>
      <w:r w:rsidR="008C1012" w:rsidRPr="000E362D">
        <w:rPr>
          <w:rFonts w:ascii="Times New Roman" w:hAnsi="Times New Roman" w:cs="Times New Roman"/>
          <w:sz w:val="28"/>
          <w:szCs w:val="28"/>
        </w:rPr>
        <w:t xml:space="preserve">досудебное </w:t>
      </w:r>
      <w:r w:rsidR="00325078" w:rsidRPr="000E362D">
        <w:rPr>
          <w:rFonts w:ascii="Times New Roman" w:hAnsi="Times New Roman" w:cs="Times New Roman"/>
          <w:sz w:val="28"/>
          <w:szCs w:val="28"/>
        </w:rPr>
        <w:t>расследование медицинских уголовных правонарушений с привлечением специальных научных познаний, которыми обладают эксперты и узкие специалисты</w:t>
      </w:r>
      <w:r w:rsidR="00DB6F1A" w:rsidRPr="000E362D">
        <w:rPr>
          <w:rFonts w:ascii="Times New Roman" w:hAnsi="Times New Roman" w:cs="Times New Roman"/>
          <w:sz w:val="28"/>
          <w:szCs w:val="28"/>
        </w:rPr>
        <w:t>, а также п</w:t>
      </w:r>
      <w:r w:rsidR="00325078" w:rsidRPr="000E362D">
        <w:rPr>
          <w:rFonts w:ascii="Times New Roman" w:hAnsi="Times New Roman" w:cs="Times New Roman"/>
          <w:sz w:val="28"/>
          <w:szCs w:val="28"/>
        </w:rPr>
        <w:t xml:space="preserve">орядок предоставления экспертов и специалистов для производства экспертизы. В обязательном порядке должна быть предусмотрена дифференцированная оплата труда в зависимости от степени квалификации и </w:t>
      </w:r>
      <w:r w:rsidR="00A15B55" w:rsidRPr="000E362D">
        <w:rPr>
          <w:rFonts w:ascii="Times New Roman" w:hAnsi="Times New Roman" w:cs="Times New Roman"/>
          <w:sz w:val="28"/>
          <w:szCs w:val="28"/>
        </w:rPr>
        <w:t xml:space="preserve">наличия </w:t>
      </w:r>
      <w:r w:rsidR="00325078" w:rsidRPr="000E362D">
        <w:rPr>
          <w:rFonts w:ascii="Times New Roman" w:hAnsi="Times New Roman" w:cs="Times New Roman"/>
          <w:sz w:val="28"/>
          <w:szCs w:val="28"/>
        </w:rPr>
        <w:t>ученой степени</w:t>
      </w:r>
      <w:r w:rsidR="00F2786A" w:rsidRPr="000E362D">
        <w:rPr>
          <w:rFonts w:ascii="Times New Roman" w:hAnsi="Times New Roman" w:cs="Times New Roman"/>
          <w:sz w:val="28"/>
          <w:szCs w:val="28"/>
        </w:rPr>
        <w:t xml:space="preserve"> каждого привлеченного эксперта и узкого специалиста. В случаях привлечения узких специалистов к проведению судебно-медицинской экспертизы </w:t>
      </w:r>
      <w:r w:rsidR="00113220" w:rsidRPr="000E362D">
        <w:rPr>
          <w:rFonts w:ascii="Times New Roman" w:hAnsi="Times New Roman" w:cs="Times New Roman"/>
          <w:sz w:val="28"/>
          <w:szCs w:val="28"/>
        </w:rPr>
        <w:t>с отрывом от основной трудовой деятельности необходимо регулирование вопросов освобождени</w:t>
      </w:r>
      <w:r w:rsidR="00A15B55" w:rsidRPr="000E362D">
        <w:rPr>
          <w:rFonts w:ascii="Times New Roman" w:hAnsi="Times New Roman" w:cs="Times New Roman"/>
          <w:sz w:val="28"/>
          <w:szCs w:val="28"/>
        </w:rPr>
        <w:t>я</w:t>
      </w:r>
      <w:r w:rsidR="00113220" w:rsidRPr="000E362D">
        <w:rPr>
          <w:rFonts w:ascii="Times New Roman" w:hAnsi="Times New Roman" w:cs="Times New Roman"/>
          <w:sz w:val="28"/>
          <w:szCs w:val="28"/>
        </w:rPr>
        <w:t xml:space="preserve"> их от основных обязанностей</w:t>
      </w:r>
      <w:r w:rsidR="00B425BA" w:rsidRPr="000E362D">
        <w:rPr>
          <w:rFonts w:ascii="Times New Roman" w:hAnsi="Times New Roman" w:cs="Times New Roman"/>
          <w:sz w:val="28"/>
          <w:szCs w:val="28"/>
        </w:rPr>
        <w:t xml:space="preserve"> </w:t>
      </w:r>
      <w:r w:rsidR="00992B79" w:rsidRPr="000E362D">
        <w:rPr>
          <w:rFonts w:ascii="Times New Roman" w:hAnsi="Times New Roman" w:cs="Times New Roman"/>
          <w:sz w:val="28"/>
          <w:szCs w:val="28"/>
        </w:rPr>
        <w:t>(</w:t>
      </w:r>
      <w:r w:rsidR="00B425BA" w:rsidRPr="000E362D">
        <w:rPr>
          <w:rFonts w:ascii="Times New Roman" w:hAnsi="Times New Roman" w:cs="Times New Roman"/>
          <w:sz w:val="28"/>
          <w:szCs w:val="28"/>
        </w:rPr>
        <w:t>с сохранением рабочего места</w:t>
      </w:r>
      <w:r w:rsidR="00992B79" w:rsidRPr="000E362D">
        <w:rPr>
          <w:rFonts w:ascii="Times New Roman" w:hAnsi="Times New Roman" w:cs="Times New Roman"/>
          <w:sz w:val="28"/>
          <w:szCs w:val="28"/>
        </w:rPr>
        <w:t>)</w:t>
      </w:r>
      <w:r w:rsidR="00B425BA" w:rsidRPr="000E362D">
        <w:rPr>
          <w:rFonts w:ascii="Times New Roman" w:hAnsi="Times New Roman" w:cs="Times New Roman"/>
          <w:sz w:val="28"/>
          <w:szCs w:val="28"/>
        </w:rPr>
        <w:t xml:space="preserve"> для производства экспертизы</w:t>
      </w:r>
      <w:r w:rsidR="001710BA" w:rsidRPr="000E362D">
        <w:rPr>
          <w:rFonts w:ascii="Times New Roman" w:hAnsi="Times New Roman" w:cs="Times New Roman"/>
          <w:sz w:val="28"/>
          <w:szCs w:val="28"/>
        </w:rPr>
        <w:t>.</w:t>
      </w:r>
      <w:r w:rsidR="006210C0" w:rsidRPr="000E362D">
        <w:rPr>
          <w:rFonts w:ascii="Times New Roman" w:hAnsi="Times New Roman" w:cs="Times New Roman"/>
          <w:sz w:val="28"/>
          <w:szCs w:val="28"/>
        </w:rPr>
        <w:t xml:space="preserve"> </w:t>
      </w:r>
    </w:p>
    <w:p w14:paraId="158F4BC0" w14:textId="78274239" w:rsidR="00B425BA" w:rsidRPr="000E362D" w:rsidRDefault="0009720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Опрос</w:t>
      </w:r>
      <w:r w:rsidR="00B425BA" w:rsidRPr="000E362D">
        <w:rPr>
          <w:rFonts w:ascii="Times New Roman" w:hAnsi="Times New Roman" w:cs="Times New Roman"/>
          <w:sz w:val="28"/>
          <w:szCs w:val="28"/>
        </w:rPr>
        <w:t xml:space="preserve"> медицинских работников, привлекаемых к проведению экспертиз показал, что привлечение их производится с отрывом от рабочего процесса, лечебной деятельности</w:t>
      </w:r>
      <w:r w:rsidR="00966ABD" w:rsidRPr="000E362D">
        <w:rPr>
          <w:rFonts w:ascii="Times New Roman" w:hAnsi="Times New Roman" w:cs="Times New Roman"/>
          <w:sz w:val="28"/>
          <w:szCs w:val="28"/>
        </w:rPr>
        <w:t xml:space="preserve"> и</w:t>
      </w:r>
      <w:r w:rsidR="00B425BA" w:rsidRPr="000E362D">
        <w:rPr>
          <w:rFonts w:ascii="Times New Roman" w:hAnsi="Times New Roman" w:cs="Times New Roman"/>
          <w:sz w:val="28"/>
          <w:szCs w:val="28"/>
        </w:rPr>
        <w:t xml:space="preserve"> на бесплатной основе. То есть узкий специалист принимает на себя дополнительную трудовую нагрузку, которая снижает качество основной работы</w:t>
      </w:r>
      <w:r w:rsidR="00203EDF" w:rsidRPr="000E362D">
        <w:rPr>
          <w:rFonts w:ascii="Times New Roman" w:hAnsi="Times New Roman" w:cs="Times New Roman"/>
          <w:sz w:val="28"/>
          <w:szCs w:val="28"/>
        </w:rPr>
        <w:t xml:space="preserve">, </w:t>
      </w:r>
      <w:r w:rsidR="00F37BD0" w:rsidRPr="000E362D">
        <w:rPr>
          <w:rFonts w:ascii="Times New Roman" w:hAnsi="Times New Roman" w:cs="Times New Roman"/>
          <w:sz w:val="28"/>
          <w:szCs w:val="28"/>
        </w:rPr>
        <w:t xml:space="preserve">его </w:t>
      </w:r>
      <w:r w:rsidR="00203EDF" w:rsidRPr="000E362D">
        <w:rPr>
          <w:rFonts w:ascii="Times New Roman" w:hAnsi="Times New Roman" w:cs="Times New Roman"/>
          <w:sz w:val="28"/>
          <w:szCs w:val="28"/>
        </w:rPr>
        <w:t>медицинской деятельности</w:t>
      </w:r>
      <w:r w:rsidR="00D451CB" w:rsidRPr="000E362D">
        <w:rPr>
          <w:rFonts w:ascii="Times New Roman" w:hAnsi="Times New Roman" w:cs="Times New Roman"/>
          <w:sz w:val="28"/>
          <w:szCs w:val="28"/>
        </w:rPr>
        <w:t>, при этом качество экспертизы может</w:t>
      </w:r>
      <w:r w:rsidR="00966ABD" w:rsidRPr="000E362D">
        <w:rPr>
          <w:rFonts w:ascii="Times New Roman" w:hAnsi="Times New Roman" w:cs="Times New Roman"/>
          <w:sz w:val="28"/>
          <w:szCs w:val="28"/>
        </w:rPr>
        <w:t xml:space="preserve"> тоже</w:t>
      </w:r>
      <w:r w:rsidR="00D451CB" w:rsidRPr="000E362D">
        <w:rPr>
          <w:rFonts w:ascii="Times New Roman" w:hAnsi="Times New Roman" w:cs="Times New Roman"/>
          <w:sz w:val="28"/>
          <w:szCs w:val="28"/>
        </w:rPr>
        <w:t xml:space="preserve"> гипотетически «страдать». </w:t>
      </w:r>
      <w:r w:rsidR="008472A3" w:rsidRPr="000E362D">
        <w:rPr>
          <w:rFonts w:ascii="Times New Roman" w:hAnsi="Times New Roman" w:cs="Times New Roman"/>
          <w:sz w:val="28"/>
          <w:szCs w:val="28"/>
        </w:rPr>
        <w:t xml:space="preserve">Незаинтересованность </w:t>
      </w:r>
      <w:r w:rsidR="00D55C62" w:rsidRPr="000E362D">
        <w:rPr>
          <w:rFonts w:ascii="Times New Roman" w:hAnsi="Times New Roman" w:cs="Times New Roman"/>
          <w:sz w:val="28"/>
          <w:szCs w:val="28"/>
        </w:rPr>
        <w:t xml:space="preserve">узких специалистов </w:t>
      </w:r>
      <w:r w:rsidR="00335D02" w:rsidRPr="000E362D">
        <w:rPr>
          <w:rFonts w:ascii="Times New Roman" w:hAnsi="Times New Roman" w:cs="Times New Roman"/>
          <w:sz w:val="28"/>
          <w:szCs w:val="28"/>
        </w:rPr>
        <w:t xml:space="preserve">в участии при проведении судебно-медицинской экспертизы обусловлена прежде всего отсутствием </w:t>
      </w:r>
      <w:r w:rsidR="007B4799" w:rsidRPr="000E362D">
        <w:rPr>
          <w:rFonts w:ascii="Times New Roman" w:hAnsi="Times New Roman" w:cs="Times New Roman"/>
          <w:sz w:val="28"/>
          <w:szCs w:val="28"/>
        </w:rPr>
        <w:t>оплаты труда. В</w:t>
      </w:r>
      <w:r w:rsidR="00EC4494" w:rsidRPr="000E362D">
        <w:rPr>
          <w:rFonts w:ascii="Times New Roman" w:hAnsi="Times New Roman" w:cs="Times New Roman"/>
          <w:sz w:val="28"/>
          <w:szCs w:val="28"/>
        </w:rPr>
        <w:t xml:space="preserve"> конечном итоге</w:t>
      </w:r>
      <w:r w:rsidR="007B4799" w:rsidRPr="000E362D">
        <w:rPr>
          <w:rFonts w:ascii="Times New Roman" w:hAnsi="Times New Roman" w:cs="Times New Roman"/>
          <w:sz w:val="28"/>
          <w:szCs w:val="28"/>
        </w:rPr>
        <w:t xml:space="preserve"> судебно-медицинские эксперты выдают </w:t>
      </w:r>
      <w:r w:rsidR="00EC4494" w:rsidRPr="000E362D">
        <w:rPr>
          <w:rFonts w:ascii="Times New Roman" w:hAnsi="Times New Roman" w:cs="Times New Roman"/>
          <w:sz w:val="28"/>
          <w:szCs w:val="28"/>
        </w:rPr>
        <w:t xml:space="preserve">своё </w:t>
      </w:r>
      <w:r w:rsidR="007B4799" w:rsidRPr="000E362D">
        <w:rPr>
          <w:rFonts w:ascii="Times New Roman" w:hAnsi="Times New Roman" w:cs="Times New Roman"/>
          <w:sz w:val="28"/>
          <w:szCs w:val="28"/>
        </w:rPr>
        <w:t>заключение на основании результатов привлеченных узких специалистов.</w:t>
      </w:r>
      <w:r w:rsidR="00EC4494" w:rsidRPr="000E362D">
        <w:rPr>
          <w:rFonts w:ascii="Times New Roman" w:hAnsi="Times New Roman" w:cs="Times New Roman"/>
          <w:sz w:val="28"/>
          <w:szCs w:val="28"/>
        </w:rPr>
        <w:t xml:space="preserve"> </w:t>
      </w:r>
    </w:p>
    <w:p w14:paraId="479AA2F5" w14:textId="5413AD57" w:rsidR="003F46D5" w:rsidRPr="000E362D" w:rsidRDefault="006C4251"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Корпоративность медиков </w:t>
      </w:r>
      <w:r w:rsidR="00F37BD0" w:rsidRPr="000E362D">
        <w:rPr>
          <w:rFonts w:ascii="Times New Roman" w:hAnsi="Times New Roman" w:cs="Times New Roman"/>
          <w:sz w:val="28"/>
          <w:szCs w:val="28"/>
        </w:rPr>
        <w:t xml:space="preserve">– </w:t>
      </w:r>
      <w:r w:rsidRPr="000E362D">
        <w:rPr>
          <w:rFonts w:ascii="Times New Roman" w:hAnsi="Times New Roman" w:cs="Times New Roman"/>
          <w:sz w:val="28"/>
          <w:szCs w:val="28"/>
        </w:rPr>
        <w:t>наибольшая</w:t>
      </w:r>
      <w:r w:rsidR="00F37BD0"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проблема с чем сталкивается общество, когда ведется </w:t>
      </w:r>
      <w:r w:rsidR="008C1012" w:rsidRPr="000E362D">
        <w:rPr>
          <w:rFonts w:ascii="Times New Roman" w:hAnsi="Times New Roman" w:cs="Times New Roman"/>
          <w:sz w:val="28"/>
          <w:szCs w:val="28"/>
        </w:rPr>
        <w:t xml:space="preserve">досудебное </w:t>
      </w:r>
      <w:r w:rsidRPr="000E362D">
        <w:rPr>
          <w:rFonts w:ascii="Times New Roman" w:hAnsi="Times New Roman" w:cs="Times New Roman"/>
          <w:sz w:val="28"/>
          <w:szCs w:val="28"/>
        </w:rPr>
        <w:t xml:space="preserve">расследование по медицинским уголовным правонарушениям. </w:t>
      </w:r>
      <w:r w:rsidR="009F2088" w:rsidRPr="000E362D">
        <w:rPr>
          <w:rFonts w:ascii="Times New Roman" w:hAnsi="Times New Roman" w:cs="Times New Roman"/>
          <w:sz w:val="28"/>
          <w:szCs w:val="28"/>
        </w:rPr>
        <w:t xml:space="preserve">«Размытость» заключений судебно-медицинских экспертиз обусловлена </w:t>
      </w:r>
      <w:r w:rsidR="00F37BD0" w:rsidRPr="000E362D">
        <w:rPr>
          <w:rFonts w:ascii="Times New Roman" w:hAnsi="Times New Roman" w:cs="Times New Roman"/>
          <w:sz w:val="28"/>
          <w:szCs w:val="28"/>
        </w:rPr>
        <w:t xml:space="preserve">именно </w:t>
      </w:r>
      <w:r w:rsidR="009F2088" w:rsidRPr="000E362D">
        <w:rPr>
          <w:rFonts w:ascii="Times New Roman" w:hAnsi="Times New Roman" w:cs="Times New Roman"/>
          <w:sz w:val="28"/>
          <w:szCs w:val="28"/>
        </w:rPr>
        <w:t>эти</w:t>
      </w:r>
      <w:r w:rsidR="00A834B4" w:rsidRPr="000E362D">
        <w:rPr>
          <w:rFonts w:ascii="Times New Roman" w:hAnsi="Times New Roman" w:cs="Times New Roman"/>
          <w:sz w:val="28"/>
          <w:szCs w:val="28"/>
        </w:rPr>
        <w:t>м</w:t>
      </w:r>
      <w:r w:rsidR="009F2088" w:rsidRPr="000E362D">
        <w:rPr>
          <w:rFonts w:ascii="Times New Roman" w:hAnsi="Times New Roman" w:cs="Times New Roman"/>
          <w:sz w:val="28"/>
          <w:szCs w:val="28"/>
        </w:rPr>
        <w:t xml:space="preserve"> фактором. Универсального способа преодоления </w:t>
      </w:r>
      <w:r w:rsidR="003F46D5" w:rsidRPr="000E362D">
        <w:rPr>
          <w:rFonts w:ascii="Times New Roman" w:hAnsi="Times New Roman" w:cs="Times New Roman"/>
          <w:sz w:val="28"/>
          <w:szCs w:val="28"/>
        </w:rPr>
        <w:t xml:space="preserve">такого «корпоративного» противодействия </w:t>
      </w:r>
      <w:r w:rsidR="009F2088" w:rsidRPr="000E362D">
        <w:rPr>
          <w:rFonts w:ascii="Times New Roman" w:hAnsi="Times New Roman" w:cs="Times New Roman"/>
          <w:sz w:val="28"/>
          <w:szCs w:val="28"/>
        </w:rPr>
        <w:t xml:space="preserve">не существует. </w:t>
      </w:r>
    </w:p>
    <w:p w14:paraId="376A240B" w14:textId="727AE337" w:rsidR="006C4251" w:rsidRPr="000E362D" w:rsidRDefault="009F208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На примере уголовно</w:t>
      </w:r>
      <w:r w:rsidR="003F46D5" w:rsidRPr="000E362D">
        <w:rPr>
          <w:rFonts w:ascii="Times New Roman" w:hAnsi="Times New Roman" w:cs="Times New Roman"/>
          <w:sz w:val="28"/>
          <w:szCs w:val="28"/>
        </w:rPr>
        <w:t>го</w:t>
      </w:r>
      <w:r w:rsidRPr="000E362D">
        <w:rPr>
          <w:rFonts w:ascii="Times New Roman" w:hAnsi="Times New Roman" w:cs="Times New Roman"/>
          <w:sz w:val="28"/>
          <w:szCs w:val="28"/>
        </w:rPr>
        <w:t xml:space="preserve"> дела по заявлению</w:t>
      </w:r>
      <w:r w:rsidR="00613A81" w:rsidRPr="000E362D">
        <w:rPr>
          <w:rFonts w:ascii="Times New Roman" w:hAnsi="Times New Roman" w:cs="Times New Roman"/>
          <w:sz w:val="28"/>
          <w:szCs w:val="28"/>
        </w:rPr>
        <w:t xml:space="preserve"> гр. </w:t>
      </w:r>
      <w:r w:rsidR="002C61E8" w:rsidRPr="000E362D">
        <w:rPr>
          <w:rFonts w:ascii="Times New Roman" w:hAnsi="Times New Roman" w:cs="Times New Roman"/>
          <w:sz w:val="28"/>
          <w:szCs w:val="28"/>
        </w:rPr>
        <w:t xml:space="preserve">Исеновой К.А. по факту причинения вреда </w:t>
      </w:r>
      <w:r w:rsidR="00760306" w:rsidRPr="000E362D">
        <w:rPr>
          <w:rFonts w:ascii="Times New Roman" w:hAnsi="Times New Roman" w:cs="Times New Roman"/>
          <w:sz w:val="28"/>
          <w:szCs w:val="28"/>
        </w:rPr>
        <w:t xml:space="preserve">её </w:t>
      </w:r>
      <w:r w:rsidR="002C61E8" w:rsidRPr="000E362D">
        <w:rPr>
          <w:rFonts w:ascii="Times New Roman" w:hAnsi="Times New Roman" w:cs="Times New Roman"/>
          <w:sz w:val="28"/>
          <w:szCs w:val="28"/>
        </w:rPr>
        <w:t>новорожденному</w:t>
      </w:r>
      <w:r w:rsidR="00760306" w:rsidRPr="000E362D">
        <w:rPr>
          <w:rFonts w:ascii="Times New Roman" w:hAnsi="Times New Roman" w:cs="Times New Roman"/>
          <w:sz w:val="28"/>
          <w:szCs w:val="28"/>
        </w:rPr>
        <w:t xml:space="preserve"> сыну Алемжану</w:t>
      </w:r>
      <w:r w:rsidR="003F46D5" w:rsidRPr="000E362D">
        <w:rPr>
          <w:rFonts w:ascii="Times New Roman" w:hAnsi="Times New Roman" w:cs="Times New Roman"/>
          <w:sz w:val="28"/>
          <w:szCs w:val="28"/>
        </w:rPr>
        <w:t xml:space="preserve"> можно сделать вывод, что медицинские эксперты неоднократно давали заключение об исключении вины медицинских работников перинатального центра.</w:t>
      </w:r>
      <w:r w:rsidR="00814CDB" w:rsidRPr="000E362D">
        <w:rPr>
          <w:rFonts w:ascii="Times New Roman" w:hAnsi="Times New Roman" w:cs="Times New Roman"/>
          <w:sz w:val="28"/>
          <w:szCs w:val="28"/>
        </w:rPr>
        <w:t xml:space="preserve"> Органы следствия принимали процессуальные решения о приостановлении</w:t>
      </w:r>
      <w:r w:rsidR="00C90B28" w:rsidRPr="000E362D">
        <w:rPr>
          <w:rFonts w:ascii="Times New Roman" w:hAnsi="Times New Roman" w:cs="Times New Roman"/>
          <w:sz w:val="28"/>
          <w:szCs w:val="28"/>
        </w:rPr>
        <w:t xml:space="preserve"> уголовного дела</w:t>
      </w:r>
      <w:r w:rsidR="00814CDB" w:rsidRPr="000E362D">
        <w:rPr>
          <w:rFonts w:ascii="Times New Roman" w:hAnsi="Times New Roman" w:cs="Times New Roman"/>
          <w:sz w:val="28"/>
          <w:szCs w:val="28"/>
        </w:rPr>
        <w:t xml:space="preserve"> </w:t>
      </w:r>
      <w:r w:rsidR="00AD745F" w:rsidRPr="000E362D">
        <w:rPr>
          <w:rFonts w:ascii="Times New Roman" w:hAnsi="Times New Roman" w:cs="Times New Roman"/>
          <w:sz w:val="28"/>
          <w:szCs w:val="28"/>
        </w:rPr>
        <w:t xml:space="preserve">в виду отсутствия лиц, подлежащих привлечению к уголовной ответственности </w:t>
      </w:r>
      <w:r w:rsidR="00814CDB" w:rsidRPr="000E362D">
        <w:rPr>
          <w:rFonts w:ascii="Times New Roman" w:hAnsi="Times New Roman" w:cs="Times New Roman"/>
          <w:sz w:val="28"/>
          <w:szCs w:val="28"/>
        </w:rPr>
        <w:t>на основании заключений эксперта.</w:t>
      </w:r>
      <w:r w:rsidR="004E2885" w:rsidRPr="000E362D">
        <w:rPr>
          <w:rFonts w:ascii="Times New Roman" w:hAnsi="Times New Roman" w:cs="Times New Roman"/>
          <w:sz w:val="28"/>
          <w:szCs w:val="28"/>
        </w:rPr>
        <w:t xml:space="preserve"> Это решение было изменено экспертами ввиду того, что в момент обследования пострада</w:t>
      </w:r>
      <w:r w:rsidR="000B4E06" w:rsidRPr="000E362D">
        <w:rPr>
          <w:rFonts w:ascii="Times New Roman" w:hAnsi="Times New Roman" w:cs="Times New Roman"/>
          <w:sz w:val="28"/>
          <w:szCs w:val="28"/>
        </w:rPr>
        <w:t>в</w:t>
      </w:r>
      <w:r w:rsidR="004E2885" w:rsidRPr="000E362D">
        <w:rPr>
          <w:rFonts w:ascii="Times New Roman" w:hAnsi="Times New Roman" w:cs="Times New Roman"/>
          <w:sz w:val="28"/>
          <w:szCs w:val="28"/>
        </w:rPr>
        <w:t xml:space="preserve">шего </w:t>
      </w:r>
      <w:r w:rsidR="000B4E06" w:rsidRPr="000E362D">
        <w:rPr>
          <w:rFonts w:ascii="Times New Roman" w:hAnsi="Times New Roman" w:cs="Times New Roman"/>
          <w:sz w:val="28"/>
          <w:szCs w:val="28"/>
        </w:rPr>
        <w:t xml:space="preserve">независимыми врачами </w:t>
      </w:r>
      <w:r w:rsidR="004E2885" w:rsidRPr="000E362D">
        <w:rPr>
          <w:rFonts w:ascii="Times New Roman" w:hAnsi="Times New Roman" w:cs="Times New Roman"/>
          <w:sz w:val="28"/>
          <w:szCs w:val="28"/>
        </w:rPr>
        <w:t>в Израи</w:t>
      </w:r>
      <w:r w:rsidR="000B4E06" w:rsidRPr="000E362D">
        <w:rPr>
          <w:rFonts w:ascii="Times New Roman" w:hAnsi="Times New Roman" w:cs="Times New Roman"/>
          <w:sz w:val="28"/>
          <w:szCs w:val="28"/>
        </w:rPr>
        <w:t>л</w:t>
      </w:r>
      <w:r w:rsidR="004E2885" w:rsidRPr="000E362D">
        <w:rPr>
          <w:rFonts w:ascii="Times New Roman" w:hAnsi="Times New Roman" w:cs="Times New Roman"/>
          <w:sz w:val="28"/>
          <w:szCs w:val="28"/>
        </w:rPr>
        <w:t>е был установлен диагноз: «Последствия тяжелой краниоспинальной травмы шейного отдела позвоночника. Ротационный подвывих С1 вправо, подвывих С2 влево. Вялый парапарез обоих рук»</w:t>
      </w:r>
      <w:r w:rsidR="000B4E06" w:rsidRPr="000E362D">
        <w:rPr>
          <w:rFonts w:ascii="Times New Roman" w:hAnsi="Times New Roman" w:cs="Times New Roman"/>
          <w:sz w:val="28"/>
          <w:szCs w:val="28"/>
        </w:rPr>
        <w:t>.</w:t>
      </w:r>
      <w:r w:rsidR="00C90B28" w:rsidRPr="000E362D">
        <w:rPr>
          <w:rFonts w:ascii="Times New Roman" w:hAnsi="Times New Roman" w:cs="Times New Roman"/>
          <w:sz w:val="28"/>
          <w:szCs w:val="28"/>
        </w:rPr>
        <w:t xml:space="preserve"> Здесь налицо </w:t>
      </w:r>
      <w:r w:rsidR="00A834B4" w:rsidRPr="000E362D">
        <w:rPr>
          <w:rFonts w:ascii="Times New Roman" w:hAnsi="Times New Roman" w:cs="Times New Roman"/>
          <w:sz w:val="28"/>
          <w:szCs w:val="28"/>
        </w:rPr>
        <w:t>явное присутствие корпоративного дух</w:t>
      </w:r>
      <w:r w:rsidR="000E2D43" w:rsidRPr="000E362D">
        <w:rPr>
          <w:rFonts w:ascii="Times New Roman" w:hAnsi="Times New Roman" w:cs="Times New Roman"/>
          <w:sz w:val="28"/>
          <w:szCs w:val="28"/>
        </w:rPr>
        <w:t>а</w:t>
      </w:r>
      <w:r w:rsidR="00A834B4" w:rsidRPr="000E362D">
        <w:rPr>
          <w:rFonts w:ascii="Times New Roman" w:hAnsi="Times New Roman" w:cs="Times New Roman"/>
          <w:sz w:val="28"/>
          <w:szCs w:val="28"/>
        </w:rPr>
        <w:t xml:space="preserve"> медицинских работников, оказавших медицинскую услугу и судебно-медицинских экспертов, которые не подвергли сомнениям выводы узких специалистов.</w:t>
      </w:r>
    </w:p>
    <w:p w14:paraId="68378A21" w14:textId="282C4227" w:rsidR="0049540D" w:rsidRPr="000E362D" w:rsidRDefault="00DD3B9A"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Для преодоления подобного рода противодействия</w:t>
      </w:r>
      <w:r w:rsidR="008C1012" w:rsidRPr="000E362D">
        <w:rPr>
          <w:rFonts w:ascii="Times New Roman" w:hAnsi="Times New Roman" w:cs="Times New Roman"/>
          <w:sz w:val="28"/>
          <w:szCs w:val="28"/>
        </w:rPr>
        <w:t xml:space="preserve"> </w:t>
      </w:r>
      <w:r w:rsidR="00260C45" w:rsidRPr="000E362D">
        <w:rPr>
          <w:rFonts w:ascii="Times New Roman" w:hAnsi="Times New Roman" w:cs="Times New Roman"/>
          <w:sz w:val="28"/>
          <w:szCs w:val="28"/>
        </w:rPr>
        <w:t>досудебному расследованию</w:t>
      </w:r>
      <w:r w:rsidRPr="000E362D">
        <w:rPr>
          <w:rFonts w:ascii="Times New Roman" w:hAnsi="Times New Roman" w:cs="Times New Roman"/>
          <w:sz w:val="28"/>
          <w:szCs w:val="28"/>
        </w:rPr>
        <w:t xml:space="preserve"> медицинских уголовных правонарушений предлагается на базе Минздрава</w:t>
      </w:r>
      <w:r w:rsidR="00641DBF" w:rsidRPr="000E362D">
        <w:rPr>
          <w:rFonts w:ascii="Times New Roman" w:hAnsi="Times New Roman" w:cs="Times New Roman"/>
          <w:sz w:val="28"/>
          <w:szCs w:val="28"/>
        </w:rPr>
        <w:t xml:space="preserve"> РК</w:t>
      </w:r>
      <w:r w:rsidRPr="000E362D">
        <w:rPr>
          <w:rFonts w:ascii="Times New Roman" w:hAnsi="Times New Roman" w:cs="Times New Roman"/>
          <w:sz w:val="28"/>
          <w:szCs w:val="28"/>
        </w:rPr>
        <w:t xml:space="preserve"> создать </w:t>
      </w:r>
      <w:r w:rsidR="00B17988" w:rsidRPr="000E362D">
        <w:rPr>
          <w:rFonts w:ascii="Times New Roman" w:hAnsi="Times New Roman" w:cs="Times New Roman"/>
          <w:sz w:val="28"/>
          <w:szCs w:val="28"/>
        </w:rPr>
        <w:t xml:space="preserve">отдельные </w:t>
      </w:r>
      <w:r w:rsidRPr="000E362D">
        <w:rPr>
          <w:rFonts w:ascii="Times New Roman" w:hAnsi="Times New Roman" w:cs="Times New Roman"/>
          <w:sz w:val="28"/>
          <w:szCs w:val="28"/>
        </w:rPr>
        <w:t>независимые группы узких специалистов</w:t>
      </w:r>
      <w:r w:rsidR="0022098C" w:rsidRPr="000E362D">
        <w:rPr>
          <w:rFonts w:ascii="Times New Roman" w:hAnsi="Times New Roman" w:cs="Times New Roman"/>
          <w:sz w:val="28"/>
          <w:szCs w:val="28"/>
        </w:rPr>
        <w:t xml:space="preserve"> из числа наиболее опытных и пользующихся авторитетом</w:t>
      </w:r>
      <w:r w:rsidR="00641DBF" w:rsidRPr="000E362D">
        <w:rPr>
          <w:rFonts w:ascii="Times New Roman" w:hAnsi="Times New Roman" w:cs="Times New Roman"/>
          <w:sz w:val="28"/>
          <w:szCs w:val="28"/>
        </w:rPr>
        <w:t xml:space="preserve"> врачей</w:t>
      </w:r>
      <w:r w:rsidR="0022098C" w:rsidRPr="000E362D">
        <w:rPr>
          <w:rFonts w:ascii="Times New Roman" w:hAnsi="Times New Roman" w:cs="Times New Roman"/>
          <w:sz w:val="28"/>
          <w:szCs w:val="28"/>
        </w:rPr>
        <w:t xml:space="preserve"> в медицинском сообществе.</w:t>
      </w:r>
      <w:r w:rsidR="00DE3DD5" w:rsidRPr="000E362D">
        <w:rPr>
          <w:rFonts w:ascii="Times New Roman" w:hAnsi="Times New Roman" w:cs="Times New Roman"/>
          <w:sz w:val="28"/>
          <w:szCs w:val="28"/>
        </w:rPr>
        <w:t xml:space="preserve"> </w:t>
      </w:r>
      <w:r w:rsidR="00416AD2" w:rsidRPr="000E362D">
        <w:rPr>
          <w:rFonts w:ascii="Times New Roman" w:hAnsi="Times New Roman" w:cs="Times New Roman"/>
          <w:sz w:val="28"/>
          <w:szCs w:val="28"/>
        </w:rPr>
        <w:t xml:space="preserve">Привлечение узких специалистов необходимо </w:t>
      </w:r>
      <w:r w:rsidR="000A621C" w:rsidRPr="000E362D">
        <w:rPr>
          <w:rFonts w:ascii="Times New Roman" w:hAnsi="Times New Roman" w:cs="Times New Roman"/>
          <w:sz w:val="28"/>
          <w:szCs w:val="28"/>
        </w:rPr>
        <w:t>осуществлять на конфиденциальной основе.</w:t>
      </w:r>
      <w:r w:rsidR="00DE3DD5" w:rsidRPr="000E362D">
        <w:rPr>
          <w:rFonts w:ascii="Times New Roman" w:hAnsi="Times New Roman" w:cs="Times New Roman"/>
          <w:sz w:val="28"/>
          <w:szCs w:val="28"/>
        </w:rPr>
        <w:t xml:space="preserve"> </w:t>
      </w:r>
    </w:p>
    <w:p w14:paraId="6AEA1F47" w14:textId="3935B6B7" w:rsidR="000E398C" w:rsidRPr="000E362D" w:rsidRDefault="00DE3DD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Цель создания </w:t>
      </w:r>
      <w:r w:rsidR="005A3209" w:rsidRPr="000E362D">
        <w:rPr>
          <w:rFonts w:ascii="Times New Roman" w:hAnsi="Times New Roman" w:cs="Times New Roman"/>
          <w:sz w:val="28"/>
          <w:szCs w:val="28"/>
        </w:rPr>
        <w:t xml:space="preserve">специальных </w:t>
      </w:r>
      <w:r w:rsidRPr="000E362D">
        <w:rPr>
          <w:rFonts w:ascii="Times New Roman" w:hAnsi="Times New Roman" w:cs="Times New Roman"/>
          <w:sz w:val="28"/>
          <w:szCs w:val="28"/>
        </w:rPr>
        <w:t>групп – проверка правильности данного судебно-медицинского заключения.</w:t>
      </w:r>
      <w:r w:rsidR="00B17988" w:rsidRPr="000E362D">
        <w:rPr>
          <w:rFonts w:ascii="Times New Roman" w:hAnsi="Times New Roman" w:cs="Times New Roman"/>
          <w:sz w:val="28"/>
          <w:szCs w:val="28"/>
        </w:rPr>
        <w:t xml:space="preserve"> Соблюдение конфиденциальности</w:t>
      </w:r>
      <w:r w:rsidR="00723AAD" w:rsidRPr="000E362D">
        <w:rPr>
          <w:rFonts w:ascii="Times New Roman" w:hAnsi="Times New Roman" w:cs="Times New Roman"/>
          <w:sz w:val="28"/>
          <w:szCs w:val="28"/>
        </w:rPr>
        <w:t xml:space="preserve"> </w:t>
      </w:r>
      <w:r w:rsidR="007B46D1" w:rsidRPr="000E362D">
        <w:rPr>
          <w:rFonts w:ascii="Times New Roman" w:hAnsi="Times New Roman" w:cs="Times New Roman"/>
          <w:sz w:val="28"/>
          <w:szCs w:val="28"/>
        </w:rPr>
        <w:t xml:space="preserve">узкого специалиста – </w:t>
      </w:r>
      <w:r w:rsidR="00723AAD" w:rsidRPr="000E362D">
        <w:rPr>
          <w:rFonts w:ascii="Times New Roman" w:hAnsi="Times New Roman" w:cs="Times New Roman"/>
          <w:sz w:val="28"/>
          <w:szCs w:val="28"/>
        </w:rPr>
        <w:t>важный</w:t>
      </w:r>
      <w:r w:rsidR="007B46D1" w:rsidRPr="000E362D">
        <w:rPr>
          <w:rFonts w:ascii="Times New Roman" w:hAnsi="Times New Roman" w:cs="Times New Roman"/>
          <w:sz w:val="28"/>
          <w:szCs w:val="28"/>
        </w:rPr>
        <w:t xml:space="preserve"> </w:t>
      </w:r>
      <w:r w:rsidR="00723AAD" w:rsidRPr="000E362D">
        <w:rPr>
          <w:rFonts w:ascii="Times New Roman" w:hAnsi="Times New Roman" w:cs="Times New Roman"/>
          <w:sz w:val="28"/>
          <w:szCs w:val="28"/>
        </w:rPr>
        <w:t>фактор обеспечения объективности</w:t>
      </w:r>
      <w:r w:rsidR="007B46D1" w:rsidRPr="000E362D">
        <w:rPr>
          <w:rFonts w:ascii="Times New Roman" w:hAnsi="Times New Roman" w:cs="Times New Roman"/>
          <w:sz w:val="28"/>
          <w:szCs w:val="28"/>
        </w:rPr>
        <w:t xml:space="preserve"> судебно-медицинского заключения. Материалы дела и медицинские документы необходимо предоставлять в «обезличенном» виде, чтобы исключить возможность распознавания узкими специалистами среди фигурантов </w:t>
      </w:r>
      <w:r w:rsidR="00281216" w:rsidRPr="000E362D">
        <w:rPr>
          <w:rFonts w:ascii="Times New Roman" w:hAnsi="Times New Roman" w:cs="Times New Roman"/>
          <w:sz w:val="28"/>
          <w:szCs w:val="28"/>
        </w:rPr>
        <w:t xml:space="preserve">уголовного дела </w:t>
      </w:r>
      <w:r w:rsidR="007B46D1" w:rsidRPr="000E362D">
        <w:rPr>
          <w:rFonts w:ascii="Times New Roman" w:hAnsi="Times New Roman" w:cs="Times New Roman"/>
          <w:sz w:val="28"/>
          <w:szCs w:val="28"/>
        </w:rPr>
        <w:t xml:space="preserve">своих знакомых, родственников и т.п. </w:t>
      </w:r>
      <w:r w:rsidR="00281216" w:rsidRPr="000E362D">
        <w:rPr>
          <w:rFonts w:ascii="Times New Roman" w:hAnsi="Times New Roman" w:cs="Times New Roman"/>
          <w:sz w:val="28"/>
          <w:szCs w:val="28"/>
        </w:rPr>
        <w:t>Также считается необходимым не указывать</w:t>
      </w:r>
      <w:r w:rsidR="00FA4F4C" w:rsidRPr="000E362D">
        <w:rPr>
          <w:rFonts w:ascii="Times New Roman" w:hAnsi="Times New Roman" w:cs="Times New Roman"/>
          <w:sz w:val="28"/>
          <w:szCs w:val="28"/>
        </w:rPr>
        <w:t xml:space="preserve"> истинные </w:t>
      </w:r>
      <w:r w:rsidR="00281216" w:rsidRPr="000E362D">
        <w:rPr>
          <w:rFonts w:ascii="Times New Roman" w:hAnsi="Times New Roman" w:cs="Times New Roman"/>
          <w:sz w:val="28"/>
          <w:szCs w:val="28"/>
        </w:rPr>
        <w:t>анкетные сведения о пациенте.</w:t>
      </w:r>
    </w:p>
    <w:p w14:paraId="424A1A41" w14:textId="46A833F6" w:rsidR="00DD3B9A" w:rsidRPr="000E362D" w:rsidRDefault="000E398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w:t>
      </w:r>
      <w:r w:rsidR="00DC7BE6" w:rsidRPr="000E362D">
        <w:rPr>
          <w:rFonts w:ascii="Times New Roman" w:hAnsi="Times New Roman" w:cs="Times New Roman"/>
          <w:sz w:val="28"/>
          <w:szCs w:val="28"/>
        </w:rPr>
        <w:t xml:space="preserve"> объективного судебно-медицинского исследования качества оказания медицинской помощи в рамках уголовного дела необходимо рассмотреть возможность привлечения иностранных узких специалистов из числа лиц, которые находятся на территории Республики Казахстан временно или постоянно.</w:t>
      </w:r>
      <w:r w:rsidR="00F47945" w:rsidRPr="000E362D">
        <w:rPr>
          <w:rFonts w:ascii="Times New Roman" w:hAnsi="Times New Roman" w:cs="Times New Roman"/>
          <w:sz w:val="28"/>
          <w:szCs w:val="28"/>
        </w:rPr>
        <w:t xml:space="preserve"> Требования ко всем привлекаемым узким специалистам должны </w:t>
      </w:r>
      <w:r w:rsidR="008E2AAC" w:rsidRPr="000E362D">
        <w:rPr>
          <w:rFonts w:ascii="Times New Roman" w:hAnsi="Times New Roman" w:cs="Times New Roman"/>
          <w:sz w:val="28"/>
          <w:szCs w:val="28"/>
        </w:rPr>
        <w:t xml:space="preserve">быть </w:t>
      </w:r>
      <w:r w:rsidR="00F47945" w:rsidRPr="000E362D">
        <w:rPr>
          <w:rFonts w:ascii="Times New Roman" w:hAnsi="Times New Roman" w:cs="Times New Roman"/>
          <w:sz w:val="28"/>
          <w:szCs w:val="28"/>
        </w:rPr>
        <w:t>унифицированы. Для привлечения иностранных узких специалистов необходимо разрешить вопрос об оплате стоимост</w:t>
      </w:r>
      <w:r w:rsidR="008E2AAC" w:rsidRPr="000E362D">
        <w:rPr>
          <w:rFonts w:ascii="Times New Roman" w:hAnsi="Times New Roman" w:cs="Times New Roman"/>
          <w:sz w:val="28"/>
          <w:szCs w:val="28"/>
        </w:rPr>
        <w:t>и</w:t>
      </w:r>
      <w:r w:rsidR="00F47945" w:rsidRPr="000E362D">
        <w:rPr>
          <w:rFonts w:ascii="Times New Roman" w:hAnsi="Times New Roman" w:cs="Times New Roman"/>
          <w:sz w:val="28"/>
          <w:szCs w:val="28"/>
        </w:rPr>
        <w:t xml:space="preserve"> их услуг</w:t>
      </w:r>
      <w:r w:rsidR="008E2AAC" w:rsidRPr="000E362D">
        <w:rPr>
          <w:rFonts w:ascii="Times New Roman" w:hAnsi="Times New Roman" w:cs="Times New Roman"/>
          <w:sz w:val="28"/>
          <w:szCs w:val="28"/>
        </w:rPr>
        <w:t xml:space="preserve"> путем вынесения следственными органами постановления об оплате услуг специалиста и внесением этих затрат в перечень </w:t>
      </w:r>
      <w:r w:rsidR="00DA3BAB" w:rsidRPr="000E362D">
        <w:rPr>
          <w:rFonts w:ascii="Times New Roman" w:hAnsi="Times New Roman" w:cs="Times New Roman"/>
          <w:sz w:val="28"/>
          <w:szCs w:val="28"/>
        </w:rPr>
        <w:t xml:space="preserve">судебных </w:t>
      </w:r>
      <w:r w:rsidR="008E2AAC" w:rsidRPr="000E362D">
        <w:rPr>
          <w:rFonts w:ascii="Times New Roman" w:hAnsi="Times New Roman" w:cs="Times New Roman"/>
          <w:sz w:val="28"/>
          <w:szCs w:val="28"/>
        </w:rPr>
        <w:t>издержек.</w:t>
      </w:r>
      <w:r w:rsidR="008C194D" w:rsidRPr="000E362D">
        <w:rPr>
          <w:rFonts w:ascii="Times New Roman" w:hAnsi="Times New Roman" w:cs="Times New Roman"/>
          <w:sz w:val="28"/>
          <w:szCs w:val="28"/>
        </w:rPr>
        <w:t xml:space="preserve"> </w:t>
      </w:r>
    </w:p>
    <w:p w14:paraId="67EB9793" w14:textId="3CE3992E" w:rsidR="00DF2CC3" w:rsidRPr="000E362D" w:rsidRDefault="00DD79F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Подводя </w:t>
      </w:r>
      <w:r w:rsidR="00B6602B" w:rsidRPr="000E362D">
        <w:rPr>
          <w:rFonts w:ascii="Times New Roman" w:hAnsi="Times New Roman" w:cs="Times New Roman"/>
          <w:sz w:val="28"/>
          <w:szCs w:val="28"/>
        </w:rPr>
        <w:t xml:space="preserve">промежуточный </w:t>
      </w:r>
      <w:r w:rsidRPr="000E362D">
        <w:rPr>
          <w:rFonts w:ascii="Times New Roman" w:hAnsi="Times New Roman" w:cs="Times New Roman"/>
          <w:sz w:val="28"/>
          <w:szCs w:val="28"/>
        </w:rPr>
        <w:t>итог, отметим, что заключение эксперта в уголовных производствах по профессиональным преступлениям медицинских работников является одним из важнейших доказательств, поскольку содержит оценку их действий с профессиональной точки зрения медицинской науки и практики. Значение, которое прида</w:t>
      </w:r>
      <w:r w:rsidR="00DA3BAB" w:rsidRPr="000E362D">
        <w:rPr>
          <w:rFonts w:ascii="Times New Roman" w:hAnsi="Times New Roman" w:cs="Times New Roman"/>
          <w:sz w:val="28"/>
          <w:szCs w:val="28"/>
        </w:rPr>
        <w:t xml:space="preserve">валось </w:t>
      </w:r>
      <w:r w:rsidRPr="000E362D">
        <w:rPr>
          <w:rFonts w:ascii="Times New Roman" w:hAnsi="Times New Roman" w:cs="Times New Roman"/>
          <w:sz w:val="28"/>
          <w:szCs w:val="28"/>
        </w:rPr>
        <w:t xml:space="preserve">экспертизе в уголовном судопроизводстве, </w:t>
      </w:r>
      <w:r w:rsidR="00DA3BAB" w:rsidRPr="000E362D">
        <w:rPr>
          <w:rFonts w:ascii="Times New Roman" w:hAnsi="Times New Roman" w:cs="Times New Roman"/>
          <w:sz w:val="28"/>
          <w:szCs w:val="28"/>
        </w:rPr>
        <w:t xml:space="preserve">ранее </w:t>
      </w:r>
      <w:r w:rsidRPr="000E362D">
        <w:rPr>
          <w:rFonts w:ascii="Times New Roman" w:hAnsi="Times New Roman" w:cs="Times New Roman"/>
          <w:sz w:val="28"/>
          <w:szCs w:val="28"/>
        </w:rPr>
        <w:t>можно оценить по словам Л.Е. Владимирова: «Судьи и присяжные не могут критически относиться к экспертизе, для понимания оснований которой требуется целый ряд лет научных занятий. ...Суд самостоятелен в выборе экспертов. Но раз последние избраны, суд следует за ними, как слепой за поводырем»</w:t>
      </w:r>
      <w:r w:rsidR="00D11EB9"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169</w:t>
      </w:r>
      <w:r w:rsidRPr="000E362D">
        <w:rPr>
          <w:rFonts w:ascii="Times New Roman" w:hAnsi="Times New Roman" w:cs="Times New Roman"/>
          <w:sz w:val="28"/>
          <w:szCs w:val="28"/>
        </w:rPr>
        <w:t>].</w:t>
      </w:r>
      <w:r w:rsidR="00531A68" w:rsidRPr="000E362D">
        <w:rPr>
          <w:rFonts w:ascii="Times New Roman" w:hAnsi="Times New Roman" w:cs="Times New Roman"/>
          <w:sz w:val="28"/>
          <w:szCs w:val="28"/>
        </w:rPr>
        <w:t xml:space="preserve"> </w:t>
      </w:r>
    </w:p>
    <w:p w14:paraId="17322741" w14:textId="655AD007" w:rsidR="00DD79FE" w:rsidRPr="000E362D" w:rsidRDefault="00531A68"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Однако, в настоящее время все доказательства (включая заключение эксперта) оцениваются судьями свободно </w:t>
      </w:r>
      <w:r w:rsidR="00846E57" w:rsidRPr="000E362D">
        <w:rPr>
          <w:rFonts w:ascii="Times New Roman" w:hAnsi="Times New Roman" w:cs="Times New Roman"/>
          <w:sz w:val="28"/>
          <w:szCs w:val="28"/>
        </w:rPr>
        <w:t>по своему внутреннему убеждению, исходя из знания всех материалов уголовного дела в совокупности. И приоритет не может быть «выдан» даже заключению эксперта.</w:t>
      </w:r>
      <w:r w:rsidRPr="000E362D">
        <w:rPr>
          <w:rFonts w:ascii="Times New Roman" w:hAnsi="Times New Roman" w:cs="Times New Roman"/>
          <w:sz w:val="28"/>
          <w:szCs w:val="28"/>
        </w:rPr>
        <w:t xml:space="preserve"> </w:t>
      </w:r>
    </w:p>
    <w:p w14:paraId="64EA495D" w14:textId="205A3310" w:rsidR="00D0776E" w:rsidRPr="000E362D" w:rsidRDefault="00334D3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w:t>
      </w:r>
      <w:r w:rsidR="007A79D1" w:rsidRPr="000E362D">
        <w:rPr>
          <w:rFonts w:ascii="Times New Roman" w:hAnsi="Times New Roman" w:cs="Times New Roman"/>
          <w:sz w:val="28"/>
          <w:szCs w:val="28"/>
        </w:rPr>
        <w:t xml:space="preserve">ложность процесса </w:t>
      </w:r>
      <w:r w:rsidR="00AF111E" w:rsidRPr="000E362D">
        <w:rPr>
          <w:rFonts w:ascii="Times New Roman" w:hAnsi="Times New Roman" w:cs="Times New Roman"/>
          <w:sz w:val="28"/>
          <w:szCs w:val="28"/>
        </w:rPr>
        <w:t xml:space="preserve">досудебного </w:t>
      </w:r>
      <w:r w:rsidR="007A79D1" w:rsidRPr="000E362D">
        <w:rPr>
          <w:rFonts w:ascii="Times New Roman" w:hAnsi="Times New Roman" w:cs="Times New Roman"/>
          <w:sz w:val="28"/>
          <w:szCs w:val="28"/>
        </w:rPr>
        <w:t xml:space="preserve">расследования медицинских уголовных правонарушений в настоящее время </w:t>
      </w:r>
      <w:r w:rsidRPr="000E362D">
        <w:rPr>
          <w:rFonts w:ascii="Times New Roman" w:hAnsi="Times New Roman" w:cs="Times New Roman"/>
          <w:sz w:val="28"/>
          <w:szCs w:val="28"/>
        </w:rPr>
        <w:t xml:space="preserve">в некоторой степени </w:t>
      </w:r>
      <w:r w:rsidR="007A79D1" w:rsidRPr="000E362D">
        <w:rPr>
          <w:rFonts w:ascii="Times New Roman" w:hAnsi="Times New Roman" w:cs="Times New Roman"/>
          <w:sz w:val="28"/>
          <w:szCs w:val="28"/>
        </w:rPr>
        <w:t>обусловлен</w:t>
      </w:r>
      <w:r w:rsidR="00DF2CC3" w:rsidRPr="000E362D">
        <w:rPr>
          <w:rFonts w:ascii="Times New Roman" w:hAnsi="Times New Roman" w:cs="Times New Roman"/>
          <w:sz w:val="28"/>
          <w:szCs w:val="28"/>
        </w:rPr>
        <w:t>а</w:t>
      </w:r>
      <w:r w:rsidR="007A79D1" w:rsidRPr="000E362D">
        <w:rPr>
          <w:rFonts w:ascii="Times New Roman" w:hAnsi="Times New Roman" w:cs="Times New Roman"/>
          <w:sz w:val="28"/>
          <w:szCs w:val="28"/>
        </w:rPr>
        <w:t xml:space="preserve"> переходом на электронный формат ведения медицинской документации, это означает постепенный полный переход от бумажного документооборота к электронному. </w:t>
      </w:r>
      <w:r w:rsidR="00673893" w:rsidRPr="000E362D">
        <w:rPr>
          <w:rFonts w:ascii="Times New Roman" w:hAnsi="Times New Roman" w:cs="Times New Roman"/>
          <w:sz w:val="28"/>
          <w:szCs w:val="28"/>
        </w:rPr>
        <w:t>Процесс сбора доказательств постепенно приобретает явно «цифровой» характер. Этот процесс предполагает высокую эрудицию и профессионализм</w:t>
      </w:r>
      <w:r w:rsidR="00DF2CC3" w:rsidRPr="000E362D">
        <w:rPr>
          <w:rFonts w:ascii="Times New Roman" w:hAnsi="Times New Roman" w:cs="Times New Roman"/>
          <w:sz w:val="28"/>
          <w:szCs w:val="28"/>
        </w:rPr>
        <w:t xml:space="preserve"> представителей </w:t>
      </w:r>
      <w:r w:rsidR="00673893" w:rsidRPr="000E362D">
        <w:rPr>
          <w:rFonts w:ascii="Times New Roman" w:hAnsi="Times New Roman" w:cs="Times New Roman"/>
          <w:sz w:val="28"/>
          <w:szCs w:val="28"/>
        </w:rPr>
        <w:t xml:space="preserve">следственных подразделений в вопросах </w:t>
      </w:r>
      <w:r w:rsidR="00673893" w:rsidRPr="000E362D">
        <w:rPr>
          <w:rFonts w:ascii="Times New Roman" w:hAnsi="Times New Roman" w:cs="Times New Roman"/>
          <w:sz w:val="28"/>
          <w:szCs w:val="28"/>
        </w:rPr>
        <w:lastRenderedPageBreak/>
        <w:t xml:space="preserve">обработки информации системами баз данных при помощи электронно-вычислительных машин </w:t>
      </w:r>
      <w:r w:rsidRPr="000E362D">
        <w:rPr>
          <w:rFonts w:ascii="Times New Roman" w:hAnsi="Times New Roman" w:cs="Times New Roman"/>
          <w:sz w:val="28"/>
          <w:szCs w:val="28"/>
        </w:rPr>
        <w:t xml:space="preserve">в виде </w:t>
      </w:r>
      <w:r w:rsidR="00673893" w:rsidRPr="000E362D">
        <w:rPr>
          <w:rFonts w:ascii="Times New Roman" w:hAnsi="Times New Roman" w:cs="Times New Roman"/>
          <w:sz w:val="28"/>
          <w:szCs w:val="28"/>
        </w:rPr>
        <w:t>компьютеров.</w:t>
      </w:r>
      <w:r w:rsidR="00481D67" w:rsidRPr="000E362D">
        <w:rPr>
          <w:rFonts w:ascii="Times New Roman" w:hAnsi="Times New Roman" w:cs="Times New Roman"/>
          <w:sz w:val="28"/>
          <w:szCs w:val="28"/>
        </w:rPr>
        <w:t xml:space="preserve"> Природа следственного доказывания заключается в получении «следов» и их исследовании</w:t>
      </w:r>
      <w:r w:rsidR="00E47AA5" w:rsidRPr="000E362D">
        <w:rPr>
          <w:rFonts w:ascii="Times New Roman" w:hAnsi="Times New Roman" w:cs="Times New Roman"/>
          <w:sz w:val="28"/>
          <w:szCs w:val="28"/>
        </w:rPr>
        <w:t xml:space="preserve"> в уголовно-процессуальной форме</w:t>
      </w:r>
      <w:r w:rsidR="00481D67" w:rsidRPr="000E362D">
        <w:rPr>
          <w:rFonts w:ascii="Times New Roman" w:hAnsi="Times New Roman" w:cs="Times New Roman"/>
          <w:sz w:val="28"/>
          <w:szCs w:val="28"/>
        </w:rPr>
        <w:t xml:space="preserve">. </w:t>
      </w:r>
      <w:r w:rsidR="00902A79" w:rsidRPr="000E362D">
        <w:rPr>
          <w:rFonts w:ascii="Times New Roman" w:hAnsi="Times New Roman" w:cs="Times New Roman"/>
          <w:sz w:val="28"/>
          <w:szCs w:val="28"/>
        </w:rPr>
        <w:t>Легко представить изъятый след обуви на месте происшествия и провести ряд мероприятий, ко</w:t>
      </w:r>
      <w:r w:rsidR="000A287A" w:rsidRPr="000E362D">
        <w:rPr>
          <w:rFonts w:ascii="Times New Roman" w:hAnsi="Times New Roman" w:cs="Times New Roman"/>
          <w:sz w:val="28"/>
          <w:szCs w:val="28"/>
        </w:rPr>
        <w:t>торые направлены на установление</w:t>
      </w:r>
      <w:r w:rsidR="00902A79" w:rsidRPr="000E362D">
        <w:rPr>
          <w:rFonts w:ascii="Times New Roman" w:hAnsi="Times New Roman" w:cs="Times New Roman"/>
          <w:sz w:val="28"/>
          <w:szCs w:val="28"/>
        </w:rPr>
        <w:t xml:space="preserve"> лица, его оставившего. Этот след материальный, легко осязаемый</w:t>
      </w:r>
      <w:r w:rsidR="00515747" w:rsidRPr="000E362D">
        <w:rPr>
          <w:rFonts w:ascii="Times New Roman" w:hAnsi="Times New Roman" w:cs="Times New Roman"/>
          <w:sz w:val="28"/>
          <w:szCs w:val="28"/>
        </w:rPr>
        <w:t>. У большей части населения Земли есть представления о следе обуви, который может оставить человек</w:t>
      </w:r>
      <w:r w:rsidR="00D0776E" w:rsidRPr="000E362D">
        <w:rPr>
          <w:rFonts w:ascii="Times New Roman" w:hAnsi="Times New Roman" w:cs="Times New Roman"/>
          <w:sz w:val="28"/>
          <w:szCs w:val="28"/>
        </w:rPr>
        <w:t xml:space="preserve">. </w:t>
      </w:r>
      <w:r w:rsidR="008D03D0" w:rsidRPr="000E362D">
        <w:rPr>
          <w:rFonts w:ascii="Times New Roman" w:hAnsi="Times New Roman" w:cs="Times New Roman"/>
          <w:sz w:val="28"/>
          <w:szCs w:val="28"/>
        </w:rPr>
        <w:t>Среднестатистический гражданин</w:t>
      </w:r>
      <w:r w:rsidR="00D0776E" w:rsidRPr="000E362D">
        <w:rPr>
          <w:rFonts w:ascii="Times New Roman" w:hAnsi="Times New Roman" w:cs="Times New Roman"/>
          <w:sz w:val="28"/>
          <w:szCs w:val="28"/>
        </w:rPr>
        <w:t xml:space="preserve"> може</w:t>
      </w:r>
      <w:r w:rsidR="008D03D0" w:rsidRPr="000E362D">
        <w:rPr>
          <w:rFonts w:ascii="Times New Roman" w:hAnsi="Times New Roman" w:cs="Times New Roman"/>
          <w:sz w:val="28"/>
          <w:szCs w:val="28"/>
        </w:rPr>
        <w:t>т</w:t>
      </w:r>
      <w:r w:rsidR="00D0776E" w:rsidRPr="000E362D">
        <w:rPr>
          <w:rFonts w:ascii="Times New Roman" w:hAnsi="Times New Roman" w:cs="Times New Roman"/>
          <w:sz w:val="28"/>
          <w:szCs w:val="28"/>
        </w:rPr>
        <w:t xml:space="preserve"> </w:t>
      </w:r>
      <w:r w:rsidR="005918A7" w:rsidRPr="000E362D">
        <w:rPr>
          <w:rFonts w:ascii="Times New Roman" w:hAnsi="Times New Roman" w:cs="Times New Roman"/>
          <w:sz w:val="28"/>
          <w:szCs w:val="28"/>
        </w:rPr>
        <w:t>элементарно изучить</w:t>
      </w:r>
      <w:r w:rsidR="00D0776E" w:rsidRPr="000E362D">
        <w:rPr>
          <w:rFonts w:ascii="Times New Roman" w:hAnsi="Times New Roman" w:cs="Times New Roman"/>
          <w:sz w:val="28"/>
          <w:szCs w:val="28"/>
        </w:rPr>
        <w:t xml:space="preserve"> след и провести самые простые точные замеры, не обладая специальными познаниями, потому что </w:t>
      </w:r>
      <w:r w:rsidR="008D03D0" w:rsidRPr="000E362D">
        <w:rPr>
          <w:rFonts w:ascii="Times New Roman" w:hAnsi="Times New Roman" w:cs="Times New Roman"/>
          <w:sz w:val="28"/>
          <w:szCs w:val="28"/>
        </w:rPr>
        <w:t xml:space="preserve">обладает </w:t>
      </w:r>
      <w:r w:rsidR="00D0776E" w:rsidRPr="000E362D">
        <w:rPr>
          <w:rFonts w:ascii="Times New Roman" w:hAnsi="Times New Roman" w:cs="Times New Roman"/>
          <w:sz w:val="28"/>
          <w:szCs w:val="28"/>
        </w:rPr>
        <w:t>жизненны</w:t>
      </w:r>
      <w:r w:rsidR="008D03D0" w:rsidRPr="000E362D">
        <w:rPr>
          <w:rFonts w:ascii="Times New Roman" w:hAnsi="Times New Roman" w:cs="Times New Roman"/>
          <w:sz w:val="28"/>
          <w:szCs w:val="28"/>
        </w:rPr>
        <w:t>м</w:t>
      </w:r>
      <w:r w:rsidR="00D0776E" w:rsidRPr="000E362D">
        <w:rPr>
          <w:rFonts w:ascii="Times New Roman" w:hAnsi="Times New Roman" w:cs="Times New Roman"/>
          <w:sz w:val="28"/>
          <w:szCs w:val="28"/>
        </w:rPr>
        <w:t xml:space="preserve"> опыт</w:t>
      </w:r>
      <w:r w:rsidR="008D03D0" w:rsidRPr="000E362D">
        <w:rPr>
          <w:rFonts w:ascii="Times New Roman" w:hAnsi="Times New Roman" w:cs="Times New Roman"/>
          <w:sz w:val="28"/>
          <w:szCs w:val="28"/>
        </w:rPr>
        <w:t>ом</w:t>
      </w:r>
      <w:r w:rsidR="00D0776E" w:rsidRPr="000E362D">
        <w:rPr>
          <w:rFonts w:ascii="Times New Roman" w:hAnsi="Times New Roman" w:cs="Times New Roman"/>
          <w:sz w:val="28"/>
          <w:szCs w:val="28"/>
        </w:rPr>
        <w:t>.</w:t>
      </w:r>
      <w:r w:rsidR="005918A7" w:rsidRPr="000E362D">
        <w:rPr>
          <w:rFonts w:ascii="Times New Roman" w:hAnsi="Times New Roman" w:cs="Times New Roman"/>
          <w:sz w:val="28"/>
          <w:szCs w:val="28"/>
        </w:rPr>
        <w:t xml:space="preserve"> </w:t>
      </w:r>
    </w:p>
    <w:p w14:paraId="218BA7BD" w14:textId="7E051185" w:rsidR="001A469A" w:rsidRPr="000E362D" w:rsidRDefault="008A468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Э</w:t>
      </w:r>
      <w:r w:rsidR="005918A7" w:rsidRPr="000E362D">
        <w:rPr>
          <w:rFonts w:ascii="Times New Roman" w:hAnsi="Times New Roman" w:cs="Times New Roman"/>
          <w:sz w:val="28"/>
          <w:szCs w:val="28"/>
        </w:rPr>
        <w:t>лектронные доказательства</w:t>
      </w:r>
      <w:r w:rsidR="00864E77" w:rsidRPr="000E362D">
        <w:rPr>
          <w:rFonts w:ascii="Times New Roman" w:hAnsi="Times New Roman" w:cs="Times New Roman"/>
          <w:sz w:val="28"/>
          <w:szCs w:val="28"/>
        </w:rPr>
        <w:t xml:space="preserve"> </w:t>
      </w:r>
      <w:r w:rsidR="005918A7" w:rsidRPr="000E362D">
        <w:rPr>
          <w:rFonts w:ascii="Times New Roman" w:hAnsi="Times New Roman" w:cs="Times New Roman"/>
          <w:sz w:val="28"/>
          <w:szCs w:val="28"/>
        </w:rPr>
        <w:t xml:space="preserve">как таковые не имеют </w:t>
      </w:r>
      <w:r w:rsidR="00E47AA5" w:rsidRPr="000E362D">
        <w:rPr>
          <w:rFonts w:ascii="Times New Roman" w:hAnsi="Times New Roman" w:cs="Times New Roman"/>
          <w:sz w:val="28"/>
          <w:szCs w:val="28"/>
        </w:rPr>
        <w:t xml:space="preserve">физической </w:t>
      </w:r>
      <w:r w:rsidR="005918A7" w:rsidRPr="000E362D">
        <w:rPr>
          <w:rFonts w:ascii="Times New Roman" w:hAnsi="Times New Roman" w:cs="Times New Roman"/>
          <w:sz w:val="28"/>
          <w:szCs w:val="28"/>
        </w:rPr>
        <w:t>оболочки, но могут храниться на материальных объектах: жестки</w:t>
      </w:r>
      <w:r w:rsidR="0080263C" w:rsidRPr="000E362D">
        <w:rPr>
          <w:rFonts w:ascii="Times New Roman" w:hAnsi="Times New Roman" w:cs="Times New Roman"/>
          <w:sz w:val="28"/>
          <w:szCs w:val="28"/>
        </w:rPr>
        <w:t>х</w:t>
      </w:r>
      <w:r w:rsidR="005918A7" w:rsidRPr="000E362D">
        <w:rPr>
          <w:rFonts w:ascii="Times New Roman" w:hAnsi="Times New Roman" w:cs="Times New Roman"/>
          <w:sz w:val="28"/>
          <w:szCs w:val="28"/>
        </w:rPr>
        <w:t xml:space="preserve"> диск</w:t>
      </w:r>
      <w:r w:rsidR="0080263C" w:rsidRPr="000E362D">
        <w:rPr>
          <w:rFonts w:ascii="Times New Roman" w:hAnsi="Times New Roman" w:cs="Times New Roman"/>
          <w:sz w:val="28"/>
          <w:szCs w:val="28"/>
        </w:rPr>
        <w:t>ах</w:t>
      </w:r>
      <w:r w:rsidR="005918A7" w:rsidRPr="000E362D">
        <w:rPr>
          <w:rFonts w:ascii="Times New Roman" w:hAnsi="Times New Roman" w:cs="Times New Roman"/>
          <w:sz w:val="28"/>
          <w:szCs w:val="28"/>
        </w:rPr>
        <w:t>, распечатк</w:t>
      </w:r>
      <w:r w:rsidR="0080263C" w:rsidRPr="000E362D">
        <w:rPr>
          <w:rFonts w:ascii="Times New Roman" w:hAnsi="Times New Roman" w:cs="Times New Roman"/>
          <w:sz w:val="28"/>
          <w:szCs w:val="28"/>
        </w:rPr>
        <w:t>ах</w:t>
      </w:r>
      <w:r w:rsidR="005918A7" w:rsidRPr="000E362D">
        <w:rPr>
          <w:rFonts w:ascii="Times New Roman" w:hAnsi="Times New Roman" w:cs="Times New Roman"/>
          <w:sz w:val="28"/>
          <w:szCs w:val="28"/>
        </w:rPr>
        <w:t xml:space="preserve">, </w:t>
      </w:r>
      <w:r w:rsidR="00394AD3" w:rsidRPr="000E362D">
        <w:rPr>
          <w:rFonts w:ascii="Times New Roman" w:hAnsi="Times New Roman" w:cs="Times New Roman"/>
          <w:sz w:val="28"/>
          <w:szCs w:val="28"/>
        </w:rPr>
        <w:t xml:space="preserve">в </w:t>
      </w:r>
      <w:r w:rsidR="004D3C7F" w:rsidRPr="000E362D">
        <w:rPr>
          <w:rFonts w:ascii="Times New Roman" w:hAnsi="Times New Roman" w:cs="Times New Roman"/>
          <w:sz w:val="28"/>
          <w:szCs w:val="28"/>
        </w:rPr>
        <w:t>памят</w:t>
      </w:r>
      <w:r w:rsidR="0080263C" w:rsidRPr="000E362D">
        <w:rPr>
          <w:rFonts w:ascii="Times New Roman" w:hAnsi="Times New Roman" w:cs="Times New Roman"/>
          <w:sz w:val="28"/>
          <w:szCs w:val="28"/>
        </w:rPr>
        <w:t>и</w:t>
      </w:r>
      <w:r w:rsidR="004D3C7F" w:rsidRPr="000E362D">
        <w:rPr>
          <w:rFonts w:ascii="Times New Roman" w:hAnsi="Times New Roman" w:cs="Times New Roman"/>
          <w:sz w:val="28"/>
          <w:szCs w:val="28"/>
        </w:rPr>
        <w:t xml:space="preserve"> ус</w:t>
      </w:r>
      <w:r w:rsidR="00A36872" w:rsidRPr="000E362D">
        <w:rPr>
          <w:rFonts w:ascii="Times New Roman" w:hAnsi="Times New Roman" w:cs="Times New Roman"/>
          <w:sz w:val="28"/>
          <w:szCs w:val="28"/>
        </w:rPr>
        <w:t>т</w:t>
      </w:r>
      <w:r w:rsidR="004D3C7F" w:rsidRPr="000E362D">
        <w:rPr>
          <w:rFonts w:ascii="Times New Roman" w:hAnsi="Times New Roman" w:cs="Times New Roman"/>
          <w:sz w:val="28"/>
          <w:szCs w:val="28"/>
        </w:rPr>
        <w:t>ройств</w:t>
      </w:r>
      <w:r w:rsidR="0065449F" w:rsidRPr="000E362D">
        <w:rPr>
          <w:rFonts w:ascii="Times New Roman" w:hAnsi="Times New Roman" w:cs="Times New Roman"/>
          <w:sz w:val="28"/>
          <w:szCs w:val="28"/>
        </w:rPr>
        <w:t>, флэш-накопител</w:t>
      </w:r>
      <w:r w:rsidR="0080263C" w:rsidRPr="000E362D">
        <w:rPr>
          <w:rFonts w:ascii="Times New Roman" w:hAnsi="Times New Roman" w:cs="Times New Roman"/>
          <w:sz w:val="28"/>
          <w:szCs w:val="28"/>
        </w:rPr>
        <w:t>ях</w:t>
      </w:r>
      <w:r w:rsidR="0065449F" w:rsidRPr="000E362D">
        <w:rPr>
          <w:rFonts w:ascii="Times New Roman" w:hAnsi="Times New Roman" w:cs="Times New Roman"/>
          <w:sz w:val="28"/>
          <w:szCs w:val="28"/>
        </w:rPr>
        <w:t xml:space="preserve"> </w:t>
      </w:r>
      <w:r w:rsidR="004D3C7F" w:rsidRPr="000E362D">
        <w:rPr>
          <w:rFonts w:ascii="Times New Roman" w:hAnsi="Times New Roman" w:cs="Times New Roman"/>
          <w:sz w:val="28"/>
          <w:szCs w:val="28"/>
        </w:rPr>
        <w:t>и других материальных объектах</w:t>
      </w:r>
      <w:r w:rsidRPr="000E362D">
        <w:rPr>
          <w:rFonts w:ascii="Times New Roman" w:hAnsi="Times New Roman" w:cs="Times New Roman"/>
          <w:sz w:val="28"/>
          <w:szCs w:val="28"/>
        </w:rPr>
        <w:t xml:space="preserve"> в виде программ, отдельных файлов</w:t>
      </w:r>
      <w:r w:rsidR="00E47AA5" w:rsidRPr="000E362D">
        <w:rPr>
          <w:rFonts w:ascii="Times New Roman" w:hAnsi="Times New Roman" w:cs="Times New Roman"/>
          <w:sz w:val="28"/>
          <w:szCs w:val="28"/>
        </w:rPr>
        <w:t>, набора символов</w:t>
      </w:r>
      <w:r w:rsidR="004D3C7F" w:rsidRPr="000E362D">
        <w:rPr>
          <w:rFonts w:ascii="Times New Roman" w:hAnsi="Times New Roman" w:cs="Times New Roman"/>
          <w:sz w:val="28"/>
          <w:szCs w:val="28"/>
        </w:rPr>
        <w:t>.</w:t>
      </w:r>
      <w:r w:rsidR="0065449F" w:rsidRPr="000E362D">
        <w:rPr>
          <w:rFonts w:ascii="Times New Roman" w:hAnsi="Times New Roman" w:cs="Times New Roman"/>
          <w:sz w:val="28"/>
          <w:szCs w:val="28"/>
        </w:rPr>
        <w:t xml:space="preserve"> Электронн</w:t>
      </w:r>
      <w:r w:rsidRPr="000E362D">
        <w:rPr>
          <w:rFonts w:ascii="Times New Roman" w:hAnsi="Times New Roman" w:cs="Times New Roman"/>
          <w:sz w:val="28"/>
          <w:szCs w:val="28"/>
        </w:rPr>
        <w:t xml:space="preserve">ые </w:t>
      </w:r>
      <w:r w:rsidR="0065449F" w:rsidRPr="000E362D">
        <w:rPr>
          <w:rFonts w:ascii="Times New Roman" w:hAnsi="Times New Roman" w:cs="Times New Roman"/>
          <w:sz w:val="28"/>
          <w:szCs w:val="28"/>
        </w:rPr>
        <w:t>доказательства в виде медицинской истории болезни представля</w:t>
      </w:r>
      <w:r w:rsidR="005026F8" w:rsidRPr="000E362D">
        <w:rPr>
          <w:rFonts w:ascii="Times New Roman" w:hAnsi="Times New Roman" w:cs="Times New Roman"/>
          <w:sz w:val="28"/>
          <w:szCs w:val="28"/>
        </w:rPr>
        <w:t>ю</w:t>
      </w:r>
      <w:r w:rsidR="0065449F" w:rsidRPr="000E362D">
        <w:rPr>
          <w:rFonts w:ascii="Times New Roman" w:hAnsi="Times New Roman" w:cs="Times New Roman"/>
          <w:sz w:val="28"/>
          <w:szCs w:val="28"/>
        </w:rPr>
        <w:t>т с</w:t>
      </w:r>
      <w:r w:rsidR="000A5C58" w:rsidRPr="000E362D">
        <w:rPr>
          <w:rFonts w:ascii="Times New Roman" w:hAnsi="Times New Roman" w:cs="Times New Roman"/>
          <w:sz w:val="28"/>
          <w:szCs w:val="28"/>
        </w:rPr>
        <w:t xml:space="preserve">обой информацию об обращении в медицинское учреждение, анамнезе, диагностике, </w:t>
      </w:r>
      <w:r w:rsidR="005026F8" w:rsidRPr="000E362D">
        <w:rPr>
          <w:rFonts w:ascii="Times New Roman" w:hAnsi="Times New Roman" w:cs="Times New Roman"/>
          <w:sz w:val="28"/>
          <w:szCs w:val="28"/>
        </w:rPr>
        <w:t xml:space="preserve">процессе </w:t>
      </w:r>
      <w:r w:rsidR="000A5C58" w:rsidRPr="000E362D">
        <w:rPr>
          <w:rFonts w:ascii="Times New Roman" w:hAnsi="Times New Roman" w:cs="Times New Roman"/>
          <w:sz w:val="28"/>
          <w:szCs w:val="28"/>
        </w:rPr>
        <w:t>лечени</w:t>
      </w:r>
      <w:r w:rsidR="005A2887" w:rsidRPr="000E362D">
        <w:rPr>
          <w:rFonts w:ascii="Times New Roman" w:hAnsi="Times New Roman" w:cs="Times New Roman"/>
          <w:sz w:val="28"/>
          <w:szCs w:val="28"/>
        </w:rPr>
        <w:t>я</w:t>
      </w:r>
      <w:r w:rsidR="00B62B06" w:rsidRPr="000E362D">
        <w:rPr>
          <w:rFonts w:ascii="Times New Roman" w:hAnsi="Times New Roman" w:cs="Times New Roman"/>
          <w:sz w:val="28"/>
          <w:szCs w:val="28"/>
        </w:rPr>
        <w:t xml:space="preserve"> пациента, </w:t>
      </w:r>
      <w:r w:rsidR="00AA64A3" w:rsidRPr="000E362D">
        <w:rPr>
          <w:rFonts w:ascii="Times New Roman" w:hAnsi="Times New Roman" w:cs="Times New Roman"/>
          <w:sz w:val="28"/>
          <w:szCs w:val="28"/>
        </w:rPr>
        <w:t>вносим</w:t>
      </w:r>
      <w:r w:rsidR="005026F8" w:rsidRPr="000E362D">
        <w:rPr>
          <w:rFonts w:ascii="Times New Roman" w:hAnsi="Times New Roman" w:cs="Times New Roman"/>
          <w:sz w:val="28"/>
          <w:szCs w:val="28"/>
        </w:rPr>
        <w:t>ой</w:t>
      </w:r>
      <w:r w:rsidR="00AA64A3" w:rsidRPr="000E362D">
        <w:rPr>
          <w:rFonts w:ascii="Times New Roman" w:hAnsi="Times New Roman" w:cs="Times New Roman"/>
          <w:sz w:val="28"/>
          <w:szCs w:val="28"/>
        </w:rPr>
        <w:t xml:space="preserve"> с использованием ЭВМ</w:t>
      </w:r>
      <w:r w:rsidR="005026F8" w:rsidRPr="000E362D">
        <w:rPr>
          <w:rFonts w:ascii="Times New Roman" w:hAnsi="Times New Roman" w:cs="Times New Roman"/>
          <w:sz w:val="28"/>
          <w:szCs w:val="28"/>
        </w:rPr>
        <w:t xml:space="preserve"> в виде компьютера</w:t>
      </w:r>
      <w:r w:rsidR="008145E7" w:rsidRPr="000E362D">
        <w:rPr>
          <w:rFonts w:ascii="Times New Roman" w:hAnsi="Times New Roman" w:cs="Times New Roman"/>
          <w:sz w:val="28"/>
          <w:szCs w:val="28"/>
        </w:rPr>
        <w:t>, на котором установлена соответствующая программа</w:t>
      </w:r>
      <w:r w:rsidR="00AA64A3" w:rsidRPr="000E362D">
        <w:rPr>
          <w:rFonts w:ascii="Times New Roman" w:hAnsi="Times New Roman" w:cs="Times New Roman"/>
          <w:sz w:val="28"/>
          <w:szCs w:val="28"/>
        </w:rPr>
        <w:t xml:space="preserve">. </w:t>
      </w:r>
      <w:r w:rsidR="000A5C58" w:rsidRPr="000E362D">
        <w:rPr>
          <w:rFonts w:ascii="Times New Roman" w:hAnsi="Times New Roman" w:cs="Times New Roman"/>
          <w:sz w:val="28"/>
          <w:szCs w:val="28"/>
        </w:rPr>
        <w:t xml:space="preserve">Внесение информации </w:t>
      </w:r>
      <w:r w:rsidR="00BD08CC" w:rsidRPr="000E362D">
        <w:rPr>
          <w:rFonts w:ascii="Times New Roman" w:hAnsi="Times New Roman" w:cs="Times New Roman"/>
          <w:sz w:val="28"/>
          <w:szCs w:val="28"/>
        </w:rPr>
        <w:t>в медицинские документы осуществляется посредством компьютера, лицом, оказывающим медицинскую услугу или помощь.</w:t>
      </w:r>
      <w:r w:rsidR="008145E7" w:rsidRPr="000E362D">
        <w:rPr>
          <w:rFonts w:ascii="Times New Roman" w:hAnsi="Times New Roman" w:cs="Times New Roman"/>
          <w:sz w:val="28"/>
          <w:szCs w:val="28"/>
        </w:rPr>
        <w:t xml:space="preserve"> Программа представляет собой совокупность </w:t>
      </w:r>
      <w:r w:rsidR="00404ACA" w:rsidRPr="000E362D">
        <w:rPr>
          <w:rFonts w:ascii="Times New Roman" w:hAnsi="Times New Roman" w:cs="Times New Roman"/>
          <w:sz w:val="28"/>
          <w:szCs w:val="28"/>
        </w:rPr>
        <w:t xml:space="preserve">данных, </w:t>
      </w:r>
      <w:r w:rsidR="008145E7" w:rsidRPr="000E362D">
        <w:rPr>
          <w:rFonts w:ascii="Times New Roman" w:hAnsi="Times New Roman" w:cs="Times New Roman"/>
          <w:sz w:val="28"/>
          <w:szCs w:val="28"/>
        </w:rPr>
        <w:t xml:space="preserve">операций, </w:t>
      </w:r>
      <w:r w:rsidR="00404ACA" w:rsidRPr="000E362D">
        <w:rPr>
          <w:rFonts w:ascii="Times New Roman" w:hAnsi="Times New Roman" w:cs="Times New Roman"/>
          <w:sz w:val="28"/>
          <w:szCs w:val="28"/>
        </w:rPr>
        <w:t xml:space="preserve">алгоритма </w:t>
      </w:r>
      <w:r w:rsidR="008145E7" w:rsidRPr="000E362D">
        <w:rPr>
          <w:rFonts w:ascii="Times New Roman" w:hAnsi="Times New Roman" w:cs="Times New Roman"/>
          <w:sz w:val="28"/>
          <w:szCs w:val="28"/>
        </w:rPr>
        <w:t xml:space="preserve">их выполнения, работающих в </w:t>
      </w:r>
      <w:r w:rsidR="006351CF" w:rsidRPr="000E362D">
        <w:rPr>
          <w:rFonts w:ascii="Times New Roman" w:hAnsi="Times New Roman" w:cs="Times New Roman"/>
          <w:sz w:val="28"/>
          <w:szCs w:val="28"/>
        </w:rPr>
        <w:t xml:space="preserve">различных </w:t>
      </w:r>
      <w:r w:rsidR="008145E7" w:rsidRPr="000E362D">
        <w:rPr>
          <w:rFonts w:ascii="Times New Roman" w:hAnsi="Times New Roman" w:cs="Times New Roman"/>
          <w:sz w:val="28"/>
          <w:szCs w:val="28"/>
        </w:rPr>
        <w:t>комбинациях</w:t>
      </w:r>
      <w:r w:rsidR="006351CF" w:rsidRPr="000E362D">
        <w:rPr>
          <w:rFonts w:ascii="Times New Roman" w:hAnsi="Times New Roman" w:cs="Times New Roman"/>
          <w:sz w:val="28"/>
          <w:szCs w:val="28"/>
        </w:rPr>
        <w:t>.</w:t>
      </w:r>
      <w:r w:rsidR="003730D1" w:rsidRPr="000E362D">
        <w:rPr>
          <w:rFonts w:ascii="Times New Roman" w:hAnsi="Times New Roman" w:cs="Times New Roman"/>
          <w:sz w:val="28"/>
          <w:szCs w:val="28"/>
        </w:rPr>
        <w:t xml:space="preserve"> Запуск программы осуществляется через исполнительный файл, который чаще всего имеет расширение в виде «</w:t>
      </w:r>
      <w:proofErr w:type="gramStart"/>
      <w:r w:rsidR="003730D1" w:rsidRPr="000E362D">
        <w:rPr>
          <w:rFonts w:ascii="Times New Roman" w:hAnsi="Times New Roman" w:cs="Times New Roman"/>
          <w:sz w:val="28"/>
          <w:szCs w:val="28"/>
        </w:rPr>
        <w:t>*.ехе</w:t>
      </w:r>
      <w:proofErr w:type="gramEnd"/>
      <w:r w:rsidR="003730D1" w:rsidRPr="000E362D">
        <w:rPr>
          <w:rFonts w:ascii="Times New Roman" w:hAnsi="Times New Roman" w:cs="Times New Roman"/>
          <w:sz w:val="28"/>
          <w:szCs w:val="28"/>
        </w:rPr>
        <w:t>» или «*.сом».</w:t>
      </w:r>
      <w:r w:rsidR="00404ACA" w:rsidRPr="000E362D">
        <w:rPr>
          <w:rFonts w:ascii="Times New Roman" w:hAnsi="Times New Roman" w:cs="Times New Roman"/>
          <w:sz w:val="28"/>
          <w:szCs w:val="28"/>
        </w:rPr>
        <w:t xml:space="preserve"> Внешняя визуализация программы называется программной оболочкой или интерфейс</w:t>
      </w:r>
      <w:r w:rsidR="00394AD3" w:rsidRPr="000E362D">
        <w:rPr>
          <w:rFonts w:ascii="Times New Roman" w:hAnsi="Times New Roman" w:cs="Times New Roman"/>
          <w:sz w:val="28"/>
          <w:szCs w:val="28"/>
        </w:rPr>
        <w:t>ом</w:t>
      </w:r>
      <w:r w:rsidR="00404ACA" w:rsidRPr="000E362D">
        <w:rPr>
          <w:rFonts w:ascii="Times New Roman" w:hAnsi="Times New Roman" w:cs="Times New Roman"/>
          <w:sz w:val="28"/>
          <w:szCs w:val="28"/>
        </w:rPr>
        <w:t xml:space="preserve">. Именно программная оболочка и сам исполнительный файл </w:t>
      </w:r>
      <w:r w:rsidR="0040246B" w:rsidRPr="000E362D">
        <w:rPr>
          <w:rFonts w:ascii="Times New Roman" w:hAnsi="Times New Roman" w:cs="Times New Roman"/>
          <w:sz w:val="28"/>
          <w:szCs w:val="28"/>
        </w:rPr>
        <w:t>чаще всего пользователями ЭВМ воспринимается как сама программа. Такие программы</w:t>
      </w:r>
      <w:r w:rsidR="00BF685B" w:rsidRPr="000E362D">
        <w:rPr>
          <w:rFonts w:ascii="Times New Roman" w:hAnsi="Times New Roman" w:cs="Times New Roman"/>
          <w:sz w:val="28"/>
          <w:szCs w:val="28"/>
        </w:rPr>
        <w:t>,</w:t>
      </w:r>
      <w:r w:rsidR="0040246B" w:rsidRPr="000E362D">
        <w:rPr>
          <w:rFonts w:ascii="Times New Roman" w:hAnsi="Times New Roman" w:cs="Times New Roman"/>
          <w:sz w:val="28"/>
          <w:szCs w:val="28"/>
        </w:rPr>
        <w:t xml:space="preserve"> как КМИС</w:t>
      </w:r>
      <w:r w:rsidR="00BF685B" w:rsidRPr="000E362D">
        <w:rPr>
          <w:rFonts w:ascii="Times New Roman" w:hAnsi="Times New Roman" w:cs="Times New Roman"/>
          <w:sz w:val="28"/>
          <w:szCs w:val="28"/>
        </w:rPr>
        <w:t xml:space="preserve">, Дамумед и другие, </w:t>
      </w:r>
      <w:r w:rsidR="0040246B" w:rsidRPr="000E362D">
        <w:rPr>
          <w:rFonts w:ascii="Times New Roman" w:hAnsi="Times New Roman" w:cs="Times New Roman"/>
          <w:sz w:val="28"/>
          <w:szCs w:val="28"/>
        </w:rPr>
        <w:t>реализован</w:t>
      </w:r>
      <w:r w:rsidR="00BF685B" w:rsidRPr="000E362D">
        <w:rPr>
          <w:rFonts w:ascii="Times New Roman" w:hAnsi="Times New Roman" w:cs="Times New Roman"/>
          <w:sz w:val="28"/>
          <w:szCs w:val="28"/>
        </w:rPr>
        <w:t>ы</w:t>
      </w:r>
      <w:r w:rsidR="0040246B" w:rsidRPr="000E362D">
        <w:rPr>
          <w:rFonts w:ascii="Times New Roman" w:hAnsi="Times New Roman" w:cs="Times New Roman"/>
          <w:sz w:val="28"/>
          <w:szCs w:val="28"/>
        </w:rPr>
        <w:t xml:space="preserve"> не </w:t>
      </w:r>
      <w:r w:rsidR="00713D5E" w:rsidRPr="000E362D">
        <w:rPr>
          <w:rFonts w:ascii="Times New Roman" w:hAnsi="Times New Roman" w:cs="Times New Roman"/>
          <w:sz w:val="28"/>
          <w:szCs w:val="28"/>
        </w:rPr>
        <w:t xml:space="preserve">в </w:t>
      </w:r>
      <w:r w:rsidR="0040246B" w:rsidRPr="000E362D">
        <w:rPr>
          <w:rFonts w:ascii="Times New Roman" w:hAnsi="Times New Roman" w:cs="Times New Roman"/>
          <w:sz w:val="28"/>
          <w:szCs w:val="28"/>
        </w:rPr>
        <w:t>одном исполнительном файле, к н</w:t>
      </w:r>
      <w:r w:rsidR="00BF685B" w:rsidRPr="000E362D">
        <w:rPr>
          <w:rFonts w:ascii="Times New Roman" w:hAnsi="Times New Roman" w:cs="Times New Roman"/>
          <w:sz w:val="28"/>
          <w:szCs w:val="28"/>
        </w:rPr>
        <w:t>им</w:t>
      </w:r>
      <w:r w:rsidR="0040246B" w:rsidRPr="000E362D">
        <w:rPr>
          <w:rFonts w:ascii="Times New Roman" w:hAnsi="Times New Roman" w:cs="Times New Roman"/>
          <w:sz w:val="28"/>
          <w:szCs w:val="28"/>
        </w:rPr>
        <w:t xml:space="preserve"> в качестве </w:t>
      </w:r>
      <w:r w:rsidR="00713D5E" w:rsidRPr="000E362D">
        <w:rPr>
          <w:rFonts w:ascii="Times New Roman" w:hAnsi="Times New Roman" w:cs="Times New Roman"/>
          <w:sz w:val="28"/>
          <w:szCs w:val="28"/>
        </w:rPr>
        <w:t xml:space="preserve">информационной платформы прилагаются базы данных, в которых происходит хранение всей медицинской информации, вносимой в процессе оказания медицинской помощи и услуги. Интерес следственных подразделений для </w:t>
      </w:r>
      <w:r w:rsidR="00AF111E" w:rsidRPr="000E362D">
        <w:rPr>
          <w:rFonts w:ascii="Times New Roman" w:hAnsi="Times New Roman" w:cs="Times New Roman"/>
          <w:sz w:val="28"/>
          <w:szCs w:val="28"/>
        </w:rPr>
        <w:t xml:space="preserve">досудебного </w:t>
      </w:r>
      <w:r w:rsidR="00713D5E" w:rsidRPr="000E362D">
        <w:rPr>
          <w:rFonts w:ascii="Times New Roman" w:hAnsi="Times New Roman" w:cs="Times New Roman"/>
          <w:sz w:val="28"/>
          <w:szCs w:val="28"/>
        </w:rPr>
        <w:t xml:space="preserve">расследования медицинских уголовных правонарушений </w:t>
      </w:r>
      <w:r w:rsidR="00610282" w:rsidRPr="000E362D">
        <w:rPr>
          <w:rFonts w:ascii="Times New Roman" w:hAnsi="Times New Roman" w:cs="Times New Roman"/>
          <w:sz w:val="28"/>
          <w:szCs w:val="28"/>
        </w:rPr>
        <w:t xml:space="preserve">представляет сама база данных, </w:t>
      </w:r>
      <w:r w:rsidR="001A469A" w:rsidRPr="000E362D">
        <w:rPr>
          <w:rFonts w:ascii="Times New Roman" w:hAnsi="Times New Roman" w:cs="Times New Roman"/>
          <w:sz w:val="28"/>
          <w:szCs w:val="28"/>
        </w:rPr>
        <w:t>которая содержит в себе всю медицинскую информацию</w:t>
      </w:r>
      <w:r w:rsidR="00BF685B" w:rsidRPr="000E362D">
        <w:rPr>
          <w:rFonts w:ascii="Times New Roman" w:hAnsi="Times New Roman" w:cs="Times New Roman"/>
          <w:sz w:val="28"/>
          <w:szCs w:val="28"/>
        </w:rPr>
        <w:t>, то есть следовую информацию.</w:t>
      </w:r>
      <w:r w:rsidR="001A469A" w:rsidRPr="000E362D">
        <w:rPr>
          <w:rFonts w:ascii="Times New Roman" w:hAnsi="Times New Roman" w:cs="Times New Roman"/>
          <w:sz w:val="28"/>
          <w:szCs w:val="28"/>
        </w:rPr>
        <w:t xml:space="preserve"> Среди следователей существует поговорка: «Там, где ходишь, должны следы оставаться». Понимание этой поговорки в практическом смысле означает, что появление медицинской информации в базе данных обусловлено манипуляциями с программой, которые совершает человек</w:t>
      </w:r>
      <w:r w:rsidR="006B67EE" w:rsidRPr="000E362D">
        <w:rPr>
          <w:rFonts w:ascii="Times New Roman" w:hAnsi="Times New Roman" w:cs="Times New Roman"/>
          <w:sz w:val="28"/>
          <w:szCs w:val="28"/>
        </w:rPr>
        <w:t xml:space="preserve">, а значит должны остаться «следы» этой манипуляции. Для понимания природы электронных следов можно представить себе художника, который рисуя маслом изменяет картину путем наложения новых штрихов поверх уже имеющихся. </w:t>
      </w:r>
      <w:r w:rsidR="000974EA" w:rsidRPr="000E362D">
        <w:rPr>
          <w:rFonts w:ascii="Times New Roman" w:hAnsi="Times New Roman" w:cs="Times New Roman"/>
          <w:sz w:val="28"/>
          <w:szCs w:val="28"/>
        </w:rPr>
        <w:t xml:space="preserve">Образование новых наслоений красок может дать возможность определения предыдущих слоев и информации о них. В электронном доказывании </w:t>
      </w:r>
      <w:r w:rsidR="00841673" w:rsidRPr="000E362D">
        <w:rPr>
          <w:rFonts w:ascii="Times New Roman" w:hAnsi="Times New Roman" w:cs="Times New Roman"/>
          <w:sz w:val="28"/>
          <w:szCs w:val="28"/>
        </w:rPr>
        <w:t>проводится аналогия, в которой видоизменение информации носит наглядный характер, если применить расшифровку данных</w:t>
      </w:r>
      <w:r w:rsidR="00ED2A37" w:rsidRPr="000E362D">
        <w:rPr>
          <w:rFonts w:ascii="Times New Roman" w:hAnsi="Times New Roman" w:cs="Times New Roman"/>
          <w:sz w:val="28"/>
          <w:szCs w:val="28"/>
        </w:rPr>
        <w:t xml:space="preserve">, например, </w:t>
      </w:r>
      <w:r w:rsidR="00ED2A37" w:rsidRPr="000E362D">
        <w:rPr>
          <w:rFonts w:ascii="Times New Roman" w:hAnsi="Times New Roman" w:cs="Times New Roman"/>
          <w:sz w:val="28"/>
          <w:szCs w:val="28"/>
        </w:rPr>
        <w:lastRenderedPageBreak/>
        <w:t>используя научно-технические средства</w:t>
      </w:r>
      <w:r w:rsidR="00841673" w:rsidRPr="000E362D">
        <w:rPr>
          <w:rFonts w:ascii="Times New Roman" w:hAnsi="Times New Roman" w:cs="Times New Roman"/>
          <w:sz w:val="28"/>
          <w:szCs w:val="28"/>
        </w:rPr>
        <w:t>. Для получения подобных результатов, о том, что информация в базе данных уже изменена, необходимо привлечение специальны</w:t>
      </w:r>
      <w:r w:rsidR="00553203" w:rsidRPr="000E362D">
        <w:rPr>
          <w:rFonts w:ascii="Times New Roman" w:hAnsi="Times New Roman" w:cs="Times New Roman"/>
          <w:sz w:val="28"/>
          <w:szCs w:val="28"/>
        </w:rPr>
        <w:t>х</w:t>
      </w:r>
      <w:r w:rsidR="00841673" w:rsidRPr="000E362D">
        <w:rPr>
          <w:rFonts w:ascii="Times New Roman" w:hAnsi="Times New Roman" w:cs="Times New Roman"/>
          <w:sz w:val="28"/>
          <w:szCs w:val="28"/>
        </w:rPr>
        <w:t xml:space="preserve"> </w:t>
      </w:r>
      <w:r w:rsidR="00ED2A37" w:rsidRPr="000E362D">
        <w:rPr>
          <w:rFonts w:ascii="Times New Roman" w:hAnsi="Times New Roman" w:cs="Times New Roman"/>
          <w:sz w:val="28"/>
          <w:szCs w:val="28"/>
        </w:rPr>
        <w:t xml:space="preserve">научных </w:t>
      </w:r>
      <w:r w:rsidR="00841673" w:rsidRPr="000E362D">
        <w:rPr>
          <w:rFonts w:ascii="Times New Roman" w:hAnsi="Times New Roman" w:cs="Times New Roman"/>
          <w:sz w:val="28"/>
          <w:szCs w:val="28"/>
        </w:rPr>
        <w:t xml:space="preserve">познаний в области программирования, </w:t>
      </w:r>
      <w:r w:rsidR="001C57F9" w:rsidRPr="000E362D">
        <w:rPr>
          <w:rFonts w:ascii="Times New Roman" w:hAnsi="Times New Roman" w:cs="Times New Roman"/>
          <w:sz w:val="28"/>
          <w:szCs w:val="28"/>
        </w:rPr>
        <w:t xml:space="preserve">цифровой </w:t>
      </w:r>
      <w:r w:rsidR="00841673" w:rsidRPr="000E362D">
        <w:rPr>
          <w:rFonts w:ascii="Times New Roman" w:hAnsi="Times New Roman" w:cs="Times New Roman"/>
          <w:sz w:val="28"/>
          <w:szCs w:val="28"/>
        </w:rPr>
        <w:t xml:space="preserve">защиты и </w:t>
      </w:r>
      <w:r w:rsidR="001C57F9" w:rsidRPr="000E362D">
        <w:rPr>
          <w:rFonts w:ascii="Times New Roman" w:hAnsi="Times New Roman" w:cs="Times New Roman"/>
          <w:sz w:val="28"/>
          <w:szCs w:val="28"/>
        </w:rPr>
        <w:t>кибер</w:t>
      </w:r>
      <w:r w:rsidR="00841673" w:rsidRPr="000E362D">
        <w:rPr>
          <w:rFonts w:ascii="Times New Roman" w:hAnsi="Times New Roman" w:cs="Times New Roman"/>
          <w:sz w:val="28"/>
          <w:szCs w:val="28"/>
        </w:rPr>
        <w:t>безопасности</w:t>
      </w:r>
      <w:r w:rsidR="001C57F9" w:rsidRPr="000E362D">
        <w:rPr>
          <w:rFonts w:ascii="Times New Roman" w:hAnsi="Times New Roman" w:cs="Times New Roman"/>
          <w:sz w:val="28"/>
          <w:szCs w:val="28"/>
        </w:rPr>
        <w:t>. Для</w:t>
      </w:r>
      <w:r w:rsidR="00454F05" w:rsidRPr="000E362D">
        <w:rPr>
          <w:rFonts w:ascii="Times New Roman" w:hAnsi="Times New Roman" w:cs="Times New Roman"/>
          <w:sz w:val="28"/>
          <w:szCs w:val="28"/>
        </w:rPr>
        <w:t xml:space="preserve"> следующего </w:t>
      </w:r>
      <w:r w:rsidR="001C57F9" w:rsidRPr="000E362D">
        <w:rPr>
          <w:rFonts w:ascii="Times New Roman" w:hAnsi="Times New Roman" w:cs="Times New Roman"/>
          <w:sz w:val="28"/>
          <w:szCs w:val="28"/>
        </w:rPr>
        <w:t>примера можно привести любые цифровые фотоснимки</w:t>
      </w:r>
      <w:r w:rsidR="005816CD" w:rsidRPr="000E362D">
        <w:rPr>
          <w:rFonts w:ascii="Times New Roman" w:hAnsi="Times New Roman" w:cs="Times New Roman"/>
          <w:sz w:val="28"/>
          <w:szCs w:val="28"/>
        </w:rPr>
        <w:t>, которые сделаны при помощи цифрового фотоаппарата и подверглись изменению в программе. В каждой цифровой фотографии содержатся метаданные, закладываемые в процессе получения кадра в фотоаппарате. Эти метаданные содержат информацию о том, когда был сделан кадр, на како</w:t>
      </w:r>
      <w:r w:rsidR="00D47913" w:rsidRPr="000E362D">
        <w:rPr>
          <w:rFonts w:ascii="Times New Roman" w:hAnsi="Times New Roman" w:cs="Times New Roman"/>
          <w:sz w:val="28"/>
          <w:szCs w:val="28"/>
        </w:rPr>
        <w:t>м</w:t>
      </w:r>
      <w:r w:rsidR="005816CD" w:rsidRPr="000E362D">
        <w:rPr>
          <w:rFonts w:ascii="Times New Roman" w:hAnsi="Times New Roman" w:cs="Times New Roman"/>
          <w:sz w:val="28"/>
          <w:szCs w:val="28"/>
        </w:rPr>
        <w:t xml:space="preserve"> устройстве, какой размер, расширение</w:t>
      </w:r>
      <w:r w:rsidR="00D47913" w:rsidRPr="000E362D">
        <w:rPr>
          <w:rFonts w:ascii="Times New Roman" w:hAnsi="Times New Roman" w:cs="Times New Roman"/>
          <w:sz w:val="28"/>
          <w:szCs w:val="28"/>
        </w:rPr>
        <w:t>. Количество метаданных зависит от самого фотоаппарата и уровня</w:t>
      </w:r>
      <w:r w:rsidR="00553203" w:rsidRPr="000E362D">
        <w:rPr>
          <w:rFonts w:ascii="Times New Roman" w:hAnsi="Times New Roman" w:cs="Times New Roman"/>
          <w:sz w:val="28"/>
          <w:szCs w:val="28"/>
        </w:rPr>
        <w:t xml:space="preserve"> </w:t>
      </w:r>
      <w:r w:rsidR="00D64455" w:rsidRPr="000E362D">
        <w:rPr>
          <w:rFonts w:ascii="Times New Roman" w:hAnsi="Times New Roman" w:cs="Times New Roman"/>
          <w:sz w:val="28"/>
          <w:szCs w:val="28"/>
        </w:rPr>
        <w:t xml:space="preserve">его </w:t>
      </w:r>
      <w:r w:rsidR="00553203" w:rsidRPr="000E362D">
        <w:rPr>
          <w:rFonts w:ascii="Times New Roman" w:hAnsi="Times New Roman" w:cs="Times New Roman"/>
          <w:sz w:val="28"/>
          <w:szCs w:val="28"/>
        </w:rPr>
        <w:t>профессиональности</w:t>
      </w:r>
      <w:r w:rsidR="00D47913" w:rsidRPr="000E362D">
        <w:rPr>
          <w:rFonts w:ascii="Times New Roman" w:hAnsi="Times New Roman" w:cs="Times New Roman"/>
          <w:sz w:val="28"/>
          <w:szCs w:val="28"/>
        </w:rPr>
        <w:t>. Однако при редактировании фотокадра в программах по обработке, часть метаданных подвергаются дополнению и изменению. В этих случаях появляются данные о том, в какой программе была произведена обработка фотокадра, кем, когда. Также можно отследить формат файла и изменение его размера.</w:t>
      </w:r>
      <w:r w:rsidR="0001267C" w:rsidRPr="000E362D">
        <w:rPr>
          <w:rFonts w:ascii="Times New Roman" w:hAnsi="Times New Roman" w:cs="Times New Roman"/>
          <w:sz w:val="28"/>
          <w:szCs w:val="28"/>
        </w:rPr>
        <w:t xml:space="preserve"> </w:t>
      </w:r>
    </w:p>
    <w:p w14:paraId="285681A0" w14:textId="3E0D1E3C" w:rsidR="003B3D29" w:rsidRPr="000E362D" w:rsidRDefault="0001267C"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Изменения цифровой информации – есть н</w:t>
      </w:r>
      <w:r w:rsidR="00D64455" w:rsidRPr="000E362D">
        <w:rPr>
          <w:rFonts w:ascii="Times New Roman" w:hAnsi="Times New Roman" w:cs="Times New Roman"/>
          <w:sz w:val="28"/>
          <w:szCs w:val="28"/>
        </w:rPr>
        <w:t>и</w:t>
      </w:r>
      <w:r w:rsidRPr="000E362D">
        <w:rPr>
          <w:rFonts w:ascii="Times New Roman" w:hAnsi="Times New Roman" w:cs="Times New Roman"/>
          <w:sz w:val="28"/>
          <w:szCs w:val="28"/>
        </w:rPr>
        <w:t xml:space="preserve">что иное как </w:t>
      </w:r>
      <w:r w:rsidR="00D64455" w:rsidRPr="000E362D">
        <w:rPr>
          <w:rFonts w:ascii="Times New Roman" w:hAnsi="Times New Roman" w:cs="Times New Roman"/>
          <w:sz w:val="28"/>
          <w:szCs w:val="28"/>
        </w:rPr>
        <w:t xml:space="preserve">элемент </w:t>
      </w:r>
      <w:r w:rsidRPr="000E362D">
        <w:rPr>
          <w:rFonts w:ascii="Times New Roman" w:hAnsi="Times New Roman" w:cs="Times New Roman"/>
          <w:sz w:val="28"/>
          <w:szCs w:val="28"/>
        </w:rPr>
        <w:t>предмет</w:t>
      </w:r>
      <w:r w:rsidR="00D64455" w:rsidRPr="000E362D">
        <w:rPr>
          <w:rFonts w:ascii="Times New Roman" w:hAnsi="Times New Roman" w:cs="Times New Roman"/>
          <w:sz w:val="28"/>
          <w:szCs w:val="28"/>
        </w:rPr>
        <w:t>а</w:t>
      </w:r>
      <w:r w:rsidRPr="000E362D">
        <w:rPr>
          <w:rFonts w:ascii="Times New Roman" w:hAnsi="Times New Roman" w:cs="Times New Roman"/>
          <w:sz w:val="28"/>
          <w:szCs w:val="28"/>
        </w:rPr>
        <w:t xml:space="preserve"> доказывания, если дело касается</w:t>
      </w:r>
      <w:r w:rsidR="00464C53" w:rsidRPr="000E362D">
        <w:rPr>
          <w:rFonts w:ascii="Times New Roman" w:hAnsi="Times New Roman" w:cs="Times New Roman"/>
          <w:sz w:val="28"/>
          <w:szCs w:val="28"/>
        </w:rPr>
        <w:t xml:space="preserve"> преодоления</w:t>
      </w:r>
      <w:r w:rsidRPr="000E362D">
        <w:rPr>
          <w:rFonts w:ascii="Times New Roman" w:hAnsi="Times New Roman" w:cs="Times New Roman"/>
          <w:sz w:val="28"/>
          <w:szCs w:val="28"/>
        </w:rPr>
        <w:t xml:space="preserve"> противодействия со стороны медицинских работников</w:t>
      </w:r>
      <w:r w:rsidR="00126EEB" w:rsidRPr="000E362D">
        <w:rPr>
          <w:rFonts w:ascii="Times New Roman" w:hAnsi="Times New Roman" w:cs="Times New Roman"/>
          <w:sz w:val="28"/>
          <w:szCs w:val="28"/>
        </w:rPr>
        <w:t>. Медицинские работники</w:t>
      </w:r>
      <w:r w:rsidR="001D4DCD" w:rsidRPr="000E362D">
        <w:rPr>
          <w:rFonts w:ascii="Times New Roman" w:hAnsi="Times New Roman" w:cs="Times New Roman"/>
          <w:sz w:val="28"/>
          <w:szCs w:val="28"/>
        </w:rPr>
        <w:t xml:space="preserve"> могут </w:t>
      </w:r>
      <w:r w:rsidRPr="000E362D">
        <w:rPr>
          <w:rFonts w:ascii="Times New Roman" w:hAnsi="Times New Roman" w:cs="Times New Roman"/>
          <w:sz w:val="28"/>
          <w:szCs w:val="28"/>
        </w:rPr>
        <w:t>предпринима</w:t>
      </w:r>
      <w:r w:rsidR="001D4DCD" w:rsidRPr="000E362D">
        <w:rPr>
          <w:rFonts w:ascii="Times New Roman" w:hAnsi="Times New Roman" w:cs="Times New Roman"/>
          <w:sz w:val="28"/>
          <w:szCs w:val="28"/>
        </w:rPr>
        <w:t>ть</w:t>
      </w:r>
      <w:r w:rsidRPr="000E362D">
        <w:rPr>
          <w:rFonts w:ascii="Times New Roman" w:hAnsi="Times New Roman" w:cs="Times New Roman"/>
          <w:sz w:val="28"/>
          <w:szCs w:val="28"/>
        </w:rPr>
        <w:t xml:space="preserve"> попытки уйти от уголовной ответственности</w:t>
      </w:r>
      <w:r w:rsidR="00AA2468" w:rsidRPr="000E362D">
        <w:rPr>
          <w:rFonts w:ascii="Times New Roman" w:hAnsi="Times New Roman" w:cs="Times New Roman"/>
          <w:sz w:val="28"/>
          <w:szCs w:val="28"/>
        </w:rPr>
        <w:t xml:space="preserve"> путем внесения изменений </w:t>
      </w:r>
      <w:r w:rsidR="00D64455" w:rsidRPr="000E362D">
        <w:rPr>
          <w:rFonts w:ascii="Times New Roman" w:hAnsi="Times New Roman" w:cs="Times New Roman"/>
          <w:sz w:val="28"/>
          <w:szCs w:val="28"/>
        </w:rPr>
        <w:t xml:space="preserve">в </w:t>
      </w:r>
      <w:r w:rsidR="00AA2468" w:rsidRPr="000E362D">
        <w:rPr>
          <w:rFonts w:ascii="Times New Roman" w:hAnsi="Times New Roman" w:cs="Times New Roman"/>
          <w:sz w:val="28"/>
          <w:szCs w:val="28"/>
        </w:rPr>
        <w:t>уже имеющиеся истории болезней</w:t>
      </w:r>
      <w:r w:rsidR="001D4DCD" w:rsidRPr="000E362D">
        <w:rPr>
          <w:rFonts w:ascii="Times New Roman" w:hAnsi="Times New Roman" w:cs="Times New Roman"/>
          <w:sz w:val="28"/>
          <w:szCs w:val="28"/>
        </w:rPr>
        <w:t xml:space="preserve"> для сокрытия другой информации.</w:t>
      </w:r>
      <w:r w:rsidR="00AA2468" w:rsidRPr="000E362D">
        <w:rPr>
          <w:rFonts w:ascii="Times New Roman" w:hAnsi="Times New Roman" w:cs="Times New Roman"/>
          <w:sz w:val="28"/>
          <w:szCs w:val="28"/>
        </w:rPr>
        <w:t xml:space="preserve"> </w:t>
      </w:r>
    </w:p>
    <w:p w14:paraId="55C05A87" w14:textId="204B9B01" w:rsidR="0001267C" w:rsidRPr="000E362D" w:rsidRDefault="00FC4E7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Цифровые следы могут быть </w:t>
      </w:r>
      <w:r w:rsidR="003B3D29" w:rsidRPr="000E362D">
        <w:rPr>
          <w:rFonts w:ascii="Times New Roman" w:hAnsi="Times New Roman" w:cs="Times New Roman"/>
          <w:sz w:val="28"/>
          <w:szCs w:val="28"/>
        </w:rPr>
        <w:t>выявлены</w:t>
      </w:r>
      <w:r w:rsidRPr="000E362D">
        <w:rPr>
          <w:rFonts w:ascii="Times New Roman" w:hAnsi="Times New Roman" w:cs="Times New Roman"/>
          <w:sz w:val="28"/>
          <w:szCs w:val="28"/>
        </w:rPr>
        <w:t xml:space="preserve">, если в программе </w:t>
      </w:r>
      <w:r w:rsidR="003B3D29" w:rsidRPr="000E362D">
        <w:rPr>
          <w:rFonts w:ascii="Times New Roman" w:hAnsi="Times New Roman" w:cs="Times New Roman"/>
          <w:sz w:val="28"/>
          <w:szCs w:val="28"/>
        </w:rPr>
        <w:t xml:space="preserve">заранее прописаны </w:t>
      </w:r>
      <w:r w:rsidRPr="000E362D">
        <w:rPr>
          <w:rFonts w:ascii="Times New Roman" w:hAnsi="Times New Roman" w:cs="Times New Roman"/>
          <w:sz w:val="28"/>
          <w:szCs w:val="28"/>
        </w:rPr>
        <w:t xml:space="preserve">средства защиты в виде протоколов безопасности, которые по умолчанию созданы для </w:t>
      </w:r>
      <w:r w:rsidR="00464C53" w:rsidRPr="000E362D">
        <w:rPr>
          <w:rFonts w:ascii="Times New Roman" w:hAnsi="Times New Roman" w:cs="Times New Roman"/>
          <w:sz w:val="28"/>
          <w:szCs w:val="28"/>
        </w:rPr>
        <w:t xml:space="preserve">отдельного прямого </w:t>
      </w:r>
      <w:r w:rsidRPr="000E362D">
        <w:rPr>
          <w:rFonts w:ascii="Times New Roman" w:hAnsi="Times New Roman" w:cs="Times New Roman"/>
          <w:sz w:val="28"/>
          <w:szCs w:val="28"/>
        </w:rPr>
        <w:t>протоколирования всех изменений информации</w:t>
      </w:r>
      <w:r w:rsidR="00464C53" w:rsidRPr="000E362D">
        <w:rPr>
          <w:rFonts w:ascii="Times New Roman" w:hAnsi="Times New Roman" w:cs="Times New Roman"/>
          <w:sz w:val="28"/>
          <w:szCs w:val="28"/>
        </w:rPr>
        <w:t xml:space="preserve"> в базе данных.</w:t>
      </w:r>
      <w:r w:rsidR="003B3D29" w:rsidRPr="000E362D">
        <w:rPr>
          <w:rFonts w:ascii="Times New Roman" w:hAnsi="Times New Roman" w:cs="Times New Roman"/>
          <w:sz w:val="28"/>
          <w:szCs w:val="28"/>
        </w:rPr>
        <w:t xml:space="preserve"> Как правило</w:t>
      </w:r>
      <w:r w:rsidR="00AD290C" w:rsidRPr="000E362D">
        <w:rPr>
          <w:rFonts w:ascii="Times New Roman" w:hAnsi="Times New Roman" w:cs="Times New Roman"/>
          <w:sz w:val="28"/>
          <w:szCs w:val="28"/>
        </w:rPr>
        <w:t>,</w:t>
      </w:r>
      <w:r w:rsidR="003B3D29" w:rsidRPr="000E362D">
        <w:rPr>
          <w:rFonts w:ascii="Times New Roman" w:hAnsi="Times New Roman" w:cs="Times New Roman"/>
          <w:sz w:val="28"/>
          <w:szCs w:val="28"/>
        </w:rPr>
        <w:t xml:space="preserve"> в момент внесения изменени</w:t>
      </w:r>
      <w:r w:rsidR="00C51DD1" w:rsidRPr="000E362D">
        <w:rPr>
          <w:rFonts w:ascii="Times New Roman" w:hAnsi="Times New Roman" w:cs="Times New Roman"/>
          <w:sz w:val="28"/>
          <w:szCs w:val="28"/>
        </w:rPr>
        <w:t>й</w:t>
      </w:r>
      <w:r w:rsidR="003B3D29" w:rsidRPr="000E362D">
        <w:rPr>
          <w:rFonts w:ascii="Times New Roman" w:hAnsi="Times New Roman" w:cs="Times New Roman"/>
          <w:sz w:val="28"/>
          <w:szCs w:val="28"/>
        </w:rPr>
        <w:t xml:space="preserve"> указываются дата, время, </w:t>
      </w:r>
      <w:r w:rsidR="00782682" w:rsidRPr="000E362D">
        <w:rPr>
          <w:rFonts w:ascii="Times New Roman" w:hAnsi="Times New Roman" w:cs="Times New Roman"/>
          <w:sz w:val="28"/>
          <w:szCs w:val="28"/>
        </w:rPr>
        <w:t>изменения информации</w:t>
      </w:r>
      <w:r w:rsidR="003B3D29" w:rsidRPr="000E362D">
        <w:rPr>
          <w:rFonts w:ascii="Times New Roman" w:hAnsi="Times New Roman" w:cs="Times New Roman"/>
          <w:sz w:val="28"/>
          <w:szCs w:val="28"/>
        </w:rPr>
        <w:t>, имя</w:t>
      </w:r>
      <w:r w:rsidR="00782682" w:rsidRPr="000E362D">
        <w:rPr>
          <w:rFonts w:ascii="Times New Roman" w:hAnsi="Times New Roman" w:cs="Times New Roman"/>
          <w:sz w:val="28"/>
          <w:szCs w:val="28"/>
        </w:rPr>
        <w:t xml:space="preserve"> </w:t>
      </w:r>
      <w:r w:rsidR="00D64455" w:rsidRPr="000E362D">
        <w:rPr>
          <w:rFonts w:ascii="Times New Roman" w:hAnsi="Times New Roman" w:cs="Times New Roman"/>
          <w:sz w:val="28"/>
          <w:szCs w:val="28"/>
        </w:rPr>
        <w:t xml:space="preserve">работника </w:t>
      </w:r>
      <w:r w:rsidR="00782682" w:rsidRPr="000E362D">
        <w:rPr>
          <w:rFonts w:ascii="Times New Roman" w:hAnsi="Times New Roman" w:cs="Times New Roman"/>
          <w:sz w:val="28"/>
          <w:szCs w:val="28"/>
        </w:rPr>
        <w:t>персонала, который имеет доступ и вн</w:t>
      </w:r>
      <w:r w:rsidR="00AD290C" w:rsidRPr="000E362D">
        <w:rPr>
          <w:rFonts w:ascii="Times New Roman" w:hAnsi="Times New Roman" w:cs="Times New Roman"/>
          <w:sz w:val="28"/>
          <w:szCs w:val="28"/>
        </w:rPr>
        <w:t xml:space="preserve">осит </w:t>
      </w:r>
      <w:r w:rsidR="00782682" w:rsidRPr="000E362D">
        <w:rPr>
          <w:rFonts w:ascii="Times New Roman" w:hAnsi="Times New Roman" w:cs="Times New Roman"/>
          <w:sz w:val="28"/>
          <w:szCs w:val="28"/>
        </w:rPr>
        <w:t>эти изменения.</w:t>
      </w:r>
      <w:r w:rsidR="00921247" w:rsidRPr="000E362D">
        <w:rPr>
          <w:rFonts w:ascii="Times New Roman" w:hAnsi="Times New Roman" w:cs="Times New Roman"/>
          <w:sz w:val="28"/>
          <w:szCs w:val="28"/>
        </w:rPr>
        <w:t xml:space="preserve"> </w:t>
      </w:r>
      <w:r w:rsidR="00C653B8" w:rsidRPr="000E362D">
        <w:rPr>
          <w:rFonts w:ascii="Times New Roman" w:hAnsi="Times New Roman" w:cs="Times New Roman"/>
          <w:sz w:val="28"/>
          <w:szCs w:val="28"/>
        </w:rPr>
        <w:t xml:space="preserve">Если системы защиты информации не разработаны, это означает что условия </w:t>
      </w:r>
      <w:r w:rsidR="009B186C" w:rsidRPr="000E362D">
        <w:rPr>
          <w:rFonts w:ascii="Times New Roman" w:hAnsi="Times New Roman" w:cs="Times New Roman"/>
          <w:sz w:val="28"/>
          <w:szCs w:val="28"/>
        </w:rPr>
        <w:t xml:space="preserve">для </w:t>
      </w:r>
      <w:r w:rsidR="00C653B8" w:rsidRPr="000E362D">
        <w:rPr>
          <w:rFonts w:ascii="Times New Roman" w:hAnsi="Times New Roman" w:cs="Times New Roman"/>
          <w:sz w:val="28"/>
          <w:szCs w:val="28"/>
        </w:rPr>
        <w:t>изменения информации существуют</w:t>
      </w:r>
      <w:r w:rsidR="00BC4690" w:rsidRPr="000E362D">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p>
    <w:p w14:paraId="5A744D16" w14:textId="77777777" w:rsidR="006C1376" w:rsidRPr="000E362D" w:rsidRDefault="00BC4690"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Думается, что специалист-п</w:t>
      </w:r>
      <w:r w:rsidR="00BC6E26" w:rsidRPr="000E362D">
        <w:rPr>
          <w:rFonts w:ascii="Times New Roman" w:hAnsi="Times New Roman" w:cs="Times New Roman"/>
          <w:sz w:val="28"/>
          <w:szCs w:val="28"/>
        </w:rPr>
        <w:t>рограммист может с уверенностью заявить о том, что бо</w:t>
      </w:r>
      <w:r w:rsidR="005146D6" w:rsidRPr="000E362D">
        <w:rPr>
          <w:rFonts w:ascii="Times New Roman" w:hAnsi="Times New Roman" w:cs="Times New Roman"/>
          <w:sz w:val="28"/>
          <w:szCs w:val="28"/>
        </w:rPr>
        <w:t>л</w:t>
      </w:r>
      <w:r w:rsidR="00BC6E26" w:rsidRPr="000E362D">
        <w:rPr>
          <w:rFonts w:ascii="Times New Roman" w:hAnsi="Times New Roman" w:cs="Times New Roman"/>
          <w:sz w:val="28"/>
          <w:szCs w:val="28"/>
        </w:rPr>
        <w:t xml:space="preserve">ьшая часть программного обеспечения </w:t>
      </w:r>
      <w:r w:rsidR="001A366C" w:rsidRPr="000E362D">
        <w:rPr>
          <w:rFonts w:ascii="Times New Roman" w:hAnsi="Times New Roman" w:cs="Times New Roman"/>
          <w:sz w:val="28"/>
          <w:szCs w:val="28"/>
        </w:rPr>
        <w:t xml:space="preserve">дает возможность </w:t>
      </w:r>
      <w:r w:rsidR="005146D6" w:rsidRPr="000E362D">
        <w:rPr>
          <w:rFonts w:ascii="Times New Roman" w:hAnsi="Times New Roman" w:cs="Times New Roman"/>
          <w:sz w:val="28"/>
          <w:szCs w:val="28"/>
        </w:rPr>
        <w:t>внесени</w:t>
      </w:r>
      <w:r w:rsidR="001A366C" w:rsidRPr="000E362D">
        <w:rPr>
          <w:rFonts w:ascii="Times New Roman" w:hAnsi="Times New Roman" w:cs="Times New Roman"/>
          <w:sz w:val="28"/>
          <w:szCs w:val="28"/>
        </w:rPr>
        <w:t>я</w:t>
      </w:r>
      <w:r w:rsidR="005146D6" w:rsidRPr="000E362D">
        <w:rPr>
          <w:rFonts w:ascii="Times New Roman" w:hAnsi="Times New Roman" w:cs="Times New Roman"/>
          <w:sz w:val="28"/>
          <w:szCs w:val="28"/>
        </w:rPr>
        <w:t xml:space="preserve"> </w:t>
      </w:r>
      <w:r w:rsidR="001A366C" w:rsidRPr="000E362D">
        <w:rPr>
          <w:rFonts w:ascii="Times New Roman" w:hAnsi="Times New Roman" w:cs="Times New Roman"/>
          <w:sz w:val="28"/>
          <w:szCs w:val="28"/>
        </w:rPr>
        <w:t xml:space="preserve">изменений в </w:t>
      </w:r>
      <w:r w:rsidR="005146D6" w:rsidRPr="000E362D">
        <w:rPr>
          <w:rFonts w:ascii="Times New Roman" w:hAnsi="Times New Roman" w:cs="Times New Roman"/>
          <w:sz w:val="28"/>
          <w:szCs w:val="28"/>
        </w:rPr>
        <w:t>информаци</w:t>
      </w:r>
      <w:r w:rsidR="001A366C" w:rsidRPr="000E362D">
        <w:rPr>
          <w:rFonts w:ascii="Times New Roman" w:hAnsi="Times New Roman" w:cs="Times New Roman"/>
          <w:sz w:val="28"/>
          <w:szCs w:val="28"/>
        </w:rPr>
        <w:t>ю уже имеющуюся</w:t>
      </w:r>
      <w:r w:rsidR="005146D6" w:rsidRPr="000E362D">
        <w:rPr>
          <w:rFonts w:ascii="Times New Roman" w:hAnsi="Times New Roman" w:cs="Times New Roman"/>
          <w:sz w:val="28"/>
          <w:szCs w:val="28"/>
        </w:rPr>
        <w:t>. Исключе</w:t>
      </w:r>
      <w:r w:rsidR="00FD1791" w:rsidRPr="000E362D">
        <w:rPr>
          <w:rFonts w:ascii="Times New Roman" w:hAnsi="Times New Roman" w:cs="Times New Roman"/>
          <w:sz w:val="28"/>
          <w:szCs w:val="28"/>
        </w:rPr>
        <w:t>нием не является программа КМИС</w:t>
      </w:r>
      <w:r w:rsidR="009B186C" w:rsidRPr="000E362D">
        <w:rPr>
          <w:rFonts w:ascii="Times New Roman" w:hAnsi="Times New Roman" w:cs="Times New Roman"/>
          <w:sz w:val="28"/>
          <w:szCs w:val="28"/>
        </w:rPr>
        <w:t xml:space="preserve">, </w:t>
      </w:r>
      <w:r w:rsidR="00FD1791" w:rsidRPr="000E362D">
        <w:rPr>
          <w:rFonts w:ascii="Times New Roman" w:hAnsi="Times New Roman" w:cs="Times New Roman"/>
          <w:sz w:val="28"/>
          <w:szCs w:val="28"/>
        </w:rPr>
        <w:t>Дамумед</w:t>
      </w:r>
      <w:r w:rsidR="009B186C" w:rsidRPr="000E362D">
        <w:rPr>
          <w:rFonts w:ascii="Times New Roman" w:hAnsi="Times New Roman" w:cs="Times New Roman"/>
          <w:sz w:val="28"/>
          <w:szCs w:val="28"/>
        </w:rPr>
        <w:t xml:space="preserve"> и другие</w:t>
      </w:r>
      <w:r w:rsidR="00FD1791" w:rsidRPr="000E362D">
        <w:rPr>
          <w:rFonts w:ascii="Times New Roman" w:hAnsi="Times New Roman" w:cs="Times New Roman"/>
          <w:sz w:val="28"/>
          <w:szCs w:val="28"/>
        </w:rPr>
        <w:t>,</w:t>
      </w:r>
      <w:r w:rsidR="005146D6" w:rsidRPr="000E362D">
        <w:rPr>
          <w:rFonts w:ascii="Times New Roman" w:hAnsi="Times New Roman" w:cs="Times New Roman"/>
          <w:sz w:val="28"/>
          <w:szCs w:val="28"/>
        </w:rPr>
        <w:t xml:space="preserve"> в которой работают медицинские учреждения по всей республике.</w:t>
      </w:r>
      <w:r w:rsidR="000E6515" w:rsidRPr="000E362D">
        <w:rPr>
          <w:rFonts w:ascii="Times New Roman" w:hAnsi="Times New Roman" w:cs="Times New Roman"/>
          <w:sz w:val="28"/>
          <w:szCs w:val="28"/>
        </w:rPr>
        <w:t xml:space="preserve"> Целью этой программы был переход от бумажного документооборота к электронному</w:t>
      </w:r>
      <w:r w:rsidR="0055537F" w:rsidRPr="000E362D">
        <w:rPr>
          <w:rFonts w:ascii="Times New Roman" w:hAnsi="Times New Roman" w:cs="Times New Roman"/>
          <w:sz w:val="28"/>
          <w:szCs w:val="28"/>
        </w:rPr>
        <w:t>, способному обеспечить доступ каждого медицинского учреждения к досье пациента</w:t>
      </w:r>
      <w:r w:rsidR="006A3716" w:rsidRPr="000E362D">
        <w:rPr>
          <w:rFonts w:ascii="Times New Roman" w:hAnsi="Times New Roman" w:cs="Times New Roman"/>
          <w:sz w:val="28"/>
          <w:szCs w:val="28"/>
        </w:rPr>
        <w:t>,</w:t>
      </w:r>
      <w:r w:rsidR="00FD1791" w:rsidRPr="000E362D">
        <w:rPr>
          <w:rFonts w:ascii="Times New Roman" w:hAnsi="Times New Roman" w:cs="Times New Roman"/>
          <w:sz w:val="28"/>
          <w:szCs w:val="28"/>
        </w:rPr>
        <w:t xml:space="preserve"> но</w:t>
      </w:r>
      <w:r w:rsidR="006A3716" w:rsidRPr="000E362D">
        <w:rPr>
          <w:rFonts w:ascii="Times New Roman" w:hAnsi="Times New Roman" w:cs="Times New Roman"/>
          <w:sz w:val="28"/>
          <w:szCs w:val="28"/>
        </w:rPr>
        <w:t xml:space="preserve"> при этом обеспечение защиты является упущением этой программы.</w:t>
      </w:r>
    </w:p>
    <w:p w14:paraId="5FF34E53" w14:textId="3F3B32F9" w:rsidR="00510024" w:rsidRPr="000E362D" w:rsidRDefault="006C1376"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связи с этим, </w:t>
      </w:r>
      <w:r w:rsidR="007E4F5F" w:rsidRPr="000E362D">
        <w:rPr>
          <w:rFonts w:ascii="Times New Roman" w:hAnsi="Times New Roman" w:cs="Times New Roman"/>
          <w:sz w:val="28"/>
          <w:szCs w:val="28"/>
        </w:rPr>
        <w:t xml:space="preserve">мы согласны </w:t>
      </w:r>
      <w:r w:rsidRPr="000E362D">
        <w:rPr>
          <w:rFonts w:ascii="Times New Roman" w:hAnsi="Times New Roman" w:cs="Times New Roman"/>
          <w:sz w:val="28"/>
          <w:szCs w:val="28"/>
        </w:rPr>
        <w:t>с мнением Е.Н. Бегалиева,</w:t>
      </w:r>
      <w:r w:rsidR="00A1135E" w:rsidRPr="000E362D">
        <w:rPr>
          <w:rFonts w:ascii="Times New Roman" w:hAnsi="Times New Roman" w:cs="Times New Roman"/>
          <w:sz w:val="28"/>
          <w:szCs w:val="28"/>
        </w:rPr>
        <w:t xml:space="preserve"> о том, что</w:t>
      </w:r>
      <w:r w:rsidR="003956CE" w:rsidRPr="000E362D">
        <w:rPr>
          <w:rFonts w:ascii="Times New Roman" w:hAnsi="Times New Roman" w:cs="Times New Roman"/>
          <w:sz w:val="28"/>
          <w:szCs w:val="28"/>
        </w:rPr>
        <w:t xml:space="preserve"> применение</w:t>
      </w:r>
      <w:r w:rsidR="003956CE" w:rsidRPr="000E362D">
        <w:t xml:space="preserve"> </w:t>
      </w:r>
      <w:r w:rsidR="003956CE" w:rsidRPr="000E362D">
        <w:rPr>
          <w:rFonts w:ascii="Times New Roman" w:hAnsi="Times New Roman" w:cs="Times New Roman"/>
          <w:sz w:val="28"/>
          <w:szCs w:val="28"/>
        </w:rPr>
        <w:t>научно-технических средств, в рамках досудебного производства по уголовным делам, являются неотъемлемой частью деятельности сотрудников оперативно-криминалистических подразделений правоохранительных органов</w:t>
      </w:r>
      <w:r w:rsidR="00C37CA8" w:rsidRPr="000E362D">
        <w:rPr>
          <w:rFonts w:ascii="Times New Roman" w:hAnsi="Times New Roman" w:cs="Times New Roman"/>
          <w:sz w:val="28"/>
          <w:szCs w:val="28"/>
        </w:rPr>
        <w:t xml:space="preserve"> [</w:t>
      </w:r>
      <w:r w:rsidR="00807A7B">
        <w:rPr>
          <w:rFonts w:ascii="Times New Roman" w:hAnsi="Times New Roman" w:cs="Times New Roman"/>
          <w:sz w:val="28"/>
          <w:szCs w:val="28"/>
        </w:rPr>
        <w:t>170</w:t>
      </w:r>
      <w:r w:rsidR="00C37CA8" w:rsidRPr="000E362D">
        <w:rPr>
          <w:rFonts w:ascii="Times New Roman" w:hAnsi="Times New Roman" w:cs="Times New Roman"/>
          <w:sz w:val="28"/>
          <w:szCs w:val="28"/>
        </w:rPr>
        <w:t>]</w:t>
      </w:r>
      <w:r w:rsidR="003956CE" w:rsidRPr="000E362D">
        <w:rPr>
          <w:rFonts w:ascii="Times New Roman" w:hAnsi="Times New Roman" w:cs="Times New Roman"/>
          <w:sz w:val="28"/>
          <w:szCs w:val="28"/>
        </w:rPr>
        <w:t>.</w:t>
      </w:r>
      <w:r w:rsidR="009E6C38" w:rsidRPr="000E362D">
        <w:rPr>
          <w:rFonts w:ascii="Times New Roman" w:hAnsi="Times New Roman" w:cs="Times New Roman"/>
          <w:sz w:val="28"/>
          <w:szCs w:val="28"/>
        </w:rPr>
        <w:t xml:space="preserve"> Этим </w:t>
      </w:r>
      <w:r w:rsidR="00B00FF1" w:rsidRPr="000E362D">
        <w:rPr>
          <w:rFonts w:ascii="Times New Roman" w:hAnsi="Times New Roman" w:cs="Times New Roman"/>
          <w:sz w:val="28"/>
          <w:szCs w:val="28"/>
        </w:rPr>
        <w:t xml:space="preserve">мы </w:t>
      </w:r>
      <w:r w:rsidR="009E6C38" w:rsidRPr="000E362D">
        <w:rPr>
          <w:rFonts w:ascii="Times New Roman" w:hAnsi="Times New Roman" w:cs="Times New Roman"/>
          <w:sz w:val="28"/>
          <w:szCs w:val="28"/>
        </w:rPr>
        <w:t xml:space="preserve">предлагаем расширить </w:t>
      </w:r>
      <w:r w:rsidR="00B00FF1" w:rsidRPr="000E362D">
        <w:rPr>
          <w:rFonts w:ascii="Times New Roman" w:hAnsi="Times New Roman" w:cs="Times New Roman"/>
          <w:sz w:val="28"/>
          <w:szCs w:val="28"/>
        </w:rPr>
        <w:t xml:space="preserve">возможности </w:t>
      </w:r>
      <w:r w:rsidR="009E6C38" w:rsidRPr="000E362D">
        <w:rPr>
          <w:rFonts w:ascii="Times New Roman" w:hAnsi="Times New Roman" w:cs="Times New Roman"/>
          <w:sz w:val="28"/>
          <w:szCs w:val="28"/>
        </w:rPr>
        <w:t xml:space="preserve">к получению доказательств по </w:t>
      </w:r>
      <w:r w:rsidR="00B00FF1" w:rsidRPr="000E362D">
        <w:rPr>
          <w:rFonts w:ascii="Times New Roman" w:hAnsi="Times New Roman" w:cs="Times New Roman"/>
          <w:sz w:val="28"/>
          <w:szCs w:val="28"/>
        </w:rPr>
        <w:t xml:space="preserve">делам о </w:t>
      </w:r>
      <w:r w:rsidR="009E6C38" w:rsidRPr="000E362D">
        <w:rPr>
          <w:rFonts w:ascii="Times New Roman" w:hAnsi="Times New Roman" w:cs="Times New Roman"/>
          <w:sz w:val="28"/>
          <w:szCs w:val="28"/>
        </w:rPr>
        <w:t>медицински</w:t>
      </w:r>
      <w:r w:rsidR="00B00FF1" w:rsidRPr="000E362D">
        <w:rPr>
          <w:rFonts w:ascii="Times New Roman" w:hAnsi="Times New Roman" w:cs="Times New Roman"/>
          <w:sz w:val="28"/>
          <w:szCs w:val="28"/>
        </w:rPr>
        <w:t>х</w:t>
      </w:r>
      <w:r w:rsidR="009E6C38" w:rsidRPr="000E362D">
        <w:rPr>
          <w:rFonts w:ascii="Times New Roman" w:hAnsi="Times New Roman" w:cs="Times New Roman"/>
          <w:sz w:val="28"/>
          <w:szCs w:val="28"/>
        </w:rPr>
        <w:t xml:space="preserve"> уголовны</w:t>
      </w:r>
      <w:r w:rsidR="00B00FF1" w:rsidRPr="000E362D">
        <w:rPr>
          <w:rFonts w:ascii="Times New Roman" w:hAnsi="Times New Roman" w:cs="Times New Roman"/>
          <w:sz w:val="28"/>
          <w:szCs w:val="28"/>
        </w:rPr>
        <w:t>х</w:t>
      </w:r>
      <w:r w:rsidR="009E6C38" w:rsidRPr="000E362D">
        <w:rPr>
          <w:rFonts w:ascii="Times New Roman" w:hAnsi="Times New Roman" w:cs="Times New Roman"/>
          <w:sz w:val="28"/>
          <w:szCs w:val="28"/>
        </w:rPr>
        <w:t xml:space="preserve"> правонарушени</w:t>
      </w:r>
      <w:r w:rsidR="00B00FF1" w:rsidRPr="000E362D">
        <w:rPr>
          <w:rFonts w:ascii="Times New Roman" w:hAnsi="Times New Roman" w:cs="Times New Roman"/>
          <w:sz w:val="28"/>
          <w:szCs w:val="28"/>
        </w:rPr>
        <w:t xml:space="preserve">ях по ст. 317 УК Республики Казахстан, то есть использовать специальные научные познания наряду с использованием научно-технических </w:t>
      </w:r>
      <w:r w:rsidR="00B00FF1" w:rsidRPr="000E362D">
        <w:rPr>
          <w:rFonts w:ascii="Times New Roman" w:hAnsi="Times New Roman" w:cs="Times New Roman"/>
          <w:sz w:val="28"/>
          <w:szCs w:val="28"/>
        </w:rPr>
        <w:lastRenderedPageBreak/>
        <w:t>средств</w:t>
      </w:r>
      <w:r w:rsidR="00FE2943" w:rsidRPr="000E362D">
        <w:rPr>
          <w:rFonts w:ascii="Times New Roman" w:hAnsi="Times New Roman" w:cs="Times New Roman"/>
          <w:sz w:val="28"/>
          <w:szCs w:val="28"/>
        </w:rPr>
        <w:t>, позволяющими без ущерба для медицинской практики</w:t>
      </w:r>
      <w:r w:rsidR="00467E1F" w:rsidRPr="000E362D">
        <w:rPr>
          <w:rFonts w:ascii="Times New Roman" w:hAnsi="Times New Roman" w:cs="Times New Roman"/>
          <w:sz w:val="28"/>
          <w:szCs w:val="28"/>
        </w:rPr>
        <w:t>,</w:t>
      </w:r>
      <w:r w:rsidR="00FE2943" w:rsidRPr="000E362D">
        <w:rPr>
          <w:rFonts w:ascii="Times New Roman" w:hAnsi="Times New Roman" w:cs="Times New Roman"/>
          <w:sz w:val="28"/>
          <w:szCs w:val="28"/>
        </w:rPr>
        <w:t xml:space="preserve"> в медицинских учреждениях</w:t>
      </w:r>
      <w:r w:rsidR="006279D4" w:rsidRPr="000E362D">
        <w:rPr>
          <w:rFonts w:ascii="Times New Roman" w:hAnsi="Times New Roman" w:cs="Times New Roman"/>
          <w:sz w:val="28"/>
          <w:szCs w:val="28"/>
        </w:rPr>
        <w:t xml:space="preserve"> изъять необходимую информацию с носителей и служебных компьютеров</w:t>
      </w:r>
      <w:r w:rsidR="00594E9F" w:rsidRPr="000E362D">
        <w:rPr>
          <w:rFonts w:ascii="Times New Roman" w:hAnsi="Times New Roman" w:cs="Times New Roman"/>
          <w:sz w:val="28"/>
          <w:szCs w:val="28"/>
        </w:rPr>
        <w:t>, чтобы не «парализовать» работу медицинского учреждения и медицинского персонала.</w:t>
      </w:r>
      <w:r w:rsidR="00EF385B" w:rsidRPr="000E362D">
        <w:rPr>
          <w:rFonts w:ascii="Times New Roman" w:hAnsi="Times New Roman" w:cs="Times New Roman"/>
          <w:sz w:val="28"/>
          <w:szCs w:val="28"/>
        </w:rPr>
        <w:t xml:space="preserve">   </w:t>
      </w:r>
    </w:p>
    <w:p w14:paraId="74CDB003" w14:textId="77777777" w:rsidR="001912D8" w:rsidRPr="000E362D" w:rsidRDefault="001912D8" w:rsidP="000E362D">
      <w:pPr>
        <w:spacing w:after="0" w:line="240" w:lineRule="auto"/>
        <w:ind w:firstLine="709"/>
        <w:contextualSpacing/>
      </w:pPr>
    </w:p>
    <w:p w14:paraId="08D9E922" w14:textId="158DC252" w:rsidR="00F56B12" w:rsidRPr="000E362D" w:rsidRDefault="009D6EEB" w:rsidP="000E362D">
      <w:pPr>
        <w:pStyle w:val="2"/>
        <w:spacing w:before="0" w:line="240" w:lineRule="auto"/>
        <w:ind w:firstLine="709"/>
        <w:contextualSpacing/>
        <w:jc w:val="both"/>
        <w:rPr>
          <w:rFonts w:ascii="Times New Roman" w:hAnsi="Times New Roman" w:cs="Times New Roman"/>
          <w:b/>
          <w:color w:val="auto"/>
          <w:sz w:val="28"/>
          <w:szCs w:val="28"/>
        </w:rPr>
      </w:pPr>
      <w:bookmarkStart w:id="22" w:name="_Toc121210831"/>
      <w:r w:rsidRPr="000E362D">
        <w:rPr>
          <w:rFonts w:ascii="Times New Roman" w:hAnsi="Times New Roman" w:cs="Times New Roman"/>
          <w:b/>
          <w:color w:val="auto"/>
          <w:sz w:val="28"/>
          <w:szCs w:val="28"/>
        </w:rPr>
        <w:t>3.4</w:t>
      </w:r>
      <w:r w:rsidR="006426E8" w:rsidRPr="000E362D">
        <w:rPr>
          <w:rFonts w:ascii="Times New Roman" w:hAnsi="Times New Roman" w:cs="Times New Roman"/>
          <w:b/>
          <w:color w:val="auto"/>
          <w:sz w:val="28"/>
          <w:szCs w:val="28"/>
        </w:rPr>
        <w:t xml:space="preserve"> Проблемы реализации криминалистической профилактики медицинского уголовного правонарушения, предусмотренного ст. 317 УК РК</w:t>
      </w:r>
      <w:bookmarkEnd w:id="22"/>
    </w:p>
    <w:p w14:paraId="424F2AC1" w14:textId="0B785E9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Говоря о качественном </w:t>
      </w:r>
      <w:r w:rsidR="00955FAF" w:rsidRPr="000E362D">
        <w:rPr>
          <w:rFonts w:ascii="Times New Roman" w:hAnsi="Times New Roman" w:cs="Times New Roman"/>
          <w:sz w:val="28"/>
          <w:szCs w:val="28"/>
        </w:rPr>
        <w:t xml:space="preserve">досудебном </w:t>
      </w:r>
      <w:r w:rsidRPr="000E362D">
        <w:rPr>
          <w:rFonts w:ascii="Times New Roman" w:hAnsi="Times New Roman" w:cs="Times New Roman"/>
          <w:sz w:val="28"/>
          <w:szCs w:val="28"/>
        </w:rPr>
        <w:t>расследовании медицинских уголовных правонарушени</w:t>
      </w:r>
      <w:r w:rsidR="00144273">
        <w:rPr>
          <w:rFonts w:ascii="Times New Roman" w:hAnsi="Times New Roman" w:cs="Times New Roman"/>
          <w:sz w:val="28"/>
          <w:szCs w:val="28"/>
        </w:rPr>
        <w:t>й</w:t>
      </w:r>
      <w:r w:rsidRPr="000E362D">
        <w:rPr>
          <w:rFonts w:ascii="Times New Roman" w:hAnsi="Times New Roman" w:cs="Times New Roman"/>
          <w:sz w:val="28"/>
          <w:szCs w:val="28"/>
        </w:rPr>
        <w:t xml:space="preserve">, не следует забывать об эффективном уголовно-процессуальном и криминалистическом обеспечении профилактических мероприятий, которые должны направляться на предупреждение таких преступных деяний. </w:t>
      </w:r>
    </w:p>
    <w:p w14:paraId="7227FFB5" w14:textId="4C06E2E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Следует отметить, что категория «профилактика преступлений» является более привычн</w:t>
      </w:r>
      <w:r w:rsidR="00AD6395" w:rsidRPr="000E362D">
        <w:rPr>
          <w:rFonts w:ascii="Times New Roman" w:hAnsi="Times New Roman" w:cs="Times New Roman"/>
          <w:sz w:val="28"/>
          <w:szCs w:val="28"/>
        </w:rPr>
        <w:t>ой</w:t>
      </w:r>
      <w:r w:rsidRPr="000E362D">
        <w:rPr>
          <w:rFonts w:ascii="Times New Roman" w:hAnsi="Times New Roman" w:cs="Times New Roman"/>
          <w:sz w:val="28"/>
          <w:szCs w:val="28"/>
        </w:rPr>
        <w:t xml:space="preserve"> в контексте криминологической науки, которая определяет ее как комплекс мероприятий, направленных на выявление, ограничение или устранение факторов преступности в целом и ее отдельных видов, общественной опасности личности преступника</w:t>
      </w:r>
      <w:r w:rsidR="00955FA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04E2">
        <w:rPr>
          <w:rFonts w:ascii="Times New Roman" w:hAnsi="Times New Roman" w:cs="Times New Roman"/>
          <w:sz w:val="28"/>
          <w:szCs w:val="28"/>
        </w:rPr>
        <w:t>1</w:t>
      </w:r>
      <w:r w:rsidR="00807A7B">
        <w:rPr>
          <w:rFonts w:ascii="Times New Roman" w:hAnsi="Times New Roman" w:cs="Times New Roman"/>
          <w:sz w:val="28"/>
          <w:szCs w:val="28"/>
        </w:rPr>
        <w:t>71</w:t>
      </w:r>
      <w:r w:rsidRPr="000E362D">
        <w:rPr>
          <w:rFonts w:ascii="Times New Roman" w:hAnsi="Times New Roman" w:cs="Times New Roman"/>
          <w:sz w:val="28"/>
          <w:szCs w:val="28"/>
        </w:rPr>
        <w:t>]. Однако криминология является своеобразной «сигнализирующей наукой», поскольку, хотя определяет основные направления и меры предупреждения преступлений, но не разрабатывает конкретных предупредительных средств и приемов, поскольку они относятся к компетенции других отраслей знаний и производства</w:t>
      </w:r>
      <w:r w:rsidR="00955FAF"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172</w:t>
      </w:r>
      <w:r w:rsidRPr="000E362D">
        <w:rPr>
          <w:rFonts w:ascii="Times New Roman" w:hAnsi="Times New Roman" w:cs="Times New Roman"/>
          <w:sz w:val="28"/>
          <w:szCs w:val="28"/>
        </w:rPr>
        <w:t xml:space="preserve">]. </w:t>
      </w:r>
    </w:p>
    <w:p w14:paraId="6A7D8D0F" w14:textId="1DA33C40"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Сейчас можно с уверенностью утверждать, что профилактика медицинских уголовных правонарушений является одной из задач криминалистики. Применительно к криминалистической профилактик</w:t>
      </w:r>
      <w:r w:rsidR="00650D2B" w:rsidRPr="000E362D">
        <w:rPr>
          <w:rFonts w:ascii="Times New Roman" w:hAnsi="Times New Roman" w:cs="Times New Roman"/>
          <w:sz w:val="28"/>
          <w:szCs w:val="28"/>
        </w:rPr>
        <w:t>е</w:t>
      </w:r>
      <w:r w:rsidRPr="000E362D">
        <w:rPr>
          <w:rFonts w:ascii="Times New Roman" w:hAnsi="Times New Roman" w:cs="Times New Roman"/>
          <w:sz w:val="28"/>
          <w:szCs w:val="28"/>
        </w:rPr>
        <w:t xml:space="preserve">, своеобразие и сложность ее построения как составляющей науки криминалистики в том, что она опирается на положения и выводы общей криминологической теории профилактики преступности, но одновременно является элементом предмета такой науки, как криминалистика. Это обусловлено тем, что в условиях интеграции и дифференциации научного знания все большее число объектов становится общим для двух и более отраслей знания, каждая из которых исследует их в комплексе с другими или отдельно, в своем аспекте, исходя из своей цели. </w:t>
      </w:r>
    </w:p>
    <w:p w14:paraId="03C6163B" w14:textId="6C4468EB" w:rsidR="001C6BF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Итак, криминалистическая профилактика решает свои профилактические задачи специальными методами, предоставляя правоохранительным органам научно обоснованные рекомендации относительно средств, тактических приемов и методик установления обстоятельств, способствующих совершению</w:t>
      </w:r>
      <w:r w:rsidR="00650D2B" w:rsidRPr="000E362D">
        <w:rPr>
          <w:rFonts w:ascii="Times New Roman" w:hAnsi="Times New Roman" w:cs="Times New Roman"/>
          <w:sz w:val="28"/>
          <w:szCs w:val="28"/>
        </w:rPr>
        <w:t xml:space="preserve"> преступлений</w:t>
      </w:r>
      <w:r w:rsidRPr="000E362D">
        <w:rPr>
          <w:rFonts w:ascii="Times New Roman" w:hAnsi="Times New Roman" w:cs="Times New Roman"/>
          <w:sz w:val="28"/>
          <w:szCs w:val="28"/>
        </w:rPr>
        <w:t xml:space="preserve"> и сокрытию преступников</w:t>
      </w:r>
      <w:r w:rsidR="0076201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173</w:t>
      </w:r>
      <w:r w:rsidRPr="000E362D">
        <w:rPr>
          <w:rFonts w:ascii="Times New Roman" w:hAnsi="Times New Roman" w:cs="Times New Roman"/>
          <w:sz w:val="28"/>
          <w:szCs w:val="28"/>
        </w:rPr>
        <w:t xml:space="preserve">]. </w:t>
      </w:r>
    </w:p>
    <w:p w14:paraId="6A7D059D" w14:textId="2A5D369F" w:rsidR="008C581E"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Относительно содержания криминалистической профилактики, то, по утверждению В.Ф. Зудина, под предупреждением преступлений в криминалистике следует понимать специальную систему процессуально-тактических, научно-технических, частно-методических и организационно-воспитательных средств, методов с использованием общественных форм воздействия в отношении установления и устранения причин и условий, способствующих совершению преступлений</w:t>
      </w:r>
      <w:r w:rsidR="0076201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174</w:t>
      </w:r>
      <w:r w:rsidRPr="000E362D">
        <w:rPr>
          <w:rFonts w:ascii="Times New Roman" w:hAnsi="Times New Roman" w:cs="Times New Roman"/>
          <w:sz w:val="28"/>
          <w:szCs w:val="28"/>
        </w:rPr>
        <w:t xml:space="preserve">]. </w:t>
      </w:r>
    </w:p>
    <w:p w14:paraId="3229C230" w14:textId="76099F87"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lastRenderedPageBreak/>
        <w:t>И.Я. Фридман считал, что криминалистическое учение о профилактике изучает закономерности возникновения обстоятельств, способствующих правонарушениям, их выявление, исследование, оценку и использование для предупреждающих целей</w:t>
      </w:r>
      <w:r w:rsidR="0076201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175</w:t>
      </w:r>
      <w:r w:rsidRPr="000E362D">
        <w:rPr>
          <w:rFonts w:ascii="Times New Roman" w:hAnsi="Times New Roman" w:cs="Times New Roman"/>
          <w:sz w:val="28"/>
          <w:szCs w:val="28"/>
        </w:rPr>
        <w:t xml:space="preserve">]. </w:t>
      </w:r>
    </w:p>
    <w:p w14:paraId="6A6D3A85" w14:textId="333EA602"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Говоря о криминалистической профилактике, И.И. Иванов использовал категорию «криминалистическая превенция», которую рассматривал как самостоятельную частную теорию криминалистики, </w:t>
      </w:r>
      <w:r w:rsidR="00CC50FF" w:rsidRPr="000E362D">
        <w:rPr>
          <w:rFonts w:ascii="Times New Roman" w:hAnsi="Times New Roman" w:cs="Times New Roman"/>
          <w:sz w:val="28"/>
          <w:szCs w:val="28"/>
        </w:rPr>
        <w:t xml:space="preserve">она </w:t>
      </w:r>
      <w:r w:rsidRPr="000E362D">
        <w:rPr>
          <w:rFonts w:ascii="Times New Roman" w:hAnsi="Times New Roman" w:cs="Times New Roman"/>
          <w:sz w:val="28"/>
          <w:szCs w:val="28"/>
        </w:rPr>
        <w:t>представляет систему научных положений и практических рекомендаций о закономерности разработки и использования в уголовном судопроизводстве технических средств, тактических и методических приемов для предупреждения подготавливаемых преступлений, своевременного выявления, быстрого, полного раскрытия и качественного расследования совершенных преступлений, пресечение конкретной преступной деятельности и ликвидации ее опасных последствий, выявления и устранения в процессе расследования обстоятельств, способствовавших совершению преступлений, преодолению любых форм противодействия расследованию</w:t>
      </w:r>
      <w:r w:rsidR="0076201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176</w:t>
      </w:r>
      <w:r w:rsidRPr="000E362D">
        <w:rPr>
          <w:rFonts w:ascii="Times New Roman" w:hAnsi="Times New Roman" w:cs="Times New Roman"/>
          <w:sz w:val="28"/>
          <w:szCs w:val="28"/>
        </w:rPr>
        <w:t xml:space="preserve">]. </w:t>
      </w:r>
    </w:p>
    <w:p w14:paraId="6257AD80" w14:textId="503E2E08"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Достаточно полно круг основных направлений криминалистической профилактики определил </w:t>
      </w:r>
      <w:r w:rsidR="00B501AE" w:rsidRPr="000E362D">
        <w:rPr>
          <w:rFonts w:ascii="Times New Roman" w:hAnsi="Times New Roman" w:cs="Times New Roman"/>
          <w:sz w:val="28"/>
          <w:szCs w:val="28"/>
        </w:rPr>
        <w:t>Н</w:t>
      </w:r>
      <w:r w:rsidRPr="000E362D">
        <w:rPr>
          <w:rFonts w:ascii="Times New Roman" w:hAnsi="Times New Roman" w:cs="Times New Roman"/>
          <w:sz w:val="28"/>
          <w:szCs w:val="28"/>
        </w:rPr>
        <w:t>.П. Яблоков. Среди таких: изучение закономерностей образования, выявления и исследования следов-признаков криминогенных обстоятельств, характерных для определенных видов преступлений; исследовани</w:t>
      </w:r>
      <w:r w:rsidR="0054559F" w:rsidRPr="000E362D">
        <w:rPr>
          <w:rFonts w:ascii="Times New Roman" w:hAnsi="Times New Roman" w:cs="Times New Roman"/>
          <w:sz w:val="28"/>
          <w:szCs w:val="28"/>
        </w:rPr>
        <w:t>е</w:t>
      </w:r>
      <w:r w:rsidRPr="000E362D">
        <w:rPr>
          <w:rFonts w:ascii="Times New Roman" w:hAnsi="Times New Roman" w:cs="Times New Roman"/>
          <w:sz w:val="28"/>
          <w:szCs w:val="28"/>
        </w:rPr>
        <w:t xml:space="preserve"> и разработка технико-криминалистических и тактических средств, приемов и методов обнаружения, фиксации и изучения обстоятельств криминогенного характера, защиты отдельных объектов от преступных посягательств; разработка и совершенствование методов и приемов выявления и устранения причин и условий, способствующих совершению преступлений; выделение в каждом случае расследования объектов криминалистически-профилактического воздействия; выявление и исследование особенностей типичных следственных ситуаций профилактического характера, которые возникают во время расследования, и разработка на их основе </w:t>
      </w:r>
      <w:r w:rsidR="0054559F" w:rsidRPr="000E362D">
        <w:rPr>
          <w:rFonts w:ascii="Times New Roman" w:hAnsi="Times New Roman" w:cs="Times New Roman"/>
          <w:sz w:val="28"/>
          <w:szCs w:val="28"/>
        </w:rPr>
        <w:t xml:space="preserve">главных </w:t>
      </w:r>
      <w:r w:rsidRPr="000E362D">
        <w:rPr>
          <w:rFonts w:ascii="Times New Roman" w:hAnsi="Times New Roman" w:cs="Times New Roman"/>
          <w:sz w:val="28"/>
          <w:szCs w:val="28"/>
        </w:rPr>
        <w:t>направлений деятельности по предотвращению преступлений; определени</w:t>
      </w:r>
      <w:r w:rsidR="0054559F" w:rsidRPr="000E362D">
        <w:rPr>
          <w:rFonts w:ascii="Times New Roman" w:hAnsi="Times New Roman" w:cs="Times New Roman"/>
          <w:sz w:val="28"/>
          <w:szCs w:val="28"/>
        </w:rPr>
        <w:t>е</w:t>
      </w:r>
      <w:r w:rsidRPr="000E362D">
        <w:rPr>
          <w:rFonts w:ascii="Times New Roman" w:hAnsi="Times New Roman" w:cs="Times New Roman"/>
          <w:sz w:val="28"/>
          <w:szCs w:val="28"/>
        </w:rPr>
        <w:t xml:space="preserve"> и прогнозировани</w:t>
      </w:r>
      <w:r w:rsidR="0054559F" w:rsidRPr="000E362D">
        <w:rPr>
          <w:rFonts w:ascii="Times New Roman" w:hAnsi="Times New Roman" w:cs="Times New Roman"/>
          <w:sz w:val="28"/>
          <w:szCs w:val="28"/>
        </w:rPr>
        <w:t>е</w:t>
      </w:r>
      <w:r w:rsidRPr="000E362D">
        <w:rPr>
          <w:rFonts w:ascii="Times New Roman" w:hAnsi="Times New Roman" w:cs="Times New Roman"/>
          <w:sz w:val="28"/>
          <w:szCs w:val="28"/>
        </w:rPr>
        <w:t xml:space="preserve"> комплекса профилактических мер, которые являются самыми эффективными и самыми действенными в каждой из соответствующих ситуаций; разработка и исследование мер пресечения отдельных видов преступлений и их предотвращения при подготовке, совершении или сокрытии</w:t>
      </w:r>
      <w:r w:rsidR="0076201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177</w:t>
      </w:r>
      <w:r w:rsidRPr="000E362D">
        <w:rPr>
          <w:rFonts w:ascii="Times New Roman" w:hAnsi="Times New Roman" w:cs="Times New Roman"/>
          <w:sz w:val="28"/>
          <w:szCs w:val="28"/>
        </w:rPr>
        <w:t xml:space="preserve">]. </w:t>
      </w:r>
    </w:p>
    <w:p w14:paraId="3D232544" w14:textId="7FD0357C"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Относительно проблемы определения места теории криминалистической профилактики в системе науки криминалистики, то сегодня многие ученые рассматривают криминалистическую профилактику как заключительный и самостоятельный элемент криминалистической методики. Решение вопроса о месте криминалистической профилактики в системе криминалистики позволит: упорядочить существующие представления о криминалистической профилактике в целом, е</w:t>
      </w:r>
      <w:r w:rsidR="00163A12" w:rsidRPr="000E362D">
        <w:rPr>
          <w:rFonts w:ascii="Times New Roman" w:hAnsi="Times New Roman" w:cs="Times New Roman"/>
          <w:sz w:val="28"/>
          <w:szCs w:val="28"/>
        </w:rPr>
        <w:t>ё</w:t>
      </w:r>
      <w:r w:rsidRPr="000E362D">
        <w:rPr>
          <w:rFonts w:ascii="Times New Roman" w:hAnsi="Times New Roman" w:cs="Times New Roman"/>
          <w:sz w:val="28"/>
          <w:szCs w:val="28"/>
        </w:rPr>
        <w:t xml:space="preserve"> взаимосвязи с отдельными структурными разделами криминалистики и теории смежных наук; обнаружить в полной мере знания, достигнутые в сфере криминалистической профилактики и, соответственно, в </w:t>
      </w:r>
      <w:r w:rsidRPr="000E362D">
        <w:rPr>
          <w:rFonts w:ascii="Times New Roman" w:hAnsi="Times New Roman" w:cs="Times New Roman"/>
          <w:sz w:val="28"/>
          <w:szCs w:val="28"/>
        </w:rPr>
        <w:lastRenderedPageBreak/>
        <w:t>целом науки криминалистики; создать объективные условия для выявления роли и значения криминалистической профилактики в системе криминалистики; разработать теоретические основы обеспечения дальнейшего изучения проблем криминалистической профилактики в соответствии с растущими потребностями практики правоохранительных органов и общественных организаций</w:t>
      </w:r>
      <w:r w:rsidR="00762017"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178</w:t>
      </w:r>
      <w:r w:rsidRPr="000E362D">
        <w:rPr>
          <w:rFonts w:ascii="Times New Roman" w:hAnsi="Times New Roman" w:cs="Times New Roman"/>
          <w:sz w:val="28"/>
          <w:szCs w:val="28"/>
        </w:rPr>
        <w:t>].</w:t>
      </w:r>
    </w:p>
    <w:p w14:paraId="6D07A81B" w14:textId="39D758D8" w:rsidR="00F56B12" w:rsidRPr="000E362D" w:rsidRDefault="00B7501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По нашему мнению, </w:t>
      </w:r>
      <w:r w:rsidR="0049540D" w:rsidRPr="000E362D">
        <w:rPr>
          <w:rFonts w:ascii="Times New Roman" w:hAnsi="Times New Roman" w:cs="Times New Roman"/>
          <w:sz w:val="28"/>
          <w:szCs w:val="28"/>
        </w:rPr>
        <w:t xml:space="preserve">нельзя согласиться </w:t>
      </w:r>
      <w:r w:rsidR="00F56B12" w:rsidRPr="000E362D">
        <w:rPr>
          <w:rFonts w:ascii="Times New Roman" w:hAnsi="Times New Roman" w:cs="Times New Roman"/>
          <w:sz w:val="28"/>
          <w:szCs w:val="28"/>
        </w:rPr>
        <w:t>с утверждением Г.Г. Зуйкова о том, что нецелесообразно вообще говорить о формировании учения о криминалистической профилактике, поскольку криминалистические средства, приемы и методы предупреждения и раскрытия преступлений разрабатываются в каждом из разделов криминалистики</w:t>
      </w:r>
      <w:r w:rsidR="00762017"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w:t>
      </w:r>
      <w:r w:rsidR="00807A7B">
        <w:rPr>
          <w:rFonts w:ascii="Times New Roman" w:hAnsi="Times New Roman" w:cs="Times New Roman"/>
          <w:sz w:val="28"/>
          <w:szCs w:val="28"/>
        </w:rPr>
        <w:t>179</w:t>
      </w:r>
      <w:r w:rsidR="00F56B12" w:rsidRPr="000E362D">
        <w:rPr>
          <w:rFonts w:ascii="Times New Roman" w:hAnsi="Times New Roman" w:cs="Times New Roman"/>
          <w:sz w:val="28"/>
          <w:szCs w:val="28"/>
        </w:rPr>
        <w:t xml:space="preserve">]. Считаем, что в рамках раздела «криминалистическая техника» рассматриваются технические средства, которые могут использоваться как в ходе </w:t>
      </w:r>
      <w:r w:rsidR="00AF111E" w:rsidRPr="000E362D">
        <w:rPr>
          <w:rFonts w:ascii="Times New Roman" w:hAnsi="Times New Roman" w:cs="Times New Roman"/>
          <w:sz w:val="28"/>
          <w:szCs w:val="28"/>
        </w:rPr>
        <w:t xml:space="preserve">досудебного </w:t>
      </w:r>
      <w:r w:rsidR="00F56B12" w:rsidRPr="000E362D">
        <w:rPr>
          <w:rFonts w:ascii="Times New Roman" w:hAnsi="Times New Roman" w:cs="Times New Roman"/>
          <w:sz w:val="28"/>
          <w:szCs w:val="28"/>
        </w:rPr>
        <w:t xml:space="preserve">расследования уголовных правонарушений, так и для их предупреждения, то есть такие технические устройства не имеют заранее установленного профилактического назначения. Это утверждение применимо и для приемов, разрабатываемых криминалистической тактикой. В частности, в ходе планирования </w:t>
      </w:r>
      <w:r w:rsidR="009E094D" w:rsidRPr="000E362D">
        <w:rPr>
          <w:rFonts w:ascii="Times New Roman" w:hAnsi="Times New Roman" w:cs="Times New Roman"/>
          <w:sz w:val="28"/>
          <w:szCs w:val="28"/>
        </w:rPr>
        <w:t xml:space="preserve">досудебного </w:t>
      </w:r>
      <w:r w:rsidR="00F56B12" w:rsidRPr="000E362D">
        <w:rPr>
          <w:rFonts w:ascii="Times New Roman" w:hAnsi="Times New Roman" w:cs="Times New Roman"/>
          <w:sz w:val="28"/>
          <w:szCs w:val="28"/>
        </w:rPr>
        <w:t xml:space="preserve">расследования учитывается также возможность принятия мер для установления условий и причин, способствовавших совершению уголовного преступления; вероятность использования отдельных следственных действий для установления соответствующих обстоятельств наряду с основной их задачей. </w:t>
      </w:r>
    </w:p>
    <w:p w14:paraId="0D1DE1F3" w14:textId="13F47624"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Исследуя криминалистическую профилактику медицинских уголовных </w:t>
      </w:r>
      <w:r w:rsidR="003F5EC2" w:rsidRPr="000E362D">
        <w:rPr>
          <w:rFonts w:ascii="Times New Roman" w:hAnsi="Times New Roman" w:cs="Times New Roman"/>
          <w:sz w:val="28"/>
          <w:szCs w:val="28"/>
        </w:rPr>
        <w:t>правонарушений</w:t>
      </w:r>
      <w:r w:rsidRPr="000E362D">
        <w:rPr>
          <w:rFonts w:ascii="Times New Roman" w:hAnsi="Times New Roman" w:cs="Times New Roman"/>
          <w:sz w:val="28"/>
          <w:szCs w:val="28"/>
        </w:rPr>
        <w:t>, по нашему мнению, в первую очередь следует говорить о следст</w:t>
      </w:r>
      <w:r w:rsidR="0006280F" w:rsidRPr="000E362D">
        <w:rPr>
          <w:rFonts w:ascii="Times New Roman" w:hAnsi="Times New Roman" w:cs="Times New Roman"/>
          <w:sz w:val="28"/>
          <w:szCs w:val="28"/>
        </w:rPr>
        <w:t>венной профилактике</w:t>
      </w:r>
      <w:r w:rsidRPr="000E362D">
        <w:rPr>
          <w:rFonts w:ascii="Times New Roman" w:hAnsi="Times New Roman" w:cs="Times New Roman"/>
          <w:sz w:val="28"/>
          <w:szCs w:val="28"/>
        </w:rPr>
        <w:t xml:space="preserve">. </w:t>
      </w:r>
    </w:p>
    <w:p w14:paraId="5D2BD9FA" w14:textId="77777777" w:rsidR="00795E7D" w:rsidRPr="000E362D" w:rsidRDefault="006928A5"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w:t>
      </w:r>
      <w:r w:rsidR="00F56B12" w:rsidRPr="000E362D">
        <w:rPr>
          <w:rFonts w:ascii="Times New Roman" w:hAnsi="Times New Roman" w:cs="Times New Roman"/>
          <w:sz w:val="28"/>
          <w:szCs w:val="28"/>
        </w:rPr>
        <w:t>ледственн</w:t>
      </w:r>
      <w:r w:rsidRPr="000E362D">
        <w:rPr>
          <w:rFonts w:ascii="Times New Roman" w:hAnsi="Times New Roman" w:cs="Times New Roman"/>
          <w:sz w:val="28"/>
          <w:szCs w:val="28"/>
        </w:rPr>
        <w:t>ая</w:t>
      </w:r>
      <w:r w:rsidR="00F56B12" w:rsidRPr="000E362D">
        <w:rPr>
          <w:rFonts w:ascii="Times New Roman" w:hAnsi="Times New Roman" w:cs="Times New Roman"/>
          <w:sz w:val="28"/>
          <w:szCs w:val="28"/>
        </w:rPr>
        <w:t xml:space="preserve"> профилактик</w:t>
      </w:r>
      <w:r w:rsidRPr="000E362D">
        <w:rPr>
          <w:rFonts w:ascii="Times New Roman" w:hAnsi="Times New Roman" w:cs="Times New Roman"/>
          <w:sz w:val="28"/>
          <w:szCs w:val="28"/>
        </w:rPr>
        <w:t>а</w:t>
      </w:r>
      <w:r w:rsidR="00F56B12" w:rsidRPr="000E362D">
        <w:rPr>
          <w:rFonts w:ascii="Times New Roman" w:hAnsi="Times New Roman" w:cs="Times New Roman"/>
          <w:sz w:val="28"/>
          <w:szCs w:val="28"/>
        </w:rPr>
        <w:t xml:space="preserve"> на практике </w:t>
      </w:r>
      <w:r w:rsidRPr="000E362D">
        <w:rPr>
          <w:rFonts w:ascii="Times New Roman" w:hAnsi="Times New Roman" w:cs="Times New Roman"/>
          <w:sz w:val="28"/>
          <w:szCs w:val="28"/>
        </w:rPr>
        <w:t xml:space="preserve">– это </w:t>
      </w:r>
      <w:r w:rsidR="00F56B12" w:rsidRPr="000E362D">
        <w:rPr>
          <w:rFonts w:ascii="Times New Roman" w:hAnsi="Times New Roman" w:cs="Times New Roman"/>
          <w:sz w:val="28"/>
          <w:szCs w:val="28"/>
        </w:rPr>
        <w:t>такая деятельность по выявлению причин и условий, способствовавших совершению уголовных правонарушений,</w:t>
      </w:r>
      <w:r w:rsidRPr="000E362D">
        <w:rPr>
          <w:rFonts w:ascii="Times New Roman" w:hAnsi="Times New Roman" w:cs="Times New Roman"/>
          <w:sz w:val="28"/>
          <w:szCs w:val="28"/>
        </w:rPr>
        <w:t xml:space="preserve"> которая</w:t>
      </w:r>
      <w:r w:rsidR="00F56B12" w:rsidRPr="000E362D">
        <w:rPr>
          <w:rFonts w:ascii="Times New Roman" w:hAnsi="Times New Roman" w:cs="Times New Roman"/>
          <w:sz w:val="28"/>
          <w:szCs w:val="28"/>
        </w:rPr>
        <w:t xml:space="preserve"> является творческим процессом, </w:t>
      </w:r>
      <w:r w:rsidRPr="000E362D">
        <w:rPr>
          <w:rFonts w:ascii="Times New Roman" w:hAnsi="Times New Roman" w:cs="Times New Roman"/>
          <w:sz w:val="28"/>
          <w:szCs w:val="28"/>
        </w:rPr>
        <w:t xml:space="preserve">и поэтому </w:t>
      </w:r>
      <w:r w:rsidR="00F56B12" w:rsidRPr="000E362D">
        <w:rPr>
          <w:rFonts w:ascii="Times New Roman" w:hAnsi="Times New Roman" w:cs="Times New Roman"/>
          <w:sz w:val="28"/>
          <w:szCs w:val="28"/>
        </w:rPr>
        <w:t>требует от следователя теоретических знаний</w:t>
      </w:r>
      <w:r w:rsidRPr="000E362D">
        <w:rPr>
          <w:rFonts w:ascii="Times New Roman" w:hAnsi="Times New Roman" w:cs="Times New Roman"/>
          <w:sz w:val="28"/>
          <w:szCs w:val="28"/>
        </w:rPr>
        <w:t xml:space="preserve">, </w:t>
      </w:r>
      <w:r w:rsidR="00F56B12" w:rsidRPr="000E362D">
        <w:rPr>
          <w:rFonts w:ascii="Times New Roman" w:hAnsi="Times New Roman" w:cs="Times New Roman"/>
          <w:sz w:val="28"/>
          <w:szCs w:val="28"/>
        </w:rPr>
        <w:t>практических навыков</w:t>
      </w:r>
      <w:r w:rsidRPr="000E362D">
        <w:rPr>
          <w:rFonts w:ascii="Times New Roman" w:hAnsi="Times New Roman" w:cs="Times New Roman"/>
          <w:sz w:val="28"/>
          <w:szCs w:val="28"/>
        </w:rPr>
        <w:t xml:space="preserve"> и творческого мышления</w:t>
      </w:r>
      <w:r w:rsidR="00F56B12" w:rsidRPr="000E362D">
        <w:rPr>
          <w:rFonts w:ascii="Times New Roman" w:hAnsi="Times New Roman" w:cs="Times New Roman"/>
          <w:sz w:val="28"/>
          <w:szCs w:val="28"/>
        </w:rPr>
        <w:t>. Так, следователь должен не только в достаточном объеме владеть знаниями в сфере медицины</w:t>
      </w:r>
      <w:r w:rsidR="00795E7D" w:rsidRPr="000E362D">
        <w:rPr>
          <w:rFonts w:ascii="Times New Roman" w:hAnsi="Times New Roman" w:cs="Times New Roman"/>
          <w:sz w:val="28"/>
          <w:szCs w:val="28"/>
        </w:rPr>
        <w:t xml:space="preserve">, оказания медицинской услуги, </w:t>
      </w:r>
      <w:r w:rsidR="00F56B12" w:rsidRPr="000E362D">
        <w:rPr>
          <w:rFonts w:ascii="Times New Roman" w:hAnsi="Times New Roman" w:cs="Times New Roman"/>
          <w:sz w:val="28"/>
          <w:szCs w:val="28"/>
        </w:rPr>
        <w:t>организации оказания медицинской помощи</w:t>
      </w:r>
      <w:r w:rsidR="00795E7D" w:rsidRPr="000E362D">
        <w:rPr>
          <w:rFonts w:ascii="Times New Roman" w:hAnsi="Times New Roman" w:cs="Times New Roman"/>
          <w:sz w:val="28"/>
          <w:szCs w:val="28"/>
        </w:rPr>
        <w:t xml:space="preserve"> и её стандартов</w:t>
      </w:r>
      <w:r w:rsidR="00F56B12" w:rsidRPr="000E362D">
        <w:rPr>
          <w:rFonts w:ascii="Times New Roman" w:hAnsi="Times New Roman" w:cs="Times New Roman"/>
          <w:sz w:val="28"/>
          <w:szCs w:val="28"/>
        </w:rPr>
        <w:t xml:space="preserve">, а также иметь способность к аналитической деятельности. </w:t>
      </w:r>
    </w:p>
    <w:p w14:paraId="4E71D030" w14:textId="7ED64185" w:rsidR="00F56B12"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ходе такой профилактики криминалистические методы должны быть направлены на пресечение совершаемого преступления или на предупреждение возможных преступлений</w:t>
      </w:r>
      <w:r w:rsidR="00817786" w:rsidRPr="000E362D">
        <w:rPr>
          <w:rFonts w:ascii="Times New Roman" w:hAnsi="Times New Roman" w:cs="Times New Roman"/>
          <w:sz w:val="28"/>
          <w:szCs w:val="28"/>
        </w:rPr>
        <w:t xml:space="preserve"> </w:t>
      </w:r>
      <w:r w:rsidRPr="000E362D">
        <w:rPr>
          <w:rFonts w:ascii="Times New Roman" w:hAnsi="Times New Roman" w:cs="Times New Roman"/>
          <w:sz w:val="28"/>
          <w:szCs w:val="28"/>
        </w:rPr>
        <w:t>[</w:t>
      </w:r>
      <w:r w:rsidR="00807A7B">
        <w:rPr>
          <w:rFonts w:ascii="Times New Roman" w:hAnsi="Times New Roman" w:cs="Times New Roman"/>
          <w:sz w:val="28"/>
          <w:szCs w:val="28"/>
        </w:rPr>
        <w:t>180</w:t>
      </w:r>
      <w:r w:rsidRPr="000E362D">
        <w:rPr>
          <w:rFonts w:ascii="Times New Roman" w:hAnsi="Times New Roman" w:cs="Times New Roman"/>
          <w:sz w:val="28"/>
          <w:szCs w:val="28"/>
        </w:rPr>
        <w:t xml:space="preserve">]. Подобно средствам и методам экспертной профилактики средства </w:t>
      </w:r>
      <w:r w:rsidR="0049355D" w:rsidRPr="000E362D">
        <w:rPr>
          <w:rFonts w:ascii="Times New Roman" w:hAnsi="Times New Roman" w:cs="Times New Roman"/>
          <w:sz w:val="28"/>
          <w:szCs w:val="28"/>
        </w:rPr>
        <w:t xml:space="preserve">и </w:t>
      </w:r>
      <w:r w:rsidRPr="000E362D">
        <w:rPr>
          <w:rFonts w:ascii="Times New Roman" w:hAnsi="Times New Roman" w:cs="Times New Roman"/>
          <w:sz w:val="28"/>
          <w:szCs w:val="28"/>
        </w:rPr>
        <w:t xml:space="preserve">методы криминалистической профилактики следователя </w:t>
      </w:r>
      <w:r w:rsidR="00877CF0" w:rsidRPr="000E362D">
        <w:rPr>
          <w:rFonts w:ascii="Times New Roman" w:hAnsi="Times New Roman" w:cs="Times New Roman"/>
          <w:sz w:val="28"/>
          <w:szCs w:val="28"/>
        </w:rPr>
        <w:t xml:space="preserve">обусловлены </w:t>
      </w:r>
      <w:r w:rsidRPr="000E362D">
        <w:rPr>
          <w:rFonts w:ascii="Times New Roman" w:hAnsi="Times New Roman" w:cs="Times New Roman"/>
          <w:sz w:val="28"/>
          <w:szCs w:val="28"/>
        </w:rPr>
        <w:t>спецификой тактической и методической сущности</w:t>
      </w:r>
      <w:r w:rsidR="008B08E8" w:rsidRPr="000E362D">
        <w:rPr>
          <w:rFonts w:ascii="Times New Roman" w:hAnsi="Times New Roman" w:cs="Times New Roman"/>
          <w:sz w:val="28"/>
          <w:szCs w:val="28"/>
        </w:rPr>
        <w:t xml:space="preserve">, являясь </w:t>
      </w:r>
      <w:r w:rsidRPr="000E362D">
        <w:rPr>
          <w:rFonts w:ascii="Times New Roman" w:hAnsi="Times New Roman" w:cs="Times New Roman"/>
          <w:sz w:val="28"/>
          <w:szCs w:val="28"/>
        </w:rPr>
        <w:t xml:space="preserve">органическими составляющими системы приемов и методов </w:t>
      </w:r>
      <w:r w:rsidR="009E094D"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w:t>
      </w:r>
      <w:r w:rsidR="00877CF0" w:rsidRPr="000E362D">
        <w:rPr>
          <w:rFonts w:ascii="Times New Roman" w:hAnsi="Times New Roman" w:cs="Times New Roman"/>
          <w:sz w:val="28"/>
          <w:szCs w:val="28"/>
        </w:rPr>
        <w:t>я</w:t>
      </w:r>
      <w:r w:rsidRPr="000E362D">
        <w:rPr>
          <w:rFonts w:ascii="Times New Roman" w:hAnsi="Times New Roman" w:cs="Times New Roman"/>
          <w:sz w:val="28"/>
          <w:szCs w:val="28"/>
        </w:rPr>
        <w:t xml:space="preserve">. </w:t>
      </w:r>
      <w:r w:rsidR="008B08E8" w:rsidRPr="000E362D">
        <w:rPr>
          <w:rFonts w:ascii="Times New Roman" w:hAnsi="Times New Roman" w:cs="Times New Roman"/>
          <w:sz w:val="28"/>
          <w:szCs w:val="28"/>
        </w:rPr>
        <w:t>И с</w:t>
      </w:r>
      <w:r w:rsidRPr="000E362D">
        <w:rPr>
          <w:rFonts w:ascii="Times New Roman" w:hAnsi="Times New Roman" w:cs="Times New Roman"/>
          <w:sz w:val="28"/>
          <w:szCs w:val="28"/>
        </w:rPr>
        <w:t xml:space="preserve"> другой стороны</w:t>
      </w:r>
      <w:r w:rsidR="0049355D" w:rsidRPr="000E362D">
        <w:rPr>
          <w:rFonts w:ascii="Times New Roman" w:hAnsi="Times New Roman" w:cs="Times New Roman"/>
          <w:sz w:val="28"/>
          <w:szCs w:val="28"/>
        </w:rPr>
        <w:t>,</w:t>
      </w:r>
      <w:r w:rsidRPr="000E362D">
        <w:rPr>
          <w:rFonts w:ascii="Times New Roman" w:hAnsi="Times New Roman" w:cs="Times New Roman"/>
          <w:sz w:val="28"/>
          <w:szCs w:val="28"/>
        </w:rPr>
        <w:t xml:space="preserve"> является </w:t>
      </w:r>
      <w:r w:rsidR="008B08E8" w:rsidRPr="000E362D">
        <w:rPr>
          <w:rFonts w:ascii="Times New Roman" w:hAnsi="Times New Roman" w:cs="Times New Roman"/>
          <w:sz w:val="28"/>
          <w:szCs w:val="28"/>
        </w:rPr>
        <w:t xml:space="preserve">вторым </w:t>
      </w:r>
      <w:r w:rsidRPr="000E362D">
        <w:rPr>
          <w:rFonts w:ascii="Times New Roman" w:hAnsi="Times New Roman" w:cs="Times New Roman"/>
          <w:sz w:val="28"/>
          <w:szCs w:val="28"/>
        </w:rPr>
        <w:t xml:space="preserve">направлением деятельности следователя </w:t>
      </w:r>
      <w:r w:rsidR="008B08E8" w:rsidRPr="000E362D">
        <w:rPr>
          <w:rFonts w:ascii="Times New Roman" w:hAnsi="Times New Roman" w:cs="Times New Roman"/>
          <w:sz w:val="28"/>
          <w:szCs w:val="28"/>
        </w:rPr>
        <w:t xml:space="preserve">по установлению причин и условий, способствующих совершению медицинского уголовного правонарушения. </w:t>
      </w:r>
    </w:p>
    <w:p w14:paraId="6A25551D" w14:textId="2CDB8293" w:rsidR="00D948D8" w:rsidRPr="000E362D" w:rsidRDefault="00F56B1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Среди условий, способствующих ненадлежащему оказанию медицинской помощи, следует выделить:</w:t>
      </w:r>
      <w:r w:rsidR="007A350D" w:rsidRPr="000E362D">
        <w:rPr>
          <w:rFonts w:ascii="Times New Roman" w:hAnsi="Times New Roman" w:cs="Times New Roman"/>
          <w:sz w:val="28"/>
          <w:szCs w:val="28"/>
        </w:rPr>
        <w:t xml:space="preserve"> низкий уровень подготовки медицинских кадров;</w:t>
      </w:r>
      <w:r w:rsidRPr="000E362D">
        <w:rPr>
          <w:rFonts w:ascii="Times New Roman" w:hAnsi="Times New Roman" w:cs="Times New Roman"/>
          <w:sz w:val="28"/>
          <w:szCs w:val="28"/>
        </w:rPr>
        <w:t xml:space="preserve"> </w:t>
      </w:r>
      <w:r w:rsidR="00C9662F" w:rsidRPr="000E362D">
        <w:rPr>
          <w:rFonts w:ascii="Times New Roman" w:hAnsi="Times New Roman" w:cs="Times New Roman"/>
          <w:sz w:val="28"/>
          <w:szCs w:val="28"/>
        </w:rPr>
        <w:t xml:space="preserve">ненадлежащий </w:t>
      </w:r>
      <w:r w:rsidRPr="000E362D">
        <w:rPr>
          <w:rFonts w:ascii="Times New Roman" w:hAnsi="Times New Roman" w:cs="Times New Roman"/>
          <w:sz w:val="28"/>
          <w:szCs w:val="28"/>
        </w:rPr>
        <w:t xml:space="preserve">уровень материально-технического обеспечения медицинской </w:t>
      </w:r>
      <w:r w:rsidRPr="000E362D">
        <w:rPr>
          <w:rFonts w:ascii="Times New Roman" w:hAnsi="Times New Roman" w:cs="Times New Roman"/>
          <w:sz w:val="28"/>
          <w:szCs w:val="28"/>
        </w:rPr>
        <w:lastRenderedPageBreak/>
        <w:t>отрасли;</w:t>
      </w:r>
      <w:r w:rsidR="00C9662F" w:rsidRPr="000E362D">
        <w:rPr>
          <w:rFonts w:ascii="Times New Roman" w:hAnsi="Times New Roman" w:cs="Times New Roman"/>
          <w:sz w:val="28"/>
          <w:szCs w:val="28"/>
        </w:rPr>
        <w:t xml:space="preserve"> </w:t>
      </w:r>
      <w:r w:rsidRPr="000E362D">
        <w:rPr>
          <w:rFonts w:ascii="Times New Roman" w:hAnsi="Times New Roman" w:cs="Times New Roman"/>
          <w:sz w:val="28"/>
          <w:szCs w:val="28"/>
        </w:rPr>
        <w:t>высокая латентность исследуемого вида преступлений</w:t>
      </w:r>
      <w:r w:rsidR="00345B6E" w:rsidRPr="000E362D">
        <w:rPr>
          <w:rFonts w:ascii="Times New Roman" w:hAnsi="Times New Roman" w:cs="Times New Roman"/>
          <w:sz w:val="28"/>
          <w:szCs w:val="28"/>
        </w:rPr>
        <w:t xml:space="preserve">; низкая социальная и юридическая защищенность медицинского работника; высокая нагрузка; несоответствующий размер оплаты труда; отсутствие четких методик лечения, основанных на </w:t>
      </w:r>
      <w:r w:rsidR="0010069A" w:rsidRPr="000E362D">
        <w:rPr>
          <w:rFonts w:ascii="Times New Roman" w:hAnsi="Times New Roman" w:cs="Times New Roman"/>
          <w:sz w:val="28"/>
          <w:szCs w:val="28"/>
        </w:rPr>
        <w:t>доказательственной</w:t>
      </w:r>
      <w:r w:rsidR="00345B6E" w:rsidRPr="000E362D">
        <w:rPr>
          <w:rFonts w:ascii="Times New Roman" w:hAnsi="Times New Roman" w:cs="Times New Roman"/>
          <w:sz w:val="28"/>
          <w:szCs w:val="28"/>
        </w:rPr>
        <w:t xml:space="preserve"> медицине</w:t>
      </w:r>
      <w:r w:rsidR="00D948D8" w:rsidRPr="000E362D">
        <w:rPr>
          <w:rFonts w:ascii="Times New Roman" w:hAnsi="Times New Roman" w:cs="Times New Roman"/>
          <w:sz w:val="28"/>
          <w:szCs w:val="28"/>
        </w:rPr>
        <w:t>; ненадлежащий уровень контроля за качеством предоставления медицинских услуг со стороны руководства медицинского учреждения; ненадлежащий контроль за качеством ведения медицинской документации; ненадлежащий уровень организации лечебного процесса в медицинских учреждениях, в том числе, слабое взаимодействие в процессе медицинской практики между врачами различной специализации</w:t>
      </w:r>
      <w:r w:rsidR="007A350D" w:rsidRPr="000E362D">
        <w:rPr>
          <w:rFonts w:ascii="Times New Roman" w:hAnsi="Times New Roman" w:cs="Times New Roman"/>
          <w:sz w:val="28"/>
          <w:szCs w:val="28"/>
        </w:rPr>
        <w:t>;</w:t>
      </w:r>
      <w:r w:rsidR="00613A81" w:rsidRPr="000E362D">
        <w:rPr>
          <w:rFonts w:ascii="Times New Roman" w:hAnsi="Times New Roman" w:cs="Times New Roman"/>
          <w:sz w:val="28"/>
          <w:szCs w:val="28"/>
        </w:rPr>
        <w:t xml:space="preserve"> </w:t>
      </w:r>
    </w:p>
    <w:p w14:paraId="59581CC7" w14:textId="522AA110" w:rsidR="00F56B12" w:rsidRPr="000E362D" w:rsidRDefault="00C00989"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Перечень условий не ограничивается представленным списком и может быть расширен в зависимости от характеристик отдельного медицинского уголовного правонарушения</w:t>
      </w:r>
      <w:r w:rsidR="007A350D" w:rsidRPr="000E362D">
        <w:rPr>
          <w:rFonts w:ascii="Times New Roman" w:hAnsi="Times New Roman" w:cs="Times New Roman"/>
          <w:sz w:val="28"/>
          <w:szCs w:val="28"/>
        </w:rPr>
        <w:t xml:space="preserve"> по ст. 317 УК РК</w:t>
      </w:r>
      <w:r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w:t>
      </w:r>
    </w:p>
    <w:p w14:paraId="7998D149" w14:textId="77777777" w:rsidR="00DC7E97" w:rsidRDefault="00DC7E97" w:rsidP="000E362D">
      <w:pPr>
        <w:spacing w:after="0" w:line="240" w:lineRule="auto"/>
        <w:ind w:firstLine="709"/>
        <w:contextualSpacing/>
        <w:jc w:val="both"/>
        <w:rPr>
          <w:rFonts w:ascii="Times New Roman" w:hAnsi="Times New Roman" w:cs="Times New Roman"/>
          <w:i/>
          <w:sz w:val="28"/>
          <w:szCs w:val="28"/>
        </w:rPr>
      </w:pPr>
    </w:p>
    <w:p w14:paraId="4E4DC9BC" w14:textId="28C05A4A" w:rsidR="00EC7C6F" w:rsidRPr="003726AF" w:rsidRDefault="00EC7C6F" w:rsidP="000E362D">
      <w:pPr>
        <w:spacing w:after="0" w:line="240" w:lineRule="auto"/>
        <w:ind w:firstLine="709"/>
        <w:contextualSpacing/>
        <w:jc w:val="both"/>
        <w:rPr>
          <w:rFonts w:ascii="Times New Roman" w:hAnsi="Times New Roman" w:cs="Times New Roman"/>
          <w:b/>
          <w:sz w:val="28"/>
          <w:szCs w:val="28"/>
        </w:rPr>
      </w:pPr>
      <w:r w:rsidRPr="003726AF">
        <w:rPr>
          <w:rFonts w:ascii="Times New Roman" w:hAnsi="Times New Roman" w:cs="Times New Roman"/>
          <w:b/>
          <w:sz w:val="28"/>
          <w:szCs w:val="28"/>
        </w:rPr>
        <w:t>Выводы</w:t>
      </w:r>
      <w:r w:rsidR="003726AF">
        <w:rPr>
          <w:rFonts w:ascii="Times New Roman" w:hAnsi="Times New Roman" w:cs="Times New Roman"/>
          <w:b/>
          <w:sz w:val="28"/>
          <w:szCs w:val="28"/>
        </w:rPr>
        <w:t xml:space="preserve"> по разделу</w:t>
      </w:r>
      <w:r w:rsidRPr="003726AF">
        <w:rPr>
          <w:rFonts w:ascii="Times New Roman" w:hAnsi="Times New Roman" w:cs="Times New Roman"/>
          <w:b/>
          <w:sz w:val="28"/>
          <w:szCs w:val="28"/>
        </w:rPr>
        <w:t>:</w:t>
      </w:r>
    </w:p>
    <w:p w14:paraId="4D7C2225" w14:textId="2805714F" w:rsidR="00EC7C6F" w:rsidRPr="000E362D" w:rsidRDefault="000F7AAE" w:rsidP="000E362D">
      <w:pPr>
        <w:pStyle w:val="ab"/>
        <w:numPr>
          <w:ilvl w:val="0"/>
          <w:numId w:val="3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EC7C6F" w:rsidRPr="000E362D">
        <w:rPr>
          <w:rFonts w:ascii="Times New Roman" w:hAnsi="Times New Roman" w:cs="Times New Roman"/>
          <w:sz w:val="28"/>
          <w:szCs w:val="28"/>
        </w:rPr>
        <w:t xml:space="preserve">редложенные криминалистические тактические операции ни в коем случае не являются однозначными для обязательной реализации их в ходе досудебного расследования медицинских уголовных правонарушений. Предложенные криминалистические тактические операции носят рекомендательный характер и учитывают практический следственный опыт автора. В предложенных тактических операциях имеются общие универсальные рекомендации, которые используются для общих тактических задач. </w:t>
      </w:r>
    </w:p>
    <w:p w14:paraId="2E36D22A" w14:textId="35AD61B2" w:rsidR="00EC7C6F" w:rsidRPr="000E362D" w:rsidRDefault="00EC7C6F" w:rsidP="000E362D">
      <w:pPr>
        <w:pStyle w:val="ab"/>
        <w:numPr>
          <w:ilvl w:val="0"/>
          <w:numId w:val="3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Применение тактических операций не ограничивает следственные подразделения в выборе средств и методов доказывания. Предложенные криминалистические тактические операции, тесно связаны со сложившейся типичной следственной ситуацией. Использование этих тактических операций может облегчить работу органов уголовного преследования в выполнении задач и достижении промежуточных результатов в общем процессе досудебного расследования по медицинскому уголовному правонарушению. Использование алгоритма криминалистических тактических операций позволит распределить силы и средства между субъектами уголовного преследования, а также создаст возможность на практике проверить работоспособность метода «таблицы доказательств». Рассматривая выполнение тактических операций в комплексе предложенных, а также других процессуальных и следственных действий обеспечат полноту, объективность и своевременность расследования медицинского уголовного правонарушения, предусмотренного ст. 317 УК РК. Универсальность предложенных тактических операций заключается в их использовании для досудебного расследования иных отдельных видов уголовных правонарушений в исходном или модифицированном виде.</w:t>
      </w:r>
    </w:p>
    <w:p w14:paraId="3B8FA62D" w14:textId="643F4ADC" w:rsidR="00EC7C6F" w:rsidRPr="000E362D" w:rsidRDefault="00EC7C6F" w:rsidP="000E362D">
      <w:pPr>
        <w:pStyle w:val="ab"/>
        <w:numPr>
          <w:ilvl w:val="0"/>
          <w:numId w:val="3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Выбор и использование тактических приемов в досудебном расследовании медицинских уголовных правонарушений при проведении отдельных следственных действий является удобным и эффективным средством достижения целей доказывания. Использование </w:t>
      </w:r>
      <w:r w:rsidRPr="000E362D">
        <w:rPr>
          <w:rFonts w:ascii="Times New Roman" w:hAnsi="Times New Roman" w:cs="Times New Roman"/>
          <w:sz w:val="28"/>
          <w:szCs w:val="28"/>
        </w:rPr>
        <w:lastRenderedPageBreak/>
        <w:t xml:space="preserve">криминалистического инструментария в виде тактических приемов и тактических комбинаций способно свести процесс досудебного расследования к рациональному использованию средств и времени. Предложенные тактические приемы содержат в себе рекомендации по эффективному достижению целей, применение приемов в комбинации с негласными следственными действиями позволят существенно расширить возможности доказывания. </w:t>
      </w:r>
    </w:p>
    <w:p w14:paraId="24FE92E7" w14:textId="1E9169D5" w:rsidR="00EC7C6F" w:rsidRPr="000E362D" w:rsidRDefault="000F7AAE" w:rsidP="000E362D">
      <w:pPr>
        <w:pStyle w:val="ab"/>
        <w:numPr>
          <w:ilvl w:val="0"/>
          <w:numId w:val="3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w:t>
      </w:r>
      <w:r w:rsidR="00EC7C6F" w:rsidRPr="000E362D">
        <w:rPr>
          <w:rFonts w:ascii="Times New Roman" w:hAnsi="Times New Roman" w:cs="Times New Roman"/>
          <w:sz w:val="28"/>
          <w:szCs w:val="28"/>
        </w:rPr>
        <w:t xml:space="preserve">е следует недооценивать такую форму непроцессуального применения специальных знаний, как непосредственное ознакомление следователя со специальной литературой и нормативными актами по расследованию ненадлежащего выполнения профессиональных обязанностей медицинскими работниками. Это позволит следователю более эффективно ориентироваться в медицинской терминологии, самостоятельно оценивать определенные медицинские действия, позволит улучшить взаимодействие следователя с экспертами, специалистами и т.п., а также легче устанавливать психологический контакт с лицами при совершении следственных действий в ходе уголовного производства. Еще одним важным моментом является формат современной медицинской деятельности – цифровое здравоохранение. Этот формат предполагает разработки нового подхода к процедуре досудебного расследования медицинского уголовного правонарушения. Новый подход выражается в «переформатировании» методов исследования доказательства, разработки новых или адаптации уже используемых. Это свидетельство того, что технический прогресс, цифровизация движется вперед, а методы расследования остаются прежними «аналоговыми», то есть не успевающими за прогрессом. </w:t>
      </w:r>
    </w:p>
    <w:p w14:paraId="55566582" w14:textId="0E913602" w:rsidR="00EC7C6F" w:rsidRPr="000E362D" w:rsidRDefault="000F7AAE" w:rsidP="000E362D">
      <w:pPr>
        <w:pStyle w:val="ab"/>
        <w:numPr>
          <w:ilvl w:val="0"/>
          <w:numId w:val="37"/>
        </w:numPr>
        <w:tabs>
          <w:tab w:val="left" w:pos="1134"/>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w:t>
      </w:r>
      <w:r w:rsidR="00EC7C6F" w:rsidRPr="000E362D">
        <w:rPr>
          <w:rFonts w:ascii="Times New Roman" w:hAnsi="Times New Roman" w:cs="Times New Roman"/>
          <w:sz w:val="28"/>
          <w:szCs w:val="28"/>
        </w:rPr>
        <w:t>рименение специальных знаний в комплексе с научно-техническими средствами в ходе досудебного расследования преступлений, связанных с ненадлежащим выполнением профессиональных обязанностей медицинскими работниками, являются его неотъемлемой составляющей, что все же требует дальнейшего усовершенствования правового регулирования их использования. Научно обоснованные и обусловленные практикой процессуальные и непроцессуальные формы использования специальных знаний позволяют следователю значительно оптимизировать процесс расследования, избежать ряда следственно-тактических ошибок.</w:t>
      </w:r>
    </w:p>
    <w:p w14:paraId="5A8909DB" w14:textId="7CE55976" w:rsidR="008B7261" w:rsidRPr="000E362D" w:rsidRDefault="000F7AAE" w:rsidP="000E362D">
      <w:pPr>
        <w:pStyle w:val="ab"/>
        <w:numPr>
          <w:ilvl w:val="0"/>
          <w:numId w:val="37"/>
        </w:numPr>
        <w:tabs>
          <w:tab w:val="left" w:pos="1134"/>
        </w:tabs>
        <w:spacing w:after="0" w:line="240" w:lineRule="auto"/>
        <w:ind w:left="0" w:firstLine="709"/>
        <w:jc w:val="both"/>
        <w:rPr>
          <w:rFonts w:ascii="Times New Roman" w:eastAsiaTheme="majorEastAsia" w:hAnsi="Times New Roman" w:cs="Times New Roman"/>
          <w:sz w:val="28"/>
          <w:szCs w:val="28"/>
        </w:rPr>
      </w:pPr>
      <w:r w:rsidRPr="000E362D">
        <w:rPr>
          <w:rFonts w:ascii="Times New Roman" w:hAnsi="Times New Roman" w:cs="Times New Roman"/>
          <w:sz w:val="28"/>
          <w:szCs w:val="28"/>
        </w:rPr>
        <w:t>Д</w:t>
      </w:r>
      <w:r w:rsidR="00F56B12" w:rsidRPr="000E362D">
        <w:rPr>
          <w:rFonts w:ascii="Times New Roman" w:hAnsi="Times New Roman" w:cs="Times New Roman"/>
          <w:sz w:val="28"/>
          <w:szCs w:val="28"/>
        </w:rPr>
        <w:t xml:space="preserve">еятельность следователя по </w:t>
      </w:r>
      <w:r w:rsidR="00817786" w:rsidRPr="000E362D">
        <w:rPr>
          <w:rFonts w:ascii="Times New Roman" w:hAnsi="Times New Roman" w:cs="Times New Roman"/>
          <w:sz w:val="28"/>
          <w:szCs w:val="28"/>
        </w:rPr>
        <w:t xml:space="preserve">досудебному </w:t>
      </w:r>
      <w:r w:rsidR="00F56B12" w:rsidRPr="000E362D">
        <w:rPr>
          <w:rFonts w:ascii="Times New Roman" w:hAnsi="Times New Roman" w:cs="Times New Roman"/>
          <w:sz w:val="28"/>
          <w:szCs w:val="28"/>
        </w:rPr>
        <w:t xml:space="preserve">расследованию уголовного правонарушения, </w:t>
      </w:r>
      <w:r w:rsidR="00DF1C69" w:rsidRPr="000E362D">
        <w:rPr>
          <w:rFonts w:ascii="Times New Roman" w:hAnsi="Times New Roman" w:cs="Times New Roman"/>
          <w:sz w:val="28"/>
          <w:szCs w:val="28"/>
        </w:rPr>
        <w:t>как</w:t>
      </w:r>
      <w:r w:rsidR="00F56B12" w:rsidRPr="000E362D">
        <w:rPr>
          <w:rFonts w:ascii="Times New Roman" w:hAnsi="Times New Roman" w:cs="Times New Roman"/>
          <w:sz w:val="28"/>
          <w:szCs w:val="28"/>
        </w:rPr>
        <w:t xml:space="preserve"> и его профилактическая деятельность</w:t>
      </w:r>
      <w:r w:rsidR="00202050" w:rsidRPr="000E362D">
        <w:rPr>
          <w:rFonts w:ascii="Times New Roman" w:hAnsi="Times New Roman" w:cs="Times New Roman"/>
          <w:sz w:val="28"/>
          <w:szCs w:val="28"/>
        </w:rPr>
        <w:t>,</w:t>
      </w:r>
      <w:r w:rsidR="00F56B12" w:rsidRPr="000E362D">
        <w:rPr>
          <w:rFonts w:ascii="Times New Roman" w:hAnsi="Times New Roman" w:cs="Times New Roman"/>
          <w:sz w:val="28"/>
          <w:szCs w:val="28"/>
        </w:rPr>
        <w:t xml:space="preserve"> обязательно должна планироваться комплексно. Так, планируя проведение допроса руководителя структурного подразделения лечебного учреждения, сотрудник которого осуществил ненадлежащее лечение, следователь должен определить не только перечень вопросов, каса</w:t>
      </w:r>
      <w:r w:rsidR="00202050" w:rsidRPr="000E362D">
        <w:rPr>
          <w:rFonts w:ascii="Times New Roman" w:hAnsi="Times New Roman" w:cs="Times New Roman"/>
          <w:sz w:val="28"/>
          <w:szCs w:val="28"/>
        </w:rPr>
        <w:t>ющихся</w:t>
      </w:r>
      <w:r w:rsidR="00F56B12" w:rsidRPr="000E362D">
        <w:rPr>
          <w:rFonts w:ascii="Times New Roman" w:hAnsi="Times New Roman" w:cs="Times New Roman"/>
          <w:sz w:val="28"/>
          <w:szCs w:val="28"/>
        </w:rPr>
        <w:t xml:space="preserve"> непосредственно события преступления, а также вопросы особенностей организации оказания соответствующего вида медицинской помощи в целом и в больнице частности, о механизме взаимодействия и функций, возложенных на каждого из медицинских работников, участвовавших в оказании помощи. Целесообразно </w:t>
      </w:r>
      <w:r w:rsidR="00F56B12" w:rsidRPr="000E362D">
        <w:rPr>
          <w:rFonts w:ascii="Times New Roman" w:hAnsi="Times New Roman" w:cs="Times New Roman"/>
          <w:sz w:val="28"/>
          <w:szCs w:val="28"/>
        </w:rPr>
        <w:lastRenderedPageBreak/>
        <w:t>также поставить конкретно вопрос о возможных причинах и условиях, которые могли способствовать такому преступлению, чтобы выяснить позицию допрашиваемого.</w:t>
      </w:r>
      <w:r w:rsidR="003122D8" w:rsidRPr="000E362D">
        <w:rPr>
          <w:rFonts w:ascii="Times New Roman" w:hAnsi="Times New Roman" w:cs="Times New Roman"/>
          <w:sz w:val="28"/>
          <w:szCs w:val="28"/>
        </w:rPr>
        <w:t xml:space="preserve"> Особенность криминалистической профилактики в том, что она начинает свое «действие» в тот момент, когда досудебное расследование по медицинскому уголовному правонарушению уже начато. Проведение процессуальных и следственных действий </w:t>
      </w:r>
      <w:r w:rsidR="000106B0" w:rsidRPr="000E362D">
        <w:rPr>
          <w:rFonts w:ascii="Times New Roman" w:hAnsi="Times New Roman" w:cs="Times New Roman"/>
          <w:sz w:val="28"/>
          <w:szCs w:val="28"/>
        </w:rPr>
        <w:t>является своего рода превентивным воздействием, отчего недобросовестный медицинский работник может пересмотреть сво</w:t>
      </w:r>
      <w:r w:rsidR="00202050" w:rsidRPr="000E362D">
        <w:rPr>
          <w:rFonts w:ascii="Times New Roman" w:hAnsi="Times New Roman" w:cs="Times New Roman"/>
          <w:sz w:val="28"/>
          <w:szCs w:val="28"/>
        </w:rPr>
        <w:t>ё</w:t>
      </w:r>
      <w:r w:rsidR="000106B0" w:rsidRPr="000E362D">
        <w:rPr>
          <w:rFonts w:ascii="Times New Roman" w:hAnsi="Times New Roman" w:cs="Times New Roman"/>
          <w:sz w:val="28"/>
          <w:szCs w:val="28"/>
        </w:rPr>
        <w:t xml:space="preserve"> отношение к выполнению профессиональных обязанностей.</w:t>
      </w:r>
      <w:r w:rsidR="00183522" w:rsidRPr="000E362D">
        <w:rPr>
          <w:rFonts w:ascii="Times New Roman" w:hAnsi="Times New Roman" w:cs="Times New Roman"/>
          <w:sz w:val="28"/>
          <w:szCs w:val="28"/>
        </w:rPr>
        <w:t xml:space="preserve"> </w:t>
      </w:r>
      <w:r w:rsidR="00226A25" w:rsidRPr="000E362D">
        <w:rPr>
          <w:rFonts w:ascii="Times New Roman" w:hAnsi="Times New Roman" w:cs="Times New Roman"/>
          <w:sz w:val="28"/>
          <w:szCs w:val="28"/>
        </w:rPr>
        <w:t>Ф</w:t>
      </w:r>
      <w:r w:rsidR="00183522" w:rsidRPr="000E362D">
        <w:rPr>
          <w:rFonts w:ascii="Times New Roman" w:hAnsi="Times New Roman" w:cs="Times New Roman"/>
          <w:sz w:val="28"/>
          <w:szCs w:val="28"/>
        </w:rPr>
        <w:t>ункция уголовного права, котор</w:t>
      </w:r>
      <w:r w:rsidR="00226A25" w:rsidRPr="000E362D">
        <w:rPr>
          <w:rFonts w:ascii="Times New Roman" w:hAnsi="Times New Roman" w:cs="Times New Roman"/>
          <w:sz w:val="28"/>
          <w:szCs w:val="28"/>
        </w:rPr>
        <w:t>ая</w:t>
      </w:r>
      <w:r w:rsidR="00183522" w:rsidRPr="000E362D">
        <w:rPr>
          <w:rFonts w:ascii="Times New Roman" w:hAnsi="Times New Roman" w:cs="Times New Roman"/>
          <w:sz w:val="28"/>
          <w:szCs w:val="28"/>
        </w:rPr>
        <w:t xml:space="preserve"> достигается путем криминалистической профилактики – воспитательная. Воспитательная функция позволяет медицинским или фармацевтическим работникам повысить качество своего отношения к профессиональным обязанностям, тем самым избежать дефектов оказания медицинской помощи или услуги.</w:t>
      </w:r>
      <w:r w:rsidR="00226A25" w:rsidRPr="000E362D">
        <w:rPr>
          <w:rFonts w:ascii="Times New Roman" w:hAnsi="Times New Roman" w:cs="Times New Roman"/>
          <w:sz w:val="28"/>
          <w:szCs w:val="28"/>
        </w:rPr>
        <w:t xml:space="preserve"> Наличие самого уголовного дела, начатого по факту причинения вреда пациенту </w:t>
      </w:r>
      <w:r w:rsidR="00DE3EC7" w:rsidRPr="000E362D">
        <w:rPr>
          <w:rFonts w:ascii="Times New Roman" w:hAnsi="Times New Roman" w:cs="Times New Roman"/>
          <w:sz w:val="28"/>
          <w:szCs w:val="28"/>
        </w:rPr>
        <w:t xml:space="preserve">– </w:t>
      </w:r>
      <w:r w:rsidR="007C17F2" w:rsidRPr="000E362D">
        <w:rPr>
          <w:rFonts w:ascii="Times New Roman" w:hAnsi="Times New Roman" w:cs="Times New Roman"/>
          <w:sz w:val="28"/>
          <w:szCs w:val="28"/>
        </w:rPr>
        <w:t>весомое</w:t>
      </w:r>
      <w:r w:rsidR="00DE3EC7" w:rsidRPr="000E362D">
        <w:rPr>
          <w:rFonts w:ascii="Times New Roman" w:hAnsi="Times New Roman" w:cs="Times New Roman"/>
          <w:sz w:val="28"/>
          <w:szCs w:val="28"/>
        </w:rPr>
        <w:t xml:space="preserve"> </w:t>
      </w:r>
      <w:r w:rsidR="007C17F2" w:rsidRPr="000E362D">
        <w:rPr>
          <w:rFonts w:ascii="Times New Roman" w:hAnsi="Times New Roman" w:cs="Times New Roman"/>
          <w:sz w:val="28"/>
          <w:szCs w:val="28"/>
        </w:rPr>
        <w:t>условие для того, чтобы недобросовестные медицинские работники «насторожились» и прекратили свои преступные общественно</w:t>
      </w:r>
      <w:r w:rsidR="002A7032" w:rsidRPr="000E362D">
        <w:rPr>
          <w:rFonts w:ascii="Times New Roman" w:hAnsi="Times New Roman" w:cs="Times New Roman"/>
          <w:sz w:val="28"/>
          <w:szCs w:val="28"/>
        </w:rPr>
        <w:t xml:space="preserve"> опасные</w:t>
      </w:r>
      <w:r w:rsidR="007C17F2" w:rsidRPr="000E362D">
        <w:rPr>
          <w:rFonts w:ascii="Times New Roman" w:hAnsi="Times New Roman" w:cs="Times New Roman"/>
          <w:sz w:val="28"/>
          <w:szCs w:val="28"/>
        </w:rPr>
        <w:t xml:space="preserve"> деяния.</w:t>
      </w:r>
      <w:r w:rsidR="008B7261" w:rsidRPr="000E362D">
        <w:rPr>
          <w:rFonts w:ascii="Times New Roman" w:eastAsiaTheme="majorEastAsia" w:hAnsi="Times New Roman" w:cs="Times New Roman"/>
          <w:sz w:val="28"/>
          <w:szCs w:val="28"/>
        </w:rPr>
        <w:br w:type="page"/>
      </w:r>
    </w:p>
    <w:p w14:paraId="10AF5282" w14:textId="3317B419" w:rsidR="008B7261" w:rsidRPr="000E362D" w:rsidRDefault="008B7261" w:rsidP="00BC6191">
      <w:pPr>
        <w:pStyle w:val="1"/>
        <w:spacing w:before="0" w:line="240" w:lineRule="auto"/>
        <w:contextualSpacing/>
        <w:jc w:val="center"/>
        <w:rPr>
          <w:rFonts w:ascii="Times New Roman" w:hAnsi="Times New Roman" w:cs="Times New Roman"/>
          <w:b/>
          <w:color w:val="auto"/>
          <w:sz w:val="28"/>
          <w:szCs w:val="28"/>
        </w:rPr>
      </w:pPr>
      <w:bookmarkStart w:id="23" w:name="_Toc121210832"/>
      <w:r w:rsidRPr="000E362D">
        <w:rPr>
          <w:rFonts w:ascii="Times New Roman" w:hAnsi="Times New Roman" w:cs="Times New Roman"/>
          <w:b/>
          <w:color w:val="auto"/>
          <w:sz w:val="28"/>
          <w:szCs w:val="28"/>
        </w:rPr>
        <w:lastRenderedPageBreak/>
        <w:t>ЗАКЛЮЧЕНИЕ</w:t>
      </w:r>
      <w:bookmarkEnd w:id="23"/>
    </w:p>
    <w:p w14:paraId="16FF1719" w14:textId="77777777" w:rsidR="00E406D4" w:rsidRPr="000E362D" w:rsidRDefault="00E406D4" w:rsidP="000E362D">
      <w:pPr>
        <w:widowControl w:val="0"/>
        <w:spacing w:after="0" w:line="240" w:lineRule="auto"/>
        <w:ind w:firstLine="709"/>
        <w:contextualSpacing/>
        <w:jc w:val="center"/>
        <w:rPr>
          <w:rFonts w:ascii="Times New Roman" w:hAnsi="Times New Roman"/>
          <w:sz w:val="28"/>
          <w:szCs w:val="28"/>
        </w:rPr>
      </w:pPr>
    </w:p>
    <w:p w14:paraId="79772F6D" w14:textId="0D9C5A94" w:rsidR="00263602" w:rsidRPr="000E362D" w:rsidRDefault="00263602" w:rsidP="000E362D">
      <w:pPr>
        <w:widowControl w:val="0"/>
        <w:spacing w:after="0" w:line="240" w:lineRule="auto"/>
        <w:ind w:firstLine="709"/>
        <w:contextualSpacing/>
        <w:jc w:val="both"/>
        <w:rPr>
          <w:rFonts w:ascii="Times New Roman" w:hAnsi="Times New Roman"/>
          <w:sz w:val="28"/>
          <w:szCs w:val="28"/>
        </w:rPr>
      </w:pPr>
      <w:r w:rsidRPr="000E362D">
        <w:rPr>
          <w:rFonts w:ascii="Times New Roman" w:hAnsi="Times New Roman"/>
          <w:sz w:val="28"/>
          <w:szCs w:val="28"/>
        </w:rPr>
        <w:t>В ходе диссертационного исследования нами изучались теоретические и методические основы досудебного расследования медицинского уголовного правонарушения, предусмотренного ст. 317 УК РК. С практической стороны рассм</w:t>
      </w:r>
      <w:r w:rsidR="008162C3" w:rsidRPr="000E362D">
        <w:rPr>
          <w:rFonts w:ascii="Times New Roman" w:hAnsi="Times New Roman"/>
          <w:sz w:val="28"/>
          <w:szCs w:val="28"/>
        </w:rPr>
        <w:t>отрен</w:t>
      </w:r>
      <w:r w:rsidRPr="000E362D">
        <w:rPr>
          <w:rFonts w:ascii="Times New Roman" w:hAnsi="Times New Roman"/>
          <w:sz w:val="28"/>
          <w:szCs w:val="28"/>
        </w:rPr>
        <w:t xml:space="preserve"> организационный порядок досудебного расследования и криминалистические тактические рекомендации производства следственных и негласных следственных действий</w:t>
      </w:r>
      <w:r w:rsidR="00300B16">
        <w:rPr>
          <w:rFonts w:ascii="Times New Roman" w:hAnsi="Times New Roman"/>
          <w:sz w:val="28"/>
          <w:szCs w:val="28"/>
        </w:rPr>
        <w:t>.</w:t>
      </w:r>
    </w:p>
    <w:p w14:paraId="6C6353BE" w14:textId="77777777" w:rsidR="00263602" w:rsidRPr="000E362D" w:rsidRDefault="00263602" w:rsidP="000E362D">
      <w:pPr>
        <w:widowControl w:val="0"/>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 xml:space="preserve">Законодательное закрепление и обеспечение надлежащей и качественной медицинской помощи в Республике Казахстан прошло через несколько этапов развития с момента обретения независимости в 1991 году. Международные стандарты и требования в области охраны здоровья закономерно обусловили развитие здравоохранения в Республике Казахстан, использование положений международных нормативных актов положительно повлияло на повышение качества оказания медицинской помощи. </w:t>
      </w:r>
    </w:p>
    <w:p w14:paraId="399096A3" w14:textId="564A13F4" w:rsidR="00263602" w:rsidRPr="000E362D" w:rsidRDefault="00263602" w:rsidP="000E362D">
      <w:pPr>
        <w:widowControl w:val="0"/>
        <w:spacing w:after="0" w:line="240" w:lineRule="auto"/>
        <w:ind w:firstLine="709"/>
        <w:contextualSpacing/>
        <w:jc w:val="both"/>
        <w:rPr>
          <w:rFonts w:ascii="Times New Roman" w:hAnsi="Times New Roman"/>
          <w:sz w:val="28"/>
          <w:szCs w:val="28"/>
        </w:rPr>
      </w:pPr>
      <w:r w:rsidRPr="000E362D">
        <w:rPr>
          <w:rFonts w:ascii="Times New Roman" w:hAnsi="Times New Roman" w:cs="Times New Roman"/>
          <w:sz w:val="28"/>
          <w:szCs w:val="28"/>
        </w:rPr>
        <w:t xml:space="preserve">Методика досудебного расследования отдельных видов уголовных правонарушений как заключительная часть криминалистики предполагает принципиальную задачу просвещения следователей комплексом научных и методологических знаний, необходимых для досудебного раскрытия, расследования и предотвращения определенных видов уголовных правонарушений в различных расследуемых ситуациях. Такой поход к повышению профессионального уровня </w:t>
      </w:r>
      <w:r w:rsidR="00CA6731" w:rsidRPr="000E362D">
        <w:rPr>
          <w:rFonts w:ascii="Times New Roman" w:hAnsi="Times New Roman" w:cs="Times New Roman"/>
          <w:sz w:val="28"/>
          <w:szCs w:val="28"/>
        </w:rPr>
        <w:t xml:space="preserve">досудебного </w:t>
      </w:r>
      <w:r w:rsidRPr="000E362D">
        <w:rPr>
          <w:rFonts w:ascii="Times New Roman" w:hAnsi="Times New Roman" w:cs="Times New Roman"/>
          <w:sz w:val="28"/>
          <w:szCs w:val="28"/>
        </w:rPr>
        <w:t>расследования уголовных дел дает возможность эффективно использовать новые методы, синтезировать их между собой, обеспечить творческий подход, повысить мотивацию профессионального развития, рационально организовать досудебное расследование и достигнуть результата расследования с меньшими затратами.</w:t>
      </w:r>
    </w:p>
    <w:p w14:paraId="7AEFB35E" w14:textId="77777777" w:rsidR="00263602" w:rsidRPr="000E362D" w:rsidRDefault="00263602" w:rsidP="000E362D">
      <w:pPr>
        <w:widowControl w:val="0"/>
        <w:spacing w:after="0" w:line="240" w:lineRule="auto"/>
        <w:ind w:firstLine="709"/>
        <w:contextualSpacing/>
        <w:jc w:val="both"/>
        <w:rPr>
          <w:rFonts w:ascii="Times New Roman" w:hAnsi="Times New Roman"/>
          <w:sz w:val="28"/>
          <w:szCs w:val="28"/>
        </w:rPr>
      </w:pPr>
      <w:r w:rsidRPr="000E362D">
        <w:rPr>
          <w:rFonts w:ascii="Times New Roman" w:hAnsi="Times New Roman"/>
          <w:sz w:val="28"/>
          <w:szCs w:val="28"/>
        </w:rPr>
        <w:t xml:space="preserve">Это позволило сделать следующие </w:t>
      </w:r>
      <w:r w:rsidRPr="00BC6191">
        <w:rPr>
          <w:rFonts w:ascii="Times New Roman" w:hAnsi="Times New Roman"/>
          <w:b/>
          <w:sz w:val="28"/>
          <w:szCs w:val="28"/>
        </w:rPr>
        <w:t>выводы</w:t>
      </w:r>
      <w:r w:rsidRPr="000E362D">
        <w:rPr>
          <w:rFonts w:ascii="Times New Roman" w:hAnsi="Times New Roman"/>
          <w:sz w:val="28"/>
          <w:szCs w:val="28"/>
        </w:rPr>
        <w:t xml:space="preserve"> и предложения:</w:t>
      </w:r>
    </w:p>
    <w:p w14:paraId="58C11A47" w14:textId="48F1561B" w:rsidR="00263602" w:rsidRPr="000E362D" w:rsidRDefault="00263602" w:rsidP="000E362D">
      <w:pPr>
        <w:spacing w:after="0" w:line="240" w:lineRule="auto"/>
        <w:ind w:firstLine="709"/>
        <w:contextualSpacing/>
        <w:jc w:val="both"/>
        <w:rPr>
          <w:rFonts w:ascii="Times New Roman" w:hAnsi="Times New Roman" w:cs="Times New Roman"/>
          <w:i/>
          <w:sz w:val="28"/>
          <w:szCs w:val="28"/>
        </w:rPr>
      </w:pPr>
      <w:r w:rsidRPr="00BC6191">
        <w:rPr>
          <w:rFonts w:ascii="Times New Roman" w:hAnsi="Times New Roman" w:cs="Times New Roman"/>
          <w:iCs/>
          <w:sz w:val="28"/>
          <w:szCs w:val="28"/>
        </w:rPr>
        <w:t>1.</w:t>
      </w:r>
      <w:r w:rsidR="000D5E81" w:rsidRPr="000E362D">
        <w:rPr>
          <w:rFonts w:ascii="Times New Roman" w:hAnsi="Times New Roman" w:cs="Times New Roman"/>
          <w:iCs/>
          <w:sz w:val="28"/>
          <w:szCs w:val="28"/>
        </w:rPr>
        <w:t xml:space="preserve"> </w:t>
      </w:r>
      <w:r w:rsidRPr="000E362D">
        <w:rPr>
          <w:rFonts w:ascii="Times New Roman" w:hAnsi="Times New Roman" w:cs="Times New Roman"/>
          <w:iCs/>
          <w:sz w:val="28"/>
          <w:szCs w:val="28"/>
        </w:rPr>
        <w:t xml:space="preserve">Правовая регуляция отношений в сфере здравоохранения как индикатор определяет круг интересов и правовые границы. Обращение к нормам уголовного права возникает </w:t>
      </w:r>
      <w:r w:rsidR="008162C3" w:rsidRPr="000E362D">
        <w:rPr>
          <w:rFonts w:ascii="Times New Roman" w:hAnsi="Times New Roman" w:cs="Times New Roman"/>
          <w:iCs/>
          <w:sz w:val="28"/>
          <w:szCs w:val="28"/>
        </w:rPr>
        <w:t>в тот момент, когда иное воздействие</w:t>
      </w:r>
      <w:r w:rsidRPr="000E362D">
        <w:rPr>
          <w:rFonts w:ascii="Times New Roman" w:hAnsi="Times New Roman" w:cs="Times New Roman"/>
          <w:iCs/>
          <w:sz w:val="28"/>
          <w:szCs w:val="28"/>
        </w:rPr>
        <w:t xml:space="preserve"> к надлежащему выполнению профессиональных обязанностей медицинского и фармацевтического работника становятся недостаточными, а действия и бездействия по характеру и степени общественной опасности под</w:t>
      </w:r>
      <w:r w:rsidR="00646ACB" w:rsidRPr="000E362D">
        <w:rPr>
          <w:rFonts w:ascii="Times New Roman" w:hAnsi="Times New Roman" w:cs="Times New Roman"/>
          <w:iCs/>
          <w:sz w:val="28"/>
          <w:szCs w:val="28"/>
        </w:rPr>
        <w:t>падают под определения медицинских уголовных правонарушений, предусмотренных</w:t>
      </w:r>
      <w:r w:rsidRPr="000E362D">
        <w:rPr>
          <w:rFonts w:ascii="Times New Roman" w:hAnsi="Times New Roman" w:cs="Times New Roman"/>
          <w:iCs/>
          <w:sz w:val="28"/>
          <w:szCs w:val="28"/>
        </w:rPr>
        <w:t xml:space="preserve"> главой 12 Особенной части УК РК.</w:t>
      </w:r>
      <w:r w:rsidR="00613A81" w:rsidRPr="000E362D">
        <w:rPr>
          <w:rFonts w:ascii="Times New Roman" w:hAnsi="Times New Roman" w:cs="Times New Roman"/>
          <w:i/>
          <w:sz w:val="28"/>
          <w:szCs w:val="28"/>
        </w:rPr>
        <w:t xml:space="preserve"> </w:t>
      </w:r>
    </w:p>
    <w:p w14:paraId="0319FCD3" w14:textId="40C7AC5C" w:rsidR="00263602" w:rsidRPr="000E362D" w:rsidRDefault="006124EE" w:rsidP="00753787">
      <w:pPr>
        <w:spacing w:after="0" w:line="240" w:lineRule="auto"/>
        <w:ind w:firstLine="851"/>
        <w:contextualSpacing/>
        <w:jc w:val="both"/>
        <w:rPr>
          <w:rFonts w:ascii="Times New Roman" w:hAnsi="Times New Roman"/>
          <w:sz w:val="28"/>
          <w:szCs w:val="28"/>
        </w:rPr>
      </w:pPr>
      <w:r w:rsidRPr="00BC6191">
        <w:rPr>
          <w:rFonts w:ascii="Times New Roman" w:hAnsi="Times New Roman"/>
          <w:sz w:val="28"/>
          <w:szCs w:val="28"/>
        </w:rPr>
        <w:t>1.1</w:t>
      </w:r>
      <w:r w:rsidR="00263602" w:rsidRPr="00BC6191">
        <w:rPr>
          <w:rFonts w:ascii="Times New Roman" w:hAnsi="Times New Roman"/>
          <w:sz w:val="28"/>
          <w:szCs w:val="28"/>
        </w:rPr>
        <w:t>.</w:t>
      </w:r>
      <w:r w:rsidR="00263602" w:rsidRPr="000E362D">
        <w:rPr>
          <w:rFonts w:ascii="Times New Roman" w:hAnsi="Times New Roman"/>
          <w:sz w:val="28"/>
          <w:szCs w:val="28"/>
        </w:rPr>
        <w:t xml:space="preserve"> Под частной методикой досудебного расследования медицинского уголовного правонарушения, предусмотренного ст.</w:t>
      </w:r>
      <w:r w:rsidR="00F81E36">
        <w:rPr>
          <w:rFonts w:ascii="Times New Roman" w:hAnsi="Times New Roman"/>
          <w:sz w:val="28"/>
          <w:szCs w:val="28"/>
        </w:rPr>
        <w:t xml:space="preserve"> </w:t>
      </w:r>
      <w:r w:rsidR="00263602" w:rsidRPr="000E362D">
        <w:rPr>
          <w:rFonts w:ascii="Times New Roman" w:hAnsi="Times New Roman"/>
          <w:sz w:val="28"/>
          <w:szCs w:val="28"/>
        </w:rPr>
        <w:t>317 УК РК следует понимать систему уголовно-процессуальных, оп</w:t>
      </w:r>
      <w:r w:rsidR="00646ACB" w:rsidRPr="000E362D">
        <w:rPr>
          <w:rFonts w:ascii="Times New Roman" w:hAnsi="Times New Roman"/>
          <w:sz w:val="28"/>
          <w:szCs w:val="28"/>
        </w:rPr>
        <w:t>еративно-розыскных мероприятий,</w:t>
      </w:r>
      <w:r w:rsidR="00263602" w:rsidRPr="000E362D">
        <w:rPr>
          <w:rFonts w:ascii="Times New Roman" w:hAnsi="Times New Roman"/>
          <w:sz w:val="28"/>
          <w:szCs w:val="28"/>
        </w:rPr>
        <w:t xml:space="preserve"> следственных </w:t>
      </w:r>
      <w:r w:rsidR="00646ACB" w:rsidRPr="000E362D">
        <w:rPr>
          <w:rFonts w:ascii="Times New Roman" w:hAnsi="Times New Roman"/>
          <w:sz w:val="28"/>
          <w:szCs w:val="28"/>
        </w:rPr>
        <w:t xml:space="preserve">и негласных следственных </w:t>
      </w:r>
      <w:r w:rsidR="00263602" w:rsidRPr="000E362D">
        <w:rPr>
          <w:rFonts w:ascii="Times New Roman" w:hAnsi="Times New Roman"/>
          <w:sz w:val="28"/>
          <w:szCs w:val="28"/>
        </w:rPr>
        <w:t>действий, закрепленных формой уголовно-процессуального законодательства, основанных на кри</w:t>
      </w:r>
      <w:r w:rsidR="009954C8" w:rsidRPr="000E362D">
        <w:rPr>
          <w:rFonts w:ascii="Times New Roman" w:hAnsi="Times New Roman"/>
          <w:sz w:val="28"/>
          <w:szCs w:val="28"/>
        </w:rPr>
        <w:t xml:space="preserve">миналистических </w:t>
      </w:r>
      <w:r w:rsidR="00263602" w:rsidRPr="000E362D">
        <w:rPr>
          <w:rFonts w:ascii="Times New Roman" w:hAnsi="Times New Roman"/>
          <w:sz w:val="28"/>
          <w:szCs w:val="28"/>
        </w:rPr>
        <w:t>методических рекомендациях, определенных предметом доказывания по медицинским уголовным правонарушениям, которая отвечает требованиям эффективности, экономии ресурсов и сил органа уголовного преследования.</w:t>
      </w:r>
    </w:p>
    <w:p w14:paraId="1704D4C4" w14:textId="433F2E99" w:rsidR="00263602" w:rsidRPr="000E362D" w:rsidRDefault="006124EE" w:rsidP="00753787">
      <w:pPr>
        <w:spacing w:after="0" w:line="240" w:lineRule="auto"/>
        <w:ind w:firstLine="851"/>
        <w:contextualSpacing/>
        <w:jc w:val="both"/>
        <w:rPr>
          <w:rFonts w:ascii="Times New Roman" w:hAnsi="Times New Roman" w:cs="Times New Roman"/>
          <w:iCs/>
          <w:sz w:val="28"/>
          <w:szCs w:val="28"/>
        </w:rPr>
      </w:pPr>
      <w:r w:rsidRPr="00BC6191">
        <w:rPr>
          <w:rFonts w:ascii="Times New Roman" w:hAnsi="Times New Roman" w:cs="Times New Roman"/>
          <w:iCs/>
          <w:sz w:val="28"/>
          <w:szCs w:val="28"/>
        </w:rPr>
        <w:lastRenderedPageBreak/>
        <w:t>1.</w:t>
      </w:r>
      <w:r w:rsidR="00263602" w:rsidRPr="00BC6191">
        <w:rPr>
          <w:rFonts w:ascii="Times New Roman" w:hAnsi="Times New Roman" w:cs="Times New Roman"/>
          <w:iCs/>
          <w:sz w:val="28"/>
          <w:szCs w:val="28"/>
        </w:rPr>
        <w:t>2.</w:t>
      </w:r>
      <w:r w:rsidR="00263602" w:rsidRPr="000E362D">
        <w:rPr>
          <w:rFonts w:ascii="Times New Roman" w:hAnsi="Times New Roman" w:cs="Times New Roman"/>
          <w:iCs/>
          <w:sz w:val="28"/>
          <w:szCs w:val="28"/>
        </w:rPr>
        <w:t xml:space="preserve"> Частная методика досудебного расследования медицин</w:t>
      </w:r>
      <w:r w:rsidR="00E135A7" w:rsidRPr="000E362D">
        <w:rPr>
          <w:rFonts w:ascii="Times New Roman" w:hAnsi="Times New Roman" w:cs="Times New Roman"/>
          <w:iCs/>
          <w:sz w:val="28"/>
          <w:szCs w:val="28"/>
        </w:rPr>
        <w:t xml:space="preserve">ского уголовного правонарушения, предусмотренного ст. 317 УК РК, </w:t>
      </w:r>
      <w:r w:rsidR="00263602" w:rsidRPr="000E362D">
        <w:rPr>
          <w:rFonts w:ascii="Times New Roman" w:hAnsi="Times New Roman" w:cs="Times New Roman"/>
          <w:iCs/>
          <w:sz w:val="28"/>
          <w:szCs w:val="28"/>
        </w:rPr>
        <w:t xml:space="preserve">представляет собой систему познавательной деятельности следователя, направленную на досудебное раскрытие, расследование и предупреждение медицинских уголовных правонарушений, обусловленную установлением объективной истины и предметом доказывания, основанную на принципах уголовного процесса. Эта деятельность складывается из системы криминалистических тактических задач, операций и приемов, основанных на разработке типичных следственных ситуаций, формулировании типичных следственных версий, определении круга установления и доказывания типичных доказательств и ориентиров для установления виновного лица, а также изучении принципов, стандартов и правил оказания медицинской помощи и услуги, личности медицинского работника и пациента. Криминалистическая методика досудебного расследования медицинского уголовного правонарушения может учитывать и быть адаптированной к служебной деятельности следователя в зависимости от условий работы, региона, творческого применения </w:t>
      </w:r>
      <w:r w:rsidR="000D609B" w:rsidRPr="000E362D">
        <w:rPr>
          <w:rFonts w:ascii="Times New Roman" w:hAnsi="Times New Roman" w:cs="Times New Roman"/>
          <w:iCs/>
          <w:sz w:val="28"/>
          <w:szCs w:val="28"/>
        </w:rPr>
        <w:t xml:space="preserve">действующих </w:t>
      </w:r>
      <w:r w:rsidR="00263602" w:rsidRPr="000E362D">
        <w:rPr>
          <w:rFonts w:ascii="Times New Roman" w:hAnsi="Times New Roman" w:cs="Times New Roman"/>
          <w:iCs/>
          <w:sz w:val="28"/>
          <w:szCs w:val="28"/>
        </w:rPr>
        <w:t xml:space="preserve">законов техники в новых следственных ситуациях. </w:t>
      </w:r>
    </w:p>
    <w:p w14:paraId="2F6319D4" w14:textId="765483D9" w:rsidR="00263602" w:rsidRPr="000E362D" w:rsidRDefault="006124EE" w:rsidP="00753787">
      <w:pPr>
        <w:widowControl w:val="0"/>
        <w:spacing w:after="0" w:line="240" w:lineRule="auto"/>
        <w:ind w:firstLine="851"/>
        <w:contextualSpacing/>
        <w:jc w:val="both"/>
        <w:rPr>
          <w:rFonts w:ascii="Times New Roman" w:hAnsi="Times New Roman"/>
          <w:sz w:val="28"/>
          <w:szCs w:val="28"/>
        </w:rPr>
      </w:pPr>
      <w:r w:rsidRPr="00BC6191">
        <w:rPr>
          <w:rFonts w:ascii="Times New Roman" w:hAnsi="Times New Roman"/>
          <w:sz w:val="28"/>
          <w:szCs w:val="28"/>
        </w:rPr>
        <w:t>1</w:t>
      </w:r>
      <w:r w:rsidR="00263602" w:rsidRPr="00BC6191">
        <w:rPr>
          <w:rFonts w:ascii="Times New Roman" w:hAnsi="Times New Roman"/>
          <w:sz w:val="28"/>
          <w:szCs w:val="28"/>
        </w:rPr>
        <w:t>.</w:t>
      </w:r>
      <w:r w:rsidRPr="00BC6191">
        <w:rPr>
          <w:rFonts w:ascii="Times New Roman" w:hAnsi="Times New Roman"/>
          <w:sz w:val="28"/>
          <w:szCs w:val="28"/>
        </w:rPr>
        <w:t>3</w:t>
      </w:r>
      <w:r w:rsidR="00263602" w:rsidRPr="00BC6191">
        <w:rPr>
          <w:rFonts w:ascii="Times New Roman" w:hAnsi="Times New Roman"/>
          <w:sz w:val="28"/>
          <w:szCs w:val="28"/>
        </w:rPr>
        <w:t>.</w:t>
      </w:r>
      <w:r w:rsidR="00263602" w:rsidRPr="000E362D">
        <w:rPr>
          <w:rFonts w:ascii="Times New Roman" w:hAnsi="Times New Roman"/>
          <w:sz w:val="28"/>
          <w:szCs w:val="28"/>
        </w:rPr>
        <w:t xml:space="preserve"> Структура частной методики досудебного расследования медицинского уголовного правонарушения по ст.</w:t>
      </w:r>
      <w:r w:rsidR="003726AF">
        <w:rPr>
          <w:rFonts w:ascii="Times New Roman" w:hAnsi="Times New Roman"/>
          <w:sz w:val="28"/>
          <w:szCs w:val="28"/>
        </w:rPr>
        <w:t xml:space="preserve"> </w:t>
      </w:r>
      <w:r w:rsidR="00263602" w:rsidRPr="000E362D">
        <w:rPr>
          <w:rFonts w:ascii="Times New Roman" w:hAnsi="Times New Roman"/>
          <w:sz w:val="28"/>
          <w:szCs w:val="28"/>
        </w:rPr>
        <w:t>317 УК РК включает следующие элементы:</w:t>
      </w:r>
    </w:p>
    <w:p w14:paraId="07E2B475" w14:textId="77777777"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1) теоретические основы частной методики досудебного расследования медицинского уголовного правонарушения, предусмотренного ст. 317 УК РК;</w:t>
      </w:r>
    </w:p>
    <w:p w14:paraId="1F31A933" w14:textId="77777777"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2) организационно-методические основы досудебного расследования и раскрытия уголовного правонарушения;</w:t>
      </w:r>
    </w:p>
    <w:p w14:paraId="4F34C1F3" w14:textId="77777777"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3) круг обстоятельств, подлежащих обязательному установлению и доказыванию по медицинскому уголовному правонарушению по ст. 317 УК РК;</w:t>
      </w:r>
    </w:p>
    <w:p w14:paraId="36015880" w14:textId="77777777"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4) криминалистическая характеристика медицинского уголовного правонарушения по ст. 317 УК РК;</w:t>
      </w:r>
    </w:p>
    <w:p w14:paraId="6CACFC71" w14:textId="28CCE4C9"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5) типичные следственные ситуации на момент начала досудебного расследования, система типичных тактических задач и тактических операций, направленных на их решение в ходе первоначального и последующего этап</w:t>
      </w:r>
      <w:r w:rsidR="00967D2B" w:rsidRPr="000E362D">
        <w:rPr>
          <w:rFonts w:ascii="Times New Roman" w:hAnsi="Times New Roman"/>
          <w:sz w:val="28"/>
          <w:szCs w:val="28"/>
        </w:rPr>
        <w:t>ов</w:t>
      </w:r>
      <w:r w:rsidRPr="000E362D">
        <w:rPr>
          <w:rFonts w:ascii="Times New Roman" w:hAnsi="Times New Roman"/>
          <w:sz w:val="28"/>
          <w:szCs w:val="28"/>
        </w:rPr>
        <w:t xml:space="preserve"> досудебного расследования;</w:t>
      </w:r>
    </w:p>
    <w:p w14:paraId="435D6201" w14:textId="77777777"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6) содержание первоначального этапа досудебного расследования уголовных правонарушений данного криминалистического вида, включающего в себя организационные вопросы первоначального этапа досудебного расследования;</w:t>
      </w:r>
    </w:p>
    <w:p w14:paraId="70858A04" w14:textId="461F7A2D"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7)</w:t>
      </w:r>
      <w:r w:rsidR="003726AF">
        <w:rPr>
          <w:rFonts w:ascii="Times New Roman" w:hAnsi="Times New Roman"/>
          <w:sz w:val="28"/>
          <w:szCs w:val="28"/>
        </w:rPr>
        <w:t> </w:t>
      </w:r>
      <w:r w:rsidRPr="000E362D">
        <w:rPr>
          <w:rFonts w:ascii="Times New Roman" w:hAnsi="Times New Roman"/>
          <w:sz w:val="28"/>
          <w:szCs w:val="28"/>
        </w:rPr>
        <w:t>организационно-тактические особенности назначения и производства следственных и негласных следственных действий;</w:t>
      </w:r>
    </w:p>
    <w:p w14:paraId="4E0CAA7F" w14:textId="77777777"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8) особенности последующего этапа досудебного расследования вида уголовных правонарушений;</w:t>
      </w:r>
    </w:p>
    <w:p w14:paraId="56F5AB78" w14:textId="77777777" w:rsidR="00263602" w:rsidRPr="000E362D" w:rsidRDefault="00263602" w:rsidP="00753787">
      <w:pPr>
        <w:widowControl w:val="0"/>
        <w:spacing w:after="0" w:line="240" w:lineRule="auto"/>
        <w:ind w:firstLine="993"/>
        <w:contextualSpacing/>
        <w:jc w:val="both"/>
        <w:rPr>
          <w:rFonts w:ascii="Times New Roman" w:hAnsi="Times New Roman"/>
          <w:sz w:val="28"/>
          <w:szCs w:val="28"/>
        </w:rPr>
      </w:pPr>
      <w:r w:rsidRPr="000E362D">
        <w:rPr>
          <w:rFonts w:ascii="Times New Roman" w:hAnsi="Times New Roman"/>
          <w:sz w:val="28"/>
          <w:szCs w:val="28"/>
        </w:rPr>
        <w:t>9) меры по профилактике и предупреждению медицинского уголовного правонарушения по ст. 317 УК РК.</w:t>
      </w:r>
    </w:p>
    <w:p w14:paraId="29BFF290" w14:textId="328DCF61" w:rsidR="00263602" w:rsidRPr="000E362D" w:rsidRDefault="00F81E36" w:rsidP="00F81E36">
      <w:pPr>
        <w:spacing w:after="0" w:line="240" w:lineRule="auto"/>
        <w:ind w:firstLine="851"/>
        <w:contextualSpacing/>
        <w:jc w:val="both"/>
        <w:rPr>
          <w:rFonts w:ascii="Times New Roman" w:hAnsi="Times New Roman" w:cs="Times New Roman"/>
          <w:iCs/>
          <w:sz w:val="28"/>
          <w:szCs w:val="28"/>
        </w:rPr>
      </w:pPr>
      <w:r>
        <w:rPr>
          <w:rFonts w:ascii="Times New Roman" w:hAnsi="Times New Roman" w:cs="Times New Roman"/>
          <w:iCs/>
          <w:sz w:val="28"/>
          <w:szCs w:val="28"/>
        </w:rPr>
        <w:t>1.</w:t>
      </w:r>
      <w:r w:rsidR="00263602" w:rsidRPr="000E362D">
        <w:rPr>
          <w:rFonts w:ascii="Times New Roman" w:hAnsi="Times New Roman" w:cs="Times New Roman"/>
          <w:iCs/>
          <w:sz w:val="28"/>
          <w:szCs w:val="28"/>
        </w:rPr>
        <w:t>3. Особенностями криминалистической характеристики медицинского уголовного правонарушения, предусмотренного ст.</w:t>
      </w:r>
      <w:r>
        <w:rPr>
          <w:rFonts w:ascii="Times New Roman" w:hAnsi="Times New Roman" w:cs="Times New Roman"/>
          <w:iCs/>
          <w:sz w:val="28"/>
          <w:szCs w:val="28"/>
        </w:rPr>
        <w:t xml:space="preserve"> </w:t>
      </w:r>
      <w:r w:rsidR="00263602" w:rsidRPr="000E362D">
        <w:rPr>
          <w:rFonts w:ascii="Times New Roman" w:hAnsi="Times New Roman" w:cs="Times New Roman"/>
          <w:iCs/>
          <w:sz w:val="28"/>
          <w:szCs w:val="28"/>
        </w:rPr>
        <w:t>317 УК РК, являются:</w:t>
      </w:r>
    </w:p>
    <w:p w14:paraId="43C93B3B" w14:textId="332A3BCA" w:rsidR="00263602" w:rsidRPr="000E362D" w:rsidRDefault="00263602" w:rsidP="00F81E36">
      <w:pPr>
        <w:pStyle w:val="ab"/>
        <w:numPr>
          <w:ilvl w:val="0"/>
          <w:numId w:val="38"/>
        </w:numPr>
        <w:tabs>
          <w:tab w:val="left" w:pos="1276"/>
        </w:tabs>
        <w:spacing w:after="0" w:line="240" w:lineRule="auto"/>
        <w:ind w:left="0" w:firstLine="993"/>
        <w:jc w:val="both"/>
        <w:rPr>
          <w:rFonts w:ascii="Times New Roman" w:hAnsi="Times New Roman" w:cs="Times New Roman"/>
          <w:iCs/>
          <w:sz w:val="28"/>
          <w:szCs w:val="28"/>
        </w:rPr>
      </w:pPr>
      <w:r w:rsidRPr="000E362D">
        <w:rPr>
          <w:rFonts w:ascii="Times New Roman" w:hAnsi="Times New Roman" w:cs="Times New Roman"/>
          <w:iCs/>
          <w:sz w:val="28"/>
          <w:szCs w:val="28"/>
        </w:rPr>
        <w:lastRenderedPageBreak/>
        <w:t>криминалистически значимая и следовая информация о медицинском уголовном правонарушении, котор</w:t>
      </w:r>
      <w:r w:rsidR="00CF36D8" w:rsidRPr="000E362D">
        <w:rPr>
          <w:rFonts w:ascii="Times New Roman" w:hAnsi="Times New Roman" w:cs="Times New Roman"/>
          <w:iCs/>
          <w:sz w:val="28"/>
          <w:szCs w:val="28"/>
        </w:rPr>
        <w:t>ая</w:t>
      </w:r>
      <w:r w:rsidRPr="000E362D">
        <w:rPr>
          <w:rFonts w:ascii="Times New Roman" w:hAnsi="Times New Roman" w:cs="Times New Roman"/>
          <w:iCs/>
          <w:sz w:val="28"/>
          <w:szCs w:val="28"/>
        </w:rPr>
        <w:t xml:space="preserve"> составля</w:t>
      </w:r>
      <w:r w:rsidR="00CF36D8" w:rsidRPr="000E362D">
        <w:rPr>
          <w:rFonts w:ascii="Times New Roman" w:hAnsi="Times New Roman" w:cs="Times New Roman"/>
          <w:iCs/>
          <w:sz w:val="28"/>
          <w:szCs w:val="28"/>
        </w:rPr>
        <w:t>е</w:t>
      </w:r>
      <w:r w:rsidRPr="000E362D">
        <w:rPr>
          <w:rFonts w:ascii="Times New Roman" w:hAnsi="Times New Roman" w:cs="Times New Roman"/>
          <w:iCs/>
          <w:sz w:val="28"/>
          <w:szCs w:val="28"/>
        </w:rPr>
        <w:t>т содержание типичных следственных ситуаций;</w:t>
      </w:r>
    </w:p>
    <w:p w14:paraId="19F213C3" w14:textId="77777777" w:rsidR="00263602" w:rsidRPr="000E362D" w:rsidRDefault="00263602" w:rsidP="00F81E36">
      <w:pPr>
        <w:pStyle w:val="ab"/>
        <w:numPr>
          <w:ilvl w:val="0"/>
          <w:numId w:val="38"/>
        </w:numPr>
        <w:tabs>
          <w:tab w:val="left" w:pos="1276"/>
        </w:tabs>
        <w:spacing w:after="0" w:line="240" w:lineRule="auto"/>
        <w:ind w:left="0" w:firstLine="993"/>
        <w:jc w:val="both"/>
        <w:rPr>
          <w:rFonts w:ascii="Times New Roman" w:hAnsi="Times New Roman" w:cs="Times New Roman"/>
          <w:iCs/>
          <w:sz w:val="28"/>
          <w:szCs w:val="28"/>
        </w:rPr>
      </w:pPr>
      <w:r w:rsidRPr="000E362D">
        <w:rPr>
          <w:rFonts w:ascii="Times New Roman" w:hAnsi="Times New Roman" w:cs="Times New Roman"/>
          <w:iCs/>
          <w:sz w:val="28"/>
          <w:szCs w:val="28"/>
        </w:rPr>
        <w:t>сведения о предмете посягательства медицинского уголовного правонарушения;</w:t>
      </w:r>
    </w:p>
    <w:p w14:paraId="76ECE4B2" w14:textId="562109F4" w:rsidR="00263602" w:rsidRPr="000E362D" w:rsidRDefault="00263602" w:rsidP="00F81E36">
      <w:pPr>
        <w:pStyle w:val="ab"/>
        <w:numPr>
          <w:ilvl w:val="0"/>
          <w:numId w:val="38"/>
        </w:numPr>
        <w:tabs>
          <w:tab w:val="left" w:pos="1276"/>
        </w:tabs>
        <w:spacing w:after="0" w:line="240" w:lineRule="auto"/>
        <w:ind w:left="0" w:firstLine="993"/>
        <w:jc w:val="both"/>
        <w:rPr>
          <w:rFonts w:ascii="Times New Roman" w:hAnsi="Times New Roman" w:cs="Times New Roman"/>
          <w:iCs/>
          <w:sz w:val="28"/>
          <w:szCs w:val="28"/>
        </w:rPr>
      </w:pPr>
      <w:r w:rsidRPr="000E362D">
        <w:rPr>
          <w:rFonts w:ascii="Times New Roman" w:hAnsi="Times New Roman" w:cs="Times New Roman"/>
          <w:iCs/>
          <w:sz w:val="28"/>
          <w:szCs w:val="28"/>
        </w:rPr>
        <w:t>данные о способах совершения медицинского уголовного правонарушения, способе сокрытия следов и образовани</w:t>
      </w:r>
      <w:r w:rsidR="00CF36D8" w:rsidRPr="000E362D">
        <w:rPr>
          <w:rFonts w:ascii="Times New Roman" w:hAnsi="Times New Roman" w:cs="Times New Roman"/>
          <w:iCs/>
          <w:sz w:val="28"/>
          <w:szCs w:val="28"/>
        </w:rPr>
        <w:t>и</w:t>
      </w:r>
      <w:r w:rsidRPr="000E362D">
        <w:rPr>
          <w:rFonts w:ascii="Times New Roman" w:hAnsi="Times New Roman" w:cs="Times New Roman"/>
          <w:iCs/>
          <w:sz w:val="28"/>
          <w:szCs w:val="28"/>
        </w:rPr>
        <w:t xml:space="preserve"> в целом механизма совершения медицинского уголовного правонарушения;</w:t>
      </w:r>
    </w:p>
    <w:p w14:paraId="790E7E17" w14:textId="6F1CC669" w:rsidR="00263602" w:rsidRPr="000E362D" w:rsidRDefault="00263602" w:rsidP="00F81E36">
      <w:pPr>
        <w:pStyle w:val="ab"/>
        <w:numPr>
          <w:ilvl w:val="0"/>
          <w:numId w:val="38"/>
        </w:numPr>
        <w:tabs>
          <w:tab w:val="left" w:pos="1276"/>
        </w:tabs>
        <w:spacing w:after="0" w:line="240" w:lineRule="auto"/>
        <w:ind w:left="0" w:firstLine="993"/>
        <w:jc w:val="both"/>
        <w:rPr>
          <w:rFonts w:ascii="Times New Roman" w:hAnsi="Times New Roman" w:cs="Times New Roman"/>
          <w:iCs/>
          <w:sz w:val="28"/>
          <w:szCs w:val="28"/>
        </w:rPr>
      </w:pPr>
      <w:r w:rsidRPr="000E362D">
        <w:rPr>
          <w:rFonts w:ascii="Times New Roman" w:hAnsi="Times New Roman" w:cs="Times New Roman"/>
          <w:iCs/>
          <w:sz w:val="28"/>
          <w:szCs w:val="28"/>
        </w:rPr>
        <w:t>типичные особенности личности медицинского</w:t>
      </w:r>
      <w:r w:rsidR="00F300A8" w:rsidRPr="000E362D">
        <w:rPr>
          <w:rFonts w:ascii="Times New Roman" w:hAnsi="Times New Roman" w:cs="Times New Roman"/>
          <w:iCs/>
          <w:sz w:val="28"/>
          <w:szCs w:val="28"/>
        </w:rPr>
        <w:t>,</w:t>
      </w:r>
      <w:r w:rsidRPr="000E362D">
        <w:rPr>
          <w:rFonts w:ascii="Times New Roman" w:hAnsi="Times New Roman" w:cs="Times New Roman"/>
          <w:iCs/>
          <w:sz w:val="28"/>
          <w:szCs w:val="28"/>
        </w:rPr>
        <w:t xml:space="preserve"> фармацевтического работника</w:t>
      </w:r>
      <w:r w:rsidR="00F300A8" w:rsidRPr="000E362D">
        <w:rPr>
          <w:rFonts w:ascii="Times New Roman" w:hAnsi="Times New Roman" w:cs="Times New Roman"/>
          <w:iCs/>
          <w:sz w:val="28"/>
          <w:szCs w:val="28"/>
        </w:rPr>
        <w:t xml:space="preserve"> и работника организации бытового или иного обслуживания населения</w:t>
      </w:r>
      <w:r w:rsidRPr="000E362D">
        <w:rPr>
          <w:rFonts w:ascii="Times New Roman" w:hAnsi="Times New Roman" w:cs="Times New Roman"/>
          <w:iCs/>
          <w:sz w:val="28"/>
          <w:szCs w:val="28"/>
        </w:rPr>
        <w:t>;</w:t>
      </w:r>
    </w:p>
    <w:p w14:paraId="3C083B41" w14:textId="77777777" w:rsidR="00263602" w:rsidRPr="000E362D" w:rsidRDefault="00263602" w:rsidP="00F81E36">
      <w:pPr>
        <w:pStyle w:val="ab"/>
        <w:numPr>
          <w:ilvl w:val="0"/>
          <w:numId w:val="38"/>
        </w:numPr>
        <w:tabs>
          <w:tab w:val="left" w:pos="1276"/>
        </w:tabs>
        <w:spacing w:after="0" w:line="240" w:lineRule="auto"/>
        <w:ind w:left="0" w:firstLine="993"/>
        <w:jc w:val="both"/>
        <w:rPr>
          <w:rFonts w:ascii="Times New Roman" w:hAnsi="Times New Roman" w:cs="Times New Roman"/>
          <w:iCs/>
          <w:sz w:val="28"/>
          <w:szCs w:val="28"/>
        </w:rPr>
      </w:pPr>
      <w:r w:rsidRPr="000E362D">
        <w:rPr>
          <w:rFonts w:ascii="Times New Roman" w:hAnsi="Times New Roman" w:cs="Times New Roman"/>
          <w:iCs/>
          <w:sz w:val="28"/>
          <w:szCs w:val="28"/>
        </w:rPr>
        <w:t>данные о личности пациента, пострадавшего от некачественного оказания медицинской помощи или услуги;</w:t>
      </w:r>
    </w:p>
    <w:p w14:paraId="22D6130B" w14:textId="275A3D5D" w:rsidR="00263602" w:rsidRPr="000E362D" w:rsidRDefault="00263602" w:rsidP="00F81E36">
      <w:pPr>
        <w:pStyle w:val="ab"/>
        <w:numPr>
          <w:ilvl w:val="0"/>
          <w:numId w:val="38"/>
        </w:numPr>
        <w:tabs>
          <w:tab w:val="left" w:pos="1276"/>
        </w:tabs>
        <w:spacing w:after="0" w:line="240" w:lineRule="auto"/>
        <w:ind w:left="0" w:firstLine="993"/>
        <w:jc w:val="both"/>
        <w:rPr>
          <w:rFonts w:ascii="Times New Roman" w:hAnsi="Times New Roman" w:cs="Times New Roman"/>
          <w:iCs/>
          <w:sz w:val="28"/>
          <w:szCs w:val="28"/>
        </w:rPr>
      </w:pPr>
      <w:r w:rsidRPr="000E362D">
        <w:rPr>
          <w:rFonts w:ascii="Times New Roman" w:hAnsi="Times New Roman" w:cs="Times New Roman"/>
          <w:iCs/>
          <w:sz w:val="28"/>
          <w:szCs w:val="28"/>
        </w:rPr>
        <w:t>обобщенные данные о наиболее распространенных медицинских уголовных правонарушениях</w:t>
      </w:r>
      <w:r w:rsidR="00FC5403" w:rsidRPr="000E362D">
        <w:rPr>
          <w:rFonts w:ascii="Times New Roman" w:hAnsi="Times New Roman" w:cs="Times New Roman"/>
          <w:iCs/>
          <w:sz w:val="28"/>
          <w:szCs w:val="28"/>
        </w:rPr>
        <w:t xml:space="preserve"> по ст. 317 УК РК</w:t>
      </w:r>
      <w:r w:rsidRPr="000E362D">
        <w:rPr>
          <w:rFonts w:ascii="Times New Roman" w:hAnsi="Times New Roman" w:cs="Times New Roman"/>
          <w:iCs/>
          <w:sz w:val="28"/>
          <w:szCs w:val="28"/>
        </w:rPr>
        <w:t xml:space="preserve"> и пути </w:t>
      </w:r>
      <w:r w:rsidR="00FC5403" w:rsidRPr="000E362D">
        <w:rPr>
          <w:rFonts w:ascii="Times New Roman" w:hAnsi="Times New Roman" w:cs="Times New Roman"/>
          <w:iCs/>
          <w:sz w:val="28"/>
          <w:szCs w:val="28"/>
        </w:rPr>
        <w:t xml:space="preserve">их </w:t>
      </w:r>
      <w:r w:rsidRPr="000E362D">
        <w:rPr>
          <w:rFonts w:ascii="Times New Roman" w:hAnsi="Times New Roman" w:cs="Times New Roman"/>
          <w:iCs/>
          <w:sz w:val="28"/>
          <w:szCs w:val="28"/>
        </w:rPr>
        <w:t>предупреждения;</w:t>
      </w:r>
    </w:p>
    <w:p w14:paraId="09A54C17" w14:textId="58448269" w:rsidR="00263602" w:rsidRPr="000E362D" w:rsidRDefault="006124EE" w:rsidP="00753787">
      <w:pPr>
        <w:spacing w:after="0" w:line="240" w:lineRule="auto"/>
        <w:ind w:firstLine="851"/>
        <w:contextualSpacing/>
        <w:jc w:val="both"/>
        <w:rPr>
          <w:rFonts w:ascii="Times New Roman" w:hAnsi="Times New Roman" w:cs="Times New Roman"/>
          <w:iCs/>
          <w:sz w:val="28"/>
          <w:szCs w:val="28"/>
        </w:rPr>
      </w:pPr>
      <w:r w:rsidRPr="00BC6191">
        <w:rPr>
          <w:rFonts w:ascii="Times New Roman" w:hAnsi="Times New Roman" w:cs="Times New Roman"/>
          <w:iCs/>
          <w:sz w:val="28"/>
          <w:szCs w:val="28"/>
        </w:rPr>
        <w:t>1</w:t>
      </w:r>
      <w:r w:rsidR="0005022B" w:rsidRPr="00BC6191">
        <w:rPr>
          <w:rFonts w:ascii="Times New Roman" w:hAnsi="Times New Roman" w:cs="Times New Roman"/>
          <w:iCs/>
          <w:sz w:val="28"/>
          <w:szCs w:val="28"/>
        </w:rPr>
        <w:t>.</w:t>
      </w:r>
      <w:r w:rsidRPr="00BC6191">
        <w:rPr>
          <w:rFonts w:ascii="Times New Roman" w:hAnsi="Times New Roman" w:cs="Times New Roman"/>
          <w:iCs/>
          <w:sz w:val="28"/>
          <w:szCs w:val="28"/>
        </w:rPr>
        <w:t>4</w:t>
      </w:r>
      <w:r w:rsidR="00263602" w:rsidRPr="00BC6191">
        <w:rPr>
          <w:rFonts w:ascii="Times New Roman" w:hAnsi="Times New Roman" w:cs="Times New Roman"/>
          <w:iCs/>
          <w:sz w:val="28"/>
          <w:szCs w:val="28"/>
        </w:rPr>
        <w:t>.</w:t>
      </w:r>
      <w:r w:rsidR="00263602" w:rsidRPr="000E362D">
        <w:rPr>
          <w:rFonts w:ascii="Times New Roman" w:hAnsi="Times New Roman" w:cs="Times New Roman"/>
          <w:iCs/>
          <w:sz w:val="28"/>
          <w:szCs w:val="28"/>
        </w:rPr>
        <w:t xml:space="preserve"> Криминалистическая характеристика как инструмент и абстрактная категория для следователя позволяет выработать общий и частный алгоритм до</w:t>
      </w:r>
      <w:r w:rsidR="00812171" w:rsidRPr="000E362D">
        <w:rPr>
          <w:rFonts w:ascii="Times New Roman" w:hAnsi="Times New Roman" w:cs="Times New Roman"/>
          <w:iCs/>
          <w:sz w:val="28"/>
          <w:szCs w:val="28"/>
        </w:rPr>
        <w:t xml:space="preserve">судебного расследования </w:t>
      </w:r>
      <w:r w:rsidR="00263602" w:rsidRPr="000E362D">
        <w:rPr>
          <w:rFonts w:ascii="Times New Roman" w:hAnsi="Times New Roman" w:cs="Times New Roman"/>
          <w:iCs/>
          <w:sz w:val="28"/>
          <w:szCs w:val="28"/>
        </w:rPr>
        <w:t>медицинского уголовного правонарушения по ст. 317 УК РК, вооружает органы уголовного преследования системным подходом к изучению феномена медицинского уголовного правонарушения.</w:t>
      </w:r>
      <w:r w:rsidR="00263602" w:rsidRPr="000E362D">
        <w:rPr>
          <w:rFonts w:ascii="Times New Roman" w:hAnsi="Times New Roman" w:cs="Times New Roman"/>
          <w:iCs/>
          <w:sz w:val="28"/>
          <w:szCs w:val="28"/>
          <w:lang w:val="kk-KZ"/>
        </w:rPr>
        <w:t xml:space="preserve"> </w:t>
      </w:r>
      <w:r w:rsidR="00263602" w:rsidRPr="000E362D">
        <w:rPr>
          <w:rFonts w:ascii="Times New Roman" w:hAnsi="Times New Roman" w:cs="Times New Roman"/>
          <w:iCs/>
          <w:sz w:val="28"/>
          <w:szCs w:val="28"/>
        </w:rPr>
        <w:t xml:space="preserve">Научный критерий криминалистической характеристики медицинского уголовного правонарушения позволяет тщательно провести досудебное расследование. Обращая внимание на элементы </w:t>
      </w:r>
      <w:proofErr w:type="gramStart"/>
      <w:r w:rsidR="00263602" w:rsidRPr="000E362D">
        <w:rPr>
          <w:rFonts w:ascii="Times New Roman" w:hAnsi="Times New Roman" w:cs="Times New Roman"/>
          <w:iCs/>
          <w:sz w:val="28"/>
          <w:szCs w:val="28"/>
        </w:rPr>
        <w:t>криминалистической характеристики</w:t>
      </w:r>
      <w:proofErr w:type="gramEnd"/>
      <w:r w:rsidR="00263602" w:rsidRPr="000E362D">
        <w:rPr>
          <w:rFonts w:ascii="Times New Roman" w:hAnsi="Times New Roman" w:cs="Times New Roman"/>
          <w:iCs/>
          <w:sz w:val="28"/>
          <w:szCs w:val="28"/>
        </w:rPr>
        <w:t xml:space="preserve"> необходимо подчеркнуть, что каждый элемент требует полного изучения в целях пополнения научных знаний о процессе </w:t>
      </w:r>
      <w:r w:rsidR="00812171" w:rsidRPr="000E362D">
        <w:rPr>
          <w:rFonts w:ascii="Times New Roman" w:hAnsi="Times New Roman" w:cs="Times New Roman"/>
          <w:iCs/>
          <w:sz w:val="28"/>
          <w:szCs w:val="28"/>
        </w:rPr>
        <w:t xml:space="preserve">досудебного </w:t>
      </w:r>
      <w:r w:rsidR="00263602" w:rsidRPr="000E362D">
        <w:rPr>
          <w:rFonts w:ascii="Times New Roman" w:hAnsi="Times New Roman" w:cs="Times New Roman"/>
          <w:iCs/>
          <w:sz w:val="28"/>
          <w:szCs w:val="28"/>
        </w:rPr>
        <w:t xml:space="preserve">расследования и формировании общей и частной методики расследования медицинских уголовных правонарушений. </w:t>
      </w:r>
    </w:p>
    <w:p w14:paraId="64427643" w14:textId="546D0226" w:rsidR="00F92E25" w:rsidRPr="000E362D" w:rsidRDefault="006124EE" w:rsidP="00753787">
      <w:pPr>
        <w:widowControl w:val="0"/>
        <w:spacing w:after="0" w:line="240" w:lineRule="auto"/>
        <w:ind w:firstLine="851"/>
        <w:contextualSpacing/>
        <w:jc w:val="both"/>
        <w:rPr>
          <w:rFonts w:ascii="Times New Roman" w:hAnsi="Times New Roman"/>
          <w:sz w:val="28"/>
          <w:szCs w:val="28"/>
        </w:rPr>
      </w:pPr>
      <w:r w:rsidRPr="00BC6191">
        <w:rPr>
          <w:rFonts w:ascii="Times New Roman" w:hAnsi="Times New Roman"/>
          <w:sz w:val="28"/>
          <w:szCs w:val="28"/>
        </w:rPr>
        <w:t>1</w:t>
      </w:r>
      <w:r w:rsidR="00F92E25" w:rsidRPr="00BC6191">
        <w:rPr>
          <w:rFonts w:ascii="Times New Roman" w:hAnsi="Times New Roman"/>
          <w:sz w:val="28"/>
          <w:szCs w:val="28"/>
        </w:rPr>
        <w:t>.</w:t>
      </w:r>
      <w:r w:rsidRPr="00BC6191">
        <w:rPr>
          <w:rFonts w:ascii="Times New Roman" w:hAnsi="Times New Roman"/>
          <w:sz w:val="28"/>
          <w:szCs w:val="28"/>
        </w:rPr>
        <w:t>5</w:t>
      </w:r>
      <w:r w:rsidR="00263602" w:rsidRPr="00BC6191">
        <w:rPr>
          <w:rFonts w:ascii="Times New Roman" w:hAnsi="Times New Roman"/>
          <w:sz w:val="28"/>
          <w:szCs w:val="28"/>
        </w:rPr>
        <w:t>.</w:t>
      </w:r>
      <w:r w:rsidR="00263602" w:rsidRPr="000E362D">
        <w:rPr>
          <w:rFonts w:ascii="Times New Roman" w:hAnsi="Times New Roman"/>
          <w:sz w:val="28"/>
          <w:szCs w:val="28"/>
        </w:rPr>
        <w:t xml:space="preserve"> Уголовно-пра</w:t>
      </w:r>
      <w:r w:rsidR="00812171" w:rsidRPr="000E362D">
        <w:rPr>
          <w:rFonts w:ascii="Times New Roman" w:hAnsi="Times New Roman"/>
          <w:sz w:val="28"/>
          <w:szCs w:val="28"/>
        </w:rPr>
        <w:t>вовая характеристика медицинского уголовного правонарушения, предусмотренного</w:t>
      </w:r>
      <w:r w:rsidR="00263602" w:rsidRPr="000E362D">
        <w:rPr>
          <w:rFonts w:ascii="Times New Roman" w:hAnsi="Times New Roman"/>
          <w:sz w:val="28"/>
          <w:szCs w:val="28"/>
        </w:rPr>
        <w:t xml:space="preserve"> ст.</w:t>
      </w:r>
      <w:r w:rsidR="00F81E36">
        <w:rPr>
          <w:rFonts w:ascii="Times New Roman" w:hAnsi="Times New Roman"/>
          <w:sz w:val="28"/>
          <w:szCs w:val="28"/>
        </w:rPr>
        <w:t xml:space="preserve"> </w:t>
      </w:r>
      <w:r w:rsidR="00263602" w:rsidRPr="000E362D">
        <w:rPr>
          <w:rFonts w:ascii="Times New Roman" w:hAnsi="Times New Roman"/>
          <w:sz w:val="28"/>
          <w:szCs w:val="28"/>
        </w:rPr>
        <w:t>317</w:t>
      </w:r>
      <w:r w:rsidR="00812171" w:rsidRPr="000E362D">
        <w:rPr>
          <w:rFonts w:ascii="Times New Roman" w:hAnsi="Times New Roman"/>
          <w:sz w:val="28"/>
          <w:szCs w:val="28"/>
        </w:rPr>
        <w:t xml:space="preserve"> УК РК</w:t>
      </w:r>
      <w:r w:rsidR="008E1E9D" w:rsidRPr="000E362D">
        <w:rPr>
          <w:rFonts w:ascii="Times New Roman" w:hAnsi="Times New Roman"/>
          <w:sz w:val="28"/>
          <w:szCs w:val="28"/>
        </w:rPr>
        <w:t>,</w:t>
      </w:r>
      <w:r w:rsidR="00F10595" w:rsidRPr="000E362D">
        <w:rPr>
          <w:rFonts w:ascii="Times New Roman" w:hAnsi="Times New Roman"/>
          <w:sz w:val="28"/>
          <w:szCs w:val="28"/>
        </w:rPr>
        <w:t xml:space="preserve"> вход</w:t>
      </w:r>
      <w:r w:rsidR="00CF36D8" w:rsidRPr="000E362D">
        <w:rPr>
          <w:rFonts w:ascii="Times New Roman" w:hAnsi="Times New Roman"/>
          <w:sz w:val="28"/>
          <w:szCs w:val="28"/>
        </w:rPr>
        <w:t xml:space="preserve">ящая </w:t>
      </w:r>
      <w:r w:rsidR="00263602" w:rsidRPr="000E362D">
        <w:rPr>
          <w:rFonts w:ascii="Times New Roman" w:hAnsi="Times New Roman"/>
          <w:sz w:val="28"/>
          <w:szCs w:val="28"/>
        </w:rPr>
        <w:t xml:space="preserve">в структуру частной методики </w:t>
      </w:r>
      <w:r w:rsidR="00F10595" w:rsidRPr="000E362D">
        <w:rPr>
          <w:rFonts w:ascii="Times New Roman" w:hAnsi="Times New Roman"/>
          <w:sz w:val="28"/>
          <w:szCs w:val="28"/>
        </w:rPr>
        <w:t>досудебного расследования данного уголовного правонарушения</w:t>
      </w:r>
      <w:r w:rsidR="008E1E9D" w:rsidRPr="000E362D">
        <w:rPr>
          <w:rFonts w:ascii="Times New Roman" w:hAnsi="Times New Roman"/>
          <w:sz w:val="28"/>
          <w:szCs w:val="28"/>
        </w:rPr>
        <w:t>,</w:t>
      </w:r>
      <w:r w:rsidR="00F10595" w:rsidRPr="000E362D">
        <w:rPr>
          <w:rFonts w:ascii="Times New Roman" w:hAnsi="Times New Roman"/>
          <w:sz w:val="28"/>
          <w:szCs w:val="28"/>
        </w:rPr>
        <w:t xml:space="preserve"> и она</w:t>
      </w:r>
      <w:r w:rsidR="00263602" w:rsidRPr="000E362D">
        <w:rPr>
          <w:rFonts w:ascii="Times New Roman" w:hAnsi="Times New Roman"/>
          <w:sz w:val="28"/>
          <w:szCs w:val="28"/>
        </w:rPr>
        <w:t xml:space="preserve"> необходима следственным подразделениям, чтобы четко выявить элементы и признаки состава медицинского уголовного правонарушения, предусмотренного ст.</w:t>
      </w:r>
      <w:r w:rsidR="00F81E36">
        <w:rPr>
          <w:rFonts w:ascii="Times New Roman" w:hAnsi="Times New Roman"/>
          <w:sz w:val="28"/>
          <w:szCs w:val="28"/>
        </w:rPr>
        <w:t xml:space="preserve"> </w:t>
      </w:r>
      <w:r w:rsidR="00263602" w:rsidRPr="000E362D">
        <w:rPr>
          <w:rFonts w:ascii="Times New Roman" w:hAnsi="Times New Roman"/>
          <w:sz w:val="28"/>
          <w:szCs w:val="28"/>
        </w:rPr>
        <w:t xml:space="preserve">317 УК РК. </w:t>
      </w:r>
      <w:r w:rsidR="00F10595" w:rsidRPr="000E362D">
        <w:rPr>
          <w:rFonts w:ascii="Times New Roman" w:hAnsi="Times New Roman"/>
          <w:sz w:val="28"/>
          <w:szCs w:val="28"/>
        </w:rPr>
        <w:t>В том числе</w:t>
      </w:r>
      <w:r w:rsidR="008E1E9D" w:rsidRPr="000E362D">
        <w:rPr>
          <w:rFonts w:ascii="Times New Roman" w:hAnsi="Times New Roman"/>
          <w:sz w:val="28"/>
          <w:szCs w:val="28"/>
        </w:rPr>
        <w:t>,</w:t>
      </w:r>
      <w:r w:rsidR="00F10595" w:rsidRPr="000E362D">
        <w:rPr>
          <w:rFonts w:ascii="Times New Roman" w:hAnsi="Times New Roman"/>
          <w:sz w:val="28"/>
          <w:szCs w:val="28"/>
        </w:rPr>
        <w:t xml:space="preserve"> о</w:t>
      </w:r>
      <w:r w:rsidR="00263602" w:rsidRPr="000E362D">
        <w:rPr>
          <w:rFonts w:ascii="Times New Roman" w:hAnsi="Times New Roman"/>
          <w:sz w:val="28"/>
          <w:szCs w:val="28"/>
        </w:rPr>
        <w:t>блегчает процесс квалификации общественно опасного деяния субъекта уголовного правонарушения в результате общественных отношений медицинского работника и пациента по следующей формуле: медицинский работник – оказание медицинской помощи – пациент – наступление негативных последствий.</w:t>
      </w:r>
    </w:p>
    <w:p w14:paraId="5A74CEE7" w14:textId="59B7FBFA" w:rsidR="00F92E25" w:rsidRPr="000E362D" w:rsidRDefault="006124EE" w:rsidP="00753787">
      <w:pPr>
        <w:widowControl w:val="0"/>
        <w:spacing w:after="0" w:line="240" w:lineRule="auto"/>
        <w:ind w:firstLine="851"/>
        <w:contextualSpacing/>
        <w:jc w:val="both"/>
        <w:rPr>
          <w:rFonts w:ascii="Times New Roman" w:hAnsi="Times New Roman"/>
          <w:sz w:val="28"/>
          <w:szCs w:val="28"/>
        </w:rPr>
      </w:pPr>
      <w:r w:rsidRPr="00BC6191">
        <w:rPr>
          <w:rFonts w:ascii="Times New Roman" w:hAnsi="Times New Roman"/>
          <w:sz w:val="28"/>
          <w:szCs w:val="28"/>
        </w:rPr>
        <w:t>1</w:t>
      </w:r>
      <w:r w:rsidR="00F92E25" w:rsidRPr="00BC6191">
        <w:rPr>
          <w:rFonts w:ascii="Times New Roman" w:hAnsi="Times New Roman"/>
          <w:sz w:val="28"/>
          <w:szCs w:val="28"/>
        </w:rPr>
        <w:t>.</w:t>
      </w:r>
      <w:r w:rsidRPr="00BC6191">
        <w:rPr>
          <w:rFonts w:ascii="Times New Roman" w:hAnsi="Times New Roman"/>
          <w:sz w:val="28"/>
          <w:szCs w:val="28"/>
        </w:rPr>
        <w:t>6</w:t>
      </w:r>
      <w:r w:rsidR="00F92E25" w:rsidRPr="00BC6191">
        <w:rPr>
          <w:rFonts w:ascii="Times New Roman" w:hAnsi="Times New Roman"/>
          <w:sz w:val="28"/>
          <w:szCs w:val="28"/>
        </w:rPr>
        <w:t>.</w:t>
      </w:r>
      <w:r w:rsidR="00F92E25" w:rsidRPr="000E362D">
        <w:rPr>
          <w:rFonts w:ascii="Times New Roman" w:hAnsi="Times New Roman"/>
          <w:sz w:val="28"/>
          <w:szCs w:val="28"/>
        </w:rPr>
        <w:t xml:space="preserve"> Способы совершения медицинского уголовного правонарушения, предусмотренного ст. 317 УК РК: нарушение стандартов и правил оказания при ненадлежащем выполнении профессиональным обязанностей медицинским или фармацевтическим работником при оказании медицинской помощи или услуги; невыполнение профессиональных обязанностей медицинским или фармацевтическим работником.</w:t>
      </w:r>
    </w:p>
    <w:p w14:paraId="642E590D" w14:textId="6C9D0542" w:rsidR="00F92E25" w:rsidRPr="000E362D" w:rsidRDefault="006124EE" w:rsidP="00753787">
      <w:pPr>
        <w:widowControl w:val="0"/>
        <w:spacing w:after="0" w:line="240" w:lineRule="auto"/>
        <w:ind w:firstLine="851"/>
        <w:contextualSpacing/>
        <w:jc w:val="both"/>
        <w:rPr>
          <w:rFonts w:ascii="Times New Roman" w:hAnsi="Times New Roman"/>
          <w:iCs/>
          <w:sz w:val="28"/>
          <w:szCs w:val="28"/>
        </w:rPr>
      </w:pPr>
      <w:r w:rsidRPr="00BC6191">
        <w:rPr>
          <w:rFonts w:ascii="Times New Roman" w:hAnsi="Times New Roman" w:cs="Times New Roman"/>
          <w:iCs/>
          <w:sz w:val="28"/>
          <w:szCs w:val="28"/>
        </w:rPr>
        <w:lastRenderedPageBreak/>
        <w:t>1</w:t>
      </w:r>
      <w:r w:rsidR="00F92E25" w:rsidRPr="00BC6191">
        <w:rPr>
          <w:rFonts w:ascii="Times New Roman" w:hAnsi="Times New Roman" w:cs="Times New Roman"/>
          <w:iCs/>
          <w:sz w:val="28"/>
          <w:szCs w:val="28"/>
        </w:rPr>
        <w:t>.</w:t>
      </w:r>
      <w:r w:rsidRPr="00BC6191">
        <w:rPr>
          <w:rFonts w:ascii="Times New Roman" w:hAnsi="Times New Roman" w:cs="Times New Roman"/>
          <w:iCs/>
          <w:sz w:val="28"/>
          <w:szCs w:val="28"/>
        </w:rPr>
        <w:t>7</w:t>
      </w:r>
      <w:r w:rsidR="00F92E25" w:rsidRPr="00BC6191">
        <w:rPr>
          <w:rFonts w:ascii="Times New Roman" w:hAnsi="Times New Roman" w:cs="Times New Roman"/>
          <w:iCs/>
          <w:sz w:val="28"/>
          <w:szCs w:val="28"/>
        </w:rPr>
        <w:t>.</w:t>
      </w:r>
      <w:r w:rsidR="00F92E25" w:rsidRPr="000E362D">
        <w:rPr>
          <w:rFonts w:ascii="Times New Roman" w:hAnsi="Times New Roman" w:cs="Times New Roman"/>
          <w:iCs/>
          <w:sz w:val="28"/>
          <w:szCs w:val="28"/>
        </w:rPr>
        <w:t xml:space="preserve"> Изучение уголовного правонарушения с криминологической точки зрения имеет значение для расследования уголовного дела в целом путем выделения и детализации структурных элементов криминалистической характеристики медицинского уголовного правонарушения. Установление причин и условий, как элемента криминологической характеристики, является одной из задач расследования уголовного дела, поскольку в порядке ст. 200 УПК РК следователь вправе внести представление по устранению обстоятельств,</w:t>
      </w:r>
      <w:r w:rsidR="00F92E25" w:rsidRPr="000E362D">
        <w:rPr>
          <w:rFonts w:ascii="Times New Roman" w:hAnsi="Times New Roman" w:cs="Times New Roman"/>
          <w:i/>
          <w:sz w:val="28"/>
          <w:szCs w:val="28"/>
        </w:rPr>
        <w:t xml:space="preserve"> </w:t>
      </w:r>
      <w:r w:rsidR="00F92E25" w:rsidRPr="000E362D">
        <w:rPr>
          <w:rFonts w:ascii="Times New Roman" w:hAnsi="Times New Roman" w:cs="Times New Roman"/>
          <w:iCs/>
          <w:sz w:val="28"/>
          <w:szCs w:val="28"/>
        </w:rPr>
        <w:t>способствовавших совершению уголовного правонарушения и других нарушений действующего законодательства. Дальнейшие криминологические исследования в рамках досудебного производства по уголовному делу дают возможность следователю тщательно изучить состояние, динамику, структуру медицинских уголовных правонарушений, личность подозреваемого лица, личность потерпевшего и выработать меры по профилактике и предупреждению медицинских уголовных правонарушений</w:t>
      </w:r>
      <w:r w:rsidR="006D2CAA" w:rsidRPr="000E362D">
        <w:rPr>
          <w:rFonts w:ascii="Times New Roman" w:hAnsi="Times New Roman" w:cs="Times New Roman"/>
          <w:iCs/>
          <w:sz w:val="28"/>
          <w:szCs w:val="28"/>
        </w:rPr>
        <w:t>,</w:t>
      </w:r>
      <w:r w:rsidR="00F92E25" w:rsidRPr="000E362D">
        <w:rPr>
          <w:rFonts w:ascii="Times New Roman" w:hAnsi="Times New Roman" w:cs="Times New Roman"/>
          <w:iCs/>
          <w:sz w:val="28"/>
          <w:szCs w:val="28"/>
        </w:rPr>
        <w:t xml:space="preserve"> </w:t>
      </w:r>
      <w:r w:rsidR="00CF36D8" w:rsidRPr="000E362D">
        <w:rPr>
          <w:rFonts w:ascii="Times New Roman" w:hAnsi="Times New Roman" w:cs="Times New Roman"/>
          <w:iCs/>
          <w:sz w:val="28"/>
          <w:szCs w:val="28"/>
        </w:rPr>
        <w:t xml:space="preserve">квалифицируемых </w:t>
      </w:r>
      <w:r w:rsidR="00F92E25" w:rsidRPr="000E362D">
        <w:rPr>
          <w:rFonts w:ascii="Times New Roman" w:hAnsi="Times New Roman" w:cs="Times New Roman"/>
          <w:iCs/>
          <w:sz w:val="28"/>
          <w:szCs w:val="28"/>
        </w:rPr>
        <w:t>по ст. 317 УК РК.</w:t>
      </w:r>
      <w:r w:rsidR="00F92E25" w:rsidRPr="000E362D">
        <w:rPr>
          <w:rFonts w:ascii="Times New Roman" w:hAnsi="Times New Roman"/>
          <w:iCs/>
          <w:sz w:val="28"/>
          <w:szCs w:val="28"/>
        </w:rPr>
        <w:t xml:space="preserve"> </w:t>
      </w:r>
    </w:p>
    <w:p w14:paraId="25169DEF" w14:textId="29AAFAB5" w:rsidR="00263602" w:rsidRPr="000E362D" w:rsidRDefault="006124EE" w:rsidP="000E362D">
      <w:pPr>
        <w:widowControl w:val="0"/>
        <w:spacing w:after="0" w:line="240" w:lineRule="auto"/>
        <w:ind w:firstLine="709"/>
        <w:contextualSpacing/>
        <w:jc w:val="both"/>
        <w:rPr>
          <w:rFonts w:ascii="Times New Roman" w:hAnsi="Times New Roman" w:cs="Times New Roman"/>
          <w:iCs/>
          <w:sz w:val="28"/>
          <w:szCs w:val="28"/>
        </w:rPr>
      </w:pPr>
      <w:r w:rsidRPr="00BC6191">
        <w:rPr>
          <w:rFonts w:ascii="Times New Roman" w:hAnsi="Times New Roman"/>
          <w:sz w:val="28"/>
          <w:szCs w:val="28"/>
        </w:rPr>
        <w:t>2</w:t>
      </w:r>
      <w:r w:rsidR="00263602" w:rsidRPr="00BC6191">
        <w:rPr>
          <w:rFonts w:ascii="Times New Roman" w:hAnsi="Times New Roman"/>
          <w:sz w:val="28"/>
          <w:szCs w:val="28"/>
        </w:rPr>
        <w:t>.</w:t>
      </w:r>
      <w:r w:rsidR="00263602" w:rsidRPr="000E362D">
        <w:rPr>
          <w:rFonts w:ascii="Times New Roman" w:hAnsi="Times New Roman"/>
          <w:sz w:val="28"/>
          <w:szCs w:val="28"/>
        </w:rPr>
        <w:t xml:space="preserve"> Специальным субъектом медицинских уголовных правонарушений выступают медицинские и фармацевтические работники, которые в соответствии с квалификационными требованиями и специализаци</w:t>
      </w:r>
      <w:r w:rsidR="00DF5C58" w:rsidRPr="000E362D">
        <w:rPr>
          <w:rFonts w:ascii="Times New Roman" w:hAnsi="Times New Roman"/>
          <w:sz w:val="28"/>
          <w:szCs w:val="28"/>
        </w:rPr>
        <w:t>ей</w:t>
      </w:r>
      <w:r w:rsidR="00263602" w:rsidRPr="000E362D">
        <w:rPr>
          <w:rFonts w:ascii="Times New Roman" w:hAnsi="Times New Roman"/>
          <w:sz w:val="28"/>
          <w:szCs w:val="28"/>
        </w:rPr>
        <w:t xml:space="preserve"> выполняют свои профессиональные обязанности, связанные с предоставлением медицинской помощи и услуги. </w:t>
      </w:r>
      <w:r w:rsidR="00263602" w:rsidRPr="000E362D">
        <w:rPr>
          <w:rFonts w:ascii="Times New Roman" w:hAnsi="Times New Roman" w:cs="Times New Roman"/>
          <w:iCs/>
          <w:sz w:val="28"/>
          <w:szCs w:val="28"/>
        </w:rPr>
        <w:t>Учитывая особенности ч.</w:t>
      </w:r>
      <w:r w:rsidR="00F81E36">
        <w:rPr>
          <w:rFonts w:ascii="Times New Roman" w:hAnsi="Times New Roman" w:cs="Times New Roman"/>
          <w:iCs/>
          <w:sz w:val="28"/>
          <w:szCs w:val="28"/>
        </w:rPr>
        <w:t xml:space="preserve"> </w:t>
      </w:r>
      <w:r w:rsidR="00263602" w:rsidRPr="000E362D">
        <w:rPr>
          <w:rFonts w:ascii="Times New Roman" w:hAnsi="Times New Roman" w:cs="Times New Roman"/>
          <w:iCs/>
          <w:sz w:val="28"/>
          <w:szCs w:val="28"/>
        </w:rPr>
        <w:t>5</w:t>
      </w:r>
      <w:r w:rsidR="003726AF">
        <w:rPr>
          <w:rFonts w:ascii="Times New Roman" w:hAnsi="Times New Roman" w:cs="Times New Roman"/>
          <w:iCs/>
          <w:sz w:val="28"/>
          <w:szCs w:val="28"/>
        </w:rPr>
        <w:t>,</w:t>
      </w:r>
      <w:r w:rsidR="00263602" w:rsidRPr="000E362D">
        <w:rPr>
          <w:rFonts w:ascii="Times New Roman" w:hAnsi="Times New Roman" w:cs="Times New Roman"/>
          <w:iCs/>
          <w:sz w:val="28"/>
          <w:szCs w:val="28"/>
        </w:rPr>
        <w:t xml:space="preserve"> ст. 317 УК РК, </w:t>
      </w:r>
      <w:r w:rsidR="00DF5C58" w:rsidRPr="000E362D">
        <w:rPr>
          <w:rFonts w:ascii="Times New Roman" w:hAnsi="Times New Roman" w:cs="Times New Roman"/>
          <w:iCs/>
          <w:sz w:val="28"/>
          <w:szCs w:val="28"/>
        </w:rPr>
        <w:t>интерпретировано</w:t>
      </w:r>
      <w:r w:rsidR="00263602" w:rsidRPr="000E362D">
        <w:rPr>
          <w:rFonts w:ascii="Times New Roman" w:hAnsi="Times New Roman" w:cs="Times New Roman"/>
          <w:iCs/>
          <w:sz w:val="28"/>
          <w:szCs w:val="28"/>
        </w:rPr>
        <w:t xml:space="preserve"> понятие специального субъекта – работник</w:t>
      </w:r>
      <w:r w:rsidR="00DF5C58" w:rsidRPr="000E362D">
        <w:rPr>
          <w:rFonts w:ascii="Times New Roman" w:hAnsi="Times New Roman" w:cs="Times New Roman"/>
          <w:iCs/>
          <w:sz w:val="28"/>
          <w:szCs w:val="28"/>
        </w:rPr>
        <w:t>а</w:t>
      </w:r>
      <w:r w:rsidR="00263602" w:rsidRPr="000E362D">
        <w:rPr>
          <w:rFonts w:ascii="Times New Roman" w:hAnsi="Times New Roman" w:cs="Times New Roman"/>
          <w:iCs/>
          <w:sz w:val="28"/>
          <w:szCs w:val="28"/>
        </w:rPr>
        <w:t xml:space="preserve"> организации бытового</w:t>
      </w:r>
      <w:r w:rsidR="001A4C64" w:rsidRPr="000E362D">
        <w:rPr>
          <w:rFonts w:ascii="Times New Roman" w:hAnsi="Times New Roman" w:cs="Times New Roman"/>
          <w:iCs/>
          <w:sz w:val="28"/>
          <w:szCs w:val="28"/>
        </w:rPr>
        <w:t xml:space="preserve"> или иного </w:t>
      </w:r>
      <w:r w:rsidR="00263602" w:rsidRPr="000E362D">
        <w:rPr>
          <w:rFonts w:ascii="Times New Roman" w:hAnsi="Times New Roman" w:cs="Times New Roman"/>
          <w:iCs/>
          <w:sz w:val="28"/>
          <w:szCs w:val="28"/>
        </w:rPr>
        <w:t>обслуживания</w:t>
      </w:r>
      <w:r w:rsidR="001A4C64" w:rsidRPr="000E362D">
        <w:rPr>
          <w:rFonts w:ascii="Times New Roman" w:hAnsi="Times New Roman" w:cs="Times New Roman"/>
          <w:iCs/>
          <w:sz w:val="28"/>
          <w:szCs w:val="28"/>
        </w:rPr>
        <w:t xml:space="preserve"> населения</w:t>
      </w:r>
      <w:r w:rsidR="00263602" w:rsidRPr="000E362D">
        <w:rPr>
          <w:rFonts w:ascii="Times New Roman" w:hAnsi="Times New Roman" w:cs="Times New Roman"/>
          <w:iCs/>
          <w:sz w:val="28"/>
          <w:szCs w:val="28"/>
        </w:rPr>
        <w:t xml:space="preserve">, </w:t>
      </w:r>
      <w:r w:rsidR="00DF5C58" w:rsidRPr="000E362D">
        <w:rPr>
          <w:rFonts w:ascii="Times New Roman" w:hAnsi="Times New Roman" w:cs="Times New Roman"/>
          <w:iCs/>
          <w:sz w:val="28"/>
          <w:szCs w:val="28"/>
        </w:rPr>
        <w:t xml:space="preserve">изучены </w:t>
      </w:r>
      <w:r w:rsidR="00263602" w:rsidRPr="000E362D">
        <w:rPr>
          <w:rFonts w:ascii="Times New Roman" w:hAnsi="Times New Roman" w:cs="Times New Roman"/>
          <w:iCs/>
          <w:sz w:val="28"/>
          <w:szCs w:val="28"/>
        </w:rPr>
        <w:t>руководящие стандарты бытового обслуживания, правила</w:t>
      </w:r>
      <w:r w:rsidR="00D05F5A" w:rsidRPr="000E362D">
        <w:rPr>
          <w:rFonts w:ascii="Times New Roman" w:hAnsi="Times New Roman" w:cs="Times New Roman"/>
          <w:iCs/>
          <w:sz w:val="28"/>
          <w:szCs w:val="28"/>
        </w:rPr>
        <w:t>,</w:t>
      </w:r>
      <w:r w:rsidR="00263602" w:rsidRPr="000E362D">
        <w:rPr>
          <w:rFonts w:ascii="Times New Roman" w:hAnsi="Times New Roman" w:cs="Times New Roman"/>
          <w:iCs/>
          <w:sz w:val="28"/>
          <w:szCs w:val="28"/>
        </w:rPr>
        <w:t xml:space="preserve"> регулирующие виды бытовых услуг, установлен критерий выделения данной группы субъектов в отдельную категорию. Дается расширительное толкование субъекта уголовного правонарушения, предусмотренного ч.</w:t>
      </w:r>
      <w:r w:rsidR="00F81E36">
        <w:rPr>
          <w:rFonts w:ascii="Times New Roman" w:hAnsi="Times New Roman" w:cs="Times New Roman"/>
          <w:iCs/>
          <w:sz w:val="28"/>
          <w:szCs w:val="28"/>
        </w:rPr>
        <w:t xml:space="preserve"> </w:t>
      </w:r>
      <w:r w:rsidR="00263602" w:rsidRPr="000E362D">
        <w:rPr>
          <w:rFonts w:ascii="Times New Roman" w:hAnsi="Times New Roman" w:cs="Times New Roman"/>
          <w:iCs/>
          <w:sz w:val="28"/>
          <w:szCs w:val="28"/>
        </w:rPr>
        <w:t>5</w:t>
      </w:r>
      <w:r w:rsidR="003726AF">
        <w:rPr>
          <w:rFonts w:ascii="Times New Roman" w:hAnsi="Times New Roman" w:cs="Times New Roman"/>
          <w:iCs/>
          <w:sz w:val="28"/>
          <w:szCs w:val="28"/>
        </w:rPr>
        <w:t>,</w:t>
      </w:r>
      <w:r w:rsidR="00263602" w:rsidRPr="000E362D">
        <w:rPr>
          <w:rFonts w:ascii="Times New Roman" w:hAnsi="Times New Roman" w:cs="Times New Roman"/>
          <w:iCs/>
          <w:sz w:val="28"/>
          <w:szCs w:val="28"/>
        </w:rPr>
        <w:t xml:space="preserve"> ст. 317 УК РК - медицинский работник, работник</w:t>
      </w:r>
      <w:r w:rsidR="001A4C64" w:rsidRPr="000E362D">
        <w:rPr>
          <w:rFonts w:ascii="Times New Roman" w:hAnsi="Times New Roman" w:cs="Times New Roman"/>
          <w:iCs/>
          <w:sz w:val="28"/>
          <w:szCs w:val="28"/>
        </w:rPr>
        <w:t xml:space="preserve"> организации</w:t>
      </w:r>
      <w:r w:rsidR="00263602" w:rsidRPr="000E362D">
        <w:rPr>
          <w:rFonts w:ascii="Times New Roman" w:hAnsi="Times New Roman" w:cs="Times New Roman"/>
          <w:iCs/>
          <w:sz w:val="28"/>
          <w:szCs w:val="28"/>
        </w:rPr>
        <w:t xml:space="preserve"> бытового и иного обслуживания населения, оказывающ</w:t>
      </w:r>
      <w:r w:rsidR="00D05F5A" w:rsidRPr="000E362D">
        <w:rPr>
          <w:rFonts w:ascii="Times New Roman" w:hAnsi="Times New Roman" w:cs="Times New Roman"/>
          <w:iCs/>
          <w:sz w:val="28"/>
          <w:szCs w:val="28"/>
        </w:rPr>
        <w:t>ий</w:t>
      </w:r>
      <w:r w:rsidR="00263602" w:rsidRPr="000E362D">
        <w:rPr>
          <w:rFonts w:ascii="Times New Roman" w:hAnsi="Times New Roman" w:cs="Times New Roman"/>
          <w:iCs/>
          <w:sz w:val="28"/>
          <w:szCs w:val="28"/>
        </w:rPr>
        <w:t xml:space="preserve"> бытовую услугу, связанную с воздействием на кожу и тело человека, использующий в качестве инструментов, предметы подверженные медицинским манипуляциям в виде дезинфекции, предстерилизационной очистки и стерилизации инструментов.</w:t>
      </w:r>
      <w:r w:rsidR="00DA0E4A" w:rsidRPr="000E362D">
        <w:rPr>
          <w:rFonts w:ascii="Times New Roman" w:hAnsi="Times New Roman" w:cs="Times New Roman"/>
          <w:iCs/>
          <w:sz w:val="28"/>
          <w:szCs w:val="28"/>
        </w:rPr>
        <w:t xml:space="preserve"> По нашему мнению, необходимо внести дополнение в ст. 3 УК РК по включению и толкованию специального медицинского, фармацевтического и </w:t>
      </w:r>
      <w:r w:rsidR="005B003E" w:rsidRPr="000E362D">
        <w:rPr>
          <w:rFonts w:ascii="Times New Roman" w:hAnsi="Times New Roman" w:cs="Times New Roman"/>
          <w:iCs/>
          <w:sz w:val="28"/>
          <w:szCs w:val="28"/>
        </w:rPr>
        <w:t xml:space="preserve">работника организации бытового </w:t>
      </w:r>
      <w:r w:rsidR="002E36CC" w:rsidRPr="000E362D">
        <w:rPr>
          <w:rFonts w:ascii="Times New Roman" w:hAnsi="Times New Roman" w:cs="Times New Roman"/>
          <w:iCs/>
          <w:sz w:val="28"/>
          <w:szCs w:val="28"/>
        </w:rPr>
        <w:t xml:space="preserve">или иного </w:t>
      </w:r>
      <w:r w:rsidR="005B003E" w:rsidRPr="000E362D">
        <w:rPr>
          <w:rFonts w:ascii="Times New Roman" w:hAnsi="Times New Roman" w:cs="Times New Roman"/>
          <w:iCs/>
          <w:sz w:val="28"/>
          <w:szCs w:val="28"/>
        </w:rPr>
        <w:t xml:space="preserve">обслуживания </w:t>
      </w:r>
      <w:r w:rsidR="002E36CC" w:rsidRPr="000E362D">
        <w:rPr>
          <w:rFonts w:ascii="Times New Roman" w:hAnsi="Times New Roman" w:cs="Times New Roman"/>
          <w:iCs/>
          <w:sz w:val="28"/>
          <w:szCs w:val="28"/>
        </w:rPr>
        <w:t xml:space="preserve">населения </w:t>
      </w:r>
      <w:r w:rsidR="005B003E" w:rsidRPr="000E362D">
        <w:rPr>
          <w:rFonts w:ascii="Times New Roman" w:hAnsi="Times New Roman" w:cs="Times New Roman"/>
          <w:iCs/>
          <w:sz w:val="28"/>
          <w:szCs w:val="28"/>
        </w:rPr>
        <w:t>как специальные субъекты уголовного правонарушения.</w:t>
      </w:r>
    </w:p>
    <w:p w14:paraId="07DA03AD" w14:textId="53D5FB64" w:rsidR="00263602" w:rsidRPr="000E362D" w:rsidRDefault="006124EE" w:rsidP="000E362D">
      <w:pPr>
        <w:widowControl w:val="0"/>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sz w:val="28"/>
          <w:szCs w:val="28"/>
        </w:rPr>
        <w:t>3</w:t>
      </w:r>
      <w:r w:rsidR="00263602" w:rsidRPr="00BC6191">
        <w:rPr>
          <w:rFonts w:ascii="Times New Roman" w:hAnsi="Times New Roman" w:cs="Times New Roman"/>
          <w:sz w:val="28"/>
          <w:szCs w:val="28"/>
        </w:rPr>
        <w:t>.</w:t>
      </w:r>
      <w:r w:rsidR="00EF385B" w:rsidRPr="000E362D">
        <w:rPr>
          <w:rFonts w:ascii="Times New Roman" w:hAnsi="Times New Roman" w:cs="Times New Roman"/>
          <w:sz w:val="28"/>
          <w:szCs w:val="28"/>
        </w:rPr>
        <w:t xml:space="preserve"> </w:t>
      </w:r>
      <w:r w:rsidR="00263602" w:rsidRPr="000E362D">
        <w:rPr>
          <w:rFonts w:ascii="Times New Roman" w:hAnsi="Times New Roman" w:cs="Times New Roman"/>
          <w:sz w:val="28"/>
          <w:szCs w:val="28"/>
        </w:rPr>
        <w:t xml:space="preserve">Типичные следственные ситуации на начальном этапе расследования уголовного дела о медицинских уголовных правонарушениях по ст. 317 УК РК есть </w:t>
      </w:r>
      <w:r w:rsidR="00DD5D9A" w:rsidRPr="000E362D">
        <w:rPr>
          <w:rFonts w:ascii="Times New Roman" w:hAnsi="Times New Roman" w:cs="Times New Roman"/>
          <w:sz w:val="28"/>
          <w:szCs w:val="28"/>
        </w:rPr>
        <w:t>типично</w:t>
      </w:r>
      <w:r w:rsidR="00263602" w:rsidRPr="000E362D">
        <w:rPr>
          <w:rFonts w:ascii="Times New Roman" w:hAnsi="Times New Roman" w:cs="Times New Roman"/>
          <w:sz w:val="28"/>
          <w:szCs w:val="28"/>
        </w:rPr>
        <w:t xml:space="preserve"> повторяющийся объем информации о совершении медицинского уголовного правонарушения, который содержится в материалах начала досудебного расследования, что обусловливает систему и последовательность решения задач расследования. Предложенные типичные следственные ситуации являются результатом обобщения опыта расследования медицинских уголовных правонарушений и построения типичных моделей, описывающих существенные признаки, общие для медицинск</w:t>
      </w:r>
      <w:r w:rsidR="004267C9" w:rsidRPr="000E362D">
        <w:rPr>
          <w:rFonts w:ascii="Times New Roman" w:hAnsi="Times New Roman" w:cs="Times New Roman"/>
          <w:sz w:val="28"/>
          <w:szCs w:val="28"/>
        </w:rPr>
        <w:t>ого</w:t>
      </w:r>
      <w:r w:rsidR="00263602" w:rsidRPr="000E362D">
        <w:rPr>
          <w:rFonts w:ascii="Times New Roman" w:hAnsi="Times New Roman" w:cs="Times New Roman"/>
          <w:sz w:val="28"/>
          <w:szCs w:val="28"/>
        </w:rPr>
        <w:t xml:space="preserve"> уголовн</w:t>
      </w:r>
      <w:r w:rsidR="004267C9" w:rsidRPr="000E362D">
        <w:rPr>
          <w:rFonts w:ascii="Times New Roman" w:hAnsi="Times New Roman" w:cs="Times New Roman"/>
          <w:sz w:val="28"/>
          <w:szCs w:val="28"/>
        </w:rPr>
        <w:t>ого</w:t>
      </w:r>
      <w:r w:rsidR="00263602" w:rsidRPr="000E362D">
        <w:rPr>
          <w:rFonts w:ascii="Times New Roman" w:hAnsi="Times New Roman" w:cs="Times New Roman"/>
          <w:sz w:val="28"/>
          <w:szCs w:val="28"/>
        </w:rPr>
        <w:t xml:space="preserve"> правонарушени</w:t>
      </w:r>
      <w:r w:rsidR="004267C9" w:rsidRPr="000E362D">
        <w:rPr>
          <w:rFonts w:ascii="Times New Roman" w:hAnsi="Times New Roman" w:cs="Times New Roman"/>
          <w:sz w:val="28"/>
          <w:szCs w:val="28"/>
        </w:rPr>
        <w:t>я</w:t>
      </w:r>
      <w:r w:rsidR="00263602" w:rsidRPr="000E362D">
        <w:rPr>
          <w:rFonts w:ascii="Times New Roman" w:hAnsi="Times New Roman" w:cs="Times New Roman"/>
          <w:sz w:val="28"/>
          <w:szCs w:val="28"/>
        </w:rPr>
        <w:t xml:space="preserve"> </w:t>
      </w:r>
      <w:r w:rsidR="00263602" w:rsidRPr="000E362D">
        <w:rPr>
          <w:rFonts w:ascii="Times New Roman" w:hAnsi="Times New Roman" w:cs="Times New Roman"/>
          <w:sz w:val="28"/>
          <w:szCs w:val="28"/>
        </w:rPr>
        <w:lastRenderedPageBreak/>
        <w:t>по ст. 317 УК РК</w:t>
      </w:r>
      <w:r w:rsidR="00753787">
        <w:rPr>
          <w:rFonts w:ascii="Times New Roman" w:hAnsi="Times New Roman" w:cs="Times New Roman"/>
          <w:sz w:val="28"/>
          <w:szCs w:val="28"/>
        </w:rPr>
        <w:t>:</w:t>
      </w:r>
      <w:r w:rsidR="00263602" w:rsidRPr="000E362D">
        <w:rPr>
          <w:rFonts w:ascii="Times New Roman" w:hAnsi="Times New Roman" w:cs="Times New Roman"/>
          <w:sz w:val="28"/>
          <w:szCs w:val="28"/>
        </w:rPr>
        <w:t xml:space="preserve"> </w:t>
      </w:r>
    </w:p>
    <w:p w14:paraId="51CBBBBE" w14:textId="5E4AD94F" w:rsidR="00263602" w:rsidRPr="000E362D" w:rsidRDefault="006124EE" w:rsidP="00753787">
      <w:pPr>
        <w:spacing w:after="0" w:line="240" w:lineRule="auto"/>
        <w:ind w:firstLine="851"/>
        <w:contextualSpacing/>
        <w:jc w:val="both"/>
        <w:rPr>
          <w:rFonts w:ascii="Times New Roman" w:hAnsi="Times New Roman" w:cs="Times New Roman"/>
          <w:iCs/>
          <w:sz w:val="28"/>
          <w:szCs w:val="28"/>
        </w:rPr>
      </w:pPr>
      <w:r w:rsidRPr="00BC6191">
        <w:rPr>
          <w:rFonts w:ascii="Times New Roman" w:hAnsi="Times New Roman" w:cs="Times New Roman"/>
          <w:sz w:val="28"/>
          <w:szCs w:val="28"/>
        </w:rPr>
        <w:t>3</w:t>
      </w:r>
      <w:r w:rsidR="00263602" w:rsidRPr="00BC6191">
        <w:rPr>
          <w:rFonts w:ascii="Times New Roman" w:hAnsi="Times New Roman" w:cs="Times New Roman"/>
          <w:sz w:val="28"/>
          <w:szCs w:val="28"/>
        </w:rPr>
        <w:t>.</w:t>
      </w:r>
      <w:r w:rsidR="0005022B" w:rsidRPr="00BC6191">
        <w:rPr>
          <w:rFonts w:ascii="Times New Roman" w:hAnsi="Times New Roman" w:cs="Times New Roman"/>
          <w:sz w:val="28"/>
          <w:szCs w:val="28"/>
        </w:rPr>
        <w:t>1.</w:t>
      </w:r>
      <w:r w:rsidR="00263602" w:rsidRPr="000E362D">
        <w:rPr>
          <w:rFonts w:ascii="Times New Roman" w:hAnsi="Times New Roman" w:cs="Times New Roman"/>
          <w:sz w:val="28"/>
          <w:szCs w:val="28"/>
        </w:rPr>
        <w:t xml:space="preserve"> </w:t>
      </w:r>
      <w:r w:rsidR="00263602" w:rsidRPr="000E362D">
        <w:rPr>
          <w:rFonts w:ascii="Times New Roman" w:hAnsi="Times New Roman" w:cs="Times New Roman"/>
          <w:iCs/>
          <w:sz w:val="28"/>
          <w:szCs w:val="28"/>
        </w:rPr>
        <w:t>Среди предложенных типичных следственных ситуаций выделены наиболее и менее типичные, которые могут иметь разные результаты досудебного расследования уголовного дела. Выявлены благоприятные и неблагоприятные стороны каждой типичной следственной ситуации, даны криминалистические рекомендации по их проверке. Выработаны рекомендации по оптимальному сочетанию следственных и негласных следственных действий в зависимости от сложившейся следственной ситуации, предложен алгоритм следственных мероприятий по каждой типичной следственной ситуации</w:t>
      </w:r>
      <w:r w:rsidR="00753787">
        <w:rPr>
          <w:rFonts w:ascii="Times New Roman" w:hAnsi="Times New Roman" w:cs="Times New Roman"/>
          <w:iCs/>
          <w:sz w:val="28"/>
          <w:szCs w:val="28"/>
        </w:rPr>
        <w:t>:</w:t>
      </w:r>
      <w:r w:rsidR="00263602" w:rsidRPr="000E362D">
        <w:rPr>
          <w:rFonts w:ascii="Times New Roman" w:hAnsi="Times New Roman" w:cs="Times New Roman"/>
          <w:iCs/>
          <w:sz w:val="28"/>
          <w:szCs w:val="28"/>
        </w:rPr>
        <w:t xml:space="preserve"> </w:t>
      </w:r>
    </w:p>
    <w:p w14:paraId="0FEE5532" w14:textId="529F5A5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753787">
        <w:rPr>
          <w:rFonts w:ascii="Times New Roman" w:hAnsi="Times New Roman" w:cs="Times New Roman"/>
          <w:i/>
          <w:sz w:val="28"/>
          <w:szCs w:val="28"/>
        </w:rPr>
        <w:t>Ситуация 1.</w:t>
      </w:r>
      <w:r w:rsidRPr="000E362D">
        <w:rPr>
          <w:rFonts w:ascii="Times New Roman" w:hAnsi="Times New Roman" w:cs="Times New Roman"/>
          <w:sz w:val="28"/>
          <w:szCs w:val="28"/>
        </w:rPr>
        <w:t xml:space="preserve"> Сведения об уголовном правонарушении внесены в ЕРДР на основании материалов, собранных по результатам проведения специальных проверок.</w:t>
      </w:r>
      <w:r w:rsidR="00207519" w:rsidRPr="000E362D">
        <w:rPr>
          <w:rFonts w:ascii="Times New Roman" w:hAnsi="Times New Roman" w:cs="Times New Roman"/>
          <w:sz w:val="28"/>
          <w:szCs w:val="28"/>
        </w:rPr>
        <w:t xml:space="preserve"> Специальные проверки проводятся Комитетом медицинского и фармацевтического контроля МЗ РК на основании жалоб пациентов и неблагоприятных исходов медицинской деятельности.</w:t>
      </w:r>
      <w:r w:rsidR="00613A81" w:rsidRPr="000E362D">
        <w:rPr>
          <w:rFonts w:ascii="Times New Roman" w:hAnsi="Times New Roman" w:cs="Times New Roman"/>
          <w:sz w:val="28"/>
          <w:szCs w:val="28"/>
        </w:rPr>
        <w:t xml:space="preserve"> </w:t>
      </w:r>
    </w:p>
    <w:p w14:paraId="45472B97" w14:textId="75204F95"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Особенностью этой ситуации является то, что исходная информация собрана в результате принятия проверочных мероприятий и содержится в материалах проверки уполномоченн</w:t>
      </w:r>
      <w:r w:rsidR="00F11A59" w:rsidRPr="000E362D">
        <w:rPr>
          <w:rFonts w:ascii="Times New Roman" w:hAnsi="Times New Roman" w:cs="Times New Roman"/>
          <w:sz w:val="28"/>
          <w:szCs w:val="28"/>
        </w:rPr>
        <w:t>ого</w:t>
      </w:r>
      <w:r w:rsidRPr="000E362D">
        <w:rPr>
          <w:rFonts w:ascii="Times New Roman" w:hAnsi="Times New Roman" w:cs="Times New Roman"/>
          <w:sz w:val="28"/>
          <w:szCs w:val="28"/>
        </w:rPr>
        <w:t xml:space="preserve"> орган</w:t>
      </w:r>
      <w:r w:rsidR="00F11A59" w:rsidRPr="000E362D">
        <w:rPr>
          <w:rFonts w:ascii="Times New Roman" w:hAnsi="Times New Roman" w:cs="Times New Roman"/>
          <w:sz w:val="28"/>
          <w:szCs w:val="28"/>
        </w:rPr>
        <w:t>а</w:t>
      </w:r>
      <w:r w:rsidRPr="000E362D">
        <w:rPr>
          <w:rFonts w:ascii="Times New Roman" w:hAnsi="Times New Roman" w:cs="Times New Roman"/>
          <w:sz w:val="28"/>
          <w:szCs w:val="28"/>
        </w:rPr>
        <w:t>, во время которой выявлены признаки медицинских уголовных правонарушений. В момент поступления материалов уполномоченными органами уже проведена оценка деятельности медицинского работника, выявлены нарушения стандартов оказания медицинской помощи и услуги, однако юридическая оценка этим действиям не дана и требуется досудебное расследование.</w:t>
      </w:r>
      <w:r w:rsidR="00613A81" w:rsidRPr="000E362D">
        <w:rPr>
          <w:rFonts w:ascii="Times New Roman" w:hAnsi="Times New Roman" w:cs="Times New Roman"/>
          <w:sz w:val="28"/>
          <w:szCs w:val="28"/>
        </w:rPr>
        <w:t xml:space="preserve"> </w:t>
      </w:r>
    </w:p>
    <w:p w14:paraId="5660242F" w14:textId="07491EE1"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Основными факторами, которые негативно влияют на расследование в этой ситуации, являются: отсутствие внезапности, то есть субъекты уголовного правонарушения и заинтересованные лица, </w:t>
      </w:r>
      <w:r w:rsidR="00F11A59" w:rsidRPr="000E362D">
        <w:rPr>
          <w:rFonts w:ascii="Times New Roman" w:hAnsi="Times New Roman" w:cs="Times New Roman"/>
          <w:sz w:val="28"/>
          <w:szCs w:val="28"/>
        </w:rPr>
        <w:t>как</w:t>
      </w:r>
      <w:r w:rsidRPr="000E362D">
        <w:rPr>
          <w:rFonts w:ascii="Times New Roman" w:hAnsi="Times New Roman" w:cs="Times New Roman"/>
          <w:sz w:val="28"/>
          <w:szCs w:val="28"/>
        </w:rPr>
        <w:t xml:space="preserve"> правило, имеют информацию об объектах проверки и выявленные факты нарушений; значительный разрыв во времени с момента совершения </w:t>
      </w:r>
      <w:r w:rsidR="00094C60" w:rsidRPr="000E362D">
        <w:rPr>
          <w:rFonts w:ascii="Times New Roman" w:hAnsi="Times New Roman" w:cs="Times New Roman"/>
          <w:sz w:val="28"/>
          <w:szCs w:val="28"/>
        </w:rPr>
        <w:t xml:space="preserve">медицинского </w:t>
      </w:r>
      <w:r w:rsidRPr="000E362D">
        <w:rPr>
          <w:rFonts w:ascii="Times New Roman" w:hAnsi="Times New Roman" w:cs="Times New Roman"/>
          <w:sz w:val="28"/>
          <w:szCs w:val="28"/>
        </w:rPr>
        <w:t xml:space="preserve">уголовного </w:t>
      </w:r>
      <w:r w:rsidR="00094C60" w:rsidRPr="000E362D">
        <w:rPr>
          <w:rFonts w:ascii="Times New Roman" w:hAnsi="Times New Roman" w:cs="Times New Roman"/>
          <w:sz w:val="28"/>
          <w:szCs w:val="28"/>
        </w:rPr>
        <w:t xml:space="preserve">правонарушения </w:t>
      </w:r>
      <w:r w:rsidRPr="000E362D">
        <w:rPr>
          <w:rFonts w:ascii="Times New Roman" w:hAnsi="Times New Roman" w:cs="Times New Roman"/>
          <w:sz w:val="28"/>
          <w:szCs w:val="28"/>
        </w:rPr>
        <w:t>до его выявления правоохранительными органами, что позволяет медицинским работникам принять меры по учинению противодействия, маскировки следов. Разрыв во времени между проверкой и регистрацией в ЕРДР может составлять 30 суток и более.</w:t>
      </w:r>
    </w:p>
    <w:p w14:paraId="4159013B" w14:textId="12691FF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Благоприятным является то, что в указанной ситуации установлена </w:t>
      </w:r>
      <w:r w:rsidR="005B73F6" w:rsidRPr="000E362D">
        <w:rPr>
          <w:rFonts w:ascii="Times New Roman" w:hAnsi="Times New Roman" w:cs="Times New Roman"/>
          <w:sz w:val="28"/>
          <w:szCs w:val="28"/>
        </w:rPr>
        <w:t xml:space="preserve">личность </w:t>
      </w:r>
      <w:r w:rsidRPr="000E362D">
        <w:rPr>
          <w:rFonts w:ascii="Times New Roman" w:hAnsi="Times New Roman" w:cs="Times New Roman"/>
          <w:sz w:val="28"/>
          <w:szCs w:val="28"/>
        </w:rPr>
        <w:t>медицинского работника и вследствие акта или заключения получены сведения о факте медицинских уголовных правонарушений, неблагоприятным – то, что в данном случае отсутствует фактор внезапности.</w:t>
      </w:r>
    </w:p>
    <w:p w14:paraId="0E910C54"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Основными следственными действиями данной типичной следственной ситуации являются:</w:t>
      </w:r>
    </w:p>
    <w:p w14:paraId="6D92A876"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установление личности потерпевшего в лице пациента и его допрос;</w:t>
      </w:r>
    </w:p>
    <w:p w14:paraId="2E55AEAE"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определение тяжести причиненного вреда в результате оказания медицинской услуги путем проведения судебно-медицинской экспертизы;</w:t>
      </w:r>
    </w:p>
    <w:p w14:paraId="281B0DC6"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назначение комиссионной судебно-медицинской экспертизы с привлечением независимых узких специалистов;</w:t>
      </w:r>
    </w:p>
    <w:p w14:paraId="30EC2020"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lastRenderedPageBreak/>
        <w:t>процессуальные действия следователя с объявлением и ознакомлением о принятых процессуальных решениях для заинтересованных лиц в целях обеспечения прав и интересов участвующих в уголовном деле лиц;</w:t>
      </w:r>
    </w:p>
    <w:p w14:paraId="6D993221"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изучение деятельности медицинского учреждения, видов медицинских услуг, которые оно предоставляет;</w:t>
      </w:r>
    </w:p>
    <w:p w14:paraId="29251945"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выемка медицинской документации, регламентирующей медицинскую деятельность учреждения;</w:t>
      </w:r>
    </w:p>
    <w:p w14:paraId="0F473A85"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выемка должностных инструкций медицинского работника;</w:t>
      </w:r>
    </w:p>
    <w:p w14:paraId="3A9CBA9C"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осмотр и изучение изъятых документов; </w:t>
      </w:r>
    </w:p>
    <w:p w14:paraId="29AFD8A7"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допрос медицинского работника, оказавшего медицинскую услугу;</w:t>
      </w:r>
    </w:p>
    <w:p w14:paraId="5A173A4F" w14:textId="77777777"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установление хронологии событий обращения в медицинские учреждения и предоставления медицинских услуг;</w:t>
      </w:r>
    </w:p>
    <w:p w14:paraId="4824D904" w14:textId="785A0B23" w:rsidR="00263602" w:rsidRPr="000E362D" w:rsidRDefault="00263602" w:rsidP="00753787">
      <w:pPr>
        <w:pStyle w:val="ab"/>
        <w:numPr>
          <w:ilvl w:val="0"/>
          <w:numId w:val="26"/>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составление Таблицы доказательств и доказательственных фактов.</w:t>
      </w:r>
      <w:r w:rsidR="00613A81" w:rsidRPr="000E362D">
        <w:rPr>
          <w:rFonts w:ascii="Times New Roman" w:hAnsi="Times New Roman" w:cs="Times New Roman"/>
          <w:sz w:val="28"/>
          <w:szCs w:val="28"/>
        </w:rPr>
        <w:t xml:space="preserve"> </w:t>
      </w:r>
    </w:p>
    <w:p w14:paraId="48A65302" w14:textId="010A9A73"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Основные действия следователя должны быть направлены на подтверждение наступления тяжких последствий и сбор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информации об обстоятельствах совершения медицинских уголовных правонарушений. </w:t>
      </w:r>
    </w:p>
    <w:p w14:paraId="41E3CEB2" w14:textId="68772E8B"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753787">
        <w:rPr>
          <w:rFonts w:ascii="Times New Roman" w:hAnsi="Times New Roman" w:cs="Times New Roman"/>
          <w:i/>
          <w:sz w:val="28"/>
          <w:szCs w:val="28"/>
        </w:rPr>
        <w:t xml:space="preserve">Ситуация </w:t>
      </w:r>
      <w:r w:rsidR="00F52462" w:rsidRPr="00753787">
        <w:rPr>
          <w:rFonts w:ascii="Times New Roman" w:hAnsi="Times New Roman" w:cs="Times New Roman"/>
          <w:i/>
          <w:sz w:val="28"/>
          <w:szCs w:val="28"/>
        </w:rPr>
        <w:t>2</w:t>
      </w:r>
      <w:r w:rsidRPr="00753787">
        <w:rPr>
          <w:rFonts w:ascii="Times New Roman" w:hAnsi="Times New Roman" w:cs="Times New Roman"/>
          <w:i/>
          <w:sz w:val="28"/>
          <w:szCs w:val="28"/>
        </w:rPr>
        <w:t>.</w:t>
      </w:r>
      <w:r w:rsidRPr="000E362D">
        <w:rPr>
          <w:rFonts w:ascii="Times New Roman" w:hAnsi="Times New Roman" w:cs="Times New Roman"/>
          <w:sz w:val="28"/>
          <w:szCs w:val="28"/>
        </w:rPr>
        <w:t xml:space="preserve"> Сведения об уголовном правонарушении внесены в ЕРДР, поводом послужило обращение пациента. Факт ненадлежащего оказания медицинской помощи или услуги очевиден, медицинский работник, оказавший услугу известен. </w:t>
      </w:r>
    </w:p>
    <w:p w14:paraId="5B7D560F"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Такая типичная следственная ситуация характеризуется тем, что, в этом случае, имеет место единичного обращения в медицинское учреждение, в результате которого наступил негативный исход для пациента. Известны медицинское учреждение, где оказывалась медицинская помощь или услуга, медицинский работник, который оказал медицинскую помощь или услугу, объем предоставленной медицинской помощи или услуги, медицинские процедуры, который получил пациент, установлено время обращения и наступления негативных последствий. Данные обстоятельства позволяют целенаправленно провести следственные действия, направленные сбор информации о месте предоставления услуги, то есть осмотр места происшествия, выемку медицинской документацию в бумажном и электронном формате, медицинских инструментов, которыми производились манипуляции. Необходимо провести допросы пациента и медицинских работников, ознакомиться с функциональными обязанностями, порядком регистрации пациента, порядком осуществления медицинских записей в медицинской документации, изучить документы, содержащие перечень услуг, которые медицинское учреждение имеет право предоставить. </w:t>
      </w:r>
    </w:p>
    <w:p w14:paraId="725B5DA8"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Благоприятность может выразиться, когда о факте обращения правонарушителю неизвестно и органы досудебного следствия имеют возможность тщательнее подготовиться к сбору информации. </w:t>
      </w:r>
    </w:p>
    <w:p w14:paraId="3624D890" w14:textId="266A2670"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Названная типичная следственная может быть неблагоприятной, когда осведомленность о факте обращения потерпевшего в правоохранительные органы и внесения сведений об уголовном правонарушении в ЕРДР </w:t>
      </w:r>
      <w:r w:rsidRPr="000E362D">
        <w:rPr>
          <w:rFonts w:ascii="Times New Roman" w:hAnsi="Times New Roman" w:cs="Times New Roman"/>
          <w:sz w:val="28"/>
          <w:szCs w:val="28"/>
        </w:rPr>
        <w:lastRenderedPageBreak/>
        <w:t xml:space="preserve">причастных лиц может предоставить им возможность с опережением влиять на источники доказательственной информации и иначе противодействовать расследованию. Помня об этом, следователь должен как можно оперативнее реагировать на соответствующие заявления о «препятствовании» и принять все меры для получения достаточной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информации в подтверждение факта уголовного правонарушения. </w:t>
      </w:r>
    </w:p>
    <w:p w14:paraId="4BFA75D1" w14:textId="69241EDC"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Ситуация 3.</w:t>
      </w:r>
      <w:r w:rsidRPr="000E362D">
        <w:rPr>
          <w:rFonts w:ascii="Times New Roman" w:hAnsi="Times New Roman" w:cs="Times New Roman"/>
          <w:sz w:val="28"/>
          <w:szCs w:val="28"/>
        </w:rPr>
        <w:t xml:space="preserve"> Сведения об уголовном правонарушении внесены в ЕРДР, поводом послужило обращение пациента. Факт ненадлежащего оказания медицинской услуги очевиден, медицинский работник причинивший вред не установлен. </w:t>
      </w:r>
    </w:p>
    <w:p w14:paraId="6286B3A8" w14:textId="54A528CE"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Такая ситуация является неблагоприятной, учитывая отсутствие сведений о личности медицинского работника. В случае, когда о факте обращения в правоохранительные органы правонарушителю ничего не известно, меньше вероятность уничтожения документов и вещественных доказательств и других форм противодействия расследованию. Ситуация типична также, когда лечебную деятельность вели несколько медицинских работников в нескольких медицинских учреждениях. Процедура проведения процессуальных, следственных и негласных следственных действий приобретает комплексный характер, который предполагает участие в них органов дознания по совместному оперативно-следственному плану.</w:t>
      </w:r>
      <w:r w:rsidR="00613A81" w:rsidRPr="000E362D">
        <w:rPr>
          <w:rFonts w:ascii="Times New Roman" w:hAnsi="Times New Roman" w:cs="Times New Roman"/>
          <w:sz w:val="28"/>
          <w:szCs w:val="28"/>
        </w:rPr>
        <w:t xml:space="preserve"> </w:t>
      </w:r>
    </w:p>
    <w:p w14:paraId="64A720FA" w14:textId="77777777" w:rsidR="00F52462" w:rsidRPr="000E362D" w:rsidRDefault="00F5246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Основные действия группы расследования должны быть направлены на поиск источников информации в отношении медицинских работников и детализацию сведений об обстоятельствах совершения медицинских уголовных правонарушений. Должны быть установлены следующие сведения: время, место, обстановка совершения медицинских уголовных правонарушений; количество медицинских работников, их описание, соответственно, квалификационные характеристики; характеристика действий каждого медицинского работника после совершения правонарушения. </w:t>
      </w:r>
    </w:p>
    <w:p w14:paraId="3E94E0C2" w14:textId="3CF4B116"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Ситуация 4</w:t>
      </w:r>
      <w:r w:rsidRPr="00BC6191">
        <w:rPr>
          <w:rFonts w:ascii="Times New Roman" w:hAnsi="Times New Roman" w:cs="Times New Roman"/>
          <w:sz w:val="28"/>
          <w:szCs w:val="28"/>
        </w:rPr>
        <w:t>.</w:t>
      </w:r>
      <w:r w:rsidRPr="000E362D">
        <w:rPr>
          <w:rFonts w:ascii="Times New Roman" w:hAnsi="Times New Roman" w:cs="Times New Roman"/>
          <w:sz w:val="28"/>
          <w:szCs w:val="28"/>
        </w:rPr>
        <w:t xml:space="preserve"> Сведения об уголовном правонарушении внесены в ЕРДР во время расследования других уголовных правонарушений. </w:t>
      </w:r>
    </w:p>
    <w:p w14:paraId="707F4126"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Практика деятельности правоохранительных органов свидетельствует, что признаки медицинских уголовных правонарушений могут быть выявлены во время расследования уголовных правонарушений, квалифицированных по признакам правонарушения, предусмотренного за смежные правонарушения. Приведенное может быть результатом осуществления проверок, следственно-оперативных мероприятий, что и определяет специфику конкретной ситуации и влияет на объем и последовательность дальнейших действий. Кроме того, факт медицинских уголовных правонарушений может быть выявлен во время расследования отдельных уголовных правонарушений в сфере хозяйственной деятельности, уголовных правонарушений против собственности, совершенных должностным лицом с использованием своего служебного положения, завладение имуществом путем обмана или злоупотребления доверием. </w:t>
      </w:r>
    </w:p>
    <w:p w14:paraId="5CF3445E" w14:textId="78681CB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Основной задачей является установление личности потерпевшего, если это не обнаружено материалами уголовного производства; если же личность </w:t>
      </w:r>
      <w:r w:rsidRPr="000E362D">
        <w:rPr>
          <w:rFonts w:ascii="Times New Roman" w:hAnsi="Times New Roman" w:cs="Times New Roman"/>
          <w:sz w:val="28"/>
          <w:szCs w:val="28"/>
        </w:rPr>
        <w:lastRenderedPageBreak/>
        <w:t xml:space="preserve">потерпевшего установлена, то это означает подтверждение наступления тяжких последствий медицинских уголовных правонарушений, сбор </w:t>
      </w:r>
      <w:r w:rsidR="0010069A" w:rsidRPr="000E362D">
        <w:rPr>
          <w:rFonts w:ascii="Times New Roman" w:hAnsi="Times New Roman" w:cs="Times New Roman"/>
          <w:sz w:val="28"/>
          <w:szCs w:val="28"/>
        </w:rPr>
        <w:t>доказательственной</w:t>
      </w:r>
      <w:r w:rsidRPr="000E362D">
        <w:rPr>
          <w:rFonts w:ascii="Times New Roman" w:hAnsi="Times New Roman" w:cs="Times New Roman"/>
          <w:sz w:val="28"/>
          <w:szCs w:val="28"/>
        </w:rPr>
        <w:t xml:space="preserve"> информации о квалификационных требованиях к личности преступника, выявление обстоятельств совершения уголовного правонарушения. </w:t>
      </w:r>
    </w:p>
    <w:p w14:paraId="7B92A3D6" w14:textId="12FF56BD"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Ситуация 5.</w:t>
      </w:r>
      <w:r w:rsidRPr="000E362D">
        <w:rPr>
          <w:rFonts w:ascii="Times New Roman" w:hAnsi="Times New Roman" w:cs="Times New Roman"/>
          <w:sz w:val="28"/>
          <w:szCs w:val="28"/>
        </w:rPr>
        <w:t xml:space="preserve"> Сведения об уголовном правонарушении внесены в ЕРДР, поводом послужило обращение пациента. Факт ненадлежащего оказания медицинской услуги не очевиден, круг медицинских работников или работников </w:t>
      </w:r>
      <w:r w:rsidR="002E36CC" w:rsidRPr="000E362D">
        <w:rPr>
          <w:rFonts w:ascii="Times New Roman" w:hAnsi="Times New Roman" w:cs="Times New Roman"/>
          <w:sz w:val="28"/>
          <w:szCs w:val="28"/>
        </w:rPr>
        <w:t xml:space="preserve">организации </w:t>
      </w:r>
      <w:r w:rsidRPr="000E362D">
        <w:rPr>
          <w:rFonts w:ascii="Times New Roman" w:hAnsi="Times New Roman" w:cs="Times New Roman"/>
          <w:sz w:val="28"/>
          <w:szCs w:val="28"/>
        </w:rPr>
        <w:t xml:space="preserve">бытового </w:t>
      </w:r>
      <w:r w:rsidR="002E36CC"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обслуживания</w:t>
      </w:r>
      <w:r w:rsidR="002E36CC" w:rsidRPr="000E362D">
        <w:rPr>
          <w:rFonts w:ascii="Times New Roman" w:hAnsi="Times New Roman" w:cs="Times New Roman"/>
          <w:sz w:val="28"/>
          <w:szCs w:val="28"/>
        </w:rPr>
        <w:t xml:space="preserve"> населения</w:t>
      </w:r>
      <w:r w:rsidRPr="000E362D">
        <w:rPr>
          <w:rFonts w:ascii="Times New Roman" w:hAnsi="Times New Roman" w:cs="Times New Roman"/>
          <w:sz w:val="28"/>
          <w:szCs w:val="28"/>
        </w:rPr>
        <w:t xml:space="preserve">, оказавших медицинскую или бытовую услугу не установлены. </w:t>
      </w:r>
    </w:p>
    <w:p w14:paraId="43A432D7" w14:textId="0CB8AD50"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Неблагоприятность указанной ситуации определяется существенным недостатком исходной информации об обстоятельствах совершения правонарушения и личности преступника, особенно если лечебная деятельность осуществлялась вне медицинского учреждения, в частности целителем или другим лицом. </w:t>
      </w:r>
    </w:p>
    <w:p w14:paraId="0D3F43BE"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 случае причинения тяжкого вреда здоровью или смерти в пределах лечебного учреждения существует высокий риск активного противодействия расследованию со стороны администрации медицинского учреждения. </w:t>
      </w:r>
    </w:p>
    <w:p w14:paraId="4F167723"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Основной задачей органов расследования является установление факта оказания медицинской помощи, места осуществления медицинских манипуляций в связи с оказанием медицинской помощи или услуги, лиц, которые их оказали. </w:t>
      </w:r>
    </w:p>
    <w:p w14:paraId="2BE54C83" w14:textId="79EBA3F9"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Если смерть пациента или клиента наступила вне медицинского учреждения, необходимо установить место получения пациентом</w:t>
      </w:r>
      <w:r w:rsidR="00F746E6" w:rsidRPr="000E362D">
        <w:rPr>
          <w:rFonts w:ascii="Times New Roman" w:hAnsi="Times New Roman" w:cs="Times New Roman"/>
          <w:sz w:val="28"/>
          <w:szCs w:val="28"/>
        </w:rPr>
        <w:t>,</w:t>
      </w:r>
      <w:r w:rsidRPr="000E362D">
        <w:rPr>
          <w:rFonts w:ascii="Times New Roman" w:hAnsi="Times New Roman" w:cs="Times New Roman"/>
          <w:sz w:val="28"/>
          <w:szCs w:val="28"/>
        </w:rPr>
        <w:t xml:space="preserve"> клиентом</w:t>
      </w:r>
      <w:r w:rsidR="00F746E6" w:rsidRPr="000E362D">
        <w:rPr>
          <w:rFonts w:ascii="Times New Roman" w:hAnsi="Times New Roman" w:cs="Times New Roman"/>
          <w:sz w:val="28"/>
          <w:szCs w:val="28"/>
        </w:rPr>
        <w:t>,</w:t>
      </w:r>
      <w:r w:rsidRPr="000E362D">
        <w:rPr>
          <w:rFonts w:ascii="Times New Roman" w:hAnsi="Times New Roman" w:cs="Times New Roman"/>
          <w:sz w:val="28"/>
          <w:szCs w:val="28"/>
        </w:rPr>
        <w:t xml:space="preserve"> медицинской</w:t>
      </w:r>
      <w:r w:rsidR="00F746E6" w:rsidRPr="000E362D">
        <w:rPr>
          <w:rFonts w:ascii="Times New Roman" w:hAnsi="Times New Roman" w:cs="Times New Roman"/>
          <w:sz w:val="28"/>
          <w:szCs w:val="28"/>
        </w:rPr>
        <w:t>,</w:t>
      </w:r>
      <w:r w:rsidRPr="000E362D">
        <w:rPr>
          <w:rFonts w:ascii="Times New Roman" w:hAnsi="Times New Roman" w:cs="Times New Roman"/>
          <w:sz w:val="28"/>
          <w:szCs w:val="28"/>
        </w:rPr>
        <w:t xml:space="preserve"> бытовой </w:t>
      </w:r>
      <w:r w:rsidR="00F746E6" w:rsidRPr="000E362D">
        <w:rPr>
          <w:rFonts w:ascii="Times New Roman" w:hAnsi="Times New Roman" w:cs="Times New Roman"/>
          <w:sz w:val="28"/>
          <w:szCs w:val="28"/>
        </w:rPr>
        <w:t xml:space="preserve">или иной </w:t>
      </w:r>
      <w:r w:rsidRPr="000E362D">
        <w:rPr>
          <w:rFonts w:ascii="Times New Roman" w:hAnsi="Times New Roman" w:cs="Times New Roman"/>
          <w:sz w:val="28"/>
          <w:szCs w:val="28"/>
        </w:rPr>
        <w:t xml:space="preserve">услуги, а также лица, ее предоставившего. </w:t>
      </w:r>
    </w:p>
    <w:p w14:paraId="16B50C6B"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В таком случае предлагается провести следующий алгоритм оперативно-розыскных мероприятий и следственных действий:</w:t>
      </w:r>
    </w:p>
    <w:p w14:paraId="3AAA1BA5"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осмотр места происшествия, где была оказана медицинская или иная услуга с целью установления обстановки места происшествия, оборудования и т.п.;</w:t>
      </w:r>
    </w:p>
    <w:p w14:paraId="2AF35A51"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выемка всей рабочей и медицинской документации на месте происшествия;</w:t>
      </w:r>
    </w:p>
    <w:p w14:paraId="54DC92F1"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оперативный опрос граждан на предмет установления свидетелей и очевидцев деятельности учреждения;</w:t>
      </w:r>
    </w:p>
    <w:p w14:paraId="2CFE0643"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получение информации о рекламе и рекламных роликах через запросы в СМИ для установления контактов и имен;</w:t>
      </w:r>
    </w:p>
    <w:p w14:paraId="28430298"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произвести запросы в соответствующие учреждения о принадлежности места, где была оказана услуга;</w:t>
      </w:r>
    </w:p>
    <w:p w14:paraId="2DC75B49"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изучить социальные сети на предмет наличия рекламы и отзывов об изучаемом учреждении;</w:t>
      </w:r>
    </w:p>
    <w:p w14:paraId="5405BFBB"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допрос потерпевшего на предмет получения услуги, времени обращения, наступлении последствий, лиц, которые предоставили услугу;</w:t>
      </w:r>
    </w:p>
    <w:p w14:paraId="7B995C52"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lastRenderedPageBreak/>
        <w:t>допрос родственников потерпевшего, сопровождавшего его для получения услуги на получения услуги, времени обращения, наступлении последствий, лиц, которые предоставили услугу;</w:t>
      </w:r>
    </w:p>
    <w:p w14:paraId="4577AB80"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проверка и уточнение показаний на месте ранее допрошенного потерпевшего;</w:t>
      </w:r>
    </w:p>
    <w:p w14:paraId="1AFB3521" w14:textId="77777777"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назначить судебно-медицинскую экспертизу на предмет определения тяжести причиненного вреда и установления причинно-следственной связи между оказанной услугой и наступившими последствиями;</w:t>
      </w:r>
    </w:p>
    <w:p w14:paraId="3231EE7C" w14:textId="5779BF50" w:rsidR="00263602" w:rsidRPr="000E362D" w:rsidRDefault="00263602" w:rsidP="00BC6191">
      <w:pPr>
        <w:pStyle w:val="ab"/>
        <w:numPr>
          <w:ilvl w:val="0"/>
          <w:numId w:val="27"/>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 случаях противодействия расследованию в отношении подозреваемых лиц провести негласные следственные действия, связанные с наблюдением за ними.</w:t>
      </w:r>
      <w:r w:rsidR="00613A81" w:rsidRPr="000E362D">
        <w:rPr>
          <w:rFonts w:ascii="Times New Roman" w:hAnsi="Times New Roman" w:cs="Times New Roman"/>
          <w:sz w:val="28"/>
          <w:szCs w:val="28"/>
        </w:rPr>
        <w:t xml:space="preserve"> </w:t>
      </w:r>
    </w:p>
    <w:p w14:paraId="4096C711" w14:textId="77777777" w:rsidR="00263602" w:rsidRPr="000E362D" w:rsidRDefault="00263602"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 xml:space="preserve">Предложенные типичные следственные ситуации являются результатом обобщения опыта расследования медицинских уголовных правонарушений и построения типичных моделей, описывающих существенные признаки, общие для медицинских уголовных правонарушений по ст. 317 УК РК. </w:t>
      </w:r>
    </w:p>
    <w:p w14:paraId="735F9D9B" w14:textId="728B4557" w:rsidR="00263602" w:rsidRPr="000E362D" w:rsidRDefault="006124EE"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4</w:t>
      </w:r>
      <w:r w:rsidR="00263602" w:rsidRPr="000E362D">
        <w:rPr>
          <w:rFonts w:ascii="Times New Roman" w:hAnsi="Times New Roman" w:cs="Times New Roman"/>
          <w:iCs/>
          <w:sz w:val="28"/>
          <w:szCs w:val="28"/>
        </w:rPr>
        <w:t>. Разработаны и предложены под условными названиями 4 криминалистические тактические операции, определяемые задачами досудебного расследования медицинских уголовных правонарушений, предусмотренных ст.317 УК РК. В каждой криминалистической тактической операции установлена цель и определены задачи. Описанием необходимости проведения криминалистической тактической операции и способов их достижения достигнуто четкое назначение каждой тактической операции. Многие и</w:t>
      </w:r>
      <w:r w:rsidR="00927A92" w:rsidRPr="000E362D">
        <w:rPr>
          <w:rFonts w:ascii="Times New Roman" w:hAnsi="Times New Roman" w:cs="Times New Roman"/>
          <w:iCs/>
          <w:sz w:val="28"/>
          <w:szCs w:val="28"/>
        </w:rPr>
        <w:t>з</w:t>
      </w:r>
      <w:r w:rsidR="00263602" w:rsidRPr="000E362D">
        <w:rPr>
          <w:rFonts w:ascii="Times New Roman" w:hAnsi="Times New Roman" w:cs="Times New Roman"/>
          <w:iCs/>
          <w:sz w:val="28"/>
          <w:szCs w:val="28"/>
        </w:rPr>
        <w:t xml:space="preserve"> операций могут выполняться одновременно в разных направлениях, что позволяет установить комплек</w:t>
      </w:r>
      <w:r w:rsidR="00D90C13" w:rsidRPr="000E362D">
        <w:rPr>
          <w:rFonts w:ascii="Times New Roman" w:hAnsi="Times New Roman" w:cs="Times New Roman"/>
          <w:iCs/>
          <w:sz w:val="28"/>
          <w:szCs w:val="28"/>
        </w:rPr>
        <w:t>с</w:t>
      </w:r>
      <w:r w:rsidR="00263602" w:rsidRPr="000E362D">
        <w:rPr>
          <w:rFonts w:ascii="Times New Roman" w:hAnsi="Times New Roman" w:cs="Times New Roman"/>
          <w:iCs/>
          <w:sz w:val="28"/>
          <w:szCs w:val="28"/>
        </w:rPr>
        <w:t xml:space="preserve"> </w:t>
      </w:r>
      <w:r w:rsidR="00C46FE4" w:rsidRPr="000E362D">
        <w:rPr>
          <w:rFonts w:ascii="Times New Roman" w:hAnsi="Times New Roman" w:cs="Times New Roman"/>
          <w:iCs/>
          <w:sz w:val="28"/>
          <w:szCs w:val="28"/>
        </w:rPr>
        <w:t>оперативно-розыскных мероприятий, следственных</w:t>
      </w:r>
      <w:r w:rsidR="00263602" w:rsidRPr="000E362D">
        <w:rPr>
          <w:rFonts w:ascii="Times New Roman" w:hAnsi="Times New Roman" w:cs="Times New Roman"/>
          <w:iCs/>
          <w:sz w:val="28"/>
          <w:szCs w:val="28"/>
        </w:rPr>
        <w:t xml:space="preserve"> и негласных следственных действий и сэкономить силы и средства органов уголовного преследования. </w:t>
      </w:r>
    </w:p>
    <w:p w14:paraId="362E399F" w14:textId="19B002EC"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Первая криминалистическая тактическая операция</w:t>
      </w:r>
      <w:r w:rsidRPr="000E362D">
        <w:rPr>
          <w:rFonts w:ascii="Times New Roman" w:hAnsi="Times New Roman" w:cs="Times New Roman"/>
          <w:sz w:val="28"/>
          <w:szCs w:val="28"/>
        </w:rPr>
        <w:t xml:space="preserve"> под условным названием «</w:t>
      </w:r>
      <w:r w:rsidRPr="000E362D">
        <w:rPr>
          <w:rFonts w:ascii="Times New Roman" w:hAnsi="Times New Roman" w:cs="Times New Roman"/>
          <w:i/>
          <w:sz w:val="28"/>
          <w:szCs w:val="28"/>
        </w:rPr>
        <w:t>Изучение личности медицинского работника</w:t>
      </w:r>
      <w:r w:rsidRPr="000E362D">
        <w:rPr>
          <w:rFonts w:ascii="Times New Roman" w:hAnsi="Times New Roman" w:cs="Times New Roman"/>
          <w:sz w:val="28"/>
          <w:szCs w:val="28"/>
        </w:rPr>
        <w:t>». Для реализации этой тактической операции имеют значение сведения, которые характеризует лицо, оказавшегося в поле зрения. Это могут быть: медицинский</w:t>
      </w:r>
      <w:r w:rsidR="00655695" w:rsidRPr="000E362D">
        <w:rPr>
          <w:rFonts w:ascii="Times New Roman" w:hAnsi="Times New Roman" w:cs="Times New Roman"/>
          <w:sz w:val="28"/>
          <w:szCs w:val="28"/>
        </w:rPr>
        <w:t>, фармацевтический</w:t>
      </w:r>
      <w:r w:rsidRPr="000E362D">
        <w:rPr>
          <w:rFonts w:ascii="Times New Roman" w:hAnsi="Times New Roman" w:cs="Times New Roman"/>
          <w:sz w:val="28"/>
          <w:szCs w:val="28"/>
        </w:rPr>
        <w:t xml:space="preserve"> работник</w:t>
      </w:r>
      <w:r w:rsidR="00655695"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работник </w:t>
      </w:r>
      <w:r w:rsidR="00655695" w:rsidRPr="000E362D">
        <w:rPr>
          <w:rFonts w:ascii="Times New Roman" w:hAnsi="Times New Roman" w:cs="Times New Roman"/>
          <w:sz w:val="28"/>
          <w:szCs w:val="28"/>
        </w:rPr>
        <w:t xml:space="preserve">организации </w:t>
      </w:r>
      <w:r w:rsidRPr="000E362D">
        <w:rPr>
          <w:rFonts w:ascii="Times New Roman" w:hAnsi="Times New Roman" w:cs="Times New Roman"/>
          <w:sz w:val="28"/>
          <w:szCs w:val="28"/>
        </w:rPr>
        <w:t xml:space="preserve">бытового </w:t>
      </w:r>
      <w:r w:rsidR="00655695" w:rsidRPr="000E362D">
        <w:rPr>
          <w:rFonts w:ascii="Times New Roman" w:hAnsi="Times New Roman" w:cs="Times New Roman"/>
          <w:sz w:val="28"/>
          <w:szCs w:val="28"/>
        </w:rPr>
        <w:t xml:space="preserve">или иного </w:t>
      </w:r>
      <w:r w:rsidRPr="000E362D">
        <w:rPr>
          <w:rFonts w:ascii="Times New Roman" w:hAnsi="Times New Roman" w:cs="Times New Roman"/>
          <w:sz w:val="28"/>
          <w:szCs w:val="28"/>
        </w:rPr>
        <w:t>обслуживания</w:t>
      </w:r>
      <w:r w:rsidR="00655695" w:rsidRPr="000E362D">
        <w:rPr>
          <w:rFonts w:ascii="Times New Roman" w:hAnsi="Times New Roman" w:cs="Times New Roman"/>
          <w:sz w:val="28"/>
          <w:szCs w:val="28"/>
        </w:rPr>
        <w:t xml:space="preserve"> населения</w:t>
      </w:r>
      <w:r w:rsidRPr="000E362D">
        <w:rPr>
          <w:rFonts w:ascii="Times New Roman" w:hAnsi="Times New Roman" w:cs="Times New Roman"/>
          <w:sz w:val="28"/>
          <w:szCs w:val="28"/>
        </w:rPr>
        <w:t xml:space="preserve">. В ходе изучения личности необходимо тщательно уделить внимание не только на изучение свойств личности, но и также обратить внимание на уровень образования, уровень специальных познаний, профессиональные качества, соответствие своей должности и квалификации. </w:t>
      </w:r>
    </w:p>
    <w:p w14:paraId="26655B69"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Для реализации этой тактической операции можно рекомендовать выполнить следующее:</w:t>
      </w:r>
    </w:p>
    <w:p w14:paraId="19708C09" w14:textId="77777777"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истребовать документы, подтверждающие первичное специальное образование, документы о прохождении повышения квалификации и т.п. медицинского или фармацевтического работника;</w:t>
      </w:r>
    </w:p>
    <w:p w14:paraId="0DB8F44A" w14:textId="77777777"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затребовать должностные инструкции, копию штатного расписания, устав медицинского учреждения;</w:t>
      </w:r>
    </w:p>
    <w:p w14:paraId="0B806525" w14:textId="77777777"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 xml:space="preserve">допросить коллег в качестве свидетеля на предмет внутренних взаимоотношений, отношения к работе, </w:t>
      </w:r>
    </w:p>
    <w:p w14:paraId="57B50100" w14:textId="77777777"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lastRenderedPageBreak/>
        <w:t>получить характеристику от работодателя, изучить послужной список, истребовать копию трудовой книжки для изучения личности на прежних местах работы;</w:t>
      </w:r>
    </w:p>
    <w:p w14:paraId="55F43E8E" w14:textId="08A05D5A"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для полноты допросить выборочно пациентов или клиентов, получавших услугу об отношении к пациентам</w:t>
      </w:r>
      <w:r w:rsidR="00F746E6" w:rsidRPr="000E362D">
        <w:rPr>
          <w:rFonts w:ascii="Times New Roman" w:hAnsi="Times New Roman" w:cs="Times New Roman"/>
          <w:sz w:val="28"/>
          <w:szCs w:val="28"/>
        </w:rPr>
        <w:t xml:space="preserve">, </w:t>
      </w:r>
      <w:r w:rsidRPr="000E362D">
        <w:rPr>
          <w:rFonts w:ascii="Times New Roman" w:hAnsi="Times New Roman" w:cs="Times New Roman"/>
          <w:sz w:val="28"/>
          <w:szCs w:val="28"/>
        </w:rPr>
        <w:t>клиентам;</w:t>
      </w:r>
    </w:p>
    <w:p w14:paraId="1610BA76" w14:textId="77777777"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путем допроса соседей и друзей в качестве свидетелей получить характеристику по месту жительства, в том числе от участкового уполномоченного инспектора полиции;</w:t>
      </w:r>
    </w:p>
    <w:p w14:paraId="1ACDF16C" w14:textId="77777777"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изучить социальные сети, в которых присутствует изучаемая личность или данный фигурант;</w:t>
      </w:r>
    </w:p>
    <w:p w14:paraId="69B38AAF" w14:textId="77777777" w:rsidR="00263602" w:rsidRPr="000E362D" w:rsidRDefault="00263602" w:rsidP="00BC6191">
      <w:pPr>
        <w:pStyle w:val="ab"/>
        <w:numPr>
          <w:ilvl w:val="0"/>
          <w:numId w:val="24"/>
        </w:numPr>
        <w:tabs>
          <w:tab w:val="left" w:pos="993"/>
        </w:tabs>
        <w:spacing w:after="0" w:line="240" w:lineRule="auto"/>
        <w:ind w:left="0" w:firstLine="709"/>
        <w:jc w:val="both"/>
        <w:rPr>
          <w:rFonts w:ascii="Times New Roman" w:hAnsi="Times New Roman" w:cs="Times New Roman"/>
          <w:sz w:val="28"/>
          <w:szCs w:val="28"/>
        </w:rPr>
      </w:pPr>
      <w:r w:rsidRPr="000E362D">
        <w:rPr>
          <w:rFonts w:ascii="Times New Roman" w:hAnsi="Times New Roman" w:cs="Times New Roman"/>
          <w:sz w:val="28"/>
          <w:szCs w:val="28"/>
        </w:rPr>
        <w:t>в отдельных случаях, когда в поле зрения попадают несколько фигурантов из числа медицинских работников, находящихся под подозрением, необходимо провести судебно-психологическую экспертизу с целью установления лидерских способностей каждого.</w:t>
      </w:r>
    </w:p>
    <w:p w14:paraId="27DC3C3C"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Выполнение тактической операции по изучению личности медицинского работника дает возможность изучить профессиональные подготовку, образование, навыки и опыт медицинского работника; психологические особенности характера; отношение к своей работе, к пациентам; наличие признаков девиантного поведения; определить психологическую направленность; выявить жизненные приоритеты; определить трудовую нагрузку; уровень заработной платы, наличии мотивации в медицинской работе, участие в медицинских интернет-форумах. </w:t>
      </w:r>
    </w:p>
    <w:p w14:paraId="46FF8969"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Вторая криминалистическая тактическая операция</w:t>
      </w:r>
      <w:r w:rsidRPr="000E362D">
        <w:rPr>
          <w:rFonts w:ascii="Times New Roman" w:hAnsi="Times New Roman" w:cs="Times New Roman"/>
          <w:sz w:val="28"/>
          <w:szCs w:val="28"/>
        </w:rPr>
        <w:t xml:space="preserve"> «</w:t>
      </w:r>
      <w:r w:rsidRPr="000E362D">
        <w:rPr>
          <w:rFonts w:ascii="Times New Roman" w:hAnsi="Times New Roman" w:cs="Times New Roman"/>
          <w:i/>
          <w:sz w:val="28"/>
          <w:szCs w:val="28"/>
        </w:rPr>
        <w:t>Изучение личности пациента</w:t>
      </w:r>
      <w:r w:rsidRPr="000E362D">
        <w:rPr>
          <w:rFonts w:ascii="Times New Roman" w:hAnsi="Times New Roman" w:cs="Times New Roman"/>
          <w:sz w:val="28"/>
          <w:szCs w:val="28"/>
        </w:rPr>
        <w:t xml:space="preserve">». При возможном возникновении и сформировании такой тактической операции при досудебном расследовании всех медицинских уголовных правонарушений, в них условно устанавливается наступление тяжелых последствий для пациента или клиента. В ходе изучения личности потерпевшего необходимо изучить предрасположенность лица к определенным заболеваниям. Например, особенности человеческого организма, на основе имеющихся медицинских записей и обследований потерпевшего до факта обращения по уголовному делу, частоту обращения пациента в медицинские учреждения. </w:t>
      </w:r>
    </w:p>
    <w:p w14:paraId="54476326" w14:textId="2FA10BC4"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Третья криминалистическая тактическая операция,</w:t>
      </w:r>
      <w:r w:rsidRPr="000E362D">
        <w:rPr>
          <w:rFonts w:ascii="Times New Roman" w:hAnsi="Times New Roman" w:cs="Times New Roman"/>
          <w:sz w:val="28"/>
          <w:szCs w:val="28"/>
        </w:rPr>
        <w:t xml:space="preserve"> условно названная, «Установление причинно-следственной связи между оказанием медицинской услуги</w:t>
      </w:r>
      <w:r w:rsidR="00B95A67"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услуги и наступлением тяжких последствий для </w:t>
      </w:r>
      <w:r w:rsidR="002D00B8" w:rsidRPr="000E362D">
        <w:rPr>
          <w:rFonts w:ascii="Times New Roman" w:hAnsi="Times New Roman" w:cs="Times New Roman"/>
          <w:sz w:val="28"/>
          <w:szCs w:val="28"/>
        </w:rPr>
        <w:t>пациента, клиента»</w:t>
      </w:r>
      <w:r w:rsidRPr="000E362D">
        <w:rPr>
          <w:rFonts w:ascii="Times New Roman" w:hAnsi="Times New Roman" w:cs="Times New Roman"/>
          <w:sz w:val="28"/>
          <w:szCs w:val="28"/>
        </w:rPr>
        <w:t xml:space="preserve">. </w:t>
      </w:r>
    </w:p>
    <w:p w14:paraId="51B3991F"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Наиболее сложной по количеству затраченного времени и умственных затрат занимает выполнение третьей тактической операции. По этой причине следователю необходимо в обязательном порядке использовать визуальное отображение действий и результатов при ее выполнении. Универсальным инструментом для закрепления собранных доказательств и доказательственных фактов необходимо использовать метод «Таблицы доказательств и доказательственных фактов». </w:t>
      </w:r>
    </w:p>
    <w:p w14:paraId="72061ED0" w14:textId="5B8015D0"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Анализ следственной практики демонстрирует, что установление причинной связи является одним из самых трудоемких и сложных процессов. </w:t>
      </w:r>
      <w:r w:rsidRPr="000E362D">
        <w:rPr>
          <w:rFonts w:ascii="Times New Roman" w:hAnsi="Times New Roman" w:cs="Times New Roman"/>
          <w:sz w:val="28"/>
          <w:szCs w:val="28"/>
        </w:rPr>
        <w:lastRenderedPageBreak/>
        <w:t>Определение и обоснование этого признака объективной стороны медицинского уголовного правонарушения во взаимосвязи с деянием медицинского работника и наступившими последствиями чаще всего становится главной целью расследования этого вида уголовных правонарушений.</w:t>
      </w:r>
      <w:r w:rsidR="00EF385B" w:rsidRPr="000E362D">
        <w:rPr>
          <w:rFonts w:ascii="Times New Roman" w:hAnsi="Times New Roman" w:cs="Times New Roman"/>
          <w:sz w:val="28"/>
          <w:szCs w:val="28"/>
        </w:rPr>
        <w:t xml:space="preserve"> </w:t>
      </w:r>
    </w:p>
    <w:p w14:paraId="6FD9089F" w14:textId="7030C06A"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Ненадлежащее выполнение профессиональных обязанностей может иметь место на любой стадии лечебно-диагностического процесса. Негативное последствие в результате дефекта оказания медицинской помощи может наступить не сразу, а с течением времени.</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В связи с этим, перед следственным аппаратом стоит задача в установлении связи между наступлением неблагоприятных последствий и дефектом оказания медицинской помощи или услуги. Доказывание детерминации последствий по некоторым уголовным делам о медицинских уголовных правонарушениях бывает недостижимым. </w:t>
      </w:r>
    </w:p>
    <w:p w14:paraId="742CADBA" w14:textId="0DFD42B3"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Необходимо рассмотреть весь процесс оказания медицинской помощи в качестве цепи событий и действий. Каждое звено может иметь логическое завершение в виде обращения, диагностики и получения медицинской услуги.</w:t>
      </w:r>
      <w:r w:rsidR="00613A81" w:rsidRPr="000E362D">
        <w:rPr>
          <w:rFonts w:ascii="Times New Roman" w:hAnsi="Times New Roman" w:cs="Times New Roman"/>
          <w:sz w:val="28"/>
          <w:szCs w:val="28"/>
        </w:rPr>
        <w:t xml:space="preserve"> </w:t>
      </w:r>
      <w:r w:rsidRPr="000E362D">
        <w:rPr>
          <w:rFonts w:ascii="Times New Roman" w:hAnsi="Times New Roman" w:cs="Times New Roman"/>
          <w:sz w:val="28"/>
          <w:szCs w:val="28"/>
        </w:rPr>
        <w:t xml:space="preserve">Эти условные звенья необходимо разбирать детально по датам, времени, количеству и объему медицинских услуг. Наличие дефекта на определенной стадии диагностики и лечения может повлечь за собой появление «эффекта бабочки». Если интерпретировать, то неправильная диагностика влечет за собой неэффективное лечение, которое может явиться вредным для пациента или же неправильно выбранная тактика лечения на начальном этапе может вызвать неправильное последующее лечение. Но и с другой стороны, мы можем предположить, правильная диагностика может повлечь выбор неправильных средств лечения врачом ввиду своего невежества или халатного отношения к своим обязанностям. </w:t>
      </w:r>
    </w:p>
    <w:p w14:paraId="71119D0C"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BC6191">
        <w:rPr>
          <w:rFonts w:ascii="Times New Roman" w:hAnsi="Times New Roman" w:cs="Times New Roman"/>
          <w:i/>
          <w:sz w:val="28"/>
          <w:szCs w:val="28"/>
        </w:rPr>
        <w:t>Четвертая криминалистическая тактическая операция</w:t>
      </w:r>
      <w:r w:rsidRPr="000E362D">
        <w:rPr>
          <w:rFonts w:ascii="Times New Roman" w:hAnsi="Times New Roman" w:cs="Times New Roman"/>
          <w:sz w:val="28"/>
          <w:szCs w:val="28"/>
        </w:rPr>
        <w:t xml:space="preserve"> под названием «Установление хронологии событий», заключается в установлении последовательности событий, имевших место в реальных условиях. Это является важным условием для воссоздания картины механизма развития дефекта или халатности оказания медицинской услуги и предшествующих ему действий потерпевшего как пациента во взаимосвязи с манипуляциями со стороны медицинского работника. Для выполнения данной тактической операции эффективно использовать метод ретроспективного моделирования. </w:t>
      </w:r>
    </w:p>
    <w:p w14:paraId="4BC2C587" w14:textId="77777777"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 xml:space="preserve">Целью четвертой тактической операции будет установление последовательности всех точек в цепи криминального события и факта. Это позволит закрепить следовую информацию и последующим преобразованием её в доказательство, свидетельствующую о наличии предоставленных медицинских услуг, процедур, обследований, диагностики, лечения и т.д. Разграничение каждого события по времени с детализацией или условно до 1-го часа может дать возможность установления наступления отрицательных последствий в виде обнаруженных симптомов у пациента и т.п. Определение временных промежутков находится в зависимости от индивидуальности каждого уголовного дела. По нашему мнению, можно для начала предложить </w:t>
      </w:r>
      <w:r w:rsidRPr="000E362D">
        <w:rPr>
          <w:rFonts w:ascii="Times New Roman" w:hAnsi="Times New Roman" w:cs="Times New Roman"/>
          <w:sz w:val="28"/>
          <w:szCs w:val="28"/>
        </w:rPr>
        <w:lastRenderedPageBreak/>
        <w:t xml:space="preserve">разграничение в промежутки равные 24 часам, то есть измеряемые сутками, а затем детализировать каждые сутки до более коротких временных отрезков. </w:t>
      </w:r>
    </w:p>
    <w:p w14:paraId="0A20A2BD" w14:textId="77777777" w:rsidR="00263602" w:rsidRPr="000E362D" w:rsidRDefault="00263602"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sz w:val="28"/>
          <w:szCs w:val="28"/>
        </w:rPr>
        <w:t xml:space="preserve">Для наглядности реализации данного метода и получение возможных результатов в ходе досудебного расследования медицинского уголовного правонарушения, на наш взгляд, можно предложить использовать зарисовки схем, выделенные различным цветом в Таблице доказательств. </w:t>
      </w:r>
    </w:p>
    <w:p w14:paraId="210FE635" w14:textId="77777777" w:rsidR="00263602" w:rsidRPr="000E362D" w:rsidRDefault="00263602" w:rsidP="000E362D">
      <w:pPr>
        <w:spacing w:after="0" w:line="240" w:lineRule="auto"/>
        <w:ind w:firstLine="709"/>
        <w:contextualSpacing/>
        <w:jc w:val="both"/>
        <w:rPr>
          <w:rFonts w:ascii="Times New Roman" w:hAnsi="Times New Roman" w:cs="Times New Roman"/>
          <w:iCs/>
          <w:sz w:val="28"/>
          <w:szCs w:val="28"/>
        </w:rPr>
      </w:pPr>
      <w:r w:rsidRPr="000E362D">
        <w:rPr>
          <w:rFonts w:ascii="Times New Roman" w:hAnsi="Times New Roman" w:cs="Times New Roman"/>
          <w:iCs/>
          <w:sz w:val="28"/>
          <w:szCs w:val="28"/>
        </w:rPr>
        <w:t>Использование алгоритма криминалистических тактических операций позволит распределить силы и средства между субъектами уголовного преследования, а также создаст возможность на практике проверить работоспособность метода «таблицы доказательств и доказательственных фактов». Рассматривая выполнение тактических операций в комплексе предложенных, а также другими процессуальными и следственными действиями обеспечат полноту, объективность и своевременность расследования медицинского уголовного правонарушения, предусмотренного ст. 317 УК РК. Универсальность предложенных тактических операций заключается в их использовании для расследования отдельных видов уголовных правонарушений в исходном или модифицированном виде.</w:t>
      </w:r>
    </w:p>
    <w:p w14:paraId="5D0607CA" w14:textId="77777777" w:rsidR="00173305" w:rsidRPr="000E362D" w:rsidRDefault="006124EE"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5</w:t>
      </w:r>
      <w:r w:rsidR="00263602" w:rsidRPr="000E362D">
        <w:rPr>
          <w:rFonts w:ascii="Times New Roman" w:hAnsi="Times New Roman" w:cs="Times New Roman"/>
          <w:sz w:val="28"/>
          <w:szCs w:val="28"/>
        </w:rPr>
        <w:t>. Предложено использование эвристического метода «таблицы доказательств</w:t>
      </w:r>
      <w:r w:rsidR="004B2D43" w:rsidRPr="000E362D">
        <w:rPr>
          <w:rFonts w:ascii="Times New Roman" w:hAnsi="Times New Roman" w:cs="Times New Roman"/>
          <w:sz w:val="28"/>
          <w:szCs w:val="28"/>
        </w:rPr>
        <w:t xml:space="preserve"> и доказательственных фактов</w:t>
      </w:r>
      <w:r w:rsidR="00263602" w:rsidRPr="000E362D">
        <w:rPr>
          <w:rFonts w:ascii="Times New Roman" w:hAnsi="Times New Roman" w:cs="Times New Roman"/>
          <w:sz w:val="28"/>
          <w:szCs w:val="28"/>
        </w:rPr>
        <w:t>» в расследовании медицинского уголовного правонарушения, в анализе причин и условий медицинского уголовного правонарушения.</w:t>
      </w:r>
      <w:r w:rsidR="00613A81" w:rsidRPr="000E362D">
        <w:rPr>
          <w:rFonts w:ascii="Times New Roman" w:hAnsi="Times New Roman" w:cs="Times New Roman"/>
          <w:sz w:val="28"/>
          <w:szCs w:val="28"/>
        </w:rPr>
        <w:t xml:space="preserve"> </w:t>
      </w:r>
    </w:p>
    <w:p w14:paraId="5129E07F" w14:textId="53C238B3" w:rsidR="00263602" w:rsidRPr="000E362D" w:rsidRDefault="00263602"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Использование этого метода позволит установить механизм уголовного правонарушения, корреляционные связи между объектами доказывания, имеющейся криминалистически значимой информации, обосновать преступные последствия в зависимости о</w:t>
      </w:r>
      <w:r w:rsidR="0025415F" w:rsidRPr="000E362D">
        <w:rPr>
          <w:rFonts w:ascii="Times New Roman" w:hAnsi="Times New Roman" w:cs="Times New Roman"/>
          <w:sz w:val="28"/>
          <w:szCs w:val="28"/>
        </w:rPr>
        <w:t>т</w:t>
      </w:r>
      <w:r w:rsidRPr="000E362D">
        <w:rPr>
          <w:rFonts w:ascii="Times New Roman" w:hAnsi="Times New Roman" w:cs="Times New Roman"/>
          <w:sz w:val="28"/>
          <w:szCs w:val="28"/>
        </w:rPr>
        <w:t xml:space="preserve"> визуально выстроенных версиях и моделях преступного поведения, </w:t>
      </w:r>
      <w:r w:rsidR="0025415F" w:rsidRPr="000E362D">
        <w:rPr>
          <w:rFonts w:ascii="Times New Roman" w:hAnsi="Times New Roman" w:cs="Times New Roman"/>
          <w:sz w:val="28"/>
          <w:szCs w:val="28"/>
        </w:rPr>
        <w:t xml:space="preserve">сформировать </w:t>
      </w:r>
      <w:r w:rsidRPr="000E362D">
        <w:rPr>
          <w:rFonts w:ascii="Times New Roman" w:hAnsi="Times New Roman" w:cs="Times New Roman"/>
          <w:sz w:val="28"/>
          <w:szCs w:val="28"/>
        </w:rPr>
        <w:t>задачи и проследить последовательность их выполнения для достижения цели.</w:t>
      </w:r>
    </w:p>
    <w:p w14:paraId="4E9654DB" w14:textId="15ACBE09" w:rsidR="00263602" w:rsidRPr="000E362D" w:rsidRDefault="000F3E6F" w:rsidP="000E362D">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iCs/>
          <w:sz w:val="28"/>
          <w:szCs w:val="28"/>
        </w:rPr>
        <w:t>6</w:t>
      </w:r>
      <w:r w:rsidR="00263602" w:rsidRPr="000E362D">
        <w:rPr>
          <w:rFonts w:ascii="Times New Roman" w:hAnsi="Times New Roman" w:cs="Times New Roman"/>
          <w:iCs/>
          <w:sz w:val="28"/>
          <w:szCs w:val="28"/>
        </w:rPr>
        <w:t xml:space="preserve">. На основе изучения эмпирического материала, проведенных </w:t>
      </w:r>
      <w:r w:rsidR="001C5B0F" w:rsidRPr="000E362D">
        <w:rPr>
          <w:rFonts w:ascii="Times New Roman" w:hAnsi="Times New Roman" w:cs="Times New Roman"/>
          <w:iCs/>
          <w:sz w:val="28"/>
          <w:szCs w:val="28"/>
        </w:rPr>
        <w:t xml:space="preserve">в виде </w:t>
      </w:r>
      <w:r w:rsidR="00263602" w:rsidRPr="000E362D">
        <w:rPr>
          <w:rFonts w:ascii="Times New Roman" w:hAnsi="Times New Roman" w:cs="Times New Roman"/>
          <w:iCs/>
          <w:sz w:val="28"/>
          <w:szCs w:val="28"/>
        </w:rPr>
        <w:t xml:space="preserve">3 анкетных опросов более </w:t>
      </w:r>
      <w:r w:rsidR="00B45080">
        <w:rPr>
          <w:rFonts w:ascii="Times New Roman" w:hAnsi="Times New Roman" w:cs="Times New Roman"/>
          <w:iCs/>
          <w:sz w:val="28"/>
          <w:szCs w:val="28"/>
        </w:rPr>
        <w:t>300</w:t>
      </w:r>
      <w:r w:rsidR="00263602" w:rsidRPr="000E362D">
        <w:rPr>
          <w:rFonts w:ascii="Times New Roman" w:hAnsi="Times New Roman" w:cs="Times New Roman"/>
          <w:iCs/>
          <w:sz w:val="28"/>
          <w:szCs w:val="28"/>
        </w:rPr>
        <w:t xml:space="preserve"> граждан, более 100 медицинских работников и свыше </w:t>
      </w:r>
      <w:r w:rsidR="00B45080">
        <w:rPr>
          <w:rFonts w:ascii="Times New Roman" w:hAnsi="Times New Roman" w:cs="Times New Roman"/>
          <w:iCs/>
          <w:sz w:val="28"/>
          <w:szCs w:val="28"/>
        </w:rPr>
        <w:t>1</w:t>
      </w:r>
      <w:r w:rsidR="00263602" w:rsidRPr="000E362D">
        <w:rPr>
          <w:rFonts w:ascii="Times New Roman" w:hAnsi="Times New Roman" w:cs="Times New Roman"/>
          <w:iCs/>
          <w:sz w:val="28"/>
          <w:szCs w:val="28"/>
        </w:rPr>
        <w:t>50 сотрудников следственных аппаратов ра</w:t>
      </w:r>
      <w:r w:rsidR="00637281" w:rsidRPr="000E362D">
        <w:rPr>
          <w:rFonts w:ascii="Times New Roman" w:hAnsi="Times New Roman" w:cs="Times New Roman"/>
          <w:iCs/>
          <w:sz w:val="28"/>
          <w:szCs w:val="28"/>
        </w:rPr>
        <w:t xml:space="preserve">ботников </w:t>
      </w:r>
      <w:r w:rsidR="00263602" w:rsidRPr="000E362D">
        <w:rPr>
          <w:rFonts w:ascii="Times New Roman" w:hAnsi="Times New Roman" w:cs="Times New Roman"/>
          <w:iCs/>
          <w:sz w:val="28"/>
          <w:szCs w:val="28"/>
        </w:rPr>
        <w:t>МВД РК получены сведения о факторах, способствующих ненадлежащему выполнению профессиональных обязанностей медицинским или фармацевтическим</w:t>
      </w:r>
      <w:r w:rsidR="00263602" w:rsidRPr="000E362D">
        <w:rPr>
          <w:rFonts w:ascii="Times New Roman" w:hAnsi="Times New Roman" w:cs="Times New Roman"/>
          <w:sz w:val="28"/>
          <w:szCs w:val="28"/>
        </w:rPr>
        <w:t xml:space="preserve"> работником. Выделены социально-экономические и субъективные причины. Обращено внимание на отсутствие социальной и юридической защищенности медицинских работников, котор</w:t>
      </w:r>
      <w:r w:rsidR="00845A12" w:rsidRPr="000E362D">
        <w:rPr>
          <w:rFonts w:ascii="Times New Roman" w:hAnsi="Times New Roman" w:cs="Times New Roman"/>
          <w:sz w:val="28"/>
          <w:szCs w:val="28"/>
        </w:rPr>
        <w:t>ая</w:t>
      </w:r>
      <w:r w:rsidR="00263602" w:rsidRPr="000E362D">
        <w:rPr>
          <w:rFonts w:ascii="Times New Roman" w:hAnsi="Times New Roman" w:cs="Times New Roman"/>
          <w:sz w:val="28"/>
          <w:szCs w:val="28"/>
        </w:rPr>
        <w:t xml:space="preserve"> привод</w:t>
      </w:r>
      <w:r w:rsidR="00845A12" w:rsidRPr="000E362D">
        <w:rPr>
          <w:rFonts w:ascii="Times New Roman" w:hAnsi="Times New Roman" w:cs="Times New Roman"/>
          <w:sz w:val="28"/>
          <w:szCs w:val="28"/>
        </w:rPr>
        <w:t>и</w:t>
      </w:r>
      <w:r w:rsidR="00263602" w:rsidRPr="000E362D">
        <w:rPr>
          <w:rFonts w:ascii="Times New Roman" w:hAnsi="Times New Roman" w:cs="Times New Roman"/>
          <w:sz w:val="28"/>
          <w:szCs w:val="28"/>
        </w:rPr>
        <w:t>т к</w:t>
      </w:r>
      <w:r w:rsidR="00EF385B" w:rsidRPr="000E362D">
        <w:rPr>
          <w:rFonts w:ascii="Times New Roman" w:hAnsi="Times New Roman" w:cs="Times New Roman"/>
          <w:sz w:val="28"/>
          <w:szCs w:val="28"/>
        </w:rPr>
        <w:t xml:space="preserve"> </w:t>
      </w:r>
      <w:r w:rsidR="00263602" w:rsidRPr="000E362D">
        <w:rPr>
          <w:rFonts w:ascii="Times New Roman" w:hAnsi="Times New Roman" w:cs="Times New Roman"/>
          <w:sz w:val="28"/>
          <w:szCs w:val="28"/>
        </w:rPr>
        <w:t>последствиям, как халатность, синдром эмоционального выгорания, отсутствие побуждений к повышению профессионального качества, профессиональное невежество, прямо ведущим к совершению медицински</w:t>
      </w:r>
      <w:r w:rsidR="00845A12" w:rsidRPr="000E362D">
        <w:rPr>
          <w:rFonts w:ascii="Times New Roman" w:hAnsi="Times New Roman" w:cs="Times New Roman"/>
          <w:sz w:val="28"/>
          <w:szCs w:val="28"/>
        </w:rPr>
        <w:t>х</w:t>
      </w:r>
      <w:r w:rsidR="00263602" w:rsidRPr="000E362D">
        <w:rPr>
          <w:rFonts w:ascii="Times New Roman" w:hAnsi="Times New Roman" w:cs="Times New Roman"/>
          <w:sz w:val="28"/>
          <w:szCs w:val="28"/>
        </w:rPr>
        <w:t xml:space="preserve"> уголовны</w:t>
      </w:r>
      <w:r w:rsidR="00845A12" w:rsidRPr="000E362D">
        <w:rPr>
          <w:rFonts w:ascii="Times New Roman" w:hAnsi="Times New Roman" w:cs="Times New Roman"/>
          <w:sz w:val="28"/>
          <w:szCs w:val="28"/>
        </w:rPr>
        <w:t>х</w:t>
      </w:r>
      <w:r w:rsidR="00263602" w:rsidRPr="000E362D">
        <w:rPr>
          <w:rFonts w:ascii="Times New Roman" w:hAnsi="Times New Roman" w:cs="Times New Roman"/>
          <w:sz w:val="28"/>
          <w:szCs w:val="28"/>
        </w:rPr>
        <w:t xml:space="preserve"> правонарушени</w:t>
      </w:r>
      <w:r w:rsidR="00845A12" w:rsidRPr="000E362D">
        <w:rPr>
          <w:rFonts w:ascii="Times New Roman" w:hAnsi="Times New Roman" w:cs="Times New Roman"/>
          <w:sz w:val="28"/>
          <w:szCs w:val="28"/>
        </w:rPr>
        <w:t>й</w:t>
      </w:r>
      <w:r w:rsidR="00263602" w:rsidRPr="000E362D">
        <w:rPr>
          <w:rFonts w:ascii="Times New Roman" w:hAnsi="Times New Roman" w:cs="Times New Roman"/>
          <w:sz w:val="28"/>
          <w:szCs w:val="28"/>
        </w:rPr>
        <w:t xml:space="preserve"> по ст. 317 УК РК.</w:t>
      </w:r>
    </w:p>
    <w:p w14:paraId="784244E6" w14:textId="590B3F94" w:rsidR="00263602" w:rsidRPr="000E362D" w:rsidRDefault="000F3E6F" w:rsidP="00BC6191">
      <w:pPr>
        <w:spacing w:after="0" w:line="240" w:lineRule="auto"/>
        <w:ind w:firstLine="709"/>
        <w:contextualSpacing/>
        <w:jc w:val="both"/>
        <w:rPr>
          <w:rFonts w:ascii="Times New Roman" w:hAnsi="Times New Roman" w:cs="Times New Roman"/>
          <w:sz w:val="28"/>
          <w:szCs w:val="28"/>
        </w:rPr>
      </w:pPr>
      <w:r w:rsidRPr="000E362D">
        <w:rPr>
          <w:rFonts w:ascii="Times New Roman" w:hAnsi="Times New Roman" w:cs="Times New Roman"/>
          <w:sz w:val="28"/>
          <w:szCs w:val="28"/>
        </w:rPr>
        <w:t>6</w:t>
      </w:r>
      <w:r w:rsidR="00DA4181" w:rsidRPr="000E362D">
        <w:rPr>
          <w:rFonts w:ascii="Times New Roman" w:hAnsi="Times New Roman" w:cs="Times New Roman"/>
          <w:sz w:val="28"/>
          <w:szCs w:val="28"/>
        </w:rPr>
        <w:t>.1.</w:t>
      </w:r>
      <w:r w:rsidR="00263602" w:rsidRPr="000E362D">
        <w:rPr>
          <w:rFonts w:ascii="Times New Roman" w:hAnsi="Times New Roman" w:cs="Times New Roman"/>
          <w:sz w:val="28"/>
          <w:szCs w:val="28"/>
        </w:rPr>
        <w:t xml:space="preserve"> Для повышения эффективности </w:t>
      </w:r>
      <w:r w:rsidR="00637281" w:rsidRPr="000E362D">
        <w:rPr>
          <w:rFonts w:ascii="Times New Roman" w:hAnsi="Times New Roman" w:cs="Times New Roman"/>
          <w:sz w:val="28"/>
          <w:szCs w:val="28"/>
        </w:rPr>
        <w:t xml:space="preserve">досудебного </w:t>
      </w:r>
      <w:r w:rsidR="00263602" w:rsidRPr="000E362D">
        <w:rPr>
          <w:rFonts w:ascii="Times New Roman" w:hAnsi="Times New Roman" w:cs="Times New Roman"/>
          <w:sz w:val="28"/>
          <w:szCs w:val="28"/>
        </w:rPr>
        <w:t>расследования, предупреждения и профилактики медицинских уголовных правонарушений предложены меры по общему и специальному предупреждению:</w:t>
      </w:r>
      <w:r w:rsidR="003821AE" w:rsidRPr="000E362D">
        <w:rPr>
          <w:rFonts w:ascii="Times New Roman" w:hAnsi="Times New Roman" w:cs="Times New Roman"/>
          <w:sz w:val="28"/>
          <w:szCs w:val="28"/>
        </w:rPr>
        <w:t xml:space="preserve"> </w:t>
      </w:r>
    </w:p>
    <w:p w14:paraId="215A289D" w14:textId="77777777" w:rsidR="00263602" w:rsidRPr="000E362D" w:rsidRDefault="00263602" w:rsidP="00BC6191">
      <w:pPr>
        <w:pStyle w:val="ab"/>
        <w:numPr>
          <w:ilvl w:val="0"/>
          <w:numId w:val="30"/>
        </w:numPr>
        <w:tabs>
          <w:tab w:val="left" w:pos="1134"/>
        </w:tabs>
        <w:spacing w:after="0" w:line="240" w:lineRule="auto"/>
        <w:ind w:left="0" w:firstLine="851"/>
        <w:jc w:val="both"/>
        <w:rPr>
          <w:rFonts w:ascii="Times New Roman" w:hAnsi="Times New Roman" w:cs="Times New Roman"/>
          <w:sz w:val="28"/>
          <w:szCs w:val="28"/>
        </w:rPr>
      </w:pPr>
      <w:r w:rsidRPr="000E362D">
        <w:rPr>
          <w:rFonts w:ascii="Times New Roman" w:hAnsi="Times New Roman" w:cs="Times New Roman"/>
          <w:sz w:val="28"/>
          <w:szCs w:val="28"/>
        </w:rPr>
        <w:t xml:space="preserve">внедрить в образовательный процесс для обучающихся в медицинских высших учебных заведениях преподавание дисциплин: «Медицинское право», «Основы уголовного законодательства», «Судебная </w:t>
      </w:r>
      <w:r w:rsidRPr="000E362D">
        <w:rPr>
          <w:rFonts w:ascii="Times New Roman" w:hAnsi="Times New Roman" w:cs="Times New Roman"/>
          <w:sz w:val="28"/>
          <w:szCs w:val="28"/>
        </w:rPr>
        <w:lastRenderedPageBreak/>
        <w:t>медицина» в целях повышения правовой грамотности и правосознания будущих медицинских и фармацевтических работников;</w:t>
      </w:r>
    </w:p>
    <w:p w14:paraId="1AD4C8A8" w14:textId="12D4789C" w:rsidR="00263602" w:rsidRPr="000E362D" w:rsidRDefault="00263602" w:rsidP="00BC6191">
      <w:pPr>
        <w:pStyle w:val="ab"/>
        <w:numPr>
          <w:ilvl w:val="0"/>
          <w:numId w:val="30"/>
        </w:numPr>
        <w:tabs>
          <w:tab w:val="left" w:pos="1134"/>
        </w:tabs>
        <w:spacing w:after="0" w:line="240" w:lineRule="auto"/>
        <w:ind w:left="0" w:firstLine="851"/>
        <w:jc w:val="both"/>
        <w:rPr>
          <w:rFonts w:ascii="Times New Roman" w:hAnsi="Times New Roman" w:cs="Times New Roman"/>
          <w:sz w:val="28"/>
          <w:szCs w:val="28"/>
        </w:rPr>
      </w:pPr>
      <w:r w:rsidRPr="000E362D">
        <w:rPr>
          <w:rFonts w:ascii="Times New Roman" w:hAnsi="Times New Roman" w:cs="Times New Roman"/>
          <w:sz w:val="28"/>
          <w:szCs w:val="28"/>
        </w:rPr>
        <w:t xml:space="preserve">для обеспечения повышения качества оказания медицинской помощи и повышения уровня здравоохранения в Республике Казахстан внедрить для практикующих медицинских </w:t>
      </w:r>
      <w:r w:rsidR="00FD6E5E" w:rsidRPr="000E362D">
        <w:rPr>
          <w:rFonts w:ascii="Times New Roman" w:hAnsi="Times New Roman" w:cs="Times New Roman"/>
          <w:sz w:val="28"/>
          <w:szCs w:val="28"/>
        </w:rPr>
        <w:t>работников проведение</w:t>
      </w:r>
      <w:r w:rsidRPr="000E362D">
        <w:rPr>
          <w:rFonts w:ascii="Times New Roman" w:hAnsi="Times New Roman" w:cs="Times New Roman"/>
          <w:sz w:val="28"/>
          <w:szCs w:val="28"/>
        </w:rPr>
        <w:t xml:space="preserve"> регулярных курсов повышения квалификации в зависимости от их квалификации и специализации, с привлечением зарубежных специалистов на базе ведущих медицинских учреждений как отечественных, </w:t>
      </w:r>
      <w:r w:rsidR="00FD6E5E" w:rsidRPr="000E362D">
        <w:rPr>
          <w:rFonts w:ascii="Times New Roman" w:hAnsi="Times New Roman" w:cs="Times New Roman"/>
          <w:sz w:val="28"/>
          <w:szCs w:val="28"/>
        </w:rPr>
        <w:t>так и</w:t>
      </w:r>
      <w:r w:rsidRPr="000E362D">
        <w:rPr>
          <w:rFonts w:ascii="Times New Roman" w:hAnsi="Times New Roman" w:cs="Times New Roman"/>
          <w:sz w:val="28"/>
          <w:szCs w:val="28"/>
        </w:rPr>
        <w:t xml:space="preserve"> зарубежных;</w:t>
      </w:r>
    </w:p>
    <w:p w14:paraId="7022A2A8" w14:textId="0A1BF485" w:rsidR="00263602" w:rsidRPr="000E362D" w:rsidRDefault="00263602" w:rsidP="00BC6191">
      <w:pPr>
        <w:pStyle w:val="ab"/>
        <w:numPr>
          <w:ilvl w:val="0"/>
          <w:numId w:val="30"/>
        </w:numPr>
        <w:tabs>
          <w:tab w:val="left" w:pos="1134"/>
        </w:tabs>
        <w:spacing w:after="0" w:line="240" w:lineRule="auto"/>
        <w:ind w:left="0" w:firstLine="851"/>
        <w:jc w:val="both"/>
        <w:rPr>
          <w:rFonts w:ascii="Times New Roman" w:hAnsi="Times New Roman" w:cs="Times New Roman"/>
          <w:sz w:val="28"/>
          <w:szCs w:val="28"/>
        </w:rPr>
      </w:pPr>
      <w:r w:rsidRPr="000E362D">
        <w:rPr>
          <w:rFonts w:ascii="Times New Roman" w:hAnsi="Times New Roman" w:cs="Times New Roman"/>
          <w:sz w:val="28"/>
          <w:szCs w:val="28"/>
        </w:rPr>
        <w:t>на базе управлений и департаментов полиции в вузах системы МВД РК разработать</w:t>
      </w:r>
      <w:r w:rsidR="00EF385B" w:rsidRPr="000E362D">
        <w:rPr>
          <w:rFonts w:ascii="Times New Roman" w:hAnsi="Times New Roman" w:cs="Times New Roman"/>
          <w:sz w:val="28"/>
          <w:szCs w:val="28"/>
        </w:rPr>
        <w:t xml:space="preserve"> </w:t>
      </w:r>
      <w:r w:rsidRPr="000E362D">
        <w:rPr>
          <w:rFonts w:ascii="Times New Roman" w:hAnsi="Times New Roman" w:cs="Times New Roman"/>
          <w:sz w:val="28"/>
          <w:szCs w:val="28"/>
        </w:rPr>
        <w:t>курсы повышения квалификации по частной ме</w:t>
      </w:r>
      <w:r w:rsidR="00637281" w:rsidRPr="000E362D">
        <w:rPr>
          <w:rFonts w:ascii="Times New Roman" w:hAnsi="Times New Roman" w:cs="Times New Roman"/>
          <w:sz w:val="28"/>
          <w:szCs w:val="28"/>
        </w:rPr>
        <w:t>тодике расследования медицинского уголовного</w:t>
      </w:r>
      <w:r w:rsidRPr="000E362D">
        <w:rPr>
          <w:rFonts w:ascii="Times New Roman" w:hAnsi="Times New Roman" w:cs="Times New Roman"/>
          <w:sz w:val="28"/>
          <w:szCs w:val="28"/>
        </w:rPr>
        <w:t xml:space="preserve"> правонаруше</w:t>
      </w:r>
      <w:r w:rsidR="00637281" w:rsidRPr="000E362D">
        <w:rPr>
          <w:rFonts w:ascii="Times New Roman" w:hAnsi="Times New Roman" w:cs="Times New Roman"/>
          <w:sz w:val="28"/>
          <w:szCs w:val="28"/>
        </w:rPr>
        <w:t>ния</w:t>
      </w:r>
      <w:r w:rsidRPr="000E362D">
        <w:rPr>
          <w:rFonts w:ascii="Times New Roman" w:hAnsi="Times New Roman" w:cs="Times New Roman"/>
          <w:sz w:val="28"/>
          <w:szCs w:val="28"/>
        </w:rPr>
        <w:t xml:space="preserve"> по ст.317 УК Республики Казахстан для следователей и дознавателей, с использованием материалов настоящего диссертационного исследования;</w:t>
      </w:r>
    </w:p>
    <w:p w14:paraId="7BC6E7C3" w14:textId="6D0AEE07" w:rsidR="00263602" w:rsidRPr="000E362D" w:rsidRDefault="00263602" w:rsidP="00BC6191">
      <w:pPr>
        <w:pStyle w:val="ab"/>
        <w:numPr>
          <w:ilvl w:val="0"/>
          <w:numId w:val="30"/>
        </w:numPr>
        <w:tabs>
          <w:tab w:val="left" w:pos="1134"/>
        </w:tabs>
        <w:spacing w:after="0" w:line="240" w:lineRule="auto"/>
        <w:ind w:left="0" w:firstLine="851"/>
        <w:jc w:val="both"/>
        <w:rPr>
          <w:rFonts w:ascii="Times New Roman" w:hAnsi="Times New Roman" w:cs="Times New Roman"/>
          <w:sz w:val="28"/>
          <w:szCs w:val="28"/>
        </w:rPr>
      </w:pPr>
      <w:r w:rsidRPr="000E362D">
        <w:rPr>
          <w:rFonts w:ascii="Times New Roman" w:hAnsi="Times New Roman" w:cs="Times New Roman"/>
          <w:sz w:val="28"/>
          <w:szCs w:val="28"/>
        </w:rPr>
        <w:t>предложить разработку межведомственного Приказа МВД, МЗ, МЮ РК о порядке привлечения узких специалистов в досудебное расследование по медицинским уголовным правонарушениям при назначении комиссионной судебно-медицинской экспертизы качества оказания медицинской помощи.</w:t>
      </w:r>
      <w:r w:rsidR="00EF385B" w:rsidRPr="000E362D">
        <w:rPr>
          <w:rFonts w:ascii="Times New Roman" w:hAnsi="Times New Roman" w:cs="Times New Roman"/>
          <w:sz w:val="28"/>
          <w:szCs w:val="28"/>
        </w:rPr>
        <w:t xml:space="preserve"> </w:t>
      </w:r>
    </w:p>
    <w:p w14:paraId="18B610DD" w14:textId="42A1A257" w:rsidR="00263602" w:rsidRPr="000E362D" w:rsidRDefault="000F3E6F" w:rsidP="00BC6191">
      <w:pPr>
        <w:spacing w:after="0" w:line="240" w:lineRule="auto"/>
        <w:ind w:firstLine="709"/>
        <w:jc w:val="both"/>
        <w:rPr>
          <w:rFonts w:ascii="Times New Roman" w:hAnsi="Times New Roman" w:cs="Times New Roman"/>
          <w:sz w:val="28"/>
          <w:szCs w:val="28"/>
        </w:rPr>
      </w:pPr>
      <w:r w:rsidRPr="000E362D">
        <w:rPr>
          <w:rFonts w:ascii="Times New Roman" w:hAnsi="Times New Roman" w:cs="Times New Roman"/>
          <w:sz w:val="28"/>
          <w:szCs w:val="28"/>
        </w:rPr>
        <w:t>6</w:t>
      </w:r>
      <w:r w:rsidR="00DA4181" w:rsidRPr="000E362D">
        <w:rPr>
          <w:rFonts w:ascii="Times New Roman" w:hAnsi="Times New Roman" w:cs="Times New Roman"/>
          <w:sz w:val="28"/>
          <w:szCs w:val="28"/>
        </w:rPr>
        <w:t>.2</w:t>
      </w:r>
      <w:r w:rsidR="00263602" w:rsidRPr="000E362D">
        <w:rPr>
          <w:rFonts w:ascii="Times New Roman" w:hAnsi="Times New Roman" w:cs="Times New Roman"/>
          <w:sz w:val="28"/>
          <w:szCs w:val="28"/>
        </w:rPr>
        <w:t xml:space="preserve">. Предложен порядок привлечения узких специалистов для проведения комиссионной судебно-медицинской экспертизы качества оказания медицинской помощи или услуги. Создание межведомственного Приказа о порядке привлечения узких специалистов к проведению комиссионной судебно-медицинской экспертизы между тремя ведомствами </w:t>
      </w:r>
      <w:r w:rsidR="005D27D3" w:rsidRPr="000E362D">
        <w:rPr>
          <w:rFonts w:ascii="Times New Roman" w:hAnsi="Times New Roman" w:cs="Times New Roman"/>
          <w:sz w:val="28"/>
          <w:szCs w:val="28"/>
        </w:rPr>
        <w:t xml:space="preserve">– </w:t>
      </w:r>
      <w:r w:rsidR="00263602" w:rsidRPr="000E362D">
        <w:rPr>
          <w:rFonts w:ascii="Times New Roman" w:hAnsi="Times New Roman" w:cs="Times New Roman"/>
          <w:sz w:val="28"/>
          <w:szCs w:val="28"/>
        </w:rPr>
        <w:t>Министерством</w:t>
      </w:r>
      <w:r w:rsidR="005D27D3" w:rsidRPr="000E362D">
        <w:rPr>
          <w:rFonts w:ascii="Times New Roman" w:hAnsi="Times New Roman" w:cs="Times New Roman"/>
          <w:sz w:val="28"/>
          <w:szCs w:val="28"/>
        </w:rPr>
        <w:t xml:space="preserve"> </w:t>
      </w:r>
      <w:r w:rsidR="00263602" w:rsidRPr="000E362D">
        <w:rPr>
          <w:rFonts w:ascii="Times New Roman" w:hAnsi="Times New Roman" w:cs="Times New Roman"/>
          <w:sz w:val="28"/>
          <w:szCs w:val="28"/>
        </w:rPr>
        <w:t xml:space="preserve">юстиции, Министерством здравоохранения и Министерством внутренних дел позволит выполнить задачи для достижения цели объективного исследования и расследования уголовного дела по медицинским уголовным правонарушениям. </w:t>
      </w:r>
    </w:p>
    <w:p w14:paraId="1BB1ACDA" w14:textId="77777777" w:rsidR="00263602" w:rsidRPr="000E362D" w:rsidRDefault="00263602" w:rsidP="00BC6191">
      <w:pPr>
        <w:spacing w:after="0" w:line="240" w:lineRule="auto"/>
        <w:ind w:firstLine="709"/>
        <w:jc w:val="both"/>
        <w:rPr>
          <w:rFonts w:ascii="Times New Roman" w:hAnsi="Times New Roman" w:cs="Times New Roman"/>
          <w:sz w:val="28"/>
          <w:szCs w:val="28"/>
        </w:rPr>
      </w:pPr>
      <w:r w:rsidRPr="000E362D">
        <w:rPr>
          <w:rFonts w:ascii="Times New Roman" w:hAnsi="Times New Roman" w:cs="Times New Roman"/>
          <w:sz w:val="28"/>
          <w:szCs w:val="28"/>
        </w:rPr>
        <w:t>Внесено предложение о привлечении узких специалистов на конфиденциальной основе для преодоления медицинского корпоративного противодействия расследованию медицинских уголовных правонарушений. При назначении экспертизы в некоторых случаях предложено предоставлять материалы уголовного дела для назначения судебно-экспертизы в «обезличенном» виде, чтобы исключить возможность противодействию расследования уголовного дела.</w:t>
      </w:r>
    </w:p>
    <w:p w14:paraId="588B1FD8" w14:textId="77777777" w:rsidR="00E406D4" w:rsidRPr="000E362D" w:rsidRDefault="00E406D4" w:rsidP="000E362D">
      <w:pPr>
        <w:spacing w:after="0" w:line="240" w:lineRule="auto"/>
        <w:ind w:firstLine="709"/>
      </w:pPr>
    </w:p>
    <w:p w14:paraId="29815AF8" w14:textId="00F6938C" w:rsidR="008B7261" w:rsidRDefault="008B7261" w:rsidP="00F81E36">
      <w:pPr>
        <w:pStyle w:val="1"/>
        <w:spacing w:before="0" w:line="240" w:lineRule="auto"/>
        <w:contextualSpacing/>
        <w:jc w:val="center"/>
        <w:rPr>
          <w:rFonts w:ascii="Times New Roman" w:hAnsi="Times New Roman" w:cs="Times New Roman"/>
          <w:b/>
          <w:color w:val="auto"/>
          <w:sz w:val="28"/>
          <w:szCs w:val="28"/>
        </w:rPr>
      </w:pPr>
      <w:r w:rsidRPr="000E362D">
        <w:rPr>
          <w:color w:val="auto"/>
        </w:rPr>
        <w:br w:type="page"/>
      </w:r>
      <w:bookmarkStart w:id="24" w:name="_Toc121210833"/>
      <w:r w:rsidRPr="000E362D">
        <w:rPr>
          <w:rFonts w:ascii="Times New Roman" w:hAnsi="Times New Roman" w:cs="Times New Roman"/>
          <w:b/>
          <w:color w:val="auto"/>
          <w:sz w:val="28"/>
          <w:szCs w:val="28"/>
        </w:rPr>
        <w:lastRenderedPageBreak/>
        <w:t>СПИСОК ИСПОЛЬЗОВАННЫХ ИСТОЧНИКОВ</w:t>
      </w:r>
      <w:bookmarkEnd w:id="24"/>
    </w:p>
    <w:p w14:paraId="52D06626" w14:textId="77777777" w:rsidR="009865BF" w:rsidRDefault="009865BF" w:rsidP="009865BF">
      <w:pPr>
        <w:pStyle w:val="ae"/>
        <w:ind w:firstLine="709"/>
        <w:jc w:val="both"/>
        <w:rPr>
          <w:rFonts w:ascii="Times New Roman" w:hAnsi="Times New Roman" w:cs="Times New Roman"/>
          <w:sz w:val="28"/>
          <w:szCs w:val="28"/>
        </w:rPr>
      </w:pPr>
    </w:p>
    <w:p w14:paraId="733CAE8C" w14:textId="77777777" w:rsidR="009865BF" w:rsidRPr="00772083" w:rsidRDefault="009865BF" w:rsidP="009865BF">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72083">
        <w:rPr>
          <w:rFonts w:ascii="Times New Roman" w:hAnsi="Times New Roman" w:cs="Times New Roman"/>
          <w:sz w:val="28"/>
          <w:szCs w:val="28"/>
        </w:rPr>
        <w:t>Конституция Республики Казахстан</w:t>
      </w:r>
      <w:r>
        <w:rPr>
          <w:rFonts w:ascii="Times New Roman" w:hAnsi="Times New Roman" w:cs="Times New Roman"/>
          <w:sz w:val="28"/>
          <w:szCs w:val="28"/>
        </w:rPr>
        <w:t xml:space="preserve">: </w:t>
      </w:r>
      <w:r w:rsidRPr="00772083">
        <w:rPr>
          <w:rFonts w:ascii="Times New Roman" w:hAnsi="Times New Roman" w:cs="Times New Roman"/>
          <w:sz w:val="28"/>
          <w:szCs w:val="28"/>
        </w:rPr>
        <w:t>принята на республиканском референдуме 30 августа 1995 года (с изм</w:t>
      </w:r>
      <w:r>
        <w:rPr>
          <w:rFonts w:ascii="Times New Roman" w:hAnsi="Times New Roman" w:cs="Times New Roman"/>
          <w:sz w:val="28"/>
          <w:szCs w:val="28"/>
        </w:rPr>
        <w:t>.</w:t>
      </w:r>
      <w:r w:rsidRPr="00772083">
        <w:rPr>
          <w:rFonts w:ascii="Times New Roman" w:hAnsi="Times New Roman" w:cs="Times New Roman"/>
          <w:sz w:val="28"/>
          <w:szCs w:val="28"/>
        </w:rPr>
        <w:t xml:space="preserve"> и доп</w:t>
      </w:r>
      <w:r>
        <w:rPr>
          <w:rFonts w:ascii="Times New Roman" w:hAnsi="Times New Roman" w:cs="Times New Roman"/>
          <w:sz w:val="28"/>
          <w:szCs w:val="28"/>
        </w:rPr>
        <w:t xml:space="preserve">. </w:t>
      </w:r>
      <w:r w:rsidRPr="00772083">
        <w:rPr>
          <w:rFonts w:ascii="Times New Roman" w:hAnsi="Times New Roman" w:cs="Times New Roman"/>
          <w:sz w:val="28"/>
          <w:szCs w:val="28"/>
        </w:rPr>
        <w:t>по состоянию на 19.09.2022 г.)</w:t>
      </w:r>
      <w:r>
        <w:rPr>
          <w:rFonts w:ascii="Times New Roman" w:hAnsi="Times New Roman" w:cs="Times New Roman"/>
          <w:sz w:val="28"/>
          <w:szCs w:val="28"/>
        </w:rPr>
        <w:t xml:space="preserve"> // </w:t>
      </w:r>
      <w:r w:rsidRPr="00D20054">
        <w:rPr>
          <w:rFonts w:ascii="Times New Roman" w:hAnsi="Times New Roman" w:cs="Times New Roman"/>
          <w:sz w:val="28"/>
          <w:szCs w:val="28"/>
        </w:rPr>
        <w:t>https://adilet.zan.kz/rus/docs/K950001000_</w:t>
      </w:r>
      <w:r>
        <w:rPr>
          <w:rFonts w:ascii="Times New Roman" w:hAnsi="Times New Roman" w:cs="Times New Roman"/>
          <w:sz w:val="28"/>
          <w:szCs w:val="28"/>
        </w:rPr>
        <w:t>.13.10.2022.</w:t>
      </w:r>
    </w:p>
    <w:p w14:paraId="7A0135DB" w14:textId="77777777" w:rsidR="009865BF" w:rsidRPr="00D20054" w:rsidRDefault="009865BF" w:rsidP="009865BF">
      <w:pPr>
        <w:pStyle w:val="ae"/>
        <w:ind w:firstLine="708"/>
        <w:jc w:val="both"/>
        <w:rPr>
          <w:rFonts w:ascii="Times New Roman" w:hAnsi="Times New Roman" w:cs="Times New Roman"/>
          <w:sz w:val="28"/>
          <w:szCs w:val="28"/>
        </w:rPr>
      </w:pPr>
      <w:r w:rsidRPr="00D20054">
        <w:rPr>
          <w:rFonts w:ascii="Times New Roman" w:hAnsi="Times New Roman" w:cs="Times New Roman"/>
          <w:sz w:val="28"/>
          <w:szCs w:val="28"/>
        </w:rPr>
        <w:t xml:space="preserve">2 Глава государства на открытии 1-й сессии Парламента Республики Казахстан 7-го созыва // </w:t>
      </w:r>
      <w:hyperlink r:id="rId8" w:history="1">
        <w:r w:rsidRPr="00D20054">
          <w:rPr>
            <w:rStyle w:val="a3"/>
            <w:rFonts w:ascii="Times New Roman" w:hAnsi="Times New Roman" w:cs="Times New Roman"/>
            <w:color w:val="auto"/>
            <w:sz w:val="28"/>
            <w:szCs w:val="28"/>
            <w:u w:val="none"/>
          </w:rPr>
          <w:t>https://www.inform.kz/ru/polnyy-tekst</w:t>
        </w:r>
      </w:hyperlink>
      <w:r w:rsidRPr="00D20054">
        <w:rPr>
          <w:rFonts w:ascii="Times New Roman" w:hAnsi="Times New Roman" w:cs="Times New Roman"/>
          <w:sz w:val="28"/>
          <w:szCs w:val="28"/>
        </w:rPr>
        <w:t>. 13.10.2022.</w:t>
      </w:r>
    </w:p>
    <w:p w14:paraId="1B7BFC49" w14:textId="77777777" w:rsidR="009865BF" w:rsidRPr="00D20054" w:rsidRDefault="009865BF" w:rsidP="009865BF">
      <w:pPr>
        <w:pStyle w:val="ae"/>
        <w:ind w:firstLine="708"/>
        <w:jc w:val="both"/>
        <w:rPr>
          <w:rFonts w:ascii="Times New Roman" w:hAnsi="Times New Roman" w:cs="Times New Roman"/>
          <w:sz w:val="28"/>
          <w:szCs w:val="28"/>
        </w:rPr>
      </w:pPr>
      <w:r w:rsidRPr="00D20054">
        <w:rPr>
          <w:rFonts w:ascii="Times New Roman" w:hAnsi="Times New Roman" w:cs="Times New Roman"/>
          <w:sz w:val="28"/>
          <w:szCs w:val="28"/>
        </w:rPr>
        <w:t xml:space="preserve">3 Качественное и доступное здравоохранение для каждого гражданина «Здоровая нация» на 2021-2025 годы: нац. проект // </w:t>
      </w:r>
      <w:hyperlink r:id="rId9" w:history="1">
        <w:r w:rsidRPr="00D20054">
          <w:rPr>
            <w:rStyle w:val="a3"/>
            <w:rFonts w:ascii="Times New Roman" w:hAnsi="Times New Roman" w:cs="Times New Roman"/>
            <w:color w:val="auto"/>
            <w:sz w:val="28"/>
            <w:szCs w:val="28"/>
            <w:u w:val="none"/>
          </w:rPr>
          <w:t>https://akorda.kz/assets/media /files/zdorovaya-natsiya.pdf</w:t>
        </w:r>
      </w:hyperlink>
      <w:r w:rsidRPr="00D20054">
        <w:rPr>
          <w:rStyle w:val="a3"/>
          <w:rFonts w:ascii="Times New Roman" w:hAnsi="Times New Roman" w:cs="Times New Roman"/>
          <w:color w:val="auto"/>
          <w:sz w:val="28"/>
          <w:szCs w:val="28"/>
          <w:u w:val="none"/>
        </w:rPr>
        <w:t>.</w:t>
      </w:r>
      <w:r w:rsidRPr="00D20054">
        <w:rPr>
          <w:rFonts w:ascii="Times New Roman" w:hAnsi="Times New Roman" w:cs="Times New Roman"/>
          <w:sz w:val="28"/>
          <w:szCs w:val="28"/>
        </w:rPr>
        <w:t xml:space="preserve"> 13.10.2022.</w:t>
      </w:r>
    </w:p>
    <w:p w14:paraId="7E8A3B62" w14:textId="77777777" w:rsidR="009865BF" w:rsidRPr="00D20054" w:rsidRDefault="009865BF" w:rsidP="009865BF">
      <w:pPr>
        <w:pStyle w:val="ae"/>
        <w:ind w:firstLine="708"/>
        <w:jc w:val="both"/>
        <w:rPr>
          <w:rFonts w:ascii="Times New Roman" w:hAnsi="Times New Roman" w:cs="Times New Roman"/>
          <w:sz w:val="28"/>
          <w:szCs w:val="28"/>
        </w:rPr>
      </w:pPr>
      <w:r w:rsidRPr="00D20054">
        <w:rPr>
          <w:rFonts w:ascii="Times New Roman" w:hAnsi="Times New Roman" w:cs="Times New Roman"/>
          <w:sz w:val="28"/>
          <w:szCs w:val="28"/>
        </w:rPr>
        <w:t xml:space="preserve">4 Президент К.-Ж. Токаев провел заседание Высшего совета по реформам, в ходе которого высказался о важности модернизации сельского здравоохранения // </w:t>
      </w:r>
      <w:hyperlink r:id="rId10" w:history="1">
        <w:r w:rsidRPr="00D20054">
          <w:rPr>
            <w:rStyle w:val="a3"/>
            <w:rFonts w:ascii="Times New Roman" w:hAnsi="Times New Roman" w:cs="Times New Roman"/>
            <w:color w:val="auto"/>
            <w:sz w:val="28"/>
            <w:szCs w:val="28"/>
            <w:u w:val="none"/>
          </w:rPr>
          <w:t>https://tengrinews.kz/kazakhstan_news/nasha.</w:t>
        </w:r>
      </w:hyperlink>
      <w:r w:rsidRPr="00D20054">
        <w:rPr>
          <w:rFonts w:ascii="Times New Roman" w:hAnsi="Times New Roman" w:cs="Times New Roman"/>
          <w:sz w:val="28"/>
          <w:szCs w:val="28"/>
        </w:rPr>
        <w:t xml:space="preserve"> 17.11.2022.</w:t>
      </w:r>
    </w:p>
    <w:p w14:paraId="181507A7" w14:textId="63E602E5" w:rsidR="009865BF" w:rsidRPr="005225E4" w:rsidRDefault="009865BF" w:rsidP="009865BF">
      <w:pPr>
        <w:spacing w:after="0" w:line="240" w:lineRule="auto"/>
        <w:ind w:firstLine="709"/>
        <w:contextualSpacing/>
        <w:jc w:val="both"/>
        <w:rPr>
          <w:rFonts w:ascii="Times New Roman" w:eastAsia="Arial Unicode MS" w:hAnsi="Times New Roman" w:cs="Times New Roman"/>
          <w:sz w:val="28"/>
          <w:szCs w:val="28"/>
          <w:lang w:val="kk-KZ"/>
        </w:rPr>
      </w:pPr>
      <w:r>
        <w:rPr>
          <w:rFonts w:ascii="Times New Roman" w:hAnsi="Times New Roman" w:cs="Times New Roman"/>
          <w:sz w:val="28"/>
          <w:szCs w:val="28"/>
        </w:rPr>
        <w:t>5</w:t>
      </w:r>
      <w:r w:rsidRPr="00E92A32">
        <w:rPr>
          <w:rFonts w:ascii="Times New Roman" w:hAnsi="Times New Roman" w:cs="Times New Roman"/>
          <w:sz w:val="28"/>
          <w:szCs w:val="28"/>
        </w:rPr>
        <w:t xml:space="preserve"> Галюкова М.И. Профессиональные преступления медицинских работников: современное состояние проблемы // Криминологически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журнал ОГУЭП. </w:t>
      </w:r>
      <w:r>
        <w:rPr>
          <w:rFonts w:ascii="Times New Roman" w:hAnsi="Times New Roman" w:cs="Times New Roman"/>
          <w:sz w:val="28"/>
          <w:szCs w:val="28"/>
        </w:rPr>
        <w:t>–</w:t>
      </w:r>
      <w:r w:rsidRPr="00E92A32">
        <w:rPr>
          <w:rFonts w:ascii="Times New Roman" w:hAnsi="Times New Roman" w:cs="Times New Roman"/>
          <w:sz w:val="28"/>
          <w:szCs w:val="28"/>
        </w:rPr>
        <w:t xml:space="preserve"> 2007. </w:t>
      </w:r>
      <w:r>
        <w:rPr>
          <w:rFonts w:ascii="Times New Roman" w:hAnsi="Times New Roman" w:cs="Times New Roman"/>
          <w:sz w:val="28"/>
          <w:szCs w:val="28"/>
        </w:rPr>
        <w:t>–</w:t>
      </w:r>
      <w:r w:rsidRPr="00E92A32">
        <w:rPr>
          <w:rFonts w:ascii="Times New Roman" w:hAnsi="Times New Roman" w:cs="Times New Roman"/>
          <w:sz w:val="28"/>
          <w:szCs w:val="28"/>
        </w:rPr>
        <w:t xml:space="preserve"> №3-4 (2) </w:t>
      </w:r>
      <w:r>
        <w:rPr>
          <w:rFonts w:ascii="Times New Roman" w:hAnsi="Times New Roman" w:cs="Times New Roman"/>
          <w:sz w:val="28"/>
          <w:szCs w:val="28"/>
        </w:rPr>
        <w:t>–</w:t>
      </w:r>
      <w:r w:rsidRPr="00E92A32">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E92A32">
        <w:rPr>
          <w:rFonts w:ascii="Times New Roman" w:hAnsi="Times New Roman" w:cs="Times New Roman"/>
          <w:sz w:val="28"/>
          <w:szCs w:val="28"/>
        </w:rPr>
        <w:t>37-41</w:t>
      </w:r>
      <w:r>
        <w:rPr>
          <w:rFonts w:ascii="Times New Roman" w:hAnsi="Times New Roman" w:cs="Times New Roman"/>
          <w:sz w:val="28"/>
          <w:szCs w:val="28"/>
        </w:rPr>
        <w:t>.</w:t>
      </w:r>
    </w:p>
    <w:p w14:paraId="79D35E77"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6</w:t>
      </w:r>
      <w:r w:rsidRPr="00E92A32">
        <w:rPr>
          <w:rFonts w:ascii="Times New Roman" w:hAnsi="Times New Roman" w:cs="Times New Roman"/>
          <w:sz w:val="28"/>
          <w:szCs w:val="28"/>
        </w:rPr>
        <w:t xml:space="preserve"> Поркшеян О.Х. </w:t>
      </w:r>
      <w:r w:rsidRPr="00E92A32">
        <w:rPr>
          <w:rFonts w:ascii="Times New Roman" w:hAnsi="Times New Roman" w:cs="Times New Roman"/>
          <w:sz w:val="28"/>
          <w:szCs w:val="28"/>
          <w:shd w:val="clear" w:color="auto" w:fill="FFFFFF"/>
        </w:rPr>
        <w:t xml:space="preserve">Врачебные ошибки, правонарушения: лекция. </w:t>
      </w:r>
      <w:r>
        <w:rPr>
          <w:rFonts w:ascii="Times New Roman" w:hAnsi="Times New Roman" w:cs="Times New Roman"/>
          <w:sz w:val="28"/>
          <w:szCs w:val="28"/>
          <w:shd w:val="clear" w:color="auto" w:fill="FFFFFF"/>
        </w:rPr>
        <w:t>–</w:t>
      </w:r>
      <w:r w:rsidRPr="00E92A32">
        <w:rPr>
          <w:rFonts w:ascii="Times New Roman" w:hAnsi="Times New Roman" w:cs="Times New Roman"/>
          <w:sz w:val="28"/>
          <w:szCs w:val="28"/>
          <w:shd w:val="clear" w:color="auto" w:fill="FFFFFF"/>
        </w:rPr>
        <w:t xml:space="preserve"> Л</w:t>
      </w:r>
      <w:r>
        <w:rPr>
          <w:rFonts w:ascii="Times New Roman" w:hAnsi="Times New Roman" w:cs="Times New Roman"/>
          <w:sz w:val="28"/>
          <w:szCs w:val="28"/>
          <w:shd w:val="clear" w:color="auto" w:fill="FFFFFF"/>
        </w:rPr>
        <w:t xml:space="preserve">., </w:t>
      </w:r>
      <w:r w:rsidRPr="00E92A32">
        <w:rPr>
          <w:rFonts w:ascii="Times New Roman" w:hAnsi="Times New Roman" w:cs="Times New Roman"/>
          <w:sz w:val="28"/>
          <w:szCs w:val="28"/>
          <w:shd w:val="clear" w:color="auto" w:fill="FFFFFF"/>
        </w:rPr>
        <w:t xml:space="preserve">1970. </w:t>
      </w:r>
      <w:r>
        <w:rPr>
          <w:rFonts w:ascii="Times New Roman" w:hAnsi="Times New Roman" w:cs="Times New Roman"/>
          <w:sz w:val="28"/>
          <w:szCs w:val="28"/>
          <w:shd w:val="clear" w:color="auto" w:fill="FFFFFF"/>
        </w:rPr>
        <w:t>–</w:t>
      </w:r>
      <w:r w:rsidRPr="00E92A32">
        <w:rPr>
          <w:rFonts w:ascii="Times New Roman" w:hAnsi="Times New Roman" w:cs="Times New Roman"/>
          <w:sz w:val="28"/>
          <w:szCs w:val="28"/>
          <w:shd w:val="clear" w:color="auto" w:fill="FFFFFF"/>
        </w:rPr>
        <w:t xml:space="preserve"> 26</w:t>
      </w:r>
      <w:r w:rsidRPr="00090FA2">
        <w:rPr>
          <w:rFonts w:ascii="Times New Roman" w:hAnsi="Times New Roman" w:cs="Times New Roman"/>
          <w:sz w:val="28"/>
          <w:szCs w:val="28"/>
          <w:shd w:val="clear" w:color="auto" w:fill="FFFFFF"/>
        </w:rPr>
        <w:t xml:space="preserve"> </w:t>
      </w:r>
      <w:r w:rsidRPr="00E92A32">
        <w:rPr>
          <w:rFonts w:ascii="Times New Roman" w:hAnsi="Times New Roman" w:cs="Times New Roman"/>
          <w:sz w:val="28"/>
          <w:szCs w:val="28"/>
          <w:shd w:val="clear" w:color="auto" w:fill="FFFFFF"/>
        </w:rPr>
        <w:t>с.</w:t>
      </w:r>
    </w:p>
    <w:p w14:paraId="3CDC0267" w14:textId="6A24C760" w:rsidR="009865BF" w:rsidRPr="00027C7B" w:rsidRDefault="009865BF" w:rsidP="006E7219">
      <w:pPr>
        <w:spacing w:after="0" w:line="240" w:lineRule="auto"/>
        <w:ind w:firstLine="709"/>
        <w:contextualSpacing/>
        <w:jc w:val="both"/>
        <w:rPr>
          <w:rFonts w:ascii="Times New Roman" w:eastAsia="Arial Unicode MS" w:hAnsi="Times New Roman" w:cs="Times New Roman"/>
          <w:sz w:val="28"/>
          <w:szCs w:val="28"/>
          <w:lang w:val="kk-KZ"/>
        </w:rPr>
      </w:pPr>
      <w:r w:rsidRPr="00027C7B">
        <w:rPr>
          <w:rFonts w:ascii="Times New Roman" w:hAnsi="Times New Roman" w:cs="Times New Roman"/>
          <w:sz w:val="28"/>
          <w:szCs w:val="28"/>
        </w:rPr>
        <w:t>7</w:t>
      </w:r>
      <w:r w:rsidR="006E7219" w:rsidRPr="00027C7B">
        <w:rPr>
          <w:rFonts w:ascii="Times New Roman" w:hAnsi="Times New Roman" w:cs="Times New Roman"/>
          <w:sz w:val="28"/>
          <w:szCs w:val="28"/>
          <w:lang w:val="kk-KZ"/>
        </w:rPr>
        <w:t xml:space="preserve"> </w:t>
      </w:r>
      <w:r w:rsidR="006E7219" w:rsidRPr="00027C7B">
        <w:rPr>
          <w:rFonts w:ascii="Times New Roman" w:hAnsi="Times New Roman" w:cs="Times New Roman"/>
          <w:sz w:val="28"/>
          <w:szCs w:val="28"/>
        </w:rPr>
        <w:t>Караванов Г., Коршунова В. Индивидуально-психологические особенности</w:t>
      </w:r>
      <w:r w:rsidR="006E7219" w:rsidRPr="00027C7B">
        <w:rPr>
          <w:rFonts w:ascii="Times New Roman" w:hAnsi="Times New Roman" w:cs="Times New Roman"/>
          <w:sz w:val="28"/>
          <w:szCs w:val="28"/>
          <w:lang w:val="kk-KZ"/>
        </w:rPr>
        <w:t xml:space="preserve"> </w:t>
      </w:r>
      <w:r w:rsidR="006E7219" w:rsidRPr="00027C7B">
        <w:rPr>
          <w:rFonts w:ascii="Times New Roman" w:hAnsi="Times New Roman" w:cs="Times New Roman"/>
          <w:sz w:val="28"/>
          <w:szCs w:val="28"/>
        </w:rPr>
        <w:t>личности врача-хирурга. – Львов: Вища Школа, 1974.</w:t>
      </w:r>
      <w:r w:rsidR="006E7219" w:rsidRPr="00027C7B">
        <w:rPr>
          <w:rFonts w:ascii="Times New Roman" w:hAnsi="Times New Roman" w:cs="Times New Roman"/>
          <w:sz w:val="28"/>
          <w:szCs w:val="28"/>
          <w:lang w:val="kk-KZ"/>
        </w:rPr>
        <w:t xml:space="preserve"> </w:t>
      </w:r>
      <w:r w:rsidR="006E7219" w:rsidRPr="00027C7B">
        <w:rPr>
          <w:rFonts w:ascii="Times New Roman" w:hAnsi="Times New Roman" w:cs="Times New Roman"/>
          <w:sz w:val="28"/>
          <w:szCs w:val="28"/>
        </w:rPr>
        <w:t>– 84 с.</w:t>
      </w:r>
      <w:r w:rsidRPr="00027C7B">
        <w:rPr>
          <w:rFonts w:ascii="Times New Roman" w:hAnsi="Times New Roman" w:cs="Times New Roman"/>
          <w:sz w:val="28"/>
          <w:szCs w:val="28"/>
        </w:rPr>
        <w:t xml:space="preserve"> </w:t>
      </w:r>
    </w:p>
    <w:p w14:paraId="5F54F6F8" w14:textId="77777777" w:rsidR="009865BF" w:rsidRPr="00027C7B" w:rsidRDefault="009865BF" w:rsidP="009865BF">
      <w:pPr>
        <w:spacing w:after="0" w:line="240" w:lineRule="auto"/>
        <w:ind w:firstLine="709"/>
        <w:contextualSpacing/>
        <w:jc w:val="both"/>
        <w:rPr>
          <w:rFonts w:ascii="Times New Roman" w:eastAsia="Arial Unicode MS" w:hAnsi="Times New Roman" w:cs="Times New Roman"/>
          <w:sz w:val="28"/>
          <w:szCs w:val="28"/>
        </w:rPr>
      </w:pPr>
      <w:r w:rsidRPr="00027C7B">
        <w:rPr>
          <w:rFonts w:ascii="Times New Roman" w:hAnsi="Times New Roman" w:cs="Times New Roman"/>
          <w:sz w:val="28"/>
          <w:szCs w:val="28"/>
        </w:rPr>
        <w:t>8 Толеубаев М. Отношение к врачебным ошибкам в Казахстане и мире // Клиническая медицина Казахстана. – 2016. – №4(42). – С. 22-26.</w:t>
      </w:r>
    </w:p>
    <w:p w14:paraId="599361DB" w14:textId="77777777" w:rsidR="009865BF" w:rsidRPr="00027C7B" w:rsidRDefault="009865BF" w:rsidP="009865BF">
      <w:pPr>
        <w:spacing w:after="0" w:line="240" w:lineRule="auto"/>
        <w:ind w:firstLine="709"/>
        <w:contextualSpacing/>
        <w:jc w:val="both"/>
        <w:rPr>
          <w:rFonts w:ascii="Times New Roman" w:eastAsia="Arial Unicode MS" w:hAnsi="Times New Roman" w:cs="Times New Roman"/>
          <w:sz w:val="28"/>
          <w:szCs w:val="28"/>
        </w:rPr>
      </w:pPr>
      <w:r w:rsidRPr="00027C7B">
        <w:rPr>
          <w:rFonts w:ascii="Times New Roman" w:hAnsi="Times New Roman" w:cs="Times New Roman"/>
          <w:sz w:val="28"/>
          <w:szCs w:val="28"/>
          <w:lang w:val="en-US"/>
        </w:rPr>
        <w:t xml:space="preserve">9 Constitutio criminalis carolina-c.c.c.; peinliche gerichtsordnung - p.g.o // </w:t>
      </w:r>
      <w:hyperlink r:id="rId11" w:history="1">
        <w:r w:rsidRPr="00027C7B">
          <w:rPr>
            <w:rStyle w:val="a3"/>
            <w:rFonts w:ascii="Times New Roman" w:hAnsi="Times New Roman" w:cs="Times New Roman"/>
            <w:color w:val="auto"/>
            <w:sz w:val="28"/>
            <w:szCs w:val="28"/>
            <w:u w:val="none"/>
            <w:lang w:val="en-US"/>
          </w:rPr>
          <w:t>https://www.vostlit.info/Texts/Dokumenty/Germany/XVI/1520-1540.</w:t>
        </w:r>
      </w:hyperlink>
      <w:r w:rsidRPr="00027C7B">
        <w:rPr>
          <w:rFonts w:ascii="Times New Roman" w:hAnsi="Times New Roman" w:cs="Times New Roman"/>
          <w:sz w:val="28"/>
          <w:szCs w:val="28"/>
          <w:lang w:val="en-US"/>
        </w:rPr>
        <w:t xml:space="preserve"> </w:t>
      </w:r>
      <w:r w:rsidRPr="00027C7B">
        <w:rPr>
          <w:rFonts w:ascii="Times New Roman" w:hAnsi="Times New Roman" w:cs="Times New Roman"/>
          <w:sz w:val="28"/>
          <w:szCs w:val="28"/>
        </w:rPr>
        <w:t>14.03.2022.</w:t>
      </w:r>
    </w:p>
    <w:p w14:paraId="061DFFA1"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w:t>
      </w:r>
      <w:r w:rsidRPr="00E92A32">
        <w:rPr>
          <w:rFonts w:ascii="Times New Roman" w:hAnsi="Times New Roman" w:cs="Times New Roman"/>
          <w:sz w:val="28"/>
          <w:szCs w:val="28"/>
        </w:rPr>
        <w:t xml:space="preserve"> Новоселов В.П. Ответственность работников здравоохранения за профессиональные правонарушения: монография. </w:t>
      </w:r>
      <w:r>
        <w:rPr>
          <w:rFonts w:ascii="Times New Roman" w:hAnsi="Times New Roman" w:cs="Times New Roman"/>
          <w:sz w:val="28"/>
          <w:szCs w:val="28"/>
        </w:rPr>
        <w:t>–</w:t>
      </w:r>
      <w:r w:rsidRPr="00E92A32">
        <w:rPr>
          <w:rFonts w:ascii="Times New Roman" w:hAnsi="Times New Roman" w:cs="Times New Roman"/>
          <w:sz w:val="28"/>
          <w:szCs w:val="28"/>
        </w:rPr>
        <w:t xml:space="preserve"> Новосибирск: Наука, 1998. </w:t>
      </w:r>
      <w:r>
        <w:rPr>
          <w:rFonts w:ascii="Times New Roman" w:hAnsi="Times New Roman" w:cs="Times New Roman"/>
          <w:sz w:val="28"/>
          <w:szCs w:val="28"/>
        </w:rPr>
        <w:t>–</w:t>
      </w:r>
      <w:r w:rsidRPr="00E92A32">
        <w:rPr>
          <w:rFonts w:ascii="Times New Roman" w:hAnsi="Times New Roman" w:cs="Times New Roman"/>
          <w:sz w:val="28"/>
          <w:szCs w:val="28"/>
        </w:rPr>
        <w:t xml:space="preserve"> 231</w:t>
      </w:r>
      <w:r w:rsidRPr="001E1DAD">
        <w:rPr>
          <w:rFonts w:ascii="Times New Roman" w:hAnsi="Times New Roman" w:cs="Times New Roman"/>
          <w:sz w:val="28"/>
          <w:szCs w:val="28"/>
        </w:rPr>
        <w:t xml:space="preserve"> </w:t>
      </w:r>
      <w:r w:rsidRPr="00E92A32">
        <w:rPr>
          <w:rFonts w:ascii="Times New Roman" w:hAnsi="Times New Roman" w:cs="Times New Roman"/>
          <w:sz w:val="28"/>
          <w:szCs w:val="28"/>
        </w:rPr>
        <w:t>с.</w:t>
      </w:r>
    </w:p>
    <w:p w14:paraId="47E47AA3"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11</w:t>
      </w:r>
      <w:r w:rsidRPr="00E92A32">
        <w:rPr>
          <w:rFonts w:ascii="Times New Roman" w:hAnsi="Times New Roman" w:cs="Times New Roman"/>
          <w:sz w:val="28"/>
          <w:szCs w:val="28"/>
        </w:rPr>
        <w:t xml:space="preserve"> Зинуров Р.Н. «Жети жаргы» («Семь установлений») Тауке-хана как великий памятник права: правовой обычай, судопроизводство и наказание // Проблемы востоковедения.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2012.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№4(58). </w:t>
      </w:r>
      <w:r>
        <w:rPr>
          <w:rFonts w:ascii="Times New Roman" w:hAnsi="Times New Roman" w:cs="Times New Roman"/>
          <w:sz w:val="28"/>
          <w:szCs w:val="28"/>
        </w:rPr>
        <w:t>– С. 33-37</w:t>
      </w:r>
      <w:r w:rsidRPr="00E92A32">
        <w:rPr>
          <w:rFonts w:ascii="Times New Roman" w:hAnsi="Times New Roman" w:cs="Times New Roman"/>
          <w:sz w:val="28"/>
          <w:szCs w:val="28"/>
        </w:rPr>
        <w:t>.</w:t>
      </w:r>
    </w:p>
    <w:p w14:paraId="23418D11"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w:t>
      </w:r>
      <w:r w:rsidRPr="00E92A32">
        <w:rPr>
          <w:rFonts w:ascii="Times New Roman" w:hAnsi="Times New Roman" w:cs="Times New Roman"/>
          <w:sz w:val="28"/>
          <w:szCs w:val="28"/>
        </w:rPr>
        <w:t xml:space="preserve"> Пашинян</w:t>
      </w:r>
      <w:r>
        <w:rPr>
          <w:rFonts w:ascii="Times New Roman" w:hAnsi="Times New Roman" w:cs="Times New Roman"/>
          <w:sz w:val="28"/>
          <w:szCs w:val="28"/>
        </w:rPr>
        <w:t xml:space="preserve"> </w:t>
      </w:r>
      <w:r w:rsidRPr="00E92A32">
        <w:rPr>
          <w:rFonts w:ascii="Times New Roman" w:hAnsi="Times New Roman" w:cs="Times New Roman"/>
          <w:sz w:val="28"/>
          <w:szCs w:val="28"/>
        </w:rPr>
        <w:t>Г.А., Ившин И.В.</w:t>
      </w:r>
      <w:r>
        <w:rPr>
          <w:rFonts w:ascii="Times New Roman" w:hAnsi="Times New Roman" w:cs="Times New Roman"/>
          <w:sz w:val="28"/>
          <w:szCs w:val="28"/>
        </w:rPr>
        <w:t xml:space="preserve"> </w:t>
      </w:r>
      <w:r w:rsidRPr="00E92A32">
        <w:rPr>
          <w:rFonts w:ascii="Times New Roman" w:hAnsi="Times New Roman" w:cs="Times New Roman"/>
          <w:sz w:val="28"/>
          <w:szCs w:val="28"/>
        </w:rPr>
        <w:t>Профессиональные преступления медицинских работников против жизни и здоровья. –</w:t>
      </w:r>
      <w:r>
        <w:rPr>
          <w:rFonts w:ascii="Times New Roman" w:hAnsi="Times New Roman" w:cs="Times New Roman"/>
          <w:sz w:val="28"/>
          <w:szCs w:val="28"/>
        </w:rPr>
        <w:t xml:space="preserve"> </w:t>
      </w:r>
      <w:r w:rsidRPr="00E92A32">
        <w:rPr>
          <w:rFonts w:ascii="Times New Roman" w:hAnsi="Times New Roman" w:cs="Times New Roman"/>
          <w:sz w:val="28"/>
          <w:szCs w:val="28"/>
        </w:rPr>
        <w:t>М.:</w:t>
      </w:r>
      <w:r>
        <w:rPr>
          <w:rFonts w:ascii="Times New Roman" w:hAnsi="Times New Roman" w:cs="Times New Roman"/>
          <w:sz w:val="28"/>
          <w:szCs w:val="28"/>
        </w:rPr>
        <w:t xml:space="preserve"> Медицинская книга. –</w:t>
      </w:r>
      <w:r w:rsidRPr="00E92A32">
        <w:rPr>
          <w:rFonts w:ascii="Times New Roman" w:hAnsi="Times New Roman" w:cs="Times New Roman"/>
          <w:sz w:val="28"/>
          <w:szCs w:val="28"/>
        </w:rPr>
        <w:t xml:space="preserve"> 2006</w:t>
      </w:r>
      <w:r w:rsidRPr="001E1DAD">
        <w:rPr>
          <w:rFonts w:ascii="Times New Roman" w:hAnsi="Times New Roman" w:cs="Times New Roman"/>
          <w:sz w:val="28"/>
          <w:szCs w:val="28"/>
        </w:rPr>
        <w:t xml:space="preserve"> </w:t>
      </w:r>
      <w:r w:rsidRPr="00E92A32">
        <w:rPr>
          <w:rFonts w:ascii="Times New Roman" w:hAnsi="Times New Roman" w:cs="Times New Roman"/>
          <w:sz w:val="28"/>
          <w:szCs w:val="28"/>
        </w:rPr>
        <w:t xml:space="preserve">г. </w:t>
      </w:r>
      <w:r>
        <w:rPr>
          <w:rFonts w:ascii="Times New Roman" w:hAnsi="Times New Roman" w:cs="Times New Roman"/>
          <w:sz w:val="28"/>
          <w:szCs w:val="28"/>
        </w:rPr>
        <w:t xml:space="preserve">– </w:t>
      </w:r>
      <w:r w:rsidRPr="00E92A32">
        <w:rPr>
          <w:rFonts w:ascii="Times New Roman" w:hAnsi="Times New Roman" w:cs="Times New Roman"/>
          <w:sz w:val="28"/>
          <w:szCs w:val="28"/>
        </w:rPr>
        <w:t>196</w:t>
      </w:r>
      <w:r w:rsidRPr="001E1DAD">
        <w:rPr>
          <w:rFonts w:ascii="Times New Roman" w:hAnsi="Times New Roman" w:cs="Times New Roman"/>
          <w:sz w:val="28"/>
          <w:szCs w:val="28"/>
        </w:rPr>
        <w:t xml:space="preserve"> </w:t>
      </w:r>
      <w:r w:rsidRPr="00E92A32">
        <w:rPr>
          <w:rFonts w:ascii="Times New Roman" w:hAnsi="Times New Roman" w:cs="Times New Roman"/>
          <w:sz w:val="28"/>
          <w:szCs w:val="28"/>
        </w:rPr>
        <w:t>с.</w:t>
      </w:r>
    </w:p>
    <w:p w14:paraId="24CD9474" w14:textId="77777777" w:rsidR="009865BF" w:rsidRPr="009C46CE" w:rsidRDefault="009865BF" w:rsidP="009865BF">
      <w:pPr>
        <w:pStyle w:val="ae"/>
        <w:ind w:firstLine="709"/>
        <w:contextualSpacing/>
        <w:jc w:val="both"/>
      </w:pPr>
      <w:r w:rsidRPr="009C46CE">
        <w:rPr>
          <w:rFonts w:ascii="Times New Roman" w:hAnsi="Times New Roman" w:cs="Times New Roman"/>
          <w:sz w:val="28"/>
          <w:szCs w:val="28"/>
        </w:rPr>
        <w:t xml:space="preserve">13 Штадт-физик // </w:t>
      </w:r>
      <w:hyperlink r:id="rId12" w:history="1">
        <w:r w:rsidRPr="009C46CE">
          <w:rPr>
            <w:rStyle w:val="a3"/>
            <w:rFonts w:ascii="Times New Roman" w:hAnsi="Times New Roman" w:cs="Times New Roman"/>
            <w:color w:val="auto"/>
            <w:sz w:val="28"/>
            <w:szCs w:val="28"/>
            <w:u w:val="none"/>
          </w:rPr>
          <w:t>https://ru.wikipedia.org/wiki</w:t>
        </w:r>
      </w:hyperlink>
      <w:r w:rsidRPr="009C46CE">
        <w:rPr>
          <w:rStyle w:val="a3"/>
          <w:rFonts w:ascii="Times New Roman" w:hAnsi="Times New Roman" w:cs="Times New Roman"/>
          <w:color w:val="auto"/>
          <w:sz w:val="28"/>
          <w:szCs w:val="28"/>
          <w:u w:val="none"/>
        </w:rPr>
        <w:t>.</w:t>
      </w:r>
      <w:r w:rsidRPr="009C46CE">
        <w:rPr>
          <w:rFonts w:ascii="Times New Roman" w:hAnsi="Times New Roman" w:cs="Times New Roman"/>
          <w:sz w:val="28"/>
          <w:szCs w:val="28"/>
        </w:rPr>
        <w:t xml:space="preserve"> 15.03.2022.</w:t>
      </w:r>
    </w:p>
    <w:p w14:paraId="7DC4E05B" w14:textId="77777777" w:rsidR="009865BF" w:rsidRPr="009C46CE" w:rsidRDefault="009865BF" w:rsidP="009865BF">
      <w:pPr>
        <w:pStyle w:val="ae"/>
        <w:ind w:firstLine="709"/>
        <w:contextualSpacing/>
        <w:jc w:val="both"/>
      </w:pPr>
      <w:r w:rsidRPr="009C46CE">
        <w:rPr>
          <w:rFonts w:ascii="Times New Roman" w:hAnsi="Times New Roman" w:cs="Times New Roman"/>
          <w:sz w:val="28"/>
          <w:szCs w:val="28"/>
        </w:rPr>
        <w:t xml:space="preserve">14 Судебно-медицинская экспертиза в России в XVIII столетии // </w:t>
      </w:r>
      <w:hyperlink r:id="rId13" w:history="1">
        <w:r w:rsidRPr="009C46CE">
          <w:rPr>
            <w:rStyle w:val="a3"/>
            <w:rFonts w:ascii="Times New Roman" w:hAnsi="Times New Roman" w:cs="Times New Roman"/>
            <w:color w:val="auto"/>
            <w:sz w:val="28"/>
            <w:szCs w:val="28"/>
            <w:u w:val="none"/>
          </w:rPr>
          <w:t>http://dental.historymed.ru/forensic_dentistry/forensic_medical</w:t>
        </w:r>
      </w:hyperlink>
      <w:r w:rsidRPr="009C46CE">
        <w:rPr>
          <w:rStyle w:val="a3"/>
          <w:rFonts w:ascii="Times New Roman" w:hAnsi="Times New Roman" w:cs="Times New Roman"/>
          <w:color w:val="auto"/>
          <w:sz w:val="28"/>
          <w:szCs w:val="28"/>
          <w:u w:val="none"/>
        </w:rPr>
        <w:t>.</w:t>
      </w:r>
      <w:r w:rsidRPr="009C46CE">
        <w:rPr>
          <w:rFonts w:ascii="Times New Roman" w:hAnsi="Times New Roman" w:cs="Times New Roman"/>
          <w:sz w:val="28"/>
          <w:szCs w:val="28"/>
        </w:rPr>
        <w:t xml:space="preserve"> 14.03.2022.</w:t>
      </w:r>
    </w:p>
    <w:p w14:paraId="04E0086F"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w:t>
      </w:r>
      <w:r w:rsidRPr="00E92A32">
        <w:rPr>
          <w:rFonts w:ascii="Times New Roman" w:hAnsi="Times New Roman" w:cs="Times New Roman"/>
          <w:sz w:val="28"/>
          <w:szCs w:val="28"/>
        </w:rPr>
        <w:t xml:space="preserve"> Свод законов Российской империи: в 5 к</w:t>
      </w:r>
      <w:r>
        <w:rPr>
          <w:rFonts w:ascii="Times New Roman" w:hAnsi="Times New Roman" w:cs="Times New Roman"/>
          <w:sz w:val="28"/>
          <w:szCs w:val="28"/>
        </w:rPr>
        <w:t>н</w:t>
      </w:r>
      <w:r w:rsidRPr="00E92A32">
        <w:rPr>
          <w:rFonts w:ascii="Times New Roman" w:hAnsi="Times New Roman" w:cs="Times New Roman"/>
          <w:sz w:val="28"/>
          <w:szCs w:val="28"/>
        </w:rPr>
        <w:t xml:space="preserve">. </w:t>
      </w:r>
      <w:r>
        <w:rPr>
          <w:rFonts w:ascii="Times New Roman" w:hAnsi="Times New Roman" w:cs="Times New Roman"/>
          <w:sz w:val="28"/>
          <w:szCs w:val="28"/>
        </w:rPr>
        <w:t>/ сост. Н.П. Бакланов, С.С. Войт, В.Э. Гейценберг. –</w:t>
      </w:r>
      <w:r w:rsidRPr="00E92A32">
        <w:rPr>
          <w:rFonts w:ascii="Times New Roman" w:hAnsi="Times New Roman" w:cs="Times New Roman"/>
          <w:sz w:val="28"/>
          <w:szCs w:val="28"/>
        </w:rPr>
        <w:t xml:space="preserve"> СПб., 1912. </w:t>
      </w:r>
      <w:r>
        <w:rPr>
          <w:rFonts w:ascii="Times New Roman" w:hAnsi="Times New Roman" w:cs="Times New Roman"/>
          <w:sz w:val="28"/>
          <w:szCs w:val="28"/>
        </w:rPr>
        <w:t>–</w:t>
      </w:r>
      <w:r w:rsidRPr="00E92A32">
        <w:rPr>
          <w:rFonts w:ascii="Times New Roman" w:hAnsi="Times New Roman" w:cs="Times New Roman"/>
          <w:sz w:val="28"/>
          <w:szCs w:val="28"/>
        </w:rPr>
        <w:t xml:space="preserve"> Кн. 4. </w:t>
      </w:r>
      <w:r>
        <w:rPr>
          <w:rFonts w:ascii="Times New Roman" w:hAnsi="Times New Roman" w:cs="Times New Roman"/>
          <w:sz w:val="28"/>
          <w:szCs w:val="28"/>
        </w:rPr>
        <w:t>–</w:t>
      </w:r>
      <w:r w:rsidRPr="00E92A32">
        <w:rPr>
          <w:rFonts w:ascii="Times New Roman" w:hAnsi="Times New Roman" w:cs="Times New Roman"/>
          <w:sz w:val="28"/>
          <w:szCs w:val="28"/>
        </w:rPr>
        <w:t xml:space="preserve"> 191</w:t>
      </w:r>
      <w:r>
        <w:rPr>
          <w:rFonts w:ascii="Times New Roman" w:hAnsi="Times New Roman" w:cs="Times New Roman"/>
          <w:sz w:val="28"/>
          <w:szCs w:val="28"/>
        </w:rPr>
        <w:t>3</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1911 с</w:t>
      </w:r>
      <w:r w:rsidRPr="00E92A32">
        <w:rPr>
          <w:rFonts w:ascii="Times New Roman" w:hAnsi="Times New Roman" w:cs="Times New Roman"/>
          <w:sz w:val="28"/>
          <w:szCs w:val="28"/>
        </w:rPr>
        <w:t>.</w:t>
      </w:r>
    </w:p>
    <w:p w14:paraId="21B04A17"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w:t>
      </w:r>
      <w:r w:rsidRPr="00E92A32">
        <w:rPr>
          <w:rFonts w:ascii="Times New Roman" w:hAnsi="Times New Roman" w:cs="Times New Roman"/>
          <w:sz w:val="28"/>
          <w:szCs w:val="28"/>
        </w:rPr>
        <w:t xml:space="preserve"> Уложение о наказаниях уголовных и исправительных 1866 года</w:t>
      </w:r>
      <w:r>
        <w:rPr>
          <w:rFonts w:ascii="Times New Roman" w:hAnsi="Times New Roman" w:cs="Times New Roman"/>
          <w:sz w:val="28"/>
          <w:szCs w:val="28"/>
        </w:rPr>
        <w:t>: с доп. по 1 января 1876 г. / сост. С.Н. Таганцев. –</w:t>
      </w:r>
      <w:r w:rsidRPr="00E92A32">
        <w:rPr>
          <w:rFonts w:ascii="Times New Roman" w:hAnsi="Times New Roman" w:cs="Times New Roman"/>
          <w:sz w:val="28"/>
          <w:szCs w:val="28"/>
        </w:rPr>
        <w:t xml:space="preserve"> СПб</w:t>
      </w:r>
      <w:r>
        <w:rPr>
          <w:rFonts w:ascii="Times New Roman" w:hAnsi="Times New Roman" w:cs="Times New Roman"/>
          <w:sz w:val="28"/>
          <w:szCs w:val="28"/>
        </w:rPr>
        <w:t>.</w:t>
      </w:r>
      <w:r w:rsidRPr="00E92A32">
        <w:rPr>
          <w:rFonts w:ascii="Times New Roman" w:hAnsi="Times New Roman" w:cs="Times New Roman"/>
          <w:sz w:val="28"/>
          <w:szCs w:val="28"/>
        </w:rPr>
        <w:t>: Тип. М.</w:t>
      </w:r>
      <w:r>
        <w:rPr>
          <w:rFonts w:ascii="Times New Roman" w:hAnsi="Times New Roman" w:cs="Times New Roman"/>
          <w:sz w:val="28"/>
          <w:szCs w:val="28"/>
        </w:rPr>
        <w:t xml:space="preserve"> </w:t>
      </w:r>
      <w:r w:rsidRPr="00E92A32">
        <w:rPr>
          <w:rFonts w:ascii="Times New Roman" w:hAnsi="Times New Roman" w:cs="Times New Roman"/>
          <w:sz w:val="28"/>
          <w:szCs w:val="28"/>
        </w:rPr>
        <w:t>Стасюлевича</w:t>
      </w:r>
      <w:r>
        <w:rPr>
          <w:rFonts w:ascii="Times New Roman" w:hAnsi="Times New Roman" w:cs="Times New Roman"/>
          <w:sz w:val="28"/>
          <w:szCs w:val="28"/>
        </w:rPr>
        <w:t>,</w:t>
      </w:r>
      <w:r w:rsidRPr="00E92A32">
        <w:rPr>
          <w:rFonts w:ascii="Times New Roman" w:hAnsi="Times New Roman" w:cs="Times New Roman"/>
          <w:sz w:val="28"/>
          <w:szCs w:val="28"/>
        </w:rPr>
        <w:t xml:space="preserve"> 1</w:t>
      </w:r>
      <w:r>
        <w:rPr>
          <w:rFonts w:ascii="Times New Roman" w:hAnsi="Times New Roman" w:cs="Times New Roman"/>
          <w:sz w:val="28"/>
          <w:szCs w:val="28"/>
        </w:rPr>
        <w:t>8</w:t>
      </w:r>
      <w:r w:rsidRPr="00E92A32">
        <w:rPr>
          <w:rFonts w:ascii="Times New Roman" w:hAnsi="Times New Roman" w:cs="Times New Roman"/>
          <w:sz w:val="28"/>
          <w:szCs w:val="28"/>
        </w:rPr>
        <w:t>76. – 7</w:t>
      </w:r>
      <w:r>
        <w:rPr>
          <w:rFonts w:ascii="Times New Roman" w:hAnsi="Times New Roman" w:cs="Times New Roman"/>
          <w:sz w:val="28"/>
          <w:szCs w:val="28"/>
        </w:rPr>
        <w:t>26</w:t>
      </w:r>
      <w:r w:rsidRPr="00E92A32">
        <w:rPr>
          <w:rFonts w:ascii="Times New Roman" w:hAnsi="Times New Roman" w:cs="Times New Roman"/>
          <w:sz w:val="28"/>
          <w:szCs w:val="28"/>
        </w:rPr>
        <w:t xml:space="preserve"> с.</w:t>
      </w:r>
    </w:p>
    <w:p w14:paraId="03171DF0" w14:textId="77777777" w:rsidR="009865BF" w:rsidRDefault="009865BF" w:rsidP="009865B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Pr="00E92A32">
        <w:rPr>
          <w:rFonts w:ascii="Times New Roman" w:hAnsi="Times New Roman" w:cs="Times New Roman"/>
          <w:sz w:val="28"/>
          <w:szCs w:val="28"/>
        </w:rPr>
        <w:t xml:space="preserve"> Уголовное уложение</w:t>
      </w:r>
      <w:r>
        <w:rPr>
          <w:rFonts w:ascii="Times New Roman" w:hAnsi="Times New Roman" w:cs="Times New Roman"/>
          <w:sz w:val="28"/>
          <w:szCs w:val="28"/>
        </w:rPr>
        <w:t xml:space="preserve"> (май 1903 г.): приложение / </w:t>
      </w:r>
      <w:r w:rsidRPr="00E92A32">
        <w:rPr>
          <w:rFonts w:ascii="Times New Roman" w:hAnsi="Times New Roman" w:cs="Times New Roman"/>
          <w:sz w:val="28"/>
          <w:szCs w:val="28"/>
        </w:rPr>
        <w:t>Министерств</w:t>
      </w:r>
      <w:r>
        <w:rPr>
          <w:rFonts w:ascii="Times New Roman" w:hAnsi="Times New Roman" w:cs="Times New Roman"/>
          <w:sz w:val="28"/>
          <w:szCs w:val="28"/>
        </w:rPr>
        <w:t>о</w:t>
      </w:r>
      <w:r w:rsidRPr="00E92A32">
        <w:rPr>
          <w:rFonts w:ascii="Times New Roman" w:hAnsi="Times New Roman" w:cs="Times New Roman"/>
          <w:sz w:val="28"/>
          <w:szCs w:val="28"/>
        </w:rPr>
        <w:t xml:space="preserve"> Юстиции</w:t>
      </w:r>
      <w:r>
        <w:rPr>
          <w:rFonts w:ascii="Times New Roman" w:hAnsi="Times New Roman" w:cs="Times New Roman"/>
          <w:sz w:val="28"/>
          <w:szCs w:val="28"/>
        </w:rPr>
        <w:t xml:space="preserve"> // </w:t>
      </w:r>
      <w:r w:rsidRPr="00E92A32">
        <w:rPr>
          <w:rFonts w:ascii="Times New Roman" w:hAnsi="Times New Roman" w:cs="Times New Roman"/>
          <w:sz w:val="28"/>
          <w:szCs w:val="28"/>
        </w:rPr>
        <w:t>Журнал Министерства Юстиции</w:t>
      </w:r>
      <w:r>
        <w:rPr>
          <w:rFonts w:ascii="Times New Roman" w:hAnsi="Times New Roman" w:cs="Times New Roman"/>
          <w:sz w:val="28"/>
          <w:szCs w:val="28"/>
        </w:rPr>
        <w:t xml:space="preserve">. – 1903. – </w:t>
      </w:r>
      <w:r w:rsidRPr="00E92A32">
        <w:rPr>
          <w:rFonts w:ascii="Times New Roman" w:hAnsi="Times New Roman" w:cs="Times New Roman"/>
          <w:sz w:val="28"/>
          <w:szCs w:val="28"/>
        </w:rPr>
        <w:t>№5</w:t>
      </w:r>
      <w:r>
        <w:rPr>
          <w:rFonts w:ascii="Times New Roman" w:hAnsi="Times New Roman" w:cs="Times New Roman"/>
          <w:sz w:val="28"/>
          <w:szCs w:val="28"/>
        </w:rPr>
        <w:t>. –</w:t>
      </w:r>
      <w:r w:rsidRPr="00E92A32">
        <w:rPr>
          <w:rFonts w:ascii="Times New Roman" w:hAnsi="Times New Roman" w:cs="Times New Roman"/>
          <w:sz w:val="28"/>
          <w:szCs w:val="28"/>
        </w:rPr>
        <w:t xml:space="preserve"> </w:t>
      </w:r>
      <w:r>
        <w:rPr>
          <w:rFonts w:ascii="Times New Roman" w:hAnsi="Times New Roman" w:cs="Times New Roman"/>
          <w:sz w:val="28"/>
          <w:szCs w:val="28"/>
        </w:rPr>
        <w:t>С. 1-204.</w:t>
      </w:r>
    </w:p>
    <w:p w14:paraId="28E441E7" w14:textId="77777777" w:rsidR="009865BF" w:rsidRPr="008410AE" w:rsidRDefault="009865BF" w:rsidP="009865B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18</w:t>
      </w:r>
      <w:r w:rsidRPr="00E92A32">
        <w:rPr>
          <w:rFonts w:ascii="Times New Roman" w:hAnsi="Times New Roman" w:cs="Times New Roman"/>
          <w:sz w:val="28"/>
          <w:szCs w:val="28"/>
        </w:rPr>
        <w:t xml:space="preserve"> Бобров О.Е. Медицинское право или бесправие медицины? </w:t>
      </w:r>
      <w:r>
        <w:rPr>
          <w:rFonts w:ascii="Times New Roman" w:hAnsi="Times New Roman" w:cs="Times New Roman"/>
          <w:sz w:val="28"/>
          <w:szCs w:val="28"/>
        </w:rPr>
        <w:t>//</w:t>
      </w:r>
      <w:r w:rsidRPr="00E92A32">
        <w:rPr>
          <w:rFonts w:ascii="Times New Roman" w:hAnsi="Times New Roman" w:cs="Times New Roman"/>
          <w:sz w:val="28"/>
          <w:szCs w:val="28"/>
        </w:rPr>
        <w:t xml:space="preserve"> </w:t>
      </w:r>
      <w:hyperlink r:id="rId14" w:history="1">
        <w:r w:rsidRPr="008410AE">
          <w:rPr>
            <w:rStyle w:val="a3"/>
            <w:rFonts w:ascii="Times New Roman" w:hAnsi="Times New Roman" w:cs="Times New Roman"/>
            <w:color w:val="auto"/>
            <w:sz w:val="28"/>
            <w:szCs w:val="28"/>
            <w:u w:val="none"/>
          </w:rPr>
          <w:t>https://proza.ru/2003/06/03-43</w:t>
        </w:r>
      </w:hyperlink>
      <w:r w:rsidRPr="008410AE">
        <w:rPr>
          <w:rStyle w:val="a3"/>
          <w:rFonts w:ascii="Times New Roman" w:hAnsi="Times New Roman" w:cs="Times New Roman"/>
          <w:color w:val="auto"/>
          <w:sz w:val="28"/>
          <w:szCs w:val="28"/>
          <w:u w:val="none"/>
        </w:rPr>
        <w:t xml:space="preserve">. </w:t>
      </w:r>
      <w:r w:rsidRPr="008410AE">
        <w:rPr>
          <w:rFonts w:ascii="Times New Roman" w:hAnsi="Times New Roman" w:cs="Times New Roman"/>
          <w:sz w:val="28"/>
          <w:szCs w:val="28"/>
        </w:rPr>
        <w:t>14.03.2022.</w:t>
      </w:r>
    </w:p>
    <w:p w14:paraId="57C0F9DC"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19</w:t>
      </w:r>
      <w:r w:rsidRPr="00E92A32">
        <w:rPr>
          <w:rFonts w:ascii="Times New Roman" w:hAnsi="Times New Roman" w:cs="Times New Roman"/>
          <w:sz w:val="28"/>
          <w:szCs w:val="28"/>
        </w:rPr>
        <w:t xml:space="preserve"> Акопов В.И. К истории судебной ответственности врачей и судебно-медицинской экспертизы при дефектах медицинской помощи // ПЭМ.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2002.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№5-1. </w:t>
      </w:r>
      <w:r>
        <w:rPr>
          <w:rFonts w:ascii="Times New Roman" w:hAnsi="Times New Roman" w:cs="Times New Roman"/>
          <w:sz w:val="28"/>
          <w:szCs w:val="28"/>
        </w:rPr>
        <w:t>– С. 3-8.</w:t>
      </w:r>
    </w:p>
    <w:p w14:paraId="213E4D95"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20 Бердичевский Ф.</w:t>
      </w:r>
      <w:r w:rsidRPr="00E92A32">
        <w:rPr>
          <w:rFonts w:ascii="Times New Roman" w:hAnsi="Times New Roman" w:cs="Times New Roman"/>
          <w:sz w:val="28"/>
          <w:szCs w:val="28"/>
        </w:rPr>
        <w:t>Ю. Уголовная ответственность медицинского персонала за нарушение профессиональных обязанностей</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 Юрид</w:t>
      </w:r>
      <w:proofErr w:type="gramStart"/>
      <w:r w:rsidRPr="00E92A32">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E92A32">
        <w:rPr>
          <w:rFonts w:ascii="Times New Roman" w:hAnsi="Times New Roman" w:cs="Times New Roman"/>
          <w:sz w:val="28"/>
          <w:szCs w:val="28"/>
        </w:rPr>
        <w:t>лит., 1970. – 128 c.</w:t>
      </w:r>
    </w:p>
    <w:p w14:paraId="6E330CBE" w14:textId="77777777" w:rsidR="009865BF" w:rsidRPr="00BD64CA"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21</w:t>
      </w:r>
      <w:r w:rsidRPr="00E92A32">
        <w:rPr>
          <w:rFonts w:ascii="Times New Roman" w:hAnsi="Times New Roman" w:cs="Times New Roman"/>
          <w:sz w:val="28"/>
          <w:szCs w:val="28"/>
        </w:rPr>
        <w:t xml:space="preserve"> Уголовный Кодекс Казахской ССР</w:t>
      </w:r>
      <w:r>
        <w:rPr>
          <w:rFonts w:ascii="Times New Roman" w:hAnsi="Times New Roman" w:cs="Times New Roman"/>
          <w:sz w:val="28"/>
          <w:szCs w:val="28"/>
        </w:rPr>
        <w:t xml:space="preserve">: принят </w:t>
      </w:r>
      <w:r w:rsidRPr="00E92A32">
        <w:rPr>
          <w:rFonts w:ascii="Times New Roman" w:hAnsi="Times New Roman" w:cs="Times New Roman"/>
          <w:sz w:val="28"/>
          <w:szCs w:val="28"/>
        </w:rPr>
        <w:t>22 июля 1959 года</w:t>
      </w:r>
      <w:r>
        <w:rPr>
          <w:rFonts w:ascii="Times New Roman" w:hAnsi="Times New Roman" w:cs="Times New Roman"/>
          <w:sz w:val="28"/>
          <w:szCs w:val="28"/>
        </w:rPr>
        <w:t xml:space="preserve"> (</w:t>
      </w:r>
      <w:r w:rsidRPr="00E92A32">
        <w:rPr>
          <w:rFonts w:ascii="Times New Roman" w:hAnsi="Times New Roman" w:cs="Times New Roman"/>
          <w:sz w:val="28"/>
          <w:szCs w:val="28"/>
        </w:rPr>
        <w:t>с изм</w:t>
      </w:r>
      <w:r>
        <w:rPr>
          <w:rFonts w:ascii="Times New Roman" w:hAnsi="Times New Roman" w:cs="Times New Roman"/>
          <w:sz w:val="28"/>
          <w:szCs w:val="28"/>
        </w:rPr>
        <w:t>.</w:t>
      </w:r>
      <w:r w:rsidRPr="00E92A32">
        <w:rPr>
          <w:rFonts w:ascii="Times New Roman" w:hAnsi="Times New Roman" w:cs="Times New Roman"/>
          <w:sz w:val="28"/>
          <w:szCs w:val="28"/>
        </w:rPr>
        <w:t xml:space="preserve"> и </w:t>
      </w:r>
      <w:r w:rsidRPr="00BD64CA">
        <w:rPr>
          <w:rFonts w:ascii="Times New Roman" w:hAnsi="Times New Roman" w:cs="Times New Roman"/>
          <w:sz w:val="28"/>
          <w:szCs w:val="28"/>
        </w:rPr>
        <w:t xml:space="preserve">доп. на 15 апреля 1996 года) // </w:t>
      </w:r>
      <w:hyperlink r:id="rId15" w:history="1">
        <w:r w:rsidRPr="00BD64CA">
          <w:rPr>
            <w:rStyle w:val="a3"/>
            <w:rFonts w:ascii="Times New Roman" w:hAnsi="Times New Roman" w:cs="Times New Roman"/>
            <w:color w:val="auto"/>
            <w:sz w:val="28"/>
            <w:szCs w:val="28"/>
            <w:u w:val="none"/>
          </w:rPr>
          <w:t>https://online.zakon.kz/Document</w:t>
        </w:r>
      </w:hyperlink>
      <w:r w:rsidRPr="00BD64CA">
        <w:rPr>
          <w:rFonts w:ascii="Times New Roman" w:hAnsi="Times New Roman" w:cs="Times New Roman"/>
          <w:sz w:val="28"/>
          <w:szCs w:val="28"/>
        </w:rPr>
        <w:t>. 13.03.2019.</w:t>
      </w:r>
    </w:p>
    <w:p w14:paraId="377CB708" w14:textId="77777777" w:rsidR="009865BF" w:rsidRPr="00027C7B"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22</w:t>
      </w:r>
      <w:r w:rsidRPr="00E92A32">
        <w:rPr>
          <w:rFonts w:ascii="Times New Roman" w:hAnsi="Times New Roman" w:cs="Times New Roman"/>
          <w:sz w:val="28"/>
          <w:szCs w:val="28"/>
        </w:rPr>
        <w:t xml:space="preserve"> Глушков </w:t>
      </w:r>
      <w:proofErr w:type="gramStart"/>
      <w:r w:rsidRPr="00E92A32">
        <w:rPr>
          <w:rFonts w:ascii="Times New Roman" w:hAnsi="Times New Roman" w:cs="Times New Roman"/>
          <w:sz w:val="28"/>
          <w:szCs w:val="28"/>
        </w:rPr>
        <w:t>В.А</w:t>
      </w:r>
      <w:proofErr w:type="gramEnd"/>
      <w:r w:rsidRPr="00E92A32">
        <w:rPr>
          <w:rFonts w:ascii="Times New Roman" w:hAnsi="Times New Roman" w:cs="Times New Roman"/>
          <w:sz w:val="28"/>
          <w:szCs w:val="28"/>
          <w:shd w:val="clear" w:color="auto" w:fill="FFFFFF"/>
        </w:rPr>
        <w:t xml:space="preserve"> Ответственность за преступления в области </w:t>
      </w:r>
      <w:r w:rsidRPr="00027C7B">
        <w:rPr>
          <w:rFonts w:ascii="Times New Roman" w:hAnsi="Times New Roman" w:cs="Times New Roman"/>
          <w:sz w:val="28"/>
          <w:szCs w:val="28"/>
          <w:shd w:val="clear" w:color="auto" w:fill="FFFFFF"/>
        </w:rPr>
        <w:t>здравоохранения. – Киев: Вища шк., 1987. – 198 с</w:t>
      </w:r>
      <w:r w:rsidRPr="00027C7B">
        <w:rPr>
          <w:rFonts w:ascii="Times New Roman" w:hAnsi="Times New Roman" w:cs="Times New Roman"/>
          <w:sz w:val="28"/>
          <w:szCs w:val="28"/>
        </w:rPr>
        <w:t>.</w:t>
      </w:r>
    </w:p>
    <w:p w14:paraId="468677DC" w14:textId="61EA88CA" w:rsidR="009865BF" w:rsidRPr="00027C7B" w:rsidRDefault="009865BF" w:rsidP="009865BF">
      <w:pPr>
        <w:pStyle w:val="ae"/>
        <w:ind w:firstLine="709"/>
        <w:contextualSpacing/>
        <w:jc w:val="both"/>
        <w:rPr>
          <w:rFonts w:ascii="Times New Roman" w:hAnsi="Times New Roman" w:cs="Times New Roman"/>
          <w:sz w:val="28"/>
          <w:szCs w:val="28"/>
          <w:lang w:val="kk-KZ"/>
        </w:rPr>
      </w:pPr>
      <w:r w:rsidRPr="00027C7B">
        <w:rPr>
          <w:rFonts w:ascii="Times New Roman" w:hAnsi="Times New Roman" w:cs="Times New Roman"/>
          <w:sz w:val="28"/>
          <w:szCs w:val="28"/>
        </w:rPr>
        <w:t xml:space="preserve">23 </w:t>
      </w:r>
      <w:r w:rsidR="00D3582B" w:rsidRPr="00027C7B">
        <w:rPr>
          <w:rFonts w:ascii="Times New Roman" w:hAnsi="Times New Roman" w:cs="Times New Roman"/>
          <w:sz w:val="28"/>
          <w:szCs w:val="28"/>
          <w:lang w:val="kk-KZ"/>
        </w:rPr>
        <w:t>Ившин И</w:t>
      </w:r>
      <w:r w:rsidR="00D3582B" w:rsidRPr="00027C7B">
        <w:rPr>
          <w:rFonts w:ascii="Times New Roman" w:hAnsi="Times New Roman" w:cs="Times New Roman"/>
          <w:sz w:val="28"/>
          <w:szCs w:val="28"/>
        </w:rPr>
        <w:t>.В. Судебно-медицинские аспекты профессиональных преступлений медицинских работников против жизни и здоровья</w:t>
      </w:r>
      <w:r w:rsidR="00DC3DD1" w:rsidRPr="00027C7B">
        <w:rPr>
          <w:rFonts w:ascii="Times New Roman" w:hAnsi="Times New Roman" w:cs="Times New Roman"/>
          <w:sz w:val="28"/>
          <w:szCs w:val="28"/>
        </w:rPr>
        <w:t xml:space="preserve">: дис. </w:t>
      </w:r>
      <w:r w:rsidR="00027C7B">
        <w:rPr>
          <w:rFonts w:ascii="Times New Roman" w:hAnsi="Times New Roman" w:cs="Times New Roman"/>
          <w:sz w:val="28"/>
          <w:szCs w:val="28"/>
        </w:rPr>
        <w:t xml:space="preserve">… </w:t>
      </w:r>
      <w:r w:rsidR="00DC3DD1" w:rsidRPr="00027C7B">
        <w:rPr>
          <w:rFonts w:ascii="Times New Roman" w:hAnsi="Times New Roman" w:cs="Times New Roman"/>
          <w:sz w:val="28"/>
          <w:szCs w:val="28"/>
        </w:rPr>
        <w:t xml:space="preserve">канд. мед. наук: 14.00.24. </w:t>
      </w:r>
      <w:r w:rsidR="005D62E6" w:rsidRPr="00027C7B">
        <w:rPr>
          <w:rFonts w:ascii="Times New Roman" w:hAnsi="Times New Roman" w:cs="Times New Roman"/>
          <w:sz w:val="28"/>
          <w:szCs w:val="28"/>
        </w:rPr>
        <w:t>–</w:t>
      </w:r>
      <w:r w:rsidR="00DC3DD1" w:rsidRPr="00027C7B">
        <w:rPr>
          <w:rFonts w:ascii="Times New Roman" w:hAnsi="Times New Roman" w:cs="Times New Roman"/>
          <w:sz w:val="28"/>
          <w:szCs w:val="28"/>
        </w:rPr>
        <w:t xml:space="preserve"> </w:t>
      </w:r>
      <w:r w:rsidR="005D62E6" w:rsidRPr="00027C7B">
        <w:rPr>
          <w:rFonts w:ascii="Times New Roman" w:hAnsi="Times New Roman" w:cs="Times New Roman"/>
          <w:sz w:val="28"/>
          <w:szCs w:val="28"/>
        </w:rPr>
        <w:t>М</w:t>
      </w:r>
      <w:r w:rsidR="00027C7B" w:rsidRPr="00027C7B">
        <w:rPr>
          <w:rFonts w:ascii="Times New Roman" w:hAnsi="Times New Roman" w:cs="Times New Roman"/>
          <w:sz w:val="28"/>
          <w:szCs w:val="28"/>
        </w:rPr>
        <w:t>.</w:t>
      </w:r>
      <w:r w:rsidR="005D62E6" w:rsidRPr="00027C7B">
        <w:rPr>
          <w:rFonts w:ascii="Times New Roman" w:hAnsi="Times New Roman" w:cs="Times New Roman"/>
          <w:sz w:val="28"/>
          <w:szCs w:val="28"/>
        </w:rPr>
        <w:t>, 2005. – 261 с.</w:t>
      </w:r>
    </w:p>
    <w:p w14:paraId="2FB1177A"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sidRPr="00027C7B">
        <w:rPr>
          <w:rFonts w:ascii="Times New Roman" w:hAnsi="Times New Roman" w:cs="Times New Roman"/>
          <w:sz w:val="28"/>
          <w:szCs w:val="28"/>
        </w:rPr>
        <w:t xml:space="preserve">24 Язухин А.Н. Спорные вопросы квалификации преступных действий </w:t>
      </w:r>
      <w:r w:rsidRPr="00E92A32">
        <w:rPr>
          <w:rFonts w:ascii="Times New Roman" w:hAnsi="Times New Roman" w:cs="Times New Roman"/>
          <w:sz w:val="28"/>
          <w:szCs w:val="28"/>
        </w:rPr>
        <w:t>медицинских работников // Вопросы совершенствования уголовно-правового регулирования: межвуз</w:t>
      </w:r>
      <w:r>
        <w:rPr>
          <w:rFonts w:ascii="Times New Roman" w:hAnsi="Times New Roman" w:cs="Times New Roman"/>
          <w:sz w:val="28"/>
          <w:szCs w:val="28"/>
        </w:rPr>
        <w:t>.</w:t>
      </w:r>
      <w:r w:rsidRPr="00E92A32">
        <w:rPr>
          <w:rFonts w:ascii="Times New Roman" w:hAnsi="Times New Roman" w:cs="Times New Roman"/>
          <w:sz w:val="28"/>
          <w:szCs w:val="28"/>
        </w:rPr>
        <w:t xml:space="preserve"> сб</w:t>
      </w:r>
      <w:r>
        <w:rPr>
          <w:rFonts w:ascii="Times New Roman" w:hAnsi="Times New Roman" w:cs="Times New Roman"/>
          <w:sz w:val="28"/>
          <w:szCs w:val="28"/>
        </w:rPr>
        <w:t>.</w:t>
      </w:r>
      <w:r w:rsidRPr="00E92A32">
        <w:rPr>
          <w:rFonts w:ascii="Times New Roman" w:hAnsi="Times New Roman" w:cs="Times New Roman"/>
          <w:sz w:val="28"/>
          <w:szCs w:val="28"/>
        </w:rPr>
        <w:t xml:space="preserve"> науч</w:t>
      </w:r>
      <w:r>
        <w:rPr>
          <w:rFonts w:ascii="Times New Roman" w:hAnsi="Times New Roman" w:cs="Times New Roman"/>
          <w:sz w:val="28"/>
          <w:szCs w:val="28"/>
        </w:rPr>
        <w:t>.</w:t>
      </w:r>
      <w:r w:rsidRPr="00E92A32">
        <w:rPr>
          <w:rFonts w:ascii="Times New Roman" w:hAnsi="Times New Roman" w:cs="Times New Roman"/>
          <w:sz w:val="28"/>
          <w:szCs w:val="28"/>
        </w:rPr>
        <w:t xml:space="preserve"> тр. </w:t>
      </w:r>
      <w:r>
        <w:rPr>
          <w:rFonts w:ascii="Times New Roman" w:hAnsi="Times New Roman" w:cs="Times New Roman"/>
          <w:sz w:val="28"/>
          <w:szCs w:val="28"/>
        </w:rPr>
        <w:t>–</w:t>
      </w:r>
      <w:r w:rsidRPr="00E92A32">
        <w:rPr>
          <w:rFonts w:ascii="Times New Roman" w:hAnsi="Times New Roman" w:cs="Times New Roman"/>
          <w:sz w:val="28"/>
          <w:szCs w:val="28"/>
        </w:rPr>
        <w:t xml:space="preserve"> Свердловск: Изд-во Свердловского юрид. ин-та, 1988. </w:t>
      </w:r>
      <w:r>
        <w:rPr>
          <w:rFonts w:ascii="Times New Roman" w:hAnsi="Times New Roman" w:cs="Times New Roman"/>
          <w:sz w:val="28"/>
          <w:szCs w:val="28"/>
        </w:rPr>
        <w:t>–</w:t>
      </w:r>
      <w:r w:rsidRPr="00E92A32">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E92A32">
        <w:rPr>
          <w:rFonts w:ascii="Times New Roman" w:hAnsi="Times New Roman" w:cs="Times New Roman"/>
          <w:sz w:val="28"/>
          <w:szCs w:val="28"/>
        </w:rPr>
        <w:t>10</w:t>
      </w:r>
      <w:r>
        <w:rPr>
          <w:rFonts w:ascii="Times New Roman" w:hAnsi="Times New Roman" w:cs="Times New Roman"/>
          <w:sz w:val="28"/>
          <w:szCs w:val="28"/>
        </w:rPr>
        <w:t>1-105</w:t>
      </w:r>
      <w:r w:rsidRPr="00E92A32">
        <w:rPr>
          <w:rFonts w:ascii="Times New Roman" w:hAnsi="Times New Roman" w:cs="Times New Roman"/>
          <w:sz w:val="28"/>
          <w:szCs w:val="28"/>
        </w:rPr>
        <w:t>.</w:t>
      </w:r>
    </w:p>
    <w:p w14:paraId="37DE7405"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25</w:t>
      </w:r>
      <w:r w:rsidRPr="00E92A32">
        <w:rPr>
          <w:rFonts w:ascii="Times New Roman" w:hAnsi="Times New Roman" w:cs="Times New Roman"/>
          <w:sz w:val="28"/>
          <w:szCs w:val="28"/>
        </w:rPr>
        <w:t xml:space="preserve"> Дубовец П.А. Ответственность за телесные повреждения по советскому уголовному праву</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 Юрид</w:t>
      </w:r>
      <w:proofErr w:type="gramStart"/>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лит.,</w:t>
      </w:r>
      <w:r>
        <w:rPr>
          <w:rFonts w:ascii="Times New Roman" w:hAnsi="Times New Roman" w:cs="Times New Roman"/>
          <w:sz w:val="28"/>
          <w:szCs w:val="28"/>
        </w:rPr>
        <w:t xml:space="preserve"> </w:t>
      </w:r>
      <w:r w:rsidRPr="00E92A32">
        <w:rPr>
          <w:rFonts w:ascii="Times New Roman" w:hAnsi="Times New Roman" w:cs="Times New Roman"/>
          <w:sz w:val="28"/>
          <w:szCs w:val="28"/>
        </w:rPr>
        <w:t>1964. – 159 с.</w:t>
      </w:r>
    </w:p>
    <w:p w14:paraId="6C15AF57"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26</w:t>
      </w:r>
      <w:r w:rsidRPr="0032023F">
        <w:rPr>
          <w:rFonts w:ascii="Times New Roman" w:hAnsi="Times New Roman" w:cs="Times New Roman"/>
          <w:sz w:val="28"/>
          <w:szCs w:val="28"/>
        </w:rPr>
        <w:t xml:space="preserve"> Громов А.П. Права, обязанности и ответственность медицинских работников. </w:t>
      </w:r>
      <w:r>
        <w:rPr>
          <w:rFonts w:ascii="Times New Roman" w:hAnsi="Times New Roman" w:cs="Times New Roman"/>
          <w:sz w:val="28"/>
          <w:szCs w:val="28"/>
        </w:rPr>
        <w:t>–</w:t>
      </w:r>
      <w:r w:rsidRPr="0032023F">
        <w:rPr>
          <w:rFonts w:ascii="Times New Roman" w:hAnsi="Times New Roman" w:cs="Times New Roman"/>
          <w:sz w:val="28"/>
          <w:szCs w:val="28"/>
        </w:rPr>
        <w:t xml:space="preserve"> М.: Медицина, 1976. </w:t>
      </w:r>
      <w:r>
        <w:rPr>
          <w:rFonts w:ascii="Times New Roman" w:hAnsi="Times New Roman" w:cs="Times New Roman"/>
          <w:sz w:val="28"/>
          <w:szCs w:val="28"/>
        </w:rPr>
        <w:t>–</w:t>
      </w:r>
      <w:r w:rsidRPr="0032023F">
        <w:rPr>
          <w:rFonts w:ascii="Times New Roman" w:hAnsi="Times New Roman" w:cs="Times New Roman"/>
          <w:sz w:val="28"/>
          <w:szCs w:val="28"/>
        </w:rPr>
        <w:t xml:space="preserve"> 168 с.</w:t>
      </w:r>
    </w:p>
    <w:p w14:paraId="16F4A068"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27</w:t>
      </w:r>
      <w:r w:rsidRPr="00E92A32">
        <w:rPr>
          <w:rFonts w:ascii="Times New Roman" w:hAnsi="Times New Roman" w:cs="Times New Roman"/>
          <w:sz w:val="28"/>
          <w:szCs w:val="28"/>
        </w:rPr>
        <w:t xml:space="preserve"> Постановления и определения по уголовным делам Верховного Суда РСФСР (1981-1988 гг.) / под ред. Е.А. Смоленцова. </w:t>
      </w:r>
      <w:r>
        <w:rPr>
          <w:rFonts w:ascii="Times New Roman" w:hAnsi="Times New Roman" w:cs="Times New Roman"/>
          <w:sz w:val="28"/>
          <w:szCs w:val="28"/>
        </w:rPr>
        <w:t>–</w:t>
      </w:r>
      <w:r w:rsidRPr="00E92A32">
        <w:rPr>
          <w:rFonts w:ascii="Times New Roman" w:hAnsi="Times New Roman" w:cs="Times New Roman"/>
          <w:sz w:val="28"/>
          <w:szCs w:val="28"/>
        </w:rPr>
        <w:t xml:space="preserve"> М.: Юрид</w:t>
      </w:r>
      <w:proofErr w:type="gramStart"/>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лит., 1989. – 447 c.</w:t>
      </w:r>
    </w:p>
    <w:p w14:paraId="41BA7CBD" w14:textId="77777777" w:rsidR="009865BF" w:rsidRPr="00BD64CA"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28</w:t>
      </w:r>
      <w:r w:rsidRPr="00E92A32">
        <w:rPr>
          <w:rFonts w:ascii="Times New Roman" w:hAnsi="Times New Roman" w:cs="Times New Roman"/>
          <w:sz w:val="28"/>
          <w:szCs w:val="28"/>
        </w:rPr>
        <w:t xml:space="preserve"> Уголовный кодекс Р</w:t>
      </w:r>
      <w:r>
        <w:rPr>
          <w:rFonts w:ascii="Times New Roman" w:hAnsi="Times New Roman" w:cs="Times New Roman"/>
          <w:sz w:val="28"/>
          <w:szCs w:val="28"/>
        </w:rPr>
        <w:t xml:space="preserve">еспублики </w:t>
      </w:r>
      <w:r w:rsidRPr="00E92A32">
        <w:rPr>
          <w:rFonts w:ascii="Times New Roman" w:hAnsi="Times New Roman" w:cs="Times New Roman"/>
          <w:sz w:val="28"/>
          <w:szCs w:val="28"/>
        </w:rPr>
        <w:t>К</w:t>
      </w:r>
      <w:r>
        <w:rPr>
          <w:rFonts w:ascii="Times New Roman" w:hAnsi="Times New Roman" w:cs="Times New Roman"/>
          <w:sz w:val="28"/>
          <w:szCs w:val="28"/>
        </w:rPr>
        <w:t>азахстан: принят</w:t>
      </w:r>
      <w:r w:rsidRPr="00E92A32">
        <w:rPr>
          <w:rFonts w:ascii="Times New Roman" w:hAnsi="Times New Roman" w:cs="Times New Roman"/>
          <w:sz w:val="28"/>
          <w:szCs w:val="28"/>
        </w:rPr>
        <w:t xml:space="preserve"> 16</w:t>
      </w:r>
      <w:r>
        <w:rPr>
          <w:rFonts w:ascii="Times New Roman" w:hAnsi="Times New Roman" w:cs="Times New Roman"/>
          <w:sz w:val="28"/>
          <w:szCs w:val="28"/>
        </w:rPr>
        <w:t xml:space="preserve"> июля 19</w:t>
      </w:r>
      <w:r w:rsidRPr="00E92A32">
        <w:rPr>
          <w:rFonts w:ascii="Times New Roman" w:hAnsi="Times New Roman" w:cs="Times New Roman"/>
          <w:sz w:val="28"/>
          <w:szCs w:val="28"/>
        </w:rPr>
        <w:t xml:space="preserve">97 </w:t>
      </w:r>
      <w:r>
        <w:rPr>
          <w:rFonts w:ascii="Times New Roman" w:hAnsi="Times New Roman" w:cs="Times New Roman"/>
          <w:sz w:val="28"/>
          <w:szCs w:val="28"/>
        </w:rPr>
        <w:t xml:space="preserve">года, </w:t>
      </w:r>
      <w:r w:rsidRPr="00BD64CA">
        <w:rPr>
          <w:rFonts w:ascii="Times New Roman" w:hAnsi="Times New Roman" w:cs="Times New Roman"/>
          <w:sz w:val="28"/>
          <w:szCs w:val="28"/>
        </w:rPr>
        <w:t xml:space="preserve">№167-I//ИПС // </w:t>
      </w:r>
      <w:hyperlink r:id="rId16" w:history="1">
        <w:r w:rsidRPr="00BD64CA">
          <w:rPr>
            <w:rStyle w:val="a3"/>
            <w:rFonts w:ascii="Times New Roman" w:eastAsia="Arial Unicode MS" w:hAnsi="Times New Roman" w:cs="Times New Roman"/>
            <w:color w:val="auto"/>
            <w:sz w:val="28"/>
            <w:szCs w:val="28"/>
            <w:u w:val="none"/>
          </w:rPr>
          <w:t>https://online.zakon.kz/Document/?doc_id=30527155.</w:t>
        </w:r>
      </w:hyperlink>
      <w:r w:rsidRPr="00BD64CA">
        <w:rPr>
          <w:rStyle w:val="a3"/>
          <w:rFonts w:ascii="Times New Roman" w:eastAsia="Arial Unicode MS" w:hAnsi="Times New Roman" w:cs="Times New Roman"/>
          <w:color w:val="auto"/>
          <w:sz w:val="28"/>
          <w:szCs w:val="28"/>
          <w:u w:val="none"/>
        </w:rPr>
        <w:t xml:space="preserve"> </w:t>
      </w:r>
      <w:r w:rsidRPr="00BD64CA">
        <w:rPr>
          <w:rFonts w:ascii="Times New Roman" w:eastAsia="Arial Unicode MS" w:hAnsi="Times New Roman" w:cs="Times New Roman"/>
          <w:sz w:val="28"/>
          <w:szCs w:val="28"/>
        </w:rPr>
        <w:t>14.03.2019.</w:t>
      </w:r>
    </w:p>
    <w:p w14:paraId="2A503906" w14:textId="77777777" w:rsidR="009865BF" w:rsidRPr="00BD64CA"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29 </w:t>
      </w:r>
      <w:r w:rsidRPr="00E92A32">
        <w:rPr>
          <w:rFonts w:ascii="Times New Roman" w:hAnsi="Times New Roman" w:cs="Times New Roman"/>
          <w:sz w:val="28"/>
          <w:szCs w:val="28"/>
        </w:rPr>
        <w:t>Кодекс Республики Казахстан</w:t>
      </w:r>
      <w:r>
        <w:rPr>
          <w:rFonts w:ascii="Times New Roman" w:hAnsi="Times New Roman" w:cs="Times New Roman"/>
          <w:sz w:val="28"/>
          <w:szCs w:val="28"/>
        </w:rPr>
        <w:t>: принят</w:t>
      </w:r>
      <w:r w:rsidRPr="00E92A32">
        <w:rPr>
          <w:rFonts w:ascii="Times New Roman" w:hAnsi="Times New Roman" w:cs="Times New Roman"/>
          <w:sz w:val="28"/>
          <w:szCs w:val="28"/>
        </w:rPr>
        <w:t xml:space="preserve"> 18 сентября 2009 года</w:t>
      </w:r>
      <w:r>
        <w:rPr>
          <w:rFonts w:ascii="Times New Roman" w:hAnsi="Times New Roman" w:cs="Times New Roman"/>
          <w:sz w:val="28"/>
          <w:szCs w:val="28"/>
        </w:rPr>
        <w:t>,</w:t>
      </w:r>
      <w:r w:rsidRPr="00E92A32">
        <w:rPr>
          <w:rFonts w:ascii="Times New Roman" w:hAnsi="Times New Roman" w:cs="Times New Roman"/>
          <w:sz w:val="28"/>
          <w:szCs w:val="28"/>
        </w:rPr>
        <w:t xml:space="preserve"> №193-IV</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утратил силу Кодексом Республики </w:t>
      </w:r>
      <w:r>
        <w:rPr>
          <w:rFonts w:ascii="Times New Roman" w:hAnsi="Times New Roman" w:cs="Times New Roman"/>
          <w:sz w:val="28"/>
          <w:szCs w:val="28"/>
        </w:rPr>
        <w:t>Казахстан от 7 июля 2020 года №</w:t>
      </w:r>
      <w:r w:rsidRPr="00E92A32">
        <w:rPr>
          <w:rFonts w:ascii="Times New Roman" w:hAnsi="Times New Roman" w:cs="Times New Roman"/>
          <w:sz w:val="28"/>
          <w:szCs w:val="28"/>
        </w:rPr>
        <w:t>360-VI</w:t>
      </w:r>
      <w:r>
        <w:rPr>
          <w:rFonts w:ascii="Times New Roman" w:hAnsi="Times New Roman" w:cs="Times New Roman"/>
          <w:sz w:val="28"/>
          <w:szCs w:val="28"/>
        </w:rPr>
        <w:t>) //</w:t>
      </w:r>
      <w:r w:rsidRPr="00E30001">
        <w:rPr>
          <w:rFonts w:ascii="Times New Roman" w:hAnsi="Times New Roman" w:cs="Times New Roman"/>
          <w:sz w:val="28"/>
          <w:szCs w:val="28"/>
        </w:rPr>
        <w:t xml:space="preserve"> </w:t>
      </w:r>
      <w:hyperlink r:id="rId17" w:history="1">
        <w:r w:rsidRPr="00BD64CA">
          <w:rPr>
            <w:rStyle w:val="a3"/>
            <w:rFonts w:ascii="Times New Roman" w:hAnsi="Times New Roman" w:cs="Times New Roman"/>
            <w:color w:val="auto"/>
            <w:sz w:val="28"/>
            <w:szCs w:val="28"/>
            <w:u w:val="none"/>
          </w:rPr>
          <w:t>https://www.sud.gov.kz/sites/default/files/pagefiles/kodeks_respubliki.</w:t>
        </w:r>
      </w:hyperlink>
      <w:r w:rsidRPr="00BD64CA">
        <w:rPr>
          <w:rFonts w:ascii="Times New Roman" w:hAnsi="Times New Roman" w:cs="Times New Roman"/>
          <w:sz w:val="28"/>
          <w:szCs w:val="28"/>
        </w:rPr>
        <w:t xml:space="preserve"> 14.03.2019.</w:t>
      </w:r>
    </w:p>
    <w:p w14:paraId="62A87744"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Pr="00E92A32">
        <w:rPr>
          <w:rFonts w:ascii="Times New Roman" w:hAnsi="Times New Roman" w:cs="Times New Roman"/>
          <w:sz w:val="28"/>
          <w:szCs w:val="28"/>
        </w:rPr>
        <w:t xml:space="preserve"> Тайторина Б.А.</w:t>
      </w:r>
      <w:r>
        <w:rPr>
          <w:rFonts w:ascii="Times New Roman" w:hAnsi="Times New Roman" w:cs="Times New Roman"/>
          <w:sz w:val="28"/>
          <w:szCs w:val="28"/>
        </w:rPr>
        <w:t xml:space="preserve">, </w:t>
      </w:r>
      <w:r w:rsidRPr="00E92A32">
        <w:rPr>
          <w:rFonts w:ascii="Times New Roman" w:hAnsi="Times New Roman" w:cs="Times New Roman"/>
          <w:sz w:val="28"/>
          <w:szCs w:val="28"/>
        </w:rPr>
        <w:t>Дощанова</w:t>
      </w:r>
      <w:r w:rsidRPr="00BD64CA">
        <w:rPr>
          <w:rFonts w:ascii="Times New Roman" w:hAnsi="Times New Roman" w:cs="Times New Roman"/>
          <w:sz w:val="28"/>
          <w:szCs w:val="28"/>
        </w:rPr>
        <w:t xml:space="preserve"> </w:t>
      </w:r>
      <w:r w:rsidRPr="00E92A32">
        <w:rPr>
          <w:rFonts w:ascii="Times New Roman" w:hAnsi="Times New Roman" w:cs="Times New Roman"/>
          <w:sz w:val="28"/>
          <w:szCs w:val="28"/>
        </w:rPr>
        <w:t xml:space="preserve">Р.С., Гогаладзе К.Л. Эволюция государственной политики Республики Казахстан в сфере охраны здоровья населения // Молодой ученый. </w:t>
      </w:r>
      <w:r w:rsidRPr="00E30001">
        <w:rPr>
          <w:rFonts w:ascii="Times New Roman" w:hAnsi="Times New Roman" w:cs="Times New Roman"/>
          <w:sz w:val="28"/>
          <w:szCs w:val="28"/>
        </w:rPr>
        <w:t>–</w:t>
      </w:r>
      <w:r w:rsidRPr="00E92A32">
        <w:rPr>
          <w:rFonts w:ascii="Times New Roman" w:hAnsi="Times New Roman" w:cs="Times New Roman"/>
          <w:sz w:val="28"/>
          <w:szCs w:val="28"/>
        </w:rPr>
        <w:t xml:space="preserve"> 2020. </w:t>
      </w:r>
      <w:r w:rsidRPr="00E30001">
        <w:rPr>
          <w:rFonts w:ascii="Times New Roman" w:hAnsi="Times New Roman" w:cs="Times New Roman"/>
          <w:sz w:val="28"/>
          <w:szCs w:val="28"/>
        </w:rPr>
        <w:t xml:space="preserve">– </w:t>
      </w:r>
      <w:r w:rsidRPr="00E92A32">
        <w:rPr>
          <w:rFonts w:ascii="Times New Roman" w:hAnsi="Times New Roman" w:cs="Times New Roman"/>
          <w:sz w:val="28"/>
          <w:szCs w:val="28"/>
        </w:rPr>
        <w:t xml:space="preserve">№30(320).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lang w:val="en-US"/>
        </w:rPr>
        <w:t>C</w:t>
      </w:r>
      <w:r w:rsidRPr="00E92A32">
        <w:rPr>
          <w:rFonts w:ascii="Times New Roman" w:hAnsi="Times New Roman" w:cs="Times New Roman"/>
          <w:sz w:val="28"/>
          <w:szCs w:val="28"/>
        </w:rPr>
        <w:t>. 94-102.</w:t>
      </w:r>
    </w:p>
    <w:p w14:paraId="73F44E9B"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31</w:t>
      </w:r>
      <w:r w:rsidRPr="00E92A32">
        <w:rPr>
          <w:rFonts w:ascii="Times New Roman" w:hAnsi="Times New Roman" w:cs="Times New Roman"/>
          <w:sz w:val="28"/>
          <w:szCs w:val="28"/>
        </w:rPr>
        <w:t xml:space="preserve"> Рустемова Г.Р. Проблемы совершенствования борьбы с преступлениями в сфере медицинского обслуживания населения</w:t>
      </w:r>
      <w:r>
        <w:rPr>
          <w:rFonts w:ascii="Times New Roman" w:hAnsi="Times New Roman" w:cs="Times New Roman"/>
          <w:sz w:val="28"/>
          <w:szCs w:val="28"/>
        </w:rPr>
        <w:t>:</w:t>
      </w:r>
      <w:r w:rsidRPr="00E92A32">
        <w:rPr>
          <w:rFonts w:ascii="Times New Roman" w:hAnsi="Times New Roman" w:cs="Times New Roman"/>
          <w:sz w:val="28"/>
          <w:szCs w:val="28"/>
        </w:rPr>
        <w:t xml:space="preserve"> дис.</w:t>
      </w:r>
      <w:r>
        <w:rPr>
          <w:rFonts w:ascii="Times New Roman" w:hAnsi="Times New Roman" w:cs="Times New Roman"/>
          <w:sz w:val="28"/>
          <w:szCs w:val="28"/>
        </w:rPr>
        <w:t xml:space="preserve"> … д</w:t>
      </w:r>
      <w:r w:rsidRPr="00E92A32">
        <w:rPr>
          <w:rFonts w:ascii="Times New Roman" w:hAnsi="Times New Roman" w:cs="Times New Roman"/>
          <w:sz w:val="28"/>
          <w:szCs w:val="28"/>
        </w:rPr>
        <w:t>ок</w:t>
      </w:r>
      <w:r>
        <w:rPr>
          <w:rFonts w:ascii="Times New Roman" w:hAnsi="Times New Roman" w:cs="Times New Roman"/>
          <w:sz w:val="28"/>
          <w:szCs w:val="28"/>
        </w:rPr>
        <w:t xml:space="preserve">. </w:t>
      </w:r>
      <w:r w:rsidRPr="00E92A32">
        <w:rPr>
          <w:rFonts w:ascii="Times New Roman" w:hAnsi="Times New Roman" w:cs="Times New Roman"/>
          <w:sz w:val="28"/>
          <w:szCs w:val="28"/>
        </w:rPr>
        <w:t>юр</w:t>
      </w:r>
      <w:r>
        <w:rPr>
          <w:rFonts w:ascii="Times New Roman" w:hAnsi="Times New Roman" w:cs="Times New Roman"/>
          <w:sz w:val="28"/>
          <w:szCs w:val="28"/>
        </w:rPr>
        <w:t>ид</w:t>
      </w:r>
      <w:r w:rsidRPr="00E92A32">
        <w:rPr>
          <w:rFonts w:ascii="Times New Roman" w:hAnsi="Times New Roman" w:cs="Times New Roman"/>
          <w:sz w:val="28"/>
          <w:szCs w:val="28"/>
        </w:rPr>
        <w:t>.</w:t>
      </w:r>
      <w:r>
        <w:rPr>
          <w:rFonts w:ascii="Times New Roman" w:hAnsi="Times New Roman" w:cs="Times New Roman"/>
          <w:sz w:val="28"/>
          <w:szCs w:val="28"/>
        </w:rPr>
        <w:t xml:space="preserve"> </w:t>
      </w:r>
      <w:r w:rsidRPr="00E92A32">
        <w:rPr>
          <w:rFonts w:ascii="Times New Roman" w:hAnsi="Times New Roman" w:cs="Times New Roman"/>
          <w:sz w:val="28"/>
          <w:szCs w:val="28"/>
        </w:rPr>
        <w:t>наук</w:t>
      </w:r>
      <w:r>
        <w:rPr>
          <w:rFonts w:ascii="Times New Roman" w:hAnsi="Times New Roman" w:cs="Times New Roman"/>
          <w:sz w:val="28"/>
          <w:szCs w:val="28"/>
        </w:rPr>
        <w:t xml:space="preserve">: 12.00.08. – </w:t>
      </w:r>
      <w:r w:rsidRPr="00E92A32">
        <w:rPr>
          <w:rFonts w:ascii="Times New Roman" w:hAnsi="Times New Roman" w:cs="Times New Roman"/>
          <w:sz w:val="28"/>
          <w:szCs w:val="28"/>
        </w:rPr>
        <w:t>Алматы</w:t>
      </w:r>
      <w:r>
        <w:rPr>
          <w:rFonts w:ascii="Times New Roman" w:hAnsi="Times New Roman" w:cs="Times New Roman"/>
          <w:sz w:val="28"/>
          <w:szCs w:val="28"/>
        </w:rPr>
        <w:t>,</w:t>
      </w:r>
      <w:r w:rsidRPr="00E92A32">
        <w:rPr>
          <w:rFonts w:ascii="Times New Roman" w:hAnsi="Times New Roman" w:cs="Times New Roman"/>
          <w:sz w:val="28"/>
          <w:szCs w:val="28"/>
        </w:rPr>
        <w:t xml:space="preserve"> 2003</w:t>
      </w:r>
      <w:r>
        <w:rPr>
          <w:rFonts w:ascii="Times New Roman" w:hAnsi="Times New Roman" w:cs="Times New Roman"/>
          <w:sz w:val="28"/>
          <w:szCs w:val="28"/>
        </w:rPr>
        <w:t>.</w:t>
      </w:r>
      <w:r w:rsidRPr="00E92A32">
        <w:rPr>
          <w:rFonts w:ascii="Times New Roman" w:hAnsi="Times New Roman" w:cs="Times New Roman"/>
          <w:sz w:val="28"/>
          <w:szCs w:val="28"/>
        </w:rPr>
        <w:t xml:space="preserve"> – 359 с.</w:t>
      </w:r>
    </w:p>
    <w:p w14:paraId="7E788784"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32</w:t>
      </w:r>
      <w:r w:rsidRPr="00E92A32">
        <w:rPr>
          <w:rFonts w:ascii="Times New Roman" w:hAnsi="Times New Roman" w:cs="Times New Roman"/>
          <w:sz w:val="28"/>
          <w:szCs w:val="28"/>
        </w:rPr>
        <w:t xml:space="preserve"> Антонова Е.Ю. Ответственность за ненадлежащее выполнение профессиональных обязанностей медицинским или фармацевтическим работником по уголовному законодательству Республики Казахстан // Журнал зарубежного законодательства и сравнительного правоведения.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2018.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№1(68). </w:t>
      </w:r>
      <w:r>
        <w:rPr>
          <w:rFonts w:ascii="Times New Roman" w:hAnsi="Times New Roman" w:cs="Times New Roman"/>
          <w:sz w:val="28"/>
          <w:szCs w:val="28"/>
        </w:rPr>
        <w:t>– С. 110-115.</w:t>
      </w:r>
    </w:p>
    <w:p w14:paraId="237CE991" w14:textId="080DCA1D" w:rsidR="001014C0" w:rsidRPr="00027C7B" w:rsidRDefault="009865BF" w:rsidP="001014C0">
      <w:pPr>
        <w:spacing w:after="0" w:line="240" w:lineRule="auto"/>
        <w:ind w:firstLine="709"/>
        <w:contextualSpacing/>
        <w:jc w:val="both"/>
        <w:rPr>
          <w:rFonts w:ascii="Times New Roman" w:eastAsia="Arial Unicode MS" w:hAnsi="Times New Roman" w:cs="Times New Roman"/>
          <w:sz w:val="28"/>
          <w:szCs w:val="28"/>
        </w:rPr>
      </w:pPr>
      <w:r w:rsidRPr="00027C7B">
        <w:rPr>
          <w:rFonts w:ascii="Times New Roman" w:hAnsi="Times New Roman" w:cs="Times New Roman"/>
          <w:sz w:val="28"/>
          <w:szCs w:val="28"/>
        </w:rPr>
        <w:lastRenderedPageBreak/>
        <w:t xml:space="preserve">33 </w:t>
      </w:r>
      <w:r w:rsidR="001014C0" w:rsidRPr="00027C7B">
        <w:rPr>
          <w:rFonts w:ascii="Times New Roman" w:hAnsi="Times New Roman" w:cs="Times New Roman"/>
          <w:sz w:val="28"/>
          <w:szCs w:val="28"/>
        </w:rPr>
        <w:t xml:space="preserve">Горемыкина М.В., Цигенгагель О.П. Законодательное обеспечение сферы охраны здоровья населения в Республики Казахстан (обзор) // Наука и здравоохранение. – 2013. – №5. – </w:t>
      </w:r>
      <w:r w:rsidR="001014C0" w:rsidRPr="00027C7B">
        <w:rPr>
          <w:rFonts w:ascii="Times New Roman" w:hAnsi="Times New Roman" w:cs="Times New Roman"/>
          <w:sz w:val="28"/>
          <w:szCs w:val="28"/>
          <w:lang w:val="en-US"/>
        </w:rPr>
        <w:t>C</w:t>
      </w:r>
      <w:r w:rsidR="001014C0" w:rsidRPr="00027C7B">
        <w:rPr>
          <w:rFonts w:ascii="Times New Roman" w:hAnsi="Times New Roman" w:cs="Times New Roman"/>
          <w:sz w:val="28"/>
          <w:szCs w:val="28"/>
          <w:lang w:val="kk-KZ"/>
        </w:rPr>
        <w:t>.</w:t>
      </w:r>
      <w:r w:rsidR="00027C7B" w:rsidRPr="00027C7B">
        <w:rPr>
          <w:rFonts w:ascii="Times New Roman" w:hAnsi="Times New Roman" w:cs="Times New Roman"/>
          <w:sz w:val="28"/>
          <w:szCs w:val="28"/>
          <w:lang w:val="kk-KZ"/>
        </w:rPr>
        <w:t xml:space="preserve"> </w:t>
      </w:r>
      <w:r w:rsidR="001014C0" w:rsidRPr="00027C7B">
        <w:rPr>
          <w:rFonts w:ascii="Times New Roman" w:hAnsi="Times New Roman" w:cs="Times New Roman"/>
          <w:sz w:val="28"/>
          <w:szCs w:val="28"/>
        </w:rPr>
        <w:t>12-15</w:t>
      </w:r>
      <w:r w:rsidR="00027C7B" w:rsidRPr="00027C7B">
        <w:rPr>
          <w:rFonts w:ascii="Times New Roman" w:hAnsi="Times New Roman" w:cs="Times New Roman"/>
          <w:sz w:val="28"/>
          <w:szCs w:val="28"/>
        </w:rPr>
        <w:t>.</w:t>
      </w:r>
      <w:r w:rsidR="001014C0" w:rsidRPr="00027C7B">
        <w:rPr>
          <w:rFonts w:ascii="Times New Roman" w:hAnsi="Times New Roman" w:cs="Times New Roman"/>
          <w:sz w:val="28"/>
          <w:szCs w:val="28"/>
        </w:rPr>
        <w:t xml:space="preserve"> </w:t>
      </w:r>
    </w:p>
    <w:p w14:paraId="54ECF7CB"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34</w:t>
      </w:r>
      <w:r w:rsidRPr="00E92A32">
        <w:rPr>
          <w:rFonts w:ascii="Times New Roman" w:hAnsi="Times New Roman" w:cs="Times New Roman"/>
          <w:sz w:val="28"/>
          <w:szCs w:val="28"/>
        </w:rPr>
        <w:t xml:space="preserve"> Понкина А.А. Право на безопасную медицинскую помощь</w:t>
      </w:r>
      <w:r>
        <w:rPr>
          <w:rFonts w:ascii="Times New Roman" w:hAnsi="Times New Roman" w:cs="Times New Roman"/>
          <w:sz w:val="28"/>
          <w:szCs w:val="28"/>
        </w:rPr>
        <w:t>: к</w:t>
      </w:r>
      <w:r w:rsidRPr="00733E49">
        <w:rPr>
          <w:rFonts w:ascii="Times New Roman" w:hAnsi="Times New Roman" w:cs="Times New Roman"/>
          <w:sz w:val="28"/>
          <w:szCs w:val="28"/>
        </w:rPr>
        <w:t>онституционно-правовое исследование: автореф. … канд. юрид. наук: 12.00.02.</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М</w:t>
      </w:r>
      <w:r>
        <w:rPr>
          <w:rFonts w:ascii="Times New Roman" w:hAnsi="Times New Roman" w:cs="Times New Roman"/>
          <w:sz w:val="28"/>
          <w:szCs w:val="28"/>
        </w:rPr>
        <w:t>.,</w:t>
      </w:r>
      <w:r w:rsidRPr="00E92A32">
        <w:rPr>
          <w:rFonts w:ascii="Times New Roman" w:hAnsi="Times New Roman" w:cs="Times New Roman"/>
          <w:sz w:val="28"/>
          <w:szCs w:val="28"/>
        </w:rPr>
        <w:t xml:space="preserve"> 2013. – 2</w:t>
      </w:r>
      <w:r>
        <w:rPr>
          <w:rFonts w:ascii="Times New Roman" w:hAnsi="Times New Roman" w:cs="Times New Roman"/>
          <w:sz w:val="28"/>
          <w:szCs w:val="28"/>
        </w:rPr>
        <w:t>7</w:t>
      </w:r>
      <w:r w:rsidRPr="00E92A32">
        <w:rPr>
          <w:rFonts w:ascii="Times New Roman" w:hAnsi="Times New Roman" w:cs="Times New Roman"/>
          <w:sz w:val="28"/>
          <w:szCs w:val="28"/>
        </w:rPr>
        <w:t xml:space="preserve"> с.</w:t>
      </w:r>
    </w:p>
    <w:p w14:paraId="21EB17AA"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35</w:t>
      </w:r>
      <w:r w:rsidRPr="00E92A32">
        <w:rPr>
          <w:rFonts w:ascii="Times New Roman" w:hAnsi="Times New Roman" w:cs="Times New Roman"/>
          <w:sz w:val="28"/>
          <w:szCs w:val="28"/>
        </w:rPr>
        <w:t xml:space="preserve"> Закон Республики Казахстан</w:t>
      </w:r>
      <w:r>
        <w:rPr>
          <w:rFonts w:ascii="Times New Roman" w:hAnsi="Times New Roman" w:cs="Times New Roman"/>
          <w:sz w:val="28"/>
          <w:szCs w:val="28"/>
        </w:rPr>
        <w:t>.</w:t>
      </w:r>
      <w:r w:rsidRPr="00E92A32">
        <w:rPr>
          <w:rFonts w:ascii="Times New Roman" w:hAnsi="Times New Roman" w:cs="Times New Roman"/>
          <w:sz w:val="28"/>
          <w:szCs w:val="28"/>
        </w:rPr>
        <w:t xml:space="preserve"> О национальной безопасности Республики Казахстан</w:t>
      </w:r>
      <w:r>
        <w:rPr>
          <w:rFonts w:ascii="Times New Roman" w:hAnsi="Times New Roman" w:cs="Times New Roman"/>
          <w:sz w:val="28"/>
          <w:szCs w:val="28"/>
        </w:rPr>
        <w:t>: принят</w:t>
      </w:r>
      <w:r w:rsidRPr="00E92A32">
        <w:rPr>
          <w:rFonts w:ascii="Times New Roman" w:hAnsi="Times New Roman" w:cs="Times New Roman"/>
          <w:sz w:val="28"/>
          <w:szCs w:val="28"/>
        </w:rPr>
        <w:t xml:space="preserve"> 6 января 2012 года</w:t>
      </w:r>
      <w:r>
        <w:rPr>
          <w:rFonts w:ascii="Times New Roman" w:hAnsi="Times New Roman" w:cs="Times New Roman"/>
          <w:sz w:val="28"/>
          <w:szCs w:val="28"/>
        </w:rPr>
        <w:t>,</w:t>
      </w:r>
      <w:r w:rsidRPr="00E92A32">
        <w:rPr>
          <w:rFonts w:ascii="Times New Roman" w:hAnsi="Times New Roman" w:cs="Times New Roman"/>
          <w:sz w:val="28"/>
          <w:szCs w:val="28"/>
        </w:rPr>
        <w:t xml:space="preserve"> №527-IV (с изм</w:t>
      </w:r>
      <w:r>
        <w:rPr>
          <w:rFonts w:ascii="Times New Roman" w:hAnsi="Times New Roman" w:cs="Times New Roman"/>
          <w:sz w:val="28"/>
          <w:szCs w:val="28"/>
        </w:rPr>
        <w:t>.</w:t>
      </w:r>
      <w:r w:rsidRPr="00E92A32">
        <w:rPr>
          <w:rFonts w:ascii="Times New Roman" w:hAnsi="Times New Roman" w:cs="Times New Roman"/>
          <w:sz w:val="28"/>
          <w:szCs w:val="28"/>
        </w:rPr>
        <w:t xml:space="preserve"> и доп</w:t>
      </w:r>
      <w:r>
        <w:rPr>
          <w:rFonts w:ascii="Times New Roman" w:hAnsi="Times New Roman" w:cs="Times New Roman"/>
          <w:sz w:val="28"/>
          <w:szCs w:val="28"/>
        </w:rPr>
        <w:t>.</w:t>
      </w:r>
      <w:r w:rsidRPr="00E92A32">
        <w:rPr>
          <w:rFonts w:ascii="Times New Roman" w:hAnsi="Times New Roman" w:cs="Times New Roman"/>
          <w:sz w:val="28"/>
          <w:szCs w:val="28"/>
        </w:rPr>
        <w:t xml:space="preserve"> по состоянию на 27.12.2021 г.)</w:t>
      </w:r>
      <w:r>
        <w:rPr>
          <w:rFonts w:ascii="Times New Roman" w:hAnsi="Times New Roman" w:cs="Times New Roman"/>
          <w:sz w:val="28"/>
          <w:szCs w:val="28"/>
        </w:rPr>
        <w:t xml:space="preserve"> // </w:t>
      </w:r>
      <w:r w:rsidRPr="00733E49">
        <w:rPr>
          <w:rFonts w:ascii="Times New Roman" w:hAnsi="Times New Roman" w:cs="Times New Roman"/>
          <w:sz w:val="28"/>
          <w:szCs w:val="28"/>
        </w:rPr>
        <w:t>https://adilet.zan.kz/rus/docs</w:t>
      </w:r>
      <w:r>
        <w:rPr>
          <w:rFonts w:ascii="Times New Roman" w:hAnsi="Times New Roman" w:cs="Times New Roman"/>
          <w:sz w:val="28"/>
          <w:szCs w:val="28"/>
        </w:rPr>
        <w:t>.</w:t>
      </w:r>
      <w:r w:rsidRPr="00E92A32">
        <w:rPr>
          <w:rFonts w:ascii="Times New Roman" w:hAnsi="Times New Roman" w:cs="Times New Roman"/>
          <w:sz w:val="28"/>
          <w:szCs w:val="28"/>
        </w:rPr>
        <w:t xml:space="preserve"> 27.12.2021.</w:t>
      </w:r>
    </w:p>
    <w:p w14:paraId="52F7A455" w14:textId="77777777" w:rsidR="009865BF" w:rsidRPr="00733E49" w:rsidRDefault="009865BF" w:rsidP="009865B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Pr="00E92A32">
        <w:rPr>
          <w:rFonts w:ascii="Times New Roman" w:hAnsi="Times New Roman" w:cs="Times New Roman"/>
          <w:sz w:val="28"/>
          <w:szCs w:val="28"/>
        </w:rPr>
        <w:t xml:space="preserve"> </w:t>
      </w:r>
      <w:r w:rsidRPr="00E115C9">
        <w:rPr>
          <w:rFonts w:ascii="Times New Roman" w:hAnsi="Times New Roman" w:cs="Times New Roman"/>
          <w:sz w:val="28"/>
          <w:szCs w:val="28"/>
        </w:rPr>
        <w:t>Всеобщая декларация прав человека</w:t>
      </w:r>
      <w:r>
        <w:rPr>
          <w:rFonts w:ascii="Times New Roman" w:hAnsi="Times New Roman" w:cs="Times New Roman"/>
          <w:sz w:val="28"/>
          <w:szCs w:val="28"/>
        </w:rPr>
        <w:t>: утв.</w:t>
      </w:r>
      <w:r w:rsidRPr="00E115C9">
        <w:rPr>
          <w:rFonts w:ascii="Times New Roman" w:hAnsi="Times New Roman" w:cs="Times New Roman"/>
          <w:sz w:val="28"/>
          <w:szCs w:val="28"/>
        </w:rPr>
        <w:t xml:space="preserve"> и провозглашена </w:t>
      </w:r>
      <w:r w:rsidRPr="00733E49">
        <w:rPr>
          <w:rFonts w:ascii="Times New Roman" w:hAnsi="Times New Roman" w:cs="Times New Roman"/>
          <w:sz w:val="28"/>
          <w:szCs w:val="28"/>
        </w:rPr>
        <w:t xml:space="preserve">резолюцией 217 А (III) Генеральной Ассамблеи от 10 декабря 1948 года // </w:t>
      </w:r>
      <w:hyperlink r:id="rId18" w:history="1">
        <w:r w:rsidRPr="00733E49">
          <w:rPr>
            <w:rStyle w:val="a3"/>
            <w:rFonts w:ascii="Times New Roman" w:hAnsi="Times New Roman" w:cs="Times New Roman"/>
            <w:color w:val="auto"/>
            <w:sz w:val="28"/>
            <w:szCs w:val="28"/>
            <w:u w:val="none"/>
          </w:rPr>
          <w:t>https://www.ohchr.org/sites/default/files/UDHR/Documents/UDHR.</w:t>
        </w:r>
      </w:hyperlink>
      <w:r w:rsidRPr="00733E49">
        <w:rPr>
          <w:rFonts w:ascii="Times New Roman" w:hAnsi="Times New Roman" w:cs="Times New Roman"/>
          <w:sz w:val="28"/>
          <w:szCs w:val="28"/>
        </w:rPr>
        <w:t xml:space="preserve"> 24.03.2022.</w:t>
      </w:r>
    </w:p>
    <w:p w14:paraId="016826FA" w14:textId="77777777" w:rsidR="009865BF" w:rsidRPr="00733E49" w:rsidRDefault="009865BF" w:rsidP="009865BF">
      <w:pPr>
        <w:pStyle w:val="ae"/>
        <w:ind w:firstLine="709"/>
        <w:contextualSpacing/>
        <w:jc w:val="both"/>
        <w:rPr>
          <w:rFonts w:ascii="Times New Roman" w:hAnsi="Times New Roman" w:cs="Times New Roman"/>
          <w:sz w:val="28"/>
          <w:szCs w:val="28"/>
        </w:rPr>
      </w:pPr>
      <w:r w:rsidRPr="00733E49">
        <w:rPr>
          <w:rFonts w:ascii="Times New Roman" w:hAnsi="Times New Roman" w:cs="Times New Roman"/>
          <w:sz w:val="28"/>
          <w:szCs w:val="28"/>
        </w:rPr>
        <w:t xml:space="preserve">37 Устав (Конституция): утв. Международной конференцией здравоохранения 7 апреля 1948 года // </w:t>
      </w:r>
      <w:hyperlink r:id="rId19" w:history="1">
        <w:r w:rsidRPr="00733E49">
          <w:rPr>
            <w:rStyle w:val="a3"/>
            <w:rFonts w:ascii="Times New Roman" w:hAnsi="Times New Roman" w:cs="Times New Roman"/>
            <w:color w:val="auto"/>
            <w:sz w:val="28"/>
            <w:szCs w:val="28"/>
            <w:u w:val="none"/>
          </w:rPr>
          <w:t>https://www.who.int/governance /eb/who_constitution_ru.pdf</w:t>
        </w:r>
      </w:hyperlink>
      <w:r w:rsidRPr="00733E49">
        <w:rPr>
          <w:rFonts w:ascii="Times New Roman" w:hAnsi="Times New Roman" w:cs="Times New Roman"/>
          <w:sz w:val="28"/>
          <w:szCs w:val="28"/>
        </w:rPr>
        <w:t>. 24.03.2022.</w:t>
      </w:r>
    </w:p>
    <w:p w14:paraId="13ABECFC" w14:textId="77777777" w:rsidR="009865BF" w:rsidRPr="00733E49" w:rsidRDefault="009865BF" w:rsidP="009865BF">
      <w:pPr>
        <w:spacing w:after="0" w:line="240" w:lineRule="auto"/>
        <w:ind w:firstLine="709"/>
        <w:contextualSpacing/>
        <w:jc w:val="both"/>
        <w:rPr>
          <w:rFonts w:ascii="Times New Roman" w:hAnsi="Times New Roman" w:cs="Times New Roman"/>
          <w:sz w:val="28"/>
          <w:szCs w:val="28"/>
        </w:rPr>
      </w:pPr>
      <w:r w:rsidRPr="00733E49">
        <w:rPr>
          <w:rFonts w:ascii="Times New Roman" w:hAnsi="Times New Roman" w:cs="Times New Roman"/>
          <w:sz w:val="28"/>
          <w:szCs w:val="28"/>
        </w:rPr>
        <w:t xml:space="preserve">38 Международная конвенция о ликвидации всех форм расовой дискриминации: утв. резолюцией 2106 (XX) Генеральной Ассамблеи от 21 декабря 1965 года // </w:t>
      </w:r>
      <w:hyperlink r:id="rId20" w:history="1">
        <w:r w:rsidRPr="00733E49">
          <w:rPr>
            <w:rStyle w:val="a3"/>
            <w:rFonts w:ascii="Times New Roman" w:hAnsi="Times New Roman" w:cs="Times New Roman"/>
            <w:color w:val="auto"/>
            <w:sz w:val="28"/>
            <w:szCs w:val="28"/>
            <w:u w:val="none"/>
          </w:rPr>
          <w:t>https://www.ohchr.org/sites/default/files/ICERD.</w:t>
        </w:r>
      </w:hyperlink>
      <w:r w:rsidRPr="00733E49">
        <w:rPr>
          <w:rStyle w:val="a3"/>
          <w:rFonts w:ascii="Times New Roman" w:hAnsi="Times New Roman" w:cs="Times New Roman"/>
          <w:color w:val="auto"/>
          <w:sz w:val="28"/>
          <w:szCs w:val="28"/>
          <w:u w:val="none"/>
        </w:rPr>
        <w:t xml:space="preserve"> </w:t>
      </w:r>
      <w:r w:rsidRPr="00733E49">
        <w:rPr>
          <w:rFonts w:ascii="Times New Roman" w:hAnsi="Times New Roman" w:cs="Times New Roman"/>
          <w:sz w:val="28"/>
          <w:szCs w:val="28"/>
        </w:rPr>
        <w:t>24.03.2022.</w:t>
      </w:r>
    </w:p>
    <w:p w14:paraId="45AF40D0" w14:textId="77777777" w:rsidR="009865BF" w:rsidRPr="00733E49" w:rsidRDefault="009865BF" w:rsidP="009865BF">
      <w:pPr>
        <w:spacing w:after="0" w:line="240" w:lineRule="auto"/>
        <w:ind w:firstLine="709"/>
        <w:contextualSpacing/>
        <w:jc w:val="both"/>
        <w:rPr>
          <w:rFonts w:ascii="Times New Roman" w:hAnsi="Times New Roman" w:cs="Times New Roman"/>
          <w:sz w:val="28"/>
          <w:szCs w:val="28"/>
        </w:rPr>
      </w:pPr>
      <w:r w:rsidRPr="00733E49">
        <w:rPr>
          <w:rFonts w:ascii="Times New Roman" w:hAnsi="Times New Roman" w:cs="Times New Roman"/>
          <w:sz w:val="28"/>
          <w:szCs w:val="28"/>
        </w:rPr>
        <w:t xml:space="preserve">39 Международный пакт об экономических, социальных и культурных правах: утв. резолюцией 2200 А (XXI) Генеральной Ассамблеи от 16 декабря 1966 года // </w:t>
      </w:r>
      <w:hyperlink r:id="rId21" w:history="1">
        <w:r w:rsidRPr="00733E49">
          <w:rPr>
            <w:rStyle w:val="a3"/>
            <w:rFonts w:ascii="Times New Roman" w:hAnsi="Times New Roman" w:cs="Times New Roman"/>
            <w:color w:val="auto"/>
            <w:sz w:val="28"/>
            <w:szCs w:val="28"/>
            <w:u w:val="none"/>
          </w:rPr>
          <w:t>https://www.ohchr.org/sites/default/files/ICESCR_ru.pdf</w:t>
        </w:r>
      </w:hyperlink>
      <w:r w:rsidRPr="00733E49">
        <w:rPr>
          <w:rStyle w:val="a3"/>
          <w:rFonts w:ascii="Times New Roman" w:hAnsi="Times New Roman" w:cs="Times New Roman"/>
          <w:color w:val="auto"/>
          <w:sz w:val="28"/>
          <w:szCs w:val="28"/>
          <w:u w:val="none"/>
        </w:rPr>
        <w:t>.</w:t>
      </w:r>
      <w:r w:rsidRPr="00733E49">
        <w:rPr>
          <w:rFonts w:ascii="Times New Roman" w:hAnsi="Times New Roman" w:cs="Times New Roman"/>
          <w:sz w:val="28"/>
          <w:szCs w:val="28"/>
        </w:rPr>
        <w:t xml:space="preserve"> 24.03.2022.</w:t>
      </w:r>
    </w:p>
    <w:p w14:paraId="6F56328E" w14:textId="77777777" w:rsidR="009865BF" w:rsidRPr="00733E49" w:rsidRDefault="009865BF" w:rsidP="009865BF">
      <w:pPr>
        <w:pStyle w:val="ae"/>
        <w:ind w:firstLine="709"/>
        <w:contextualSpacing/>
        <w:jc w:val="both"/>
        <w:rPr>
          <w:rFonts w:ascii="Times New Roman" w:hAnsi="Times New Roman" w:cs="Times New Roman"/>
          <w:sz w:val="28"/>
          <w:szCs w:val="28"/>
        </w:rPr>
      </w:pPr>
      <w:r w:rsidRPr="00733E49">
        <w:rPr>
          <w:rFonts w:ascii="Times New Roman" w:hAnsi="Times New Roman" w:cs="Times New Roman"/>
          <w:sz w:val="28"/>
          <w:szCs w:val="28"/>
        </w:rPr>
        <w:t xml:space="preserve">40 Конвенция о ликвидации всех форм дискриминации в отношении женщин: утв. резолюцией 34/180 Генеральной Ассамблеи от 18 декабря 1979 года // </w:t>
      </w:r>
      <w:hyperlink r:id="rId22" w:history="1">
        <w:r w:rsidRPr="00733E49">
          <w:rPr>
            <w:rStyle w:val="a3"/>
            <w:rFonts w:ascii="Times New Roman" w:hAnsi="Times New Roman" w:cs="Times New Roman"/>
            <w:color w:val="auto"/>
            <w:sz w:val="28"/>
            <w:szCs w:val="28"/>
            <w:u w:val="none"/>
          </w:rPr>
          <w:t>https://www.ohchr.org/sites/default/files/CEDAW_ru.pdf</w:t>
        </w:r>
      </w:hyperlink>
      <w:r w:rsidRPr="00733E49">
        <w:rPr>
          <w:rStyle w:val="a3"/>
          <w:rFonts w:ascii="Times New Roman" w:hAnsi="Times New Roman" w:cs="Times New Roman"/>
          <w:color w:val="auto"/>
          <w:sz w:val="28"/>
          <w:szCs w:val="28"/>
          <w:u w:val="none"/>
        </w:rPr>
        <w:t>.</w:t>
      </w:r>
      <w:r w:rsidRPr="00733E49">
        <w:rPr>
          <w:rFonts w:ascii="Times New Roman" w:hAnsi="Times New Roman" w:cs="Times New Roman"/>
          <w:sz w:val="28"/>
          <w:szCs w:val="28"/>
        </w:rPr>
        <w:t xml:space="preserve"> 24.03.2022.</w:t>
      </w:r>
    </w:p>
    <w:p w14:paraId="58DE62A7" w14:textId="77777777" w:rsidR="009865BF" w:rsidRPr="00733E49" w:rsidRDefault="009865BF" w:rsidP="009865BF">
      <w:pPr>
        <w:pStyle w:val="ae"/>
        <w:ind w:firstLine="709"/>
        <w:contextualSpacing/>
        <w:jc w:val="both"/>
        <w:rPr>
          <w:rFonts w:ascii="Times New Roman" w:hAnsi="Times New Roman" w:cs="Times New Roman"/>
          <w:sz w:val="28"/>
          <w:szCs w:val="28"/>
        </w:rPr>
      </w:pPr>
      <w:r w:rsidRPr="00733E49">
        <w:rPr>
          <w:rFonts w:ascii="Times New Roman" w:hAnsi="Times New Roman" w:cs="Times New Roman"/>
          <w:sz w:val="28"/>
          <w:szCs w:val="28"/>
        </w:rPr>
        <w:t xml:space="preserve">41 Конвенция о правах ребенка: утв. резолюцией 44/25 Генеральной Ассамблеи от 20 ноября 1989 года // </w:t>
      </w:r>
      <w:hyperlink r:id="rId23" w:history="1">
        <w:r w:rsidRPr="00733E49">
          <w:rPr>
            <w:rStyle w:val="a3"/>
            <w:rFonts w:ascii="Times New Roman" w:hAnsi="Times New Roman" w:cs="Times New Roman"/>
            <w:color w:val="auto"/>
            <w:sz w:val="28"/>
            <w:szCs w:val="28"/>
            <w:u w:val="none"/>
          </w:rPr>
          <w:t>https://www.ohchr.org/sites.</w:t>
        </w:r>
      </w:hyperlink>
      <w:r w:rsidRPr="00733E49">
        <w:rPr>
          <w:rFonts w:ascii="Times New Roman" w:hAnsi="Times New Roman" w:cs="Times New Roman"/>
          <w:sz w:val="28"/>
          <w:szCs w:val="28"/>
        </w:rPr>
        <w:t xml:space="preserve"> 24.03.2022.</w:t>
      </w:r>
    </w:p>
    <w:p w14:paraId="667B7E40" w14:textId="77777777" w:rsidR="009865BF" w:rsidRPr="00733E49" w:rsidRDefault="009865BF" w:rsidP="009865BF">
      <w:pPr>
        <w:pStyle w:val="ae"/>
        <w:ind w:firstLine="709"/>
        <w:contextualSpacing/>
        <w:jc w:val="both"/>
        <w:rPr>
          <w:rFonts w:ascii="Times New Roman" w:hAnsi="Times New Roman" w:cs="Times New Roman"/>
          <w:sz w:val="28"/>
          <w:szCs w:val="28"/>
        </w:rPr>
      </w:pPr>
      <w:r w:rsidRPr="00733E49">
        <w:rPr>
          <w:rFonts w:ascii="Times New Roman" w:hAnsi="Times New Roman" w:cs="Times New Roman"/>
          <w:sz w:val="28"/>
          <w:szCs w:val="28"/>
        </w:rPr>
        <w:t xml:space="preserve">42 Конвенция о защите прав человека и человеческого достоинства в связи с применением биологии и медицины: Конвенция о правах человека и биомедицине ETS №164: утв. Комитетом министров Совета Европы от 19 ноября 1996 года // </w:t>
      </w:r>
      <w:hyperlink r:id="rId24" w:history="1">
        <w:r w:rsidRPr="00733E49">
          <w:rPr>
            <w:rStyle w:val="a3"/>
            <w:rFonts w:ascii="Times New Roman" w:hAnsi="Times New Roman" w:cs="Times New Roman"/>
            <w:color w:val="auto"/>
            <w:sz w:val="28"/>
            <w:szCs w:val="28"/>
            <w:u w:val="none"/>
          </w:rPr>
          <w:t>https://rm.coe.int/168007d004</w:t>
        </w:r>
      </w:hyperlink>
      <w:r w:rsidRPr="00733E49">
        <w:rPr>
          <w:rStyle w:val="a3"/>
          <w:rFonts w:ascii="Times New Roman" w:hAnsi="Times New Roman" w:cs="Times New Roman"/>
          <w:color w:val="auto"/>
          <w:sz w:val="28"/>
          <w:szCs w:val="28"/>
          <w:u w:val="none"/>
        </w:rPr>
        <w:t>.</w:t>
      </w:r>
      <w:r w:rsidRPr="00733E49">
        <w:rPr>
          <w:rFonts w:ascii="Times New Roman" w:hAnsi="Times New Roman" w:cs="Times New Roman"/>
          <w:sz w:val="28"/>
          <w:szCs w:val="28"/>
        </w:rPr>
        <w:t xml:space="preserve"> 24.03.2022.</w:t>
      </w:r>
    </w:p>
    <w:p w14:paraId="2AA7586F" w14:textId="77777777" w:rsidR="009865BF" w:rsidRPr="00733E49" w:rsidRDefault="009865BF" w:rsidP="009865BF">
      <w:pPr>
        <w:spacing w:after="0" w:line="240" w:lineRule="auto"/>
        <w:ind w:firstLine="709"/>
        <w:contextualSpacing/>
        <w:jc w:val="both"/>
        <w:rPr>
          <w:rFonts w:ascii="Times New Roman" w:hAnsi="Times New Roman" w:cs="Times New Roman"/>
          <w:sz w:val="28"/>
          <w:szCs w:val="28"/>
        </w:rPr>
      </w:pPr>
      <w:r w:rsidRPr="00733E49">
        <w:rPr>
          <w:rFonts w:ascii="Times New Roman" w:hAnsi="Times New Roman" w:cs="Times New Roman"/>
          <w:sz w:val="28"/>
          <w:szCs w:val="28"/>
        </w:rPr>
        <w:t xml:space="preserve">43 Алма-Атинская декларация: утв. Международной конференцией по первичной медико-санитарной помощи от 12 сентября 1978 года // </w:t>
      </w:r>
      <w:hyperlink r:id="rId25" w:history="1">
        <w:r w:rsidRPr="00733E49">
          <w:rPr>
            <w:rStyle w:val="a3"/>
            <w:rFonts w:ascii="Times New Roman" w:hAnsi="Times New Roman" w:cs="Times New Roman"/>
            <w:color w:val="auto"/>
            <w:sz w:val="28"/>
            <w:szCs w:val="28"/>
            <w:u w:val="none"/>
          </w:rPr>
          <w:t>https://www.euro.who.int/__data/assets/pdf_file/0007/113875/E93944R.</w:t>
        </w:r>
      </w:hyperlink>
      <w:r w:rsidRPr="00733E49">
        <w:rPr>
          <w:rFonts w:ascii="Times New Roman" w:hAnsi="Times New Roman" w:cs="Times New Roman"/>
          <w:sz w:val="28"/>
          <w:szCs w:val="28"/>
        </w:rPr>
        <w:t xml:space="preserve"> 24.03.2022.</w:t>
      </w:r>
    </w:p>
    <w:p w14:paraId="70F8657A" w14:textId="77777777" w:rsidR="009865BF" w:rsidRPr="00733E49" w:rsidRDefault="009865BF" w:rsidP="009865BF">
      <w:pPr>
        <w:pStyle w:val="ae"/>
        <w:ind w:firstLine="709"/>
        <w:contextualSpacing/>
        <w:jc w:val="both"/>
      </w:pPr>
      <w:r w:rsidRPr="00733E49">
        <w:rPr>
          <w:rFonts w:ascii="Times New Roman" w:hAnsi="Times New Roman" w:cs="Times New Roman"/>
          <w:sz w:val="28"/>
          <w:szCs w:val="28"/>
        </w:rPr>
        <w:t xml:space="preserve">44 Глобальная конференция по первичной медико-санитарной помощи: Астанинская декларация (Астана, 2018 – 25 и 26 октября) //  </w:t>
      </w:r>
      <w:hyperlink r:id="rId26" w:history="1">
        <w:r w:rsidRPr="00733E49">
          <w:rPr>
            <w:rStyle w:val="a3"/>
            <w:rFonts w:ascii="Times New Roman" w:hAnsi="Times New Roman" w:cs="Times New Roman"/>
            <w:color w:val="auto"/>
            <w:sz w:val="28"/>
            <w:szCs w:val="28"/>
            <w:u w:val="none"/>
          </w:rPr>
          <w:t>https://apps.who.int/iris/bitstream/handle/10665/328127/WHO-HIS.</w:t>
        </w:r>
      </w:hyperlink>
      <w:r w:rsidRPr="00733E49">
        <w:rPr>
          <w:rFonts w:ascii="Times New Roman" w:hAnsi="Times New Roman" w:cs="Times New Roman"/>
          <w:sz w:val="28"/>
          <w:szCs w:val="28"/>
        </w:rPr>
        <w:t xml:space="preserve"> 24.03.2022.</w:t>
      </w:r>
    </w:p>
    <w:p w14:paraId="0459DA48"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45</w:t>
      </w:r>
      <w:r w:rsidRPr="00E92A32">
        <w:rPr>
          <w:rFonts w:ascii="Times New Roman" w:hAnsi="Times New Roman" w:cs="Times New Roman"/>
          <w:sz w:val="28"/>
          <w:szCs w:val="28"/>
        </w:rPr>
        <w:t xml:space="preserve"> Тайторина Б.А.</w:t>
      </w:r>
      <w:r>
        <w:rPr>
          <w:rFonts w:ascii="Times New Roman" w:hAnsi="Times New Roman" w:cs="Times New Roman"/>
          <w:sz w:val="28"/>
          <w:szCs w:val="28"/>
        </w:rPr>
        <w:t>,</w:t>
      </w:r>
      <w:r w:rsidRPr="00E92A32">
        <w:rPr>
          <w:rFonts w:ascii="Times New Roman" w:hAnsi="Times New Roman" w:cs="Times New Roman"/>
          <w:sz w:val="28"/>
          <w:szCs w:val="28"/>
        </w:rPr>
        <w:t xml:space="preserve"> Дощанова Р.С., Гогаладзе К.Л. Эволюция государственной политики РК в сфере охраны здоровья населения // Молодой ученый.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2020. </w:t>
      </w:r>
      <w:r>
        <w:rPr>
          <w:rFonts w:ascii="Times New Roman" w:hAnsi="Times New Roman" w:cs="Times New Roman"/>
          <w:sz w:val="28"/>
          <w:szCs w:val="28"/>
        </w:rPr>
        <w:t>–</w:t>
      </w:r>
      <w:r w:rsidRPr="00E92A32">
        <w:rPr>
          <w:rFonts w:ascii="Times New Roman" w:hAnsi="Times New Roman" w:cs="Times New Roman"/>
          <w:sz w:val="28"/>
          <w:szCs w:val="28"/>
        </w:rPr>
        <w:t xml:space="preserve"> №30(320).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E92A32">
        <w:rPr>
          <w:rFonts w:ascii="Times New Roman" w:hAnsi="Times New Roman" w:cs="Times New Roman"/>
          <w:sz w:val="28"/>
          <w:szCs w:val="28"/>
        </w:rPr>
        <w:t>94-101</w:t>
      </w:r>
      <w:r>
        <w:rPr>
          <w:rFonts w:ascii="Times New Roman" w:hAnsi="Times New Roman" w:cs="Times New Roman"/>
          <w:sz w:val="28"/>
          <w:szCs w:val="28"/>
        </w:rPr>
        <w:t>.</w:t>
      </w:r>
    </w:p>
    <w:p w14:paraId="0617B149" w14:textId="77777777" w:rsidR="009865BF" w:rsidRPr="00FC62D9"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46</w:t>
      </w:r>
      <w:r w:rsidRPr="00E92A32">
        <w:rPr>
          <w:rFonts w:ascii="Times New Roman" w:hAnsi="Times New Roman" w:cs="Times New Roman"/>
          <w:sz w:val="28"/>
          <w:szCs w:val="28"/>
        </w:rPr>
        <w:t xml:space="preserve"> </w:t>
      </w:r>
      <w:r w:rsidRPr="00E115C9">
        <w:rPr>
          <w:rFonts w:ascii="Times New Roman" w:hAnsi="Times New Roman" w:cs="Times New Roman"/>
          <w:sz w:val="28"/>
          <w:szCs w:val="28"/>
        </w:rPr>
        <w:t>Указ Президента Республики Казахстан</w:t>
      </w:r>
      <w:r>
        <w:rPr>
          <w:rFonts w:ascii="Times New Roman" w:hAnsi="Times New Roman" w:cs="Times New Roman"/>
          <w:sz w:val="28"/>
          <w:szCs w:val="28"/>
        </w:rPr>
        <w:t>.</w:t>
      </w:r>
      <w:r w:rsidRPr="00E115C9">
        <w:rPr>
          <w:rFonts w:ascii="Times New Roman" w:hAnsi="Times New Roman" w:cs="Times New Roman"/>
          <w:sz w:val="28"/>
          <w:szCs w:val="28"/>
        </w:rPr>
        <w:t xml:space="preserve"> О Государственной программе реформирования и развития здравоохранения Республики Казахстан на 2005-2010 годы</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утв.</w:t>
      </w:r>
      <w:r w:rsidRPr="00E115C9">
        <w:rPr>
          <w:rFonts w:ascii="Times New Roman" w:hAnsi="Times New Roman" w:cs="Times New Roman"/>
          <w:sz w:val="28"/>
          <w:szCs w:val="28"/>
        </w:rPr>
        <w:t xml:space="preserve"> 13 сентября 2004 года</w:t>
      </w:r>
      <w:r>
        <w:rPr>
          <w:rFonts w:ascii="Times New Roman" w:hAnsi="Times New Roman" w:cs="Times New Roman"/>
          <w:sz w:val="28"/>
          <w:szCs w:val="28"/>
        </w:rPr>
        <w:t>,</w:t>
      </w:r>
      <w:r w:rsidRPr="00E115C9">
        <w:rPr>
          <w:rFonts w:ascii="Times New Roman" w:hAnsi="Times New Roman" w:cs="Times New Roman"/>
          <w:sz w:val="28"/>
          <w:szCs w:val="28"/>
        </w:rPr>
        <w:t xml:space="preserve"> №1438</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w:t>
      </w:r>
      <w:hyperlink r:id="rId27" w:history="1">
        <w:r w:rsidRPr="00FC62D9">
          <w:rPr>
            <w:rStyle w:val="a3"/>
            <w:rFonts w:ascii="Times New Roman" w:hAnsi="Times New Roman" w:cs="Times New Roman"/>
            <w:color w:val="auto"/>
            <w:sz w:val="28"/>
            <w:szCs w:val="28"/>
            <w:u w:val="none"/>
          </w:rPr>
          <w:t>https://adilet.zan.kz/rus/docs/U040001438_</w:t>
        </w:r>
      </w:hyperlink>
      <w:r w:rsidRPr="00FC62D9">
        <w:rPr>
          <w:rStyle w:val="a3"/>
          <w:rFonts w:ascii="Times New Roman" w:hAnsi="Times New Roman" w:cs="Times New Roman"/>
          <w:color w:val="auto"/>
          <w:sz w:val="28"/>
          <w:szCs w:val="28"/>
          <w:u w:val="none"/>
        </w:rPr>
        <w:t>.</w:t>
      </w:r>
      <w:r w:rsidRPr="00FC62D9">
        <w:rPr>
          <w:rFonts w:ascii="Times New Roman" w:hAnsi="Times New Roman" w:cs="Times New Roman"/>
          <w:sz w:val="28"/>
          <w:szCs w:val="28"/>
        </w:rPr>
        <w:t xml:space="preserve"> 29.03.2022.</w:t>
      </w:r>
    </w:p>
    <w:p w14:paraId="55F8E8AD" w14:textId="77777777" w:rsidR="009865BF" w:rsidRPr="00A86DD3"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47</w:t>
      </w:r>
      <w:r w:rsidRPr="00E92A32">
        <w:rPr>
          <w:rFonts w:ascii="Times New Roman" w:hAnsi="Times New Roman" w:cs="Times New Roman"/>
          <w:sz w:val="28"/>
          <w:szCs w:val="28"/>
        </w:rPr>
        <w:t xml:space="preserve"> </w:t>
      </w:r>
      <w:r w:rsidRPr="00E115C9">
        <w:rPr>
          <w:rFonts w:ascii="Times New Roman" w:hAnsi="Times New Roman" w:cs="Times New Roman"/>
          <w:sz w:val="28"/>
          <w:szCs w:val="28"/>
        </w:rPr>
        <w:t>Указ Президента Республики Казахстан</w:t>
      </w:r>
      <w:r>
        <w:rPr>
          <w:rFonts w:ascii="Times New Roman" w:hAnsi="Times New Roman" w:cs="Times New Roman"/>
          <w:sz w:val="28"/>
          <w:szCs w:val="28"/>
        </w:rPr>
        <w:t>.</w:t>
      </w:r>
      <w:r w:rsidRPr="00E115C9">
        <w:rPr>
          <w:rFonts w:ascii="Times New Roman" w:hAnsi="Times New Roman" w:cs="Times New Roman"/>
          <w:sz w:val="28"/>
          <w:szCs w:val="28"/>
        </w:rPr>
        <w:t xml:space="preserve"> Об утверждении Государственной программы развития здравоохранения Республики Казахстан «Саламатты Казакстан» на 2011-2015 годы</w:t>
      </w:r>
      <w:r>
        <w:rPr>
          <w:rFonts w:ascii="Times New Roman" w:hAnsi="Times New Roman" w:cs="Times New Roman"/>
          <w:sz w:val="28"/>
          <w:szCs w:val="28"/>
        </w:rPr>
        <w:t>: утв.</w:t>
      </w:r>
      <w:r w:rsidRPr="00E115C9">
        <w:rPr>
          <w:rFonts w:ascii="Times New Roman" w:hAnsi="Times New Roman" w:cs="Times New Roman"/>
          <w:sz w:val="28"/>
          <w:szCs w:val="28"/>
        </w:rPr>
        <w:t xml:space="preserve"> 29 ноября 2010 года</w:t>
      </w:r>
      <w:r>
        <w:rPr>
          <w:rFonts w:ascii="Times New Roman" w:hAnsi="Times New Roman" w:cs="Times New Roman"/>
          <w:sz w:val="28"/>
          <w:szCs w:val="28"/>
        </w:rPr>
        <w:t>,</w:t>
      </w:r>
      <w:r w:rsidRPr="00E115C9">
        <w:rPr>
          <w:rFonts w:ascii="Times New Roman" w:hAnsi="Times New Roman" w:cs="Times New Roman"/>
          <w:sz w:val="28"/>
          <w:szCs w:val="28"/>
        </w:rPr>
        <w:t xml:space="preserve"> №1113</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w:t>
      </w:r>
      <w:hyperlink r:id="rId28" w:anchor="pos" w:history="1">
        <w:r w:rsidRPr="00A86DD3">
          <w:rPr>
            <w:rStyle w:val="a3"/>
            <w:rFonts w:ascii="Times New Roman" w:hAnsi="Times New Roman" w:cs="Times New Roman"/>
            <w:color w:val="auto"/>
            <w:sz w:val="28"/>
            <w:szCs w:val="28"/>
            <w:u w:val="none"/>
          </w:rPr>
          <w:t>https://online.zakon.kz/Document/?doc_id=30861087&amp;pos=2;-106#pos</w:t>
        </w:r>
      </w:hyperlink>
      <w:r w:rsidRPr="00A86DD3">
        <w:rPr>
          <w:rStyle w:val="a3"/>
          <w:rFonts w:ascii="Times New Roman" w:hAnsi="Times New Roman" w:cs="Times New Roman"/>
          <w:color w:val="auto"/>
          <w:sz w:val="28"/>
          <w:szCs w:val="28"/>
          <w:u w:val="none"/>
        </w:rPr>
        <w:t xml:space="preserve">. </w:t>
      </w:r>
      <w:r w:rsidRPr="00A86DD3">
        <w:rPr>
          <w:rFonts w:ascii="Times New Roman" w:hAnsi="Times New Roman" w:cs="Times New Roman"/>
          <w:sz w:val="28"/>
          <w:szCs w:val="28"/>
        </w:rPr>
        <w:t>29.03.2022.</w:t>
      </w:r>
    </w:p>
    <w:p w14:paraId="490326AA" w14:textId="77777777" w:rsidR="009865BF" w:rsidRPr="00A86DD3"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48</w:t>
      </w:r>
      <w:r w:rsidRPr="00E92A32">
        <w:rPr>
          <w:rFonts w:ascii="Times New Roman" w:hAnsi="Times New Roman" w:cs="Times New Roman"/>
          <w:sz w:val="28"/>
          <w:szCs w:val="28"/>
        </w:rPr>
        <w:t xml:space="preserve"> </w:t>
      </w:r>
      <w:r w:rsidRPr="00E115C9">
        <w:rPr>
          <w:rFonts w:ascii="Times New Roman" w:hAnsi="Times New Roman" w:cs="Times New Roman"/>
          <w:sz w:val="28"/>
          <w:szCs w:val="28"/>
        </w:rPr>
        <w:t>Постановление Правительства Республики Казахстан</w:t>
      </w:r>
      <w:r>
        <w:rPr>
          <w:rFonts w:ascii="Times New Roman" w:hAnsi="Times New Roman" w:cs="Times New Roman"/>
          <w:sz w:val="28"/>
          <w:szCs w:val="28"/>
        </w:rPr>
        <w:t>.</w:t>
      </w:r>
      <w:r w:rsidRPr="00E115C9">
        <w:rPr>
          <w:rFonts w:ascii="Times New Roman" w:hAnsi="Times New Roman" w:cs="Times New Roman"/>
          <w:sz w:val="28"/>
          <w:szCs w:val="28"/>
        </w:rPr>
        <w:t xml:space="preserve"> Об утверждении </w:t>
      </w:r>
      <w:r w:rsidRPr="00A86DD3">
        <w:rPr>
          <w:rFonts w:ascii="Times New Roman" w:hAnsi="Times New Roman" w:cs="Times New Roman"/>
          <w:sz w:val="28"/>
          <w:szCs w:val="28"/>
        </w:rPr>
        <w:t xml:space="preserve">Государственной программы развития здравоохранения Республики Казахстан «Денсаулық» на 2016-2019 годы»: утв. 15 октября 2018 года, №634 // </w:t>
      </w:r>
      <w:hyperlink r:id="rId29" w:history="1">
        <w:r w:rsidRPr="00A86DD3">
          <w:rPr>
            <w:rStyle w:val="a3"/>
            <w:rFonts w:ascii="Times New Roman" w:hAnsi="Times New Roman" w:cs="Times New Roman"/>
            <w:color w:val="auto"/>
            <w:sz w:val="28"/>
            <w:szCs w:val="28"/>
            <w:u w:val="none"/>
          </w:rPr>
          <w:t>https://adilet.zan.kz/rus/docs/P1800000634</w:t>
        </w:r>
      </w:hyperlink>
      <w:r w:rsidRPr="00A86DD3">
        <w:rPr>
          <w:rStyle w:val="a3"/>
          <w:rFonts w:ascii="Times New Roman" w:hAnsi="Times New Roman" w:cs="Times New Roman"/>
          <w:color w:val="auto"/>
          <w:sz w:val="28"/>
          <w:szCs w:val="28"/>
          <w:u w:val="none"/>
        </w:rPr>
        <w:t>.</w:t>
      </w:r>
      <w:r w:rsidRPr="00A86DD3">
        <w:rPr>
          <w:rFonts w:ascii="Times New Roman" w:hAnsi="Times New Roman" w:cs="Times New Roman"/>
          <w:sz w:val="28"/>
          <w:szCs w:val="28"/>
        </w:rPr>
        <w:t xml:space="preserve"> 29.03.2022.</w:t>
      </w:r>
    </w:p>
    <w:p w14:paraId="18EF1E3A" w14:textId="77777777" w:rsidR="009865BF" w:rsidRPr="00A86DD3" w:rsidRDefault="009865BF" w:rsidP="009865BF">
      <w:pPr>
        <w:pStyle w:val="ae"/>
        <w:ind w:firstLine="709"/>
        <w:contextualSpacing/>
        <w:jc w:val="both"/>
        <w:rPr>
          <w:rFonts w:ascii="Times New Roman" w:hAnsi="Times New Roman" w:cs="Times New Roman"/>
          <w:sz w:val="28"/>
          <w:szCs w:val="28"/>
        </w:rPr>
      </w:pPr>
      <w:r w:rsidRPr="00A86DD3">
        <w:rPr>
          <w:rFonts w:ascii="Times New Roman" w:hAnsi="Times New Roman" w:cs="Times New Roman"/>
          <w:sz w:val="28"/>
          <w:szCs w:val="28"/>
        </w:rPr>
        <w:t xml:space="preserve">49 Кодекс Республики Казахстан. О здоровье народа и системе здравоохранения: принят 7 июля 2020 года, №360-VI // </w:t>
      </w:r>
      <w:hyperlink r:id="rId30" w:anchor="sub_id=0" w:history="1">
        <w:r w:rsidRPr="00A86DD3">
          <w:rPr>
            <w:rStyle w:val="a3"/>
            <w:rFonts w:ascii="Times New Roman" w:hAnsi="Times New Roman" w:cs="Times New Roman"/>
            <w:color w:val="auto"/>
            <w:sz w:val="28"/>
            <w:szCs w:val="28"/>
            <w:u w:val="none"/>
          </w:rPr>
          <w:t>https://online.zakon.kz/ document/?doc_id=34464437#sub_id=0</w:t>
        </w:r>
      </w:hyperlink>
      <w:r w:rsidRPr="00A86DD3">
        <w:rPr>
          <w:rStyle w:val="a3"/>
          <w:rFonts w:ascii="Times New Roman" w:hAnsi="Times New Roman" w:cs="Times New Roman"/>
          <w:color w:val="auto"/>
          <w:sz w:val="28"/>
          <w:szCs w:val="28"/>
          <w:u w:val="none"/>
        </w:rPr>
        <w:t>.</w:t>
      </w:r>
      <w:r w:rsidRPr="00A86DD3">
        <w:rPr>
          <w:rFonts w:ascii="Times New Roman" w:hAnsi="Times New Roman" w:cs="Times New Roman"/>
          <w:sz w:val="28"/>
          <w:szCs w:val="28"/>
        </w:rPr>
        <w:t xml:space="preserve"> 29.03.2022.</w:t>
      </w:r>
    </w:p>
    <w:p w14:paraId="28676213" w14:textId="77777777" w:rsidR="009865BF" w:rsidRPr="00A86DD3" w:rsidRDefault="009865BF" w:rsidP="009865BF">
      <w:pPr>
        <w:pStyle w:val="ae"/>
        <w:ind w:firstLine="709"/>
        <w:contextualSpacing/>
        <w:jc w:val="both"/>
        <w:rPr>
          <w:rFonts w:ascii="Times New Roman" w:hAnsi="Times New Roman" w:cs="Times New Roman"/>
          <w:sz w:val="28"/>
          <w:szCs w:val="28"/>
        </w:rPr>
      </w:pPr>
      <w:r w:rsidRPr="00A86DD3">
        <w:rPr>
          <w:rFonts w:ascii="Times New Roman" w:hAnsi="Times New Roman" w:cs="Times New Roman"/>
          <w:sz w:val="28"/>
          <w:szCs w:val="28"/>
        </w:rPr>
        <w:t xml:space="preserve">50 За врачебную ошибку наказывать нельзя – Биртанов // </w:t>
      </w:r>
      <w:hyperlink r:id="rId31" w:history="1">
        <w:r w:rsidRPr="00A86DD3">
          <w:rPr>
            <w:rStyle w:val="a3"/>
            <w:rFonts w:ascii="Times New Roman" w:hAnsi="Times New Roman" w:cs="Times New Roman"/>
            <w:color w:val="auto"/>
            <w:sz w:val="28"/>
            <w:szCs w:val="28"/>
            <w:u w:val="none"/>
          </w:rPr>
          <w:t>https://www.zakon.kz/4901060-za-vrachebnuyu-oshibku-nakazyvat.</w:t>
        </w:r>
      </w:hyperlink>
      <w:r w:rsidRPr="00A86DD3">
        <w:rPr>
          <w:rFonts w:ascii="Times New Roman" w:hAnsi="Times New Roman" w:cs="Times New Roman"/>
          <w:sz w:val="28"/>
          <w:szCs w:val="28"/>
        </w:rPr>
        <w:t xml:space="preserve"> 30.03.2022.</w:t>
      </w:r>
    </w:p>
    <w:p w14:paraId="212A45ED" w14:textId="77777777" w:rsidR="009865BF" w:rsidRPr="00A86DD3" w:rsidRDefault="009865BF" w:rsidP="009865BF">
      <w:pPr>
        <w:spacing w:after="0" w:line="240" w:lineRule="auto"/>
        <w:ind w:firstLine="709"/>
        <w:contextualSpacing/>
        <w:jc w:val="both"/>
        <w:rPr>
          <w:rFonts w:ascii="Times New Roman" w:hAnsi="Times New Roman" w:cs="Times New Roman"/>
          <w:sz w:val="28"/>
          <w:szCs w:val="28"/>
        </w:rPr>
      </w:pPr>
      <w:r w:rsidRPr="00A86DD3">
        <w:rPr>
          <w:rFonts w:ascii="Times New Roman" w:hAnsi="Times New Roman" w:cs="Times New Roman"/>
          <w:sz w:val="28"/>
          <w:szCs w:val="28"/>
        </w:rPr>
        <w:t xml:space="preserve">51 </w:t>
      </w:r>
      <w:hyperlink r:id="rId32" w:tooltip="Шиктыбаев Токсан Тлеубаевич (персональная справка)" w:history="1">
        <w:r w:rsidRPr="00A86DD3">
          <w:rPr>
            <w:rStyle w:val="a3"/>
            <w:rFonts w:ascii="Times New Roman" w:hAnsi="Times New Roman" w:cs="Times New Roman"/>
            <w:color w:val="auto"/>
            <w:sz w:val="28"/>
            <w:szCs w:val="28"/>
            <w:u w:val="none"/>
            <w:shd w:val="clear" w:color="auto" w:fill="FFFFFF"/>
          </w:rPr>
          <w:t>Шиктыбаев</w:t>
        </w:r>
      </w:hyperlink>
      <w:r w:rsidRPr="00A86DD3">
        <w:t xml:space="preserve"> </w:t>
      </w:r>
      <w:r w:rsidRPr="00A86DD3">
        <w:rPr>
          <w:rStyle w:val="a3"/>
          <w:rFonts w:ascii="Times New Roman" w:hAnsi="Times New Roman" w:cs="Times New Roman"/>
          <w:color w:val="auto"/>
          <w:sz w:val="28"/>
          <w:szCs w:val="28"/>
          <w:u w:val="none"/>
          <w:shd w:val="clear" w:color="auto" w:fill="FFFFFF"/>
        </w:rPr>
        <w:t>Т.</w:t>
      </w:r>
      <w:r w:rsidRPr="00A86DD3">
        <w:rPr>
          <w:rFonts w:ascii="Times New Roman" w:hAnsi="Times New Roman" w:cs="Times New Roman"/>
          <w:sz w:val="28"/>
          <w:szCs w:val="28"/>
        </w:rPr>
        <w:t xml:space="preserve"> Врачебная ошибка: о противоречии понятия // </w:t>
      </w:r>
      <w:hyperlink r:id="rId33" w:anchor="po." w:history="1">
        <w:r w:rsidRPr="00A86DD3">
          <w:rPr>
            <w:rStyle w:val="a3"/>
            <w:rFonts w:ascii="Times New Roman" w:hAnsi="Times New Roman" w:cs="Times New Roman"/>
            <w:color w:val="auto"/>
            <w:sz w:val="28"/>
            <w:szCs w:val="28"/>
            <w:u w:val="none"/>
          </w:rPr>
          <w:t>https://online.zakon.kz/Document/?doc_id=37594751&amp;pos=52;-58#po.</w:t>
        </w:r>
      </w:hyperlink>
      <w:r w:rsidRPr="00A86DD3">
        <w:rPr>
          <w:rFonts w:ascii="Times New Roman" w:hAnsi="Times New Roman" w:cs="Times New Roman"/>
          <w:sz w:val="28"/>
          <w:szCs w:val="28"/>
        </w:rPr>
        <w:t xml:space="preserve"> 30.03.2022.</w:t>
      </w:r>
    </w:p>
    <w:p w14:paraId="6DC95276" w14:textId="77777777" w:rsidR="009865BF" w:rsidRPr="00A86DD3" w:rsidRDefault="009865BF" w:rsidP="009865BF">
      <w:pPr>
        <w:pStyle w:val="ae"/>
        <w:ind w:firstLine="709"/>
        <w:contextualSpacing/>
        <w:jc w:val="both"/>
        <w:rPr>
          <w:rFonts w:ascii="Times New Roman" w:hAnsi="Times New Roman" w:cs="Times New Roman"/>
          <w:sz w:val="28"/>
          <w:szCs w:val="28"/>
        </w:rPr>
      </w:pPr>
      <w:r w:rsidRPr="00A86DD3">
        <w:rPr>
          <w:rFonts w:ascii="Times New Roman" w:hAnsi="Times New Roman" w:cs="Times New Roman"/>
          <w:sz w:val="28"/>
          <w:szCs w:val="28"/>
        </w:rPr>
        <w:t xml:space="preserve">52 МЗ РК разработана классификация случаев медицинского инцидента // </w:t>
      </w:r>
      <w:hyperlink r:id="rId34" w:history="1">
        <w:r w:rsidRPr="00A86DD3">
          <w:rPr>
            <w:rStyle w:val="a3"/>
            <w:rFonts w:ascii="Times New Roman" w:hAnsi="Times New Roman" w:cs="Times New Roman"/>
            <w:color w:val="auto"/>
            <w:sz w:val="28"/>
            <w:szCs w:val="28"/>
            <w:u w:val="none"/>
          </w:rPr>
          <w:t>https://pharm.reviews/novosti/novosti-kazakhstana/item/5422-mz-rk</w:t>
        </w:r>
      </w:hyperlink>
      <w:r w:rsidRPr="00A86DD3">
        <w:rPr>
          <w:rStyle w:val="a3"/>
          <w:rFonts w:ascii="Times New Roman" w:hAnsi="Times New Roman" w:cs="Times New Roman"/>
          <w:color w:val="auto"/>
          <w:sz w:val="28"/>
          <w:szCs w:val="28"/>
          <w:u w:val="none"/>
        </w:rPr>
        <w:t>.</w:t>
      </w:r>
      <w:r w:rsidRPr="00A86DD3">
        <w:rPr>
          <w:rFonts w:ascii="Times New Roman" w:hAnsi="Times New Roman" w:cs="Times New Roman"/>
          <w:sz w:val="28"/>
          <w:szCs w:val="28"/>
        </w:rPr>
        <w:t xml:space="preserve"> 30.03.2022.</w:t>
      </w:r>
    </w:p>
    <w:p w14:paraId="5F6D7000" w14:textId="77777777" w:rsidR="009865BF" w:rsidRPr="00A86DD3" w:rsidRDefault="009865BF" w:rsidP="009865BF">
      <w:pPr>
        <w:pStyle w:val="ae"/>
        <w:ind w:firstLine="709"/>
        <w:contextualSpacing/>
        <w:jc w:val="both"/>
        <w:rPr>
          <w:rFonts w:ascii="Times New Roman" w:hAnsi="Times New Roman" w:cs="Times New Roman"/>
          <w:sz w:val="28"/>
          <w:szCs w:val="28"/>
        </w:rPr>
      </w:pPr>
      <w:r w:rsidRPr="00A86DD3">
        <w:rPr>
          <w:rFonts w:ascii="Times New Roman" w:hAnsi="Times New Roman" w:cs="Times New Roman"/>
          <w:sz w:val="28"/>
          <w:szCs w:val="28"/>
        </w:rPr>
        <w:t xml:space="preserve">53 Иностранные языки для всех // </w:t>
      </w:r>
      <w:hyperlink r:id="rId35" w:history="1">
        <w:r w:rsidRPr="00A86DD3">
          <w:rPr>
            <w:rStyle w:val="a3"/>
            <w:rFonts w:ascii="Times New Roman" w:hAnsi="Times New Roman" w:cs="Times New Roman"/>
            <w:color w:val="auto"/>
            <w:sz w:val="28"/>
            <w:szCs w:val="28"/>
            <w:u w:val="none"/>
          </w:rPr>
          <w:t>https://classes.ru/all-russian.</w:t>
        </w:r>
      </w:hyperlink>
      <w:r w:rsidRPr="00A86DD3">
        <w:rPr>
          <w:rFonts w:ascii="Times New Roman" w:hAnsi="Times New Roman" w:cs="Times New Roman"/>
          <w:sz w:val="28"/>
          <w:szCs w:val="28"/>
        </w:rPr>
        <w:t xml:space="preserve"> 30.03.2022.</w:t>
      </w:r>
    </w:p>
    <w:p w14:paraId="046EA8DD" w14:textId="61F94E22"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54</w:t>
      </w:r>
      <w:r w:rsidRPr="00E92A32">
        <w:rPr>
          <w:rFonts w:ascii="Times New Roman" w:hAnsi="Times New Roman" w:cs="Times New Roman"/>
          <w:sz w:val="28"/>
          <w:szCs w:val="28"/>
        </w:rPr>
        <w:t xml:space="preserve"> Рустемова Г.Р. Избранные труды: монография. </w:t>
      </w:r>
      <w:r>
        <w:rPr>
          <w:rFonts w:ascii="Times New Roman" w:hAnsi="Times New Roman" w:cs="Times New Roman"/>
          <w:sz w:val="28"/>
          <w:szCs w:val="28"/>
        </w:rPr>
        <w:t>–</w:t>
      </w:r>
      <w:r w:rsidRPr="00E92A32">
        <w:rPr>
          <w:rFonts w:ascii="Times New Roman" w:hAnsi="Times New Roman" w:cs="Times New Roman"/>
          <w:sz w:val="28"/>
          <w:szCs w:val="28"/>
        </w:rPr>
        <w:t xml:space="preserve"> Астана: НИИ государства и права имени Га</w:t>
      </w:r>
      <w:r w:rsidR="00144273">
        <w:rPr>
          <w:rFonts w:ascii="Times New Roman" w:hAnsi="Times New Roman" w:cs="Times New Roman"/>
          <w:sz w:val="28"/>
          <w:szCs w:val="28"/>
        </w:rPr>
        <w:t>й</w:t>
      </w:r>
      <w:r w:rsidRPr="00E92A32">
        <w:rPr>
          <w:rFonts w:ascii="Times New Roman" w:hAnsi="Times New Roman" w:cs="Times New Roman"/>
          <w:sz w:val="28"/>
          <w:szCs w:val="28"/>
        </w:rPr>
        <w:t>рата Сапаргалиева</w:t>
      </w:r>
      <w:r>
        <w:rPr>
          <w:rFonts w:ascii="Times New Roman" w:hAnsi="Times New Roman" w:cs="Times New Roman"/>
          <w:sz w:val="28"/>
          <w:szCs w:val="28"/>
        </w:rPr>
        <w:t>,</w:t>
      </w:r>
      <w:r w:rsidRPr="00E92A32">
        <w:rPr>
          <w:rFonts w:ascii="Times New Roman" w:hAnsi="Times New Roman" w:cs="Times New Roman"/>
          <w:sz w:val="28"/>
          <w:szCs w:val="28"/>
        </w:rPr>
        <w:t xml:space="preserve"> 2012. </w:t>
      </w:r>
      <w:r>
        <w:rPr>
          <w:rFonts w:ascii="Times New Roman" w:hAnsi="Times New Roman" w:cs="Times New Roman"/>
          <w:sz w:val="28"/>
          <w:szCs w:val="28"/>
        </w:rPr>
        <w:t>–</w:t>
      </w:r>
      <w:r w:rsidRPr="00E92A32">
        <w:rPr>
          <w:rFonts w:ascii="Times New Roman" w:hAnsi="Times New Roman" w:cs="Times New Roman"/>
          <w:sz w:val="28"/>
          <w:szCs w:val="28"/>
        </w:rPr>
        <w:t xml:space="preserve"> 252</w:t>
      </w:r>
      <w:r w:rsidRPr="00FE65BA">
        <w:rPr>
          <w:rFonts w:ascii="Times New Roman" w:hAnsi="Times New Roman" w:cs="Times New Roman"/>
          <w:sz w:val="28"/>
          <w:szCs w:val="28"/>
        </w:rPr>
        <w:t xml:space="preserve"> </w:t>
      </w:r>
      <w:r w:rsidRPr="00E92A32">
        <w:rPr>
          <w:rFonts w:ascii="Times New Roman" w:hAnsi="Times New Roman" w:cs="Times New Roman"/>
          <w:sz w:val="28"/>
          <w:szCs w:val="28"/>
        </w:rPr>
        <w:t>с.</w:t>
      </w:r>
    </w:p>
    <w:p w14:paraId="2450D93D" w14:textId="619BECC9" w:rsidR="009865BF" w:rsidRPr="00A86DD3"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55</w:t>
      </w:r>
      <w:r w:rsidRPr="00E92A32">
        <w:rPr>
          <w:rFonts w:ascii="Times New Roman" w:hAnsi="Times New Roman" w:cs="Times New Roman"/>
          <w:sz w:val="28"/>
          <w:szCs w:val="28"/>
        </w:rPr>
        <w:t xml:space="preserve"> Стратегически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план Министерства здравоохранения Р</w:t>
      </w:r>
      <w:r>
        <w:rPr>
          <w:rFonts w:ascii="Times New Roman" w:hAnsi="Times New Roman" w:cs="Times New Roman"/>
          <w:sz w:val="28"/>
          <w:szCs w:val="28"/>
        </w:rPr>
        <w:t xml:space="preserve">еспублики </w:t>
      </w:r>
      <w:r w:rsidRPr="00A86DD3">
        <w:rPr>
          <w:rFonts w:ascii="Times New Roman" w:hAnsi="Times New Roman" w:cs="Times New Roman"/>
          <w:spacing w:val="-2"/>
          <w:sz w:val="28"/>
          <w:szCs w:val="28"/>
        </w:rPr>
        <w:t xml:space="preserve">Казахстан на 2017-2021 гг. // </w:t>
      </w:r>
      <w:hyperlink r:id="rId36" w:history="1">
        <w:r w:rsidRPr="00A86DD3">
          <w:rPr>
            <w:rStyle w:val="a3"/>
            <w:rFonts w:ascii="Times New Roman" w:hAnsi="Times New Roman" w:cs="Times New Roman"/>
            <w:color w:val="auto"/>
            <w:spacing w:val="-2"/>
            <w:sz w:val="28"/>
            <w:szCs w:val="28"/>
            <w:u w:val="none"/>
          </w:rPr>
          <w:t>https://kaznmu.kz/rus/wp-content/uploads.</w:t>
        </w:r>
      </w:hyperlink>
      <w:r w:rsidRPr="00A86DD3">
        <w:rPr>
          <w:rStyle w:val="a3"/>
          <w:rFonts w:ascii="Times New Roman" w:hAnsi="Times New Roman" w:cs="Times New Roman"/>
          <w:color w:val="auto"/>
          <w:sz w:val="28"/>
          <w:szCs w:val="28"/>
          <w:u w:val="none"/>
        </w:rPr>
        <w:t xml:space="preserve"> </w:t>
      </w:r>
      <w:r w:rsidRPr="00A86DD3">
        <w:rPr>
          <w:rFonts w:ascii="Times New Roman" w:hAnsi="Times New Roman" w:cs="Times New Roman"/>
          <w:sz w:val="28"/>
          <w:szCs w:val="28"/>
        </w:rPr>
        <w:t>31.03.2022.</w:t>
      </w:r>
    </w:p>
    <w:p w14:paraId="4CAAC06B" w14:textId="77777777" w:rsidR="009865BF" w:rsidRPr="00E92A32" w:rsidRDefault="009865BF" w:rsidP="009865B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56</w:t>
      </w:r>
      <w:r w:rsidRPr="00E92A32">
        <w:rPr>
          <w:rFonts w:ascii="Times New Roman" w:hAnsi="Times New Roman" w:cs="Times New Roman"/>
          <w:sz w:val="28"/>
          <w:szCs w:val="28"/>
        </w:rPr>
        <w:t xml:space="preserve"> Антонова Е.Ю. Медицинские уголовные правонарушения по уголовному законодательству Республики Казахстан // Уголовная ответственность медицинских работников: вопросы теории и практики: сб. ст. по матер</w:t>
      </w:r>
      <w:r>
        <w:rPr>
          <w:rFonts w:ascii="Times New Roman" w:hAnsi="Times New Roman" w:cs="Times New Roman"/>
          <w:sz w:val="28"/>
          <w:szCs w:val="28"/>
        </w:rPr>
        <w:t>.</w:t>
      </w:r>
      <w:r w:rsidRPr="00E92A32">
        <w:rPr>
          <w:rFonts w:ascii="Times New Roman" w:hAnsi="Times New Roman" w:cs="Times New Roman"/>
          <w:sz w:val="28"/>
          <w:szCs w:val="28"/>
        </w:rPr>
        <w:t xml:space="preserve"> всерос. науч.-практ. круглого стола.</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СПб.</w:t>
      </w:r>
      <w:r>
        <w:rPr>
          <w:rFonts w:ascii="Times New Roman" w:hAnsi="Times New Roman" w:cs="Times New Roman"/>
          <w:sz w:val="28"/>
          <w:szCs w:val="28"/>
        </w:rPr>
        <w:t>,</w:t>
      </w:r>
      <w:r w:rsidRPr="00E92A32">
        <w:rPr>
          <w:rFonts w:ascii="Times New Roman" w:hAnsi="Times New Roman" w:cs="Times New Roman"/>
          <w:sz w:val="28"/>
          <w:szCs w:val="28"/>
        </w:rPr>
        <w:t xml:space="preserve"> 2017.</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w:t>
      </w:r>
      <w:r>
        <w:rPr>
          <w:rFonts w:ascii="Times New Roman" w:hAnsi="Times New Roman" w:cs="Times New Roman"/>
          <w:sz w:val="28"/>
          <w:szCs w:val="28"/>
          <w:lang w:val="en-US"/>
        </w:rPr>
        <w:t>C</w:t>
      </w:r>
      <w:r w:rsidRPr="00E92A32">
        <w:rPr>
          <w:rFonts w:ascii="Times New Roman" w:hAnsi="Times New Roman" w:cs="Times New Roman"/>
          <w:sz w:val="28"/>
          <w:szCs w:val="28"/>
        </w:rPr>
        <w:t>. 23</w:t>
      </w:r>
      <w:r>
        <w:rPr>
          <w:rFonts w:ascii="Times New Roman" w:hAnsi="Times New Roman" w:cs="Times New Roman"/>
          <w:sz w:val="28"/>
          <w:szCs w:val="28"/>
        </w:rPr>
        <w:t>-</w:t>
      </w:r>
      <w:r w:rsidRPr="00E92A32">
        <w:rPr>
          <w:rFonts w:ascii="Times New Roman" w:hAnsi="Times New Roman" w:cs="Times New Roman"/>
          <w:sz w:val="28"/>
          <w:szCs w:val="28"/>
        </w:rPr>
        <w:t>28.</w:t>
      </w:r>
    </w:p>
    <w:p w14:paraId="4DA498BF"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57</w:t>
      </w:r>
      <w:r w:rsidRPr="00E92A32">
        <w:rPr>
          <w:rFonts w:ascii="Times New Roman" w:hAnsi="Times New Roman" w:cs="Times New Roman"/>
          <w:sz w:val="28"/>
          <w:szCs w:val="28"/>
        </w:rPr>
        <w:t xml:space="preserve"> Огнерубов Н.А. </w:t>
      </w:r>
      <w:r w:rsidRPr="00E92A32">
        <w:rPr>
          <w:rFonts w:ascii="Times New Roman" w:hAnsi="Times New Roman" w:cs="Times New Roman"/>
          <w:color w:val="222222"/>
          <w:sz w:val="28"/>
          <w:szCs w:val="28"/>
          <w:shd w:val="clear" w:color="auto" w:fill="FFFFFF"/>
        </w:rPr>
        <w:t>Профессиональные преступления медицинских работников</w:t>
      </w:r>
      <w:r>
        <w:rPr>
          <w:rFonts w:ascii="Times New Roman" w:hAnsi="Times New Roman" w:cs="Times New Roman"/>
          <w:color w:val="222222"/>
          <w:sz w:val="28"/>
          <w:szCs w:val="28"/>
          <w:shd w:val="clear" w:color="auto" w:fill="FFFFFF"/>
        </w:rPr>
        <w:t>:</w:t>
      </w:r>
      <w:r w:rsidRPr="00E92A32">
        <w:rPr>
          <w:rFonts w:ascii="Times New Roman" w:hAnsi="Times New Roman" w:cs="Times New Roman"/>
          <w:color w:val="222222"/>
          <w:sz w:val="28"/>
          <w:szCs w:val="28"/>
          <w:shd w:val="clear" w:color="auto" w:fill="FFFFFF"/>
        </w:rPr>
        <w:t xml:space="preserve"> дис. ... канд</w:t>
      </w:r>
      <w:r>
        <w:rPr>
          <w:rFonts w:ascii="Times New Roman" w:hAnsi="Times New Roman" w:cs="Times New Roman"/>
          <w:color w:val="222222"/>
          <w:sz w:val="28"/>
          <w:szCs w:val="28"/>
          <w:shd w:val="clear" w:color="auto" w:fill="FFFFFF"/>
        </w:rPr>
        <w:t>.</w:t>
      </w:r>
      <w:r w:rsidRPr="00E92A32">
        <w:rPr>
          <w:rFonts w:ascii="Times New Roman" w:hAnsi="Times New Roman" w:cs="Times New Roman"/>
          <w:color w:val="222222"/>
          <w:sz w:val="28"/>
          <w:szCs w:val="28"/>
          <w:shd w:val="clear" w:color="auto" w:fill="FFFFFF"/>
        </w:rPr>
        <w:t xml:space="preserve"> юрид</w:t>
      </w:r>
      <w:r>
        <w:rPr>
          <w:rFonts w:ascii="Times New Roman" w:hAnsi="Times New Roman" w:cs="Times New Roman"/>
          <w:color w:val="222222"/>
          <w:sz w:val="28"/>
          <w:szCs w:val="28"/>
          <w:shd w:val="clear" w:color="auto" w:fill="FFFFFF"/>
        </w:rPr>
        <w:t>.</w:t>
      </w:r>
      <w:r w:rsidRPr="00E92A32">
        <w:rPr>
          <w:rFonts w:ascii="Times New Roman" w:hAnsi="Times New Roman" w:cs="Times New Roman"/>
          <w:color w:val="222222"/>
          <w:sz w:val="28"/>
          <w:szCs w:val="28"/>
          <w:shd w:val="clear" w:color="auto" w:fill="FFFFFF"/>
        </w:rPr>
        <w:t xml:space="preserve"> наук</w:t>
      </w:r>
      <w:r>
        <w:rPr>
          <w:rFonts w:ascii="Times New Roman" w:hAnsi="Times New Roman" w:cs="Times New Roman"/>
          <w:color w:val="222222"/>
          <w:sz w:val="28"/>
          <w:szCs w:val="28"/>
          <w:shd w:val="clear" w:color="auto" w:fill="FFFFFF"/>
        </w:rPr>
        <w:t>:</w:t>
      </w:r>
      <w:r w:rsidRPr="00E92A32">
        <w:rPr>
          <w:rFonts w:ascii="Times New Roman" w:hAnsi="Times New Roman" w:cs="Times New Roman"/>
          <w:color w:val="222222"/>
          <w:sz w:val="28"/>
          <w:szCs w:val="28"/>
          <w:shd w:val="clear" w:color="auto" w:fill="FFFFFF"/>
        </w:rPr>
        <w:t xml:space="preserve"> 12.00.08. </w:t>
      </w:r>
      <w:r>
        <w:rPr>
          <w:rFonts w:ascii="Times New Roman" w:hAnsi="Times New Roman" w:cs="Times New Roman"/>
          <w:color w:val="222222"/>
          <w:sz w:val="28"/>
          <w:szCs w:val="28"/>
          <w:shd w:val="clear" w:color="auto" w:fill="FFFFFF"/>
        </w:rPr>
        <w:t>–</w:t>
      </w:r>
      <w:r w:rsidRPr="00E92A32">
        <w:rPr>
          <w:rFonts w:ascii="Times New Roman" w:hAnsi="Times New Roman" w:cs="Times New Roman"/>
          <w:color w:val="222222"/>
          <w:sz w:val="28"/>
          <w:szCs w:val="28"/>
          <w:shd w:val="clear" w:color="auto" w:fill="FFFFFF"/>
        </w:rPr>
        <w:t xml:space="preserve"> М</w:t>
      </w:r>
      <w:r>
        <w:rPr>
          <w:rFonts w:ascii="Times New Roman" w:hAnsi="Times New Roman" w:cs="Times New Roman"/>
          <w:color w:val="222222"/>
          <w:sz w:val="28"/>
          <w:szCs w:val="28"/>
          <w:shd w:val="clear" w:color="auto" w:fill="FFFFFF"/>
        </w:rPr>
        <w:t>.,</w:t>
      </w:r>
      <w:r w:rsidRPr="00E92A32">
        <w:rPr>
          <w:rFonts w:ascii="Times New Roman" w:hAnsi="Times New Roman" w:cs="Times New Roman"/>
          <w:color w:val="222222"/>
          <w:sz w:val="28"/>
          <w:szCs w:val="28"/>
          <w:shd w:val="clear" w:color="auto" w:fill="FFFFFF"/>
        </w:rPr>
        <w:t xml:space="preserve"> 2014. – 171 с.</w:t>
      </w:r>
    </w:p>
    <w:p w14:paraId="3E84A2FD"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58</w:t>
      </w:r>
      <w:r w:rsidRPr="00E92A32">
        <w:rPr>
          <w:rFonts w:ascii="Times New Roman" w:hAnsi="Times New Roman" w:cs="Times New Roman"/>
          <w:sz w:val="28"/>
          <w:szCs w:val="28"/>
        </w:rPr>
        <w:t xml:space="preserve"> Каиржанов Е.И. К вопросу о методологии познания объекта преступления </w:t>
      </w:r>
      <w:r>
        <w:rPr>
          <w:rFonts w:ascii="Times New Roman" w:hAnsi="Times New Roman" w:cs="Times New Roman"/>
          <w:sz w:val="28"/>
          <w:szCs w:val="28"/>
        </w:rPr>
        <w:t xml:space="preserve">// В кн.: </w:t>
      </w:r>
      <w:r w:rsidRPr="00E92A32">
        <w:rPr>
          <w:rFonts w:ascii="Times New Roman" w:hAnsi="Times New Roman" w:cs="Times New Roman"/>
          <w:sz w:val="28"/>
          <w:szCs w:val="28"/>
        </w:rPr>
        <w:t>Уголовное правопонимание на современном этапе: методологические аспекты правоприменения</w:t>
      </w:r>
      <w:r>
        <w:rPr>
          <w:rFonts w:ascii="Times New Roman" w:hAnsi="Times New Roman" w:cs="Times New Roman"/>
          <w:sz w:val="28"/>
          <w:szCs w:val="28"/>
        </w:rPr>
        <w:t>. –</w:t>
      </w:r>
      <w:r w:rsidRPr="00E92A32">
        <w:rPr>
          <w:rFonts w:ascii="Times New Roman" w:hAnsi="Times New Roman" w:cs="Times New Roman"/>
          <w:sz w:val="28"/>
          <w:szCs w:val="28"/>
        </w:rPr>
        <w:t xml:space="preserve"> Алматы</w:t>
      </w:r>
      <w:r>
        <w:rPr>
          <w:rFonts w:ascii="Times New Roman" w:hAnsi="Times New Roman" w:cs="Times New Roman"/>
          <w:sz w:val="28"/>
          <w:szCs w:val="28"/>
        </w:rPr>
        <w:t>,</w:t>
      </w:r>
      <w:r w:rsidRPr="00E92A32">
        <w:rPr>
          <w:rFonts w:ascii="Times New Roman" w:hAnsi="Times New Roman" w:cs="Times New Roman"/>
          <w:sz w:val="28"/>
          <w:szCs w:val="28"/>
        </w:rPr>
        <w:t xml:space="preserve"> 2009. – 60 с.</w:t>
      </w:r>
    </w:p>
    <w:p w14:paraId="016DA851"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59</w:t>
      </w:r>
      <w:r w:rsidRPr="00E92A32">
        <w:rPr>
          <w:rFonts w:ascii="Times New Roman" w:hAnsi="Times New Roman" w:cs="Times New Roman"/>
          <w:sz w:val="28"/>
          <w:szCs w:val="28"/>
        </w:rPr>
        <w:t xml:space="preserve"> Рустемова Г.Р. Медицинские уголовные правонарушения: монография</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Алматы: КазАтисо</w:t>
      </w:r>
      <w:r>
        <w:rPr>
          <w:rFonts w:ascii="Times New Roman" w:hAnsi="Times New Roman" w:cs="Times New Roman"/>
          <w:sz w:val="28"/>
          <w:szCs w:val="28"/>
        </w:rPr>
        <w:t>,</w:t>
      </w:r>
      <w:r w:rsidRPr="00E92A32">
        <w:rPr>
          <w:rFonts w:ascii="Times New Roman" w:hAnsi="Times New Roman" w:cs="Times New Roman"/>
          <w:sz w:val="28"/>
          <w:szCs w:val="28"/>
        </w:rPr>
        <w:t xml:space="preserve"> 2016</w:t>
      </w:r>
      <w:r w:rsidRPr="00765331">
        <w:rPr>
          <w:rFonts w:ascii="Times New Roman" w:hAnsi="Times New Roman" w:cs="Times New Roman"/>
          <w:sz w:val="28"/>
          <w:szCs w:val="28"/>
        </w:rPr>
        <w:t>.</w:t>
      </w:r>
      <w:r w:rsidRPr="00E92A32">
        <w:rPr>
          <w:rFonts w:ascii="Times New Roman" w:hAnsi="Times New Roman" w:cs="Times New Roman"/>
          <w:sz w:val="28"/>
          <w:szCs w:val="28"/>
        </w:rPr>
        <w:t xml:space="preserve"> – 133 с.</w:t>
      </w:r>
    </w:p>
    <w:p w14:paraId="66DEEE2F" w14:textId="77777777" w:rsidR="009865BF" w:rsidRPr="00E92A32" w:rsidRDefault="009865BF" w:rsidP="009865BF">
      <w:pPr>
        <w:pStyle w:val="ab"/>
        <w:spacing w:after="0" w:line="240" w:lineRule="auto"/>
        <w:ind w:left="0" w:firstLine="709"/>
        <w:jc w:val="both"/>
      </w:pPr>
      <w:r>
        <w:rPr>
          <w:rFonts w:ascii="Times New Roman" w:hAnsi="Times New Roman" w:cs="Times New Roman"/>
          <w:sz w:val="28"/>
          <w:szCs w:val="28"/>
        </w:rPr>
        <w:t>60</w:t>
      </w:r>
      <w:r w:rsidRPr="00E92A32">
        <w:rPr>
          <w:rFonts w:ascii="Times New Roman" w:hAnsi="Times New Roman" w:cs="Times New Roman"/>
          <w:sz w:val="28"/>
          <w:szCs w:val="28"/>
        </w:rPr>
        <w:t xml:space="preserve"> Пристансков В.Д. Особенности расследования ятрогенных преступлений, совершаемых при оказании медицинской помощи: учеб</w:t>
      </w:r>
      <w:r>
        <w:rPr>
          <w:rFonts w:ascii="Times New Roman" w:hAnsi="Times New Roman" w:cs="Times New Roman"/>
          <w:sz w:val="28"/>
          <w:szCs w:val="28"/>
        </w:rPr>
        <w:t>.</w:t>
      </w:r>
      <w:r w:rsidRPr="00E92A32">
        <w:rPr>
          <w:rFonts w:ascii="Times New Roman" w:hAnsi="Times New Roman" w:cs="Times New Roman"/>
          <w:sz w:val="28"/>
          <w:szCs w:val="28"/>
        </w:rPr>
        <w:t xml:space="preserve"> пос</w:t>
      </w:r>
      <w:r>
        <w:rPr>
          <w:rFonts w:ascii="Times New Roman" w:hAnsi="Times New Roman" w:cs="Times New Roman"/>
          <w:sz w:val="28"/>
          <w:szCs w:val="28"/>
        </w:rPr>
        <w:t>. –</w:t>
      </w:r>
      <w:r w:rsidRPr="00E92A32">
        <w:rPr>
          <w:rFonts w:ascii="Times New Roman" w:hAnsi="Times New Roman" w:cs="Times New Roman"/>
          <w:sz w:val="28"/>
          <w:szCs w:val="28"/>
        </w:rPr>
        <w:t xml:space="preserve"> СПб.: СПб юрид. Ин-т Генеральной прокуратуры РФ</w:t>
      </w:r>
      <w:r>
        <w:rPr>
          <w:rFonts w:ascii="Times New Roman" w:hAnsi="Times New Roman" w:cs="Times New Roman"/>
          <w:sz w:val="28"/>
          <w:szCs w:val="28"/>
        </w:rPr>
        <w:t>,</w:t>
      </w:r>
      <w:r w:rsidRPr="00E92A32">
        <w:rPr>
          <w:rFonts w:ascii="Times New Roman" w:hAnsi="Times New Roman" w:cs="Times New Roman"/>
          <w:sz w:val="28"/>
          <w:szCs w:val="28"/>
        </w:rPr>
        <w:t xml:space="preserve"> 2007. </w:t>
      </w:r>
      <w:r w:rsidRPr="00AD189F">
        <w:rPr>
          <w:rFonts w:ascii="Times New Roman" w:hAnsi="Times New Roman" w:cs="Times New Roman"/>
          <w:sz w:val="28"/>
          <w:szCs w:val="28"/>
        </w:rPr>
        <w:t xml:space="preserve">– </w:t>
      </w:r>
      <w:r w:rsidRPr="00E92A32">
        <w:rPr>
          <w:rFonts w:ascii="Times New Roman" w:hAnsi="Times New Roman" w:cs="Times New Roman"/>
          <w:sz w:val="28"/>
          <w:szCs w:val="28"/>
        </w:rPr>
        <w:t>60</w:t>
      </w:r>
      <w:r w:rsidRPr="00AD189F">
        <w:rPr>
          <w:rFonts w:ascii="Times New Roman" w:hAnsi="Times New Roman" w:cs="Times New Roman"/>
          <w:sz w:val="28"/>
          <w:szCs w:val="28"/>
        </w:rPr>
        <w:t xml:space="preserve"> </w:t>
      </w:r>
      <w:r w:rsidRPr="00E92A32">
        <w:rPr>
          <w:rFonts w:ascii="Times New Roman" w:hAnsi="Times New Roman" w:cs="Times New Roman"/>
          <w:sz w:val="28"/>
          <w:szCs w:val="28"/>
        </w:rPr>
        <w:t>с.</w:t>
      </w:r>
    </w:p>
    <w:p w14:paraId="11647B36" w14:textId="77777777" w:rsidR="009865BF" w:rsidRPr="00461E93"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Pr="00E92A32">
        <w:rPr>
          <w:rFonts w:ascii="Times New Roman" w:hAnsi="Times New Roman" w:cs="Times New Roman"/>
          <w:sz w:val="28"/>
          <w:szCs w:val="28"/>
        </w:rPr>
        <w:t xml:space="preserve"> </w:t>
      </w:r>
      <w:r w:rsidRPr="00E92A32">
        <w:rPr>
          <w:rFonts w:ascii="Times New Roman" w:hAnsi="Times New Roman" w:cs="Times New Roman"/>
          <w:bCs/>
          <w:color w:val="000000"/>
          <w:sz w:val="28"/>
          <w:szCs w:val="28"/>
          <w:shd w:val="clear" w:color="auto" w:fill="FFFFFF"/>
        </w:rPr>
        <w:t xml:space="preserve">Профессиональные медицинские ассоциации привлекут к разработке </w:t>
      </w:r>
      <w:r w:rsidRPr="00461E93">
        <w:rPr>
          <w:rFonts w:ascii="Times New Roman" w:hAnsi="Times New Roman" w:cs="Times New Roman"/>
          <w:bCs/>
          <w:sz w:val="28"/>
          <w:szCs w:val="28"/>
          <w:shd w:val="clear" w:color="auto" w:fill="FFFFFF"/>
        </w:rPr>
        <w:t>клинических протоколов //</w:t>
      </w:r>
      <w:r w:rsidRPr="00461E93">
        <w:rPr>
          <w:rFonts w:ascii="Times New Roman" w:hAnsi="Times New Roman" w:cs="Times New Roman"/>
          <w:sz w:val="28"/>
          <w:szCs w:val="28"/>
          <w:shd w:val="clear" w:color="auto" w:fill="FFFFFF"/>
        </w:rPr>
        <w:t xml:space="preserve"> </w:t>
      </w:r>
      <w:hyperlink r:id="rId37" w:history="1">
        <w:r w:rsidRPr="00461E93">
          <w:rPr>
            <w:rStyle w:val="a3"/>
            <w:rFonts w:ascii="Times New Roman" w:hAnsi="Times New Roman" w:cs="Times New Roman"/>
            <w:color w:val="auto"/>
            <w:sz w:val="28"/>
            <w:szCs w:val="28"/>
            <w:u w:val="none"/>
          </w:rPr>
          <w:t>https://online.zakon.kz/Document/?doc_id.</w:t>
        </w:r>
      </w:hyperlink>
      <w:r w:rsidRPr="00461E93">
        <w:rPr>
          <w:rStyle w:val="a3"/>
          <w:rFonts w:ascii="Times New Roman" w:hAnsi="Times New Roman" w:cs="Times New Roman"/>
          <w:color w:val="auto"/>
          <w:sz w:val="28"/>
          <w:szCs w:val="28"/>
          <w:u w:val="none"/>
        </w:rPr>
        <w:t xml:space="preserve"> </w:t>
      </w:r>
      <w:r w:rsidRPr="00461E93">
        <w:rPr>
          <w:rFonts w:ascii="Times New Roman" w:hAnsi="Times New Roman" w:cs="Times New Roman"/>
          <w:sz w:val="28"/>
          <w:szCs w:val="28"/>
        </w:rPr>
        <w:t>4.04.2022.</w:t>
      </w:r>
    </w:p>
    <w:p w14:paraId="56D78867"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Pr="00E92A32">
        <w:rPr>
          <w:rFonts w:ascii="Times New Roman" w:hAnsi="Times New Roman" w:cs="Times New Roman"/>
          <w:sz w:val="28"/>
          <w:szCs w:val="28"/>
        </w:rPr>
        <w:t xml:space="preserve"> Комментарий к Уголовному кодексу Республики Казахстан</w:t>
      </w:r>
      <w:r>
        <w:rPr>
          <w:rFonts w:ascii="Times New Roman" w:hAnsi="Times New Roman" w:cs="Times New Roman"/>
          <w:sz w:val="28"/>
          <w:szCs w:val="28"/>
        </w:rPr>
        <w:t xml:space="preserve"> / </w:t>
      </w:r>
      <w:r w:rsidRPr="00E92A32">
        <w:rPr>
          <w:rFonts w:ascii="Times New Roman" w:hAnsi="Times New Roman" w:cs="Times New Roman"/>
          <w:sz w:val="28"/>
          <w:szCs w:val="28"/>
        </w:rPr>
        <w:t>под ред</w:t>
      </w:r>
      <w:r>
        <w:rPr>
          <w:rFonts w:ascii="Times New Roman" w:hAnsi="Times New Roman" w:cs="Times New Roman"/>
          <w:sz w:val="28"/>
          <w:szCs w:val="28"/>
        </w:rPr>
        <w:t xml:space="preserve">. С.М. </w:t>
      </w:r>
      <w:r w:rsidRPr="00E92A32">
        <w:rPr>
          <w:rFonts w:ascii="Times New Roman" w:hAnsi="Times New Roman" w:cs="Times New Roman"/>
          <w:sz w:val="28"/>
          <w:szCs w:val="28"/>
        </w:rPr>
        <w:t xml:space="preserve">Рахметова, </w:t>
      </w:r>
      <w:r>
        <w:rPr>
          <w:rFonts w:ascii="Times New Roman" w:hAnsi="Times New Roman" w:cs="Times New Roman"/>
          <w:sz w:val="28"/>
          <w:szCs w:val="28"/>
        </w:rPr>
        <w:t xml:space="preserve">И.И. </w:t>
      </w:r>
      <w:r w:rsidRPr="00E92A32">
        <w:rPr>
          <w:rFonts w:ascii="Times New Roman" w:hAnsi="Times New Roman" w:cs="Times New Roman"/>
          <w:sz w:val="28"/>
          <w:szCs w:val="28"/>
        </w:rPr>
        <w:t>Рогова. – Алматы: ТОО «Издательство «Норма-К»</w:t>
      </w:r>
      <w:r>
        <w:rPr>
          <w:rFonts w:ascii="Times New Roman" w:hAnsi="Times New Roman" w:cs="Times New Roman"/>
          <w:sz w:val="28"/>
          <w:szCs w:val="28"/>
        </w:rPr>
        <w:t>,</w:t>
      </w:r>
      <w:r w:rsidRPr="00E92A32">
        <w:rPr>
          <w:rFonts w:ascii="Times New Roman" w:hAnsi="Times New Roman" w:cs="Times New Roman"/>
          <w:sz w:val="28"/>
          <w:szCs w:val="28"/>
        </w:rPr>
        <w:t xml:space="preserve"> 2016. – 752 с.</w:t>
      </w:r>
    </w:p>
    <w:p w14:paraId="2598C3B1"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63</w:t>
      </w:r>
      <w:r w:rsidRPr="00E92A32">
        <w:rPr>
          <w:rFonts w:ascii="Times New Roman" w:hAnsi="Times New Roman" w:cs="Times New Roman"/>
          <w:sz w:val="28"/>
          <w:szCs w:val="28"/>
        </w:rPr>
        <w:t xml:space="preserve"> СТ РК 3015-2017</w:t>
      </w:r>
      <w:r>
        <w:rPr>
          <w:rFonts w:ascii="Times New Roman" w:hAnsi="Times New Roman" w:cs="Times New Roman"/>
          <w:sz w:val="28"/>
          <w:szCs w:val="28"/>
        </w:rPr>
        <w:t>.</w:t>
      </w:r>
      <w:r w:rsidRPr="00E92A32">
        <w:rPr>
          <w:rFonts w:ascii="Times New Roman" w:hAnsi="Times New Roman" w:cs="Times New Roman"/>
          <w:sz w:val="28"/>
          <w:szCs w:val="28"/>
        </w:rPr>
        <w:t xml:space="preserve"> Бытовое обслуживание населения</w:t>
      </w:r>
      <w:r>
        <w:rPr>
          <w:rFonts w:ascii="Times New Roman" w:hAnsi="Times New Roman" w:cs="Times New Roman"/>
          <w:sz w:val="28"/>
          <w:szCs w:val="28"/>
        </w:rPr>
        <w:t>:</w:t>
      </w:r>
      <w:r w:rsidRPr="00E92A32">
        <w:rPr>
          <w:rFonts w:ascii="Times New Roman" w:hAnsi="Times New Roman" w:cs="Times New Roman"/>
          <w:sz w:val="28"/>
          <w:szCs w:val="28"/>
        </w:rPr>
        <w:t xml:space="preserve"> термины и определения</w:t>
      </w:r>
      <w:r>
        <w:rPr>
          <w:rFonts w:ascii="Times New Roman" w:hAnsi="Times New Roman" w:cs="Times New Roman"/>
          <w:sz w:val="28"/>
          <w:szCs w:val="28"/>
        </w:rPr>
        <w:t>. – Введ. 2019-01-01. – Астана, 2017. – 54 с.</w:t>
      </w:r>
      <w:r w:rsidRPr="00E92A32">
        <w:rPr>
          <w:rFonts w:ascii="Times New Roman" w:hAnsi="Times New Roman" w:cs="Times New Roman"/>
          <w:sz w:val="28"/>
          <w:szCs w:val="28"/>
        </w:rPr>
        <w:t xml:space="preserve"> </w:t>
      </w:r>
    </w:p>
    <w:p w14:paraId="709822D5" w14:textId="77777777" w:rsidR="009865BF" w:rsidRPr="00461E93" w:rsidRDefault="009865BF" w:rsidP="009865BF">
      <w:pPr>
        <w:pStyle w:val="ae"/>
        <w:ind w:firstLine="709"/>
        <w:contextualSpacing/>
        <w:jc w:val="both"/>
        <w:rPr>
          <w:rFonts w:ascii="Times New Roman" w:hAnsi="Times New Roman" w:cs="Times New Roman"/>
          <w:sz w:val="28"/>
          <w:szCs w:val="28"/>
        </w:rPr>
      </w:pPr>
      <w:r w:rsidRPr="00461E93">
        <w:rPr>
          <w:rFonts w:ascii="Times New Roman" w:hAnsi="Times New Roman" w:cs="Times New Roman"/>
          <w:sz w:val="28"/>
          <w:szCs w:val="28"/>
        </w:rPr>
        <w:t xml:space="preserve">64 Инвазивная процедура // </w:t>
      </w:r>
      <w:hyperlink r:id="rId38" w:history="1">
        <w:r w:rsidRPr="00461E93">
          <w:rPr>
            <w:rStyle w:val="a3"/>
            <w:rFonts w:ascii="Times New Roman" w:hAnsi="Times New Roman" w:cs="Times New Roman"/>
            <w:color w:val="auto"/>
            <w:sz w:val="28"/>
            <w:szCs w:val="28"/>
            <w:u w:val="none"/>
          </w:rPr>
          <w:t>https://ru.wikipedia.org/wiki.</w:t>
        </w:r>
      </w:hyperlink>
      <w:r w:rsidRPr="00461E93">
        <w:rPr>
          <w:rFonts w:ascii="Times New Roman" w:hAnsi="Times New Roman" w:cs="Times New Roman"/>
          <w:sz w:val="28"/>
          <w:szCs w:val="28"/>
        </w:rPr>
        <w:t xml:space="preserve"> 31.03.2022.</w:t>
      </w:r>
    </w:p>
    <w:p w14:paraId="177D34CD" w14:textId="77777777" w:rsidR="009865BF" w:rsidRPr="00461E93" w:rsidRDefault="009865BF" w:rsidP="009865BF">
      <w:pPr>
        <w:pStyle w:val="ae"/>
        <w:ind w:firstLine="709"/>
        <w:contextualSpacing/>
        <w:jc w:val="both"/>
      </w:pPr>
      <w:r>
        <w:rPr>
          <w:rFonts w:ascii="Times New Roman" w:hAnsi="Times New Roman" w:cs="Times New Roman"/>
          <w:sz w:val="28"/>
          <w:szCs w:val="28"/>
        </w:rPr>
        <w:lastRenderedPageBreak/>
        <w:t>65</w:t>
      </w:r>
      <w:r w:rsidRPr="00E92A32">
        <w:rPr>
          <w:rFonts w:ascii="Times New Roman" w:hAnsi="Times New Roman" w:cs="Times New Roman"/>
          <w:sz w:val="28"/>
          <w:szCs w:val="28"/>
        </w:rPr>
        <w:t xml:space="preserve"> Закон Республики Казахстан</w:t>
      </w:r>
      <w:r>
        <w:rPr>
          <w:rFonts w:ascii="Times New Roman" w:hAnsi="Times New Roman" w:cs="Times New Roman"/>
          <w:sz w:val="28"/>
          <w:szCs w:val="28"/>
        </w:rPr>
        <w:t>.</w:t>
      </w:r>
      <w:r w:rsidRPr="00E92A32">
        <w:rPr>
          <w:rFonts w:ascii="Times New Roman" w:hAnsi="Times New Roman" w:cs="Times New Roman"/>
          <w:sz w:val="28"/>
          <w:szCs w:val="28"/>
        </w:rPr>
        <w:t xml:space="preserve"> О разрешениях и уведомлениях</w:t>
      </w:r>
      <w:r>
        <w:rPr>
          <w:rFonts w:ascii="Times New Roman" w:hAnsi="Times New Roman" w:cs="Times New Roman"/>
          <w:sz w:val="28"/>
          <w:szCs w:val="28"/>
        </w:rPr>
        <w:t>: принят</w:t>
      </w:r>
      <w:r w:rsidRPr="00E92A32">
        <w:rPr>
          <w:rFonts w:ascii="Times New Roman" w:hAnsi="Times New Roman" w:cs="Times New Roman"/>
          <w:sz w:val="28"/>
          <w:szCs w:val="28"/>
        </w:rPr>
        <w:t xml:space="preserve"> </w:t>
      </w:r>
      <w:r w:rsidRPr="00461E93">
        <w:rPr>
          <w:rFonts w:ascii="Times New Roman" w:hAnsi="Times New Roman" w:cs="Times New Roman"/>
          <w:sz w:val="28"/>
          <w:szCs w:val="28"/>
        </w:rPr>
        <w:t xml:space="preserve">16 мая 2014 года, №202-V (с изм. и доп. по состоянию на 07.03.2022 г.) // </w:t>
      </w:r>
      <w:hyperlink r:id="rId39" w:history="1">
        <w:r w:rsidRPr="00461E93">
          <w:rPr>
            <w:rStyle w:val="a3"/>
            <w:rFonts w:ascii="Times New Roman" w:hAnsi="Times New Roman" w:cs="Times New Roman"/>
            <w:color w:val="auto"/>
            <w:sz w:val="28"/>
            <w:szCs w:val="28"/>
            <w:u w:val="none"/>
          </w:rPr>
          <w:t>https://online.zakon.kz/Document/?doc_id=31548200&amp;pos=955.</w:t>
        </w:r>
      </w:hyperlink>
      <w:r w:rsidRPr="00461E93">
        <w:rPr>
          <w:rFonts w:ascii="Times New Roman" w:hAnsi="Times New Roman" w:cs="Times New Roman"/>
          <w:sz w:val="28"/>
          <w:szCs w:val="28"/>
        </w:rPr>
        <w:t xml:space="preserve"> 31.03.2022.</w:t>
      </w:r>
    </w:p>
    <w:p w14:paraId="395F53D8" w14:textId="77777777" w:rsidR="009865BF" w:rsidRPr="00461E93" w:rsidRDefault="009865BF" w:rsidP="009865BF">
      <w:pPr>
        <w:pStyle w:val="ae"/>
        <w:ind w:firstLine="709"/>
        <w:contextualSpacing/>
        <w:jc w:val="both"/>
        <w:rPr>
          <w:rFonts w:ascii="Times New Roman" w:hAnsi="Times New Roman" w:cs="Times New Roman"/>
          <w:sz w:val="28"/>
          <w:szCs w:val="28"/>
        </w:rPr>
      </w:pPr>
      <w:r w:rsidRPr="00461E93">
        <w:rPr>
          <w:rFonts w:ascii="Times New Roman" w:hAnsi="Times New Roman" w:cs="Times New Roman"/>
          <w:sz w:val="28"/>
          <w:szCs w:val="28"/>
        </w:rPr>
        <w:t xml:space="preserve">66 Дерматокосметология // </w:t>
      </w:r>
      <w:hyperlink r:id="rId40" w:history="1">
        <w:r w:rsidRPr="00461E93">
          <w:rPr>
            <w:rStyle w:val="a3"/>
            <w:rFonts w:ascii="Times New Roman" w:hAnsi="Times New Roman" w:cs="Times New Roman"/>
            <w:color w:val="auto"/>
            <w:sz w:val="28"/>
            <w:szCs w:val="28"/>
            <w:u w:val="none"/>
          </w:rPr>
          <w:t>https://ru.wikipedia.org/wiki.</w:t>
        </w:r>
      </w:hyperlink>
      <w:r w:rsidRPr="00461E93">
        <w:rPr>
          <w:rFonts w:ascii="Times New Roman" w:hAnsi="Times New Roman" w:cs="Times New Roman"/>
          <w:sz w:val="28"/>
          <w:szCs w:val="28"/>
        </w:rPr>
        <w:t xml:space="preserve"> 31.03.2022.</w:t>
      </w:r>
    </w:p>
    <w:p w14:paraId="1920683A" w14:textId="77777777" w:rsidR="009865BF" w:rsidRPr="00461E93" w:rsidRDefault="009865BF" w:rsidP="009865BF">
      <w:pPr>
        <w:pStyle w:val="ae"/>
        <w:ind w:firstLine="709"/>
        <w:contextualSpacing/>
        <w:jc w:val="both"/>
        <w:rPr>
          <w:rFonts w:ascii="Times New Roman" w:hAnsi="Times New Roman" w:cs="Times New Roman"/>
          <w:sz w:val="28"/>
          <w:szCs w:val="28"/>
        </w:rPr>
      </w:pPr>
      <w:r w:rsidRPr="00461E93">
        <w:rPr>
          <w:rFonts w:ascii="Times New Roman" w:hAnsi="Times New Roman" w:cs="Times New Roman"/>
          <w:sz w:val="28"/>
          <w:szCs w:val="28"/>
        </w:rPr>
        <w:t xml:space="preserve">67 Приказ Министра здравоохранения Республики Казахстан. Об утверждении квалификационных требований, предъявляемых к медицинской и фармацевтической деятельности: утв. 22 октября 2020 года, №ҚР ДСМ-148/2020 // </w:t>
      </w:r>
      <w:hyperlink r:id="rId41" w:history="1">
        <w:r w:rsidRPr="00461E93">
          <w:rPr>
            <w:rStyle w:val="a3"/>
            <w:rFonts w:ascii="Times New Roman" w:hAnsi="Times New Roman" w:cs="Times New Roman"/>
            <w:color w:val="auto"/>
            <w:sz w:val="28"/>
            <w:szCs w:val="28"/>
            <w:u w:val="none"/>
          </w:rPr>
          <w:t>https://adilet.zan.kz/rus/docs/V2000021502</w:t>
        </w:r>
      </w:hyperlink>
      <w:r w:rsidRPr="00461E93">
        <w:rPr>
          <w:rStyle w:val="a3"/>
          <w:rFonts w:ascii="Times New Roman" w:hAnsi="Times New Roman" w:cs="Times New Roman"/>
          <w:color w:val="auto"/>
          <w:sz w:val="28"/>
          <w:szCs w:val="28"/>
          <w:u w:val="none"/>
        </w:rPr>
        <w:t xml:space="preserve">. </w:t>
      </w:r>
      <w:r w:rsidRPr="00461E93">
        <w:rPr>
          <w:rFonts w:ascii="Times New Roman" w:hAnsi="Times New Roman" w:cs="Times New Roman"/>
          <w:sz w:val="28"/>
          <w:szCs w:val="28"/>
        </w:rPr>
        <w:t>31.03.2022.</w:t>
      </w:r>
    </w:p>
    <w:p w14:paraId="0B4B3BFC" w14:textId="77777777" w:rsidR="009865BF" w:rsidRPr="00461E93" w:rsidRDefault="009865BF" w:rsidP="009865BF">
      <w:pPr>
        <w:pStyle w:val="ae"/>
        <w:ind w:firstLine="709"/>
        <w:jc w:val="both"/>
        <w:rPr>
          <w:rFonts w:ascii="Times New Roman" w:hAnsi="Times New Roman" w:cs="Times New Roman"/>
          <w:sz w:val="28"/>
          <w:szCs w:val="28"/>
        </w:rPr>
      </w:pPr>
      <w:r w:rsidRPr="00461E93">
        <w:rPr>
          <w:rFonts w:ascii="Times New Roman" w:hAnsi="Times New Roman" w:cs="Times New Roman"/>
          <w:sz w:val="28"/>
          <w:szCs w:val="28"/>
        </w:rPr>
        <w:t xml:space="preserve">68 Приказ Министра здравоохранения Республики Казахстан. Об утверждении санитарных правил «Санитарно-эпидемиологические требования к объектам коммунального назначения»: утв. 26 июля 2022 года, №ҚР ДСМ-67 (зарегистрирован в Министерстве юстиции Республики Казахстан 27 июля 2022 года, №28925) // </w:t>
      </w:r>
      <w:hyperlink r:id="rId42" w:history="1">
        <w:r w:rsidRPr="00461E93">
          <w:rPr>
            <w:rStyle w:val="a3"/>
            <w:rFonts w:ascii="Times New Roman" w:hAnsi="Times New Roman" w:cs="Times New Roman"/>
            <w:color w:val="auto"/>
            <w:sz w:val="28"/>
            <w:szCs w:val="28"/>
            <w:u w:val="none"/>
          </w:rPr>
          <w:t>https://adilet.zan.kz/rus/docs/V2200028925</w:t>
        </w:r>
      </w:hyperlink>
      <w:r w:rsidRPr="00461E93">
        <w:rPr>
          <w:rStyle w:val="a3"/>
          <w:rFonts w:ascii="Times New Roman" w:hAnsi="Times New Roman" w:cs="Times New Roman"/>
          <w:color w:val="auto"/>
          <w:sz w:val="28"/>
          <w:szCs w:val="28"/>
          <w:u w:val="none"/>
        </w:rPr>
        <w:t>.</w:t>
      </w:r>
      <w:r w:rsidRPr="00461E93">
        <w:rPr>
          <w:rFonts w:ascii="Times New Roman" w:hAnsi="Times New Roman" w:cs="Times New Roman"/>
          <w:sz w:val="28"/>
          <w:szCs w:val="28"/>
        </w:rPr>
        <w:t xml:space="preserve"> 31.03.2022.</w:t>
      </w:r>
    </w:p>
    <w:p w14:paraId="6048EDE3" w14:textId="77777777" w:rsidR="009865BF" w:rsidRPr="00E92A32" w:rsidRDefault="009865BF" w:rsidP="009865BF">
      <w:pPr>
        <w:pStyle w:val="ae"/>
        <w:ind w:firstLine="709"/>
        <w:contextualSpacing/>
        <w:jc w:val="both"/>
        <w:rPr>
          <w:rFonts w:ascii="Times New Roman" w:hAnsi="Times New Roman" w:cs="Times New Roman"/>
          <w:sz w:val="28"/>
          <w:szCs w:val="28"/>
        </w:rPr>
      </w:pPr>
      <w:r w:rsidRPr="00461E93">
        <w:rPr>
          <w:rFonts w:ascii="Times New Roman" w:hAnsi="Times New Roman" w:cs="Times New Roman"/>
          <w:sz w:val="28"/>
          <w:szCs w:val="28"/>
        </w:rPr>
        <w:t>69 Уголовное право Республики Казахстан. Общая часть</w:t>
      </w:r>
      <w:r>
        <w:rPr>
          <w:rFonts w:ascii="Times New Roman" w:hAnsi="Times New Roman" w:cs="Times New Roman"/>
          <w:sz w:val="28"/>
          <w:szCs w:val="28"/>
        </w:rPr>
        <w:t xml:space="preserve"> / под </w:t>
      </w:r>
      <w:r w:rsidRPr="00461E93">
        <w:rPr>
          <w:rFonts w:ascii="Times New Roman" w:hAnsi="Times New Roman" w:cs="Times New Roman"/>
          <w:sz w:val="28"/>
          <w:szCs w:val="28"/>
        </w:rPr>
        <w:t>ред</w:t>
      </w:r>
      <w:r>
        <w:rPr>
          <w:rFonts w:ascii="Times New Roman" w:hAnsi="Times New Roman" w:cs="Times New Roman"/>
          <w:sz w:val="28"/>
          <w:szCs w:val="28"/>
        </w:rPr>
        <w:t>.</w:t>
      </w:r>
      <w:r w:rsidRPr="00461E93">
        <w:rPr>
          <w:rFonts w:ascii="Times New Roman" w:hAnsi="Times New Roman" w:cs="Times New Roman"/>
          <w:sz w:val="28"/>
          <w:szCs w:val="28"/>
        </w:rPr>
        <w:t xml:space="preserve"> И.И.</w:t>
      </w:r>
      <w:r>
        <w:rPr>
          <w:rFonts w:ascii="Times New Roman" w:hAnsi="Times New Roman" w:cs="Times New Roman"/>
          <w:sz w:val="28"/>
          <w:szCs w:val="28"/>
        </w:rPr>
        <w:t> </w:t>
      </w:r>
      <w:r w:rsidRPr="00E92A32">
        <w:rPr>
          <w:rFonts w:ascii="Times New Roman" w:hAnsi="Times New Roman" w:cs="Times New Roman"/>
          <w:sz w:val="28"/>
          <w:szCs w:val="28"/>
        </w:rPr>
        <w:t>Рогов</w:t>
      </w:r>
      <w:r>
        <w:rPr>
          <w:rFonts w:ascii="Times New Roman" w:hAnsi="Times New Roman" w:cs="Times New Roman"/>
          <w:sz w:val="28"/>
          <w:szCs w:val="28"/>
        </w:rPr>
        <w:t>а,</w:t>
      </w:r>
      <w:r w:rsidRPr="00E92A32">
        <w:rPr>
          <w:rFonts w:ascii="Times New Roman" w:hAnsi="Times New Roman" w:cs="Times New Roman"/>
          <w:sz w:val="28"/>
          <w:szCs w:val="28"/>
        </w:rPr>
        <w:t xml:space="preserve"> К.Ж</w:t>
      </w:r>
      <w:r>
        <w:rPr>
          <w:rFonts w:ascii="Times New Roman" w:hAnsi="Times New Roman" w:cs="Times New Roman"/>
          <w:sz w:val="28"/>
          <w:szCs w:val="28"/>
        </w:rPr>
        <w:t>.</w:t>
      </w:r>
      <w:r w:rsidRPr="00E92A32">
        <w:rPr>
          <w:rFonts w:ascii="Times New Roman" w:hAnsi="Times New Roman" w:cs="Times New Roman"/>
          <w:sz w:val="28"/>
          <w:szCs w:val="28"/>
        </w:rPr>
        <w:t xml:space="preserve"> Балтабаев</w:t>
      </w:r>
      <w:r>
        <w:rPr>
          <w:rFonts w:ascii="Times New Roman" w:hAnsi="Times New Roman" w:cs="Times New Roman"/>
          <w:sz w:val="28"/>
          <w:szCs w:val="28"/>
        </w:rPr>
        <w:t>а</w:t>
      </w:r>
      <w:r w:rsidRPr="00E92A32">
        <w:rPr>
          <w:rFonts w:ascii="Times New Roman" w:hAnsi="Times New Roman" w:cs="Times New Roman"/>
          <w:sz w:val="28"/>
          <w:szCs w:val="28"/>
        </w:rPr>
        <w:t>. – Астана: ЕНУ им. Л.Н. Гумилева</w:t>
      </w:r>
      <w:r>
        <w:rPr>
          <w:rFonts w:ascii="Times New Roman" w:hAnsi="Times New Roman" w:cs="Times New Roman"/>
          <w:sz w:val="28"/>
          <w:szCs w:val="28"/>
        </w:rPr>
        <w:t>,</w:t>
      </w:r>
      <w:r w:rsidRPr="00E92A32">
        <w:rPr>
          <w:rFonts w:ascii="Times New Roman" w:hAnsi="Times New Roman" w:cs="Times New Roman"/>
          <w:sz w:val="28"/>
          <w:szCs w:val="28"/>
        </w:rPr>
        <w:t xml:space="preserve"> 2015. – 406 с.</w:t>
      </w:r>
    </w:p>
    <w:p w14:paraId="68DB1845" w14:textId="2D32553D" w:rsidR="009865BF" w:rsidRPr="000627DC" w:rsidRDefault="009865BF" w:rsidP="009865BF">
      <w:pPr>
        <w:pStyle w:val="ae"/>
        <w:ind w:firstLine="709"/>
        <w:contextualSpacing/>
        <w:jc w:val="both"/>
        <w:rPr>
          <w:rFonts w:ascii="Times New Roman" w:hAnsi="Times New Roman" w:cs="Times New Roman"/>
          <w:sz w:val="28"/>
          <w:szCs w:val="28"/>
        </w:rPr>
      </w:pPr>
      <w:r w:rsidRPr="00027C7B">
        <w:rPr>
          <w:rFonts w:ascii="Times New Roman" w:hAnsi="Times New Roman" w:cs="Times New Roman"/>
          <w:sz w:val="28"/>
          <w:szCs w:val="28"/>
        </w:rPr>
        <w:t xml:space="preserve">70 </w:t>
      </w:r>
      <w:r w:rsidR="00027C7B">
        <w:rPr>
          <w:rFonts w:ascii="Times New Roman" w:hAnsi="Times New Roman" w:cs="Times New Roman"/>
          <w:sz w:val="28"/>
          <w:szCs w:val="28"/>
        </w:rPr>
        <w:t xml:space="preserve">ТГСК. Д. </w:t>
      </w:r>
      <w:r w:rsidR="00027C7B" w:rsidRPr="00027C7B">
        <w:rPr>
          <w:rFonts w:ascii="Times New Roman" w:hAnsi="Times New Roman" w:cs="Times New Roman"/>
          <w:sz w:val="28"/>
          <w:szCs w:val="28"/>
        </w:rPr>
        <w:t>3524-18-001/49</w:t>
      </w:r>
      <w:r w:rsidR="00027C7B">
        <w:rPr>
          <w:rFonts w:ascii="Times New Roman" w:hAnsi="Times New Roman" w:cs="Times New Roman"/>
          <w:sz w:val="28"/>
          <w:szCs w:val="28"/>
        </w:rPr>
        <w:t>, №6 (</w:t>
      </w:r>
      <w:r w:rsidRPr="00027C7B">
        <w:rPr>
          <w:rFonts w:ascii="Times New Roman" w:hAnsi="Times New Roman" w:cs="Times New Roman"/>
          <w:sz w:val="28"/>
          <w:szCs w:val="28"/>
        </w:rPr>
        <w:t>Приговор в отношении граждан Сокол</w:t>
      </w:r>
      <w:r w:rsidR="000627DC">
        <w:rPr>
          <w:rFonts w:ascii="Times New Roman" w:hAnsi="Times New Roman" w:cs="Times New Roman"/>
          <w:sz w:val="28"/>
          <w:szCs w:val="28"/>
          <w:lang w:val="en-US"/>
        </w:rPr>
        <w:t> </w:t>
      </w:r>
      <w:r w:rsidRPr="000627DC">
        <w:rPr>
          <w:rFonts w:ascii="Times New Roman" w:hAnsi="Times New Roman" w:cs="Times New Roman"/>
          <w:sz w:val="28"/>
          <w:szCs w:val="28"/>
        </w:rPr>
        <w:t>Е.В., Шимановской О.А. по ст. 317 ч.</w:t>
      </w:r>
      <w:r w:rsidR="00027C7B" w:rsidRPr="000627DC">
        <w:rPr>
          <w:rFonts w:ascii="Times New Roman" w:hAnsi="Times New Roman" w:cs="Times New Roman"/>
          <w:sz w:val="28"/>
          <w:szCs w:val="28"/>
        </w:rPr>
        <w:t xml:space="preserve"> </w:t>
      </w:r>
      <w:r w:rsidRPr="000627DC">
        <w:rPr>
          <w:rFonts w:ascii="Times New Roman" w:hAnsi="Times New Roman" w:cs="Times New Roman"/>
          <w:sz w:val="28"/>
          <w:szCs w:val="28"/>
        </w:rPr>
        <w:t>3 УК РК</w:t>
      </w:r>
      <w:r w:rsidR="00027C7B" w:rsidRPr="000627DC">
        <w:rPr>
          <w:rFonts w:ascii="Times New Roman" w:hAnsi="Times New Roman" w:cs="Times New Roman"/>
          <w:sz w:val="28"/>
          <w:szCs w:val="28"/>
        </w:rPr>
        <w:t xml:space="preserve">. – Темиртау, </w:t>
      </w:r>
      <w:r w:rsidR="000627DC" w:rsidRPr="000627DC">
        <w:rPr>
          <w:rFonts w:ascii="Times New Roman" w:hAnsi="Times New Roman" w:cs="Times New Roman"/>
          <w:sz w:val="28"/>
          <w:szCs w:val="28"/>
        </w:rPr>
        <w:t>1993.</w:t>
      </w:r>
    </w:p>
    <w:p w14:paraId="383F041B" w14:textId="77777777" w:rsidR="009865BF" w:rsidRPr="00301ADA" w:rsidRDefault="009865BF" w:rsidP="009865BF">
      <w:pPr>
        <w:pStyle w:val="ae"/>
        <w:ind w:firstLine="708"/>
        <w:jc w:val="both"/>
        <w:rPr>
          <w:rFonts w:ascii="Times New Roman" w:hAnsi="Times New Roman" w:cs="Times New Roman"/>
          <w:sz w:val="28"/>
          <w:szCs w:val="28"/>
        </w:rPr>
      </w:pPr>
      <w:r>
        <w:rPr>
          <w:rFonts w:ascii="Times New Roman" w:hAnsi="Times New Roman" w:cs="Times New Roman"/>
          <w:sz w:val="28"/>
          <w:szCs w:val="28"/>
        </w:rPr>
        <w:t>71</w:t>
      </w:r>
      <w:r w:rsidRPr="00301ADA">
        <w:rPr>
          <w:rFonts w:ascii="Times New Roman" w:hAnsi="Times New Roman" w:cs="Times New Roman"/>
          <w:sz w:val="28"/>
          <w:szCs w:val="28"/>
        </w:rPr>
        <w:t xml:space="preserve"> Ахпанов А.Н. «Презумпция невиновности в уголовном процессе Республики Казахстан: de lege ferenda» // Сб</w:t>
      </w:r>
      <w:r>
        <w:rPr>
          <w:rFonts w:ascii="Times New Roman" w:hAnsi="Times New Roman" w:cs="Times New Roman"/>
          <w:sz w:val="28"/>
          <w:szCs w:val="28"/>
        </w:rPr>
        <w:t>.</w:t>
      </w:r>
      <w:r w:rsidRPr="00301ADA">
        <w:rPr>
          <w:rFonts w:ascii="Times New Roman" w:hAnsi="Times New Roman" w:cs="Times New Roman"/>
          <w:sz w:val="28"/>
          <w:szCs w:val="28"/>
        </w:rPr>
        <w:t xml:space="preserve"> выступ</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301ADA">
        <w:rPr>
          <w:rFonts w:ascii="Times New Roman" w:hAnsi="Times New Roman" w:cs="Times New Roman"/>
          <w:sz w:val="28"/>
          <w:szCs w:val="28"/>
        </w:rPr>
        <w:t>и реком</w:t>
      </w:r>
      <w:r>
        <w:rPr>
          <w:rFonts w:ascii="Times New Roman" w:hAnsi="Times New Roman" w:cs="Times New Roman"/>
          <w:sz w:val="28"/>
          <w:szCs w:val="28"/>
        </w:rPr>
        <w:t>.</w:t>
      </w:r>
      <w:r w:rsidRPr="00301ADA">
        <w:rPr>
          <w:rFonts w:ascii="Times New Roman" w:hAnsi="Times New Roman" w:cs="Times New Roman"/>
          <w:sz w:val="28"/>
          <w:szCs w:val="28"/>
        </w:rPr>
        <w:t xml:space="preserve"> по результатам науч</w:t>
      </w:r>
      <w:r>
        <w:rPr>
          <w:rFonts w:ascii="Times New Roman" w:hAnsi="Times New Roman" w:cs="Times New Roman"/>
          <w:sz w:val="28"/>
          <w:szCs w:val="28"/>
        </w:rPr>
        <w:t>.</w:t>
      </w:r>
      <w:r w:rsidRPr="00301ADA">
        <w:rPr>
          <w:rFonts w:ascii="Times New Roman" w:hAnsi="Times New Roman" w:cs="Times New Roman"/>
          <w:sz w:val="28"/>
          <w:szCs w:val="28"/>
        </w:rPr>
        <w:t>-практ</w:t>
      </w:r>
      <w:r>
        <w:rPr>
          <w:rFonts w:ascii="Times New Roman" w:hAnsi="Times New Roman" w:cs="Times New Roman"/>
          <w:sz w:val="28"/>
          <w:szCs w:val="28"/>
        </w:rPr>
        <w:t>.</w:t>
      </w:r>
      <w:r w:rsidRPr="00301ADA">
        <w:rPr>
          <w:rFonts w:ascii="Times New Roman" w:hAnsi="Times New Roman" w:cs="Times New Roman"/>
          <w:sz w:val="28"/>
          <w:szCs w:val="28"/>
        </w:rPr>
        <w:t xml:space="preserve"> конф</w:t>
      </w:r>
      <w:r>
        <w:rPr>
          <w:rFonts w:ascii="Times New Roman" w:hAnsi="Times New Roman" w:cs="Times New Roman"/>
          <w:sz w:val="28"/>
          <w:szCs w:val="28"/>
        </w:rPr>
        <w:t>.</w:t>
      </w:r>
      <w:r w:rsidRPr="00301ADA">
        <w:rPr>
          <w:rFonts w:ascii="Times New Roman" w:hAnsi="Times New Roman" w:cs="Times New Roman"/>
          <w:sz w:val="28"/>
          <w:szCs w:val="28"/>
        </w:rPr>
        <w:t xml:space="preserve"> «Презумпция невиновности в</w:t>
      </w:r>
      <w:r>
        <w:rPr>
          <w:rFonts w:ascii="Times New Roman" w:hAnsi="Times New Roman" w:cs="Times New Roman"/>
          <w:sz w:val="28"/>
          <w:szCs w:val="28"/>
        </w:rPr>
        <w:t xml:space="preserve"> </w:t>
      </w:r>
      <w:r w:rsidRPr="00301ADA">
        <w:rPr>
          <w:rFonts w:ascii="Times New Roman" w:hAnsi="Times New Roman" w:cs="Times New Roman"/>
          <w:sz w:val="28"/>
          <w:szCs w:val="28"/>
        </w:rPr>
        <w:t>Республике Казахстан: реализация конституционной гарантии»</w:t>
      </w:r>
      <w:r>
        <w:rPr>
          <w:rFonts w:ascii="Times New Roman" w:hAnsi="Times New Roman" w:cs="Times New Roman"/>
          <w:sz w:val="28"/>
          <w:szCs w:val="28"/>
        </w:rPr>
        <w:t xml:space="preserve">. – Нур-Султан, 2020. – </w:t>
      </w:r>
      <w:r w:rsidRPr="00301ADA">
        <w:rPr>
          <w:rFonts w:ascii="Times New Roman" w:hAnsi="Times New Roman" w:cs="Times New Roman"/>
          <w:sz w:val="28"/>
          <w:szCs w:val="28"/>
        </w:rPr>
        <w:t>С</w:t>
      </w:r>
      <w:r>
        <w:rPr>
          <w:rFonts w:ascii="Times New Roman" w:hAnsi="Times New Roman" w:cs="Times New Roman"/>
          <w:sz w:val="28"/>
          <w:szCs w:val="28"/>
        </w:rPr>
        <w:t>. 19-24.</w:t>
      </w:r>
    </w:p>
    <w:p w14:paraId="648D4F02"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72</w:t>
      </w:r>
      <w:r w:rsidRPr="00E92A32">
        <w:rPr>
          <w:rFonts w:ascii="Times New Roman" w:hAnsi="Times New Roman" w:cs="Times New Roman"/>
          <w:sz w:val="28"/>
          <w:szCs w:val="28"/>
        </w:rPr>
        <w:t xml:space="preserve"> Рустемова Г.Р. Криминологические проблемы предупреждения преступлений в сфере медицинского обслуживания населения.</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Алматы</w:t>
      </w:r>
      <w:r>
        <w:rPr>
          <w:rFonts w:ascii="Times New Roman" w:hAnsi="Times New Roman" w:cs="Times New Roman"/>
          <w:sz w:val="28"/>
          <w:szCs w:val="28"/>
        </w:rPr>
        <w:t xml:space="preserve">: </w:t>
      </w:r>
      <w:r w:rsidRPr="00E92A32">
        <w:rPr>
          <w:rFonts w:ascii="Times New Roman" w:hAnsi="Times New Roman" w:cs="Times New Roman"/>
          <w:sz w:val="28"/>
          <w:szCs w:val="28"/>
        </w:rPr>
        <w:t>Норма-К</w:t>
      </w:r>
      <w:r>
        <w:rPr>
          <w:rFonts w:ascii="Times New Roman" w:hAnsi="Times New Roman" w:cs="Times New Roman"/>
          <w:sz w:val="28"/>
          <w:szCs w:val="28"/>
        </w:rPr>
        <w:t xml:space="preserve">, </w:t>
      </w:r>
      <w:r w:rsidRPr="00E92A32">
        <w:rPr>
          <w:rFonts w:ascii="Times New Roman" w:hAnsi="Times New Roman" w:cs="Times New Roman"/>
          <w:sz w:val="28"/>
          <w:szCs w:val="28"/>
        </w:rPr>
        <w:t>2003.</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104 с.</w:t>
      </w:r>
    </w:p>
    <w:p w14:paraId="1C1CD958" w14:textId="77777777" w:rsidR="009865BF" w:rsidRPr="00461E93"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73</w:t>
      </w:r>
      <w:r w:rsidRPr="00E92A32">
        <w:rPr>
          <w:rFonts w:ascii="Times New Roman" w:hAnsi="Times New Roman" w:cs="Times New Roman"/>
          <w:sz w:val="28"/>
          <w:szCs w:val="28"/>
        </w:rPr>
        <w:t xml:space="preserve"> Тузлукова М</w:t>
      </w:r>
      <w:r>
        <w:rPr>
          <w:rFonts w:ascii="Times New Roman" w:hAnsi="Times New Roman" w:cs="Times New Roman"/>
          <w:sz w:val="28"/>
          <w:szCs w:val="28"/>
        </w:rPr>
        <w:t>.</w:t>
      </w:r>
      <w:r w:rsidRPr="00E92A32">
        <w:rPr>
          <w:rFonts w:ascii="Times New Roman" w:hAnsi="Times New Roman" w:cs="Times New Roman"/>
          <w:sz w:val="28"/>
          <w:szCs w:val="28"/>
        </w:rPr>
        <w:t>В</w:t>
      </w:r>
      <w:r>
        <w:rPr>
          <w:rFonts w:ascii="Times New Roman" w:hAnsi="Times New Roman" w:cs="Times New Roman"/>
          <w:sz w:val="28"/>
          <w:szCs w:val="28"/>
        </w:rPr>
        <w:t>.</w:t>
      </w:r>
      <w:r w:rsidRPr="00E92A32">
        <w:rPr>
          <w:rFonts w:ascii="Times New Roman" w:hAnsi="Times New Roman" w:cs="Times New Roman"/>
          <w:sz w:val="28"/>
          <w:szCs w:val="28"/>
        </w:rPr>
        <w:t xml:space="preserve"> Причины и условия, способствующие совершению ятрогенных преступлений // Вестник РГГУ. </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2014. </w:t>
      </w:r>
      <w:r>
        <w:rPr>
          <w:rFonts w:ascii="Times New Roman" w:hAnsi="Times New Roman" w:cs="Times New Roman"/>
          <w:sz w:val="28"/>
          <w:szCs w:val="28"/>
        </w:rPr>
        <w:t xml:space="preserve">– </w:t>
      </w:r>
      <w:r w:rsidRPr="00461E93">
        <w:rPr>
          <w:rFonts w:ascii="Times New Roman" w:hAnsi="Times New Roman" w:cs="Times New Roman"/>
          <w:sz w:val="28"/>
          <w:szCs w:val="28"/>
        </w:rPr>
        <w:t xml:space="preserve">№9(131). – </w:t>
      </w:r>
      <w:r>
        <w:rPr>
          <w:rFonts w:ascii="Times New Roman" w:hAnsi="Times New Roman" w:cs="Times New Roman"/>
          <w:sz w:val="28"/>
          <w:szCs w:val="28"/>
        </w:rPr>
        <w:t>С</w:t>
      </w:r>
      <w:r w:rsidRPr="00461E93">
        <w:rPr>
          <w:rFonts w:ascii="Times New Roman" w:hAnsi="Times New Roman" w:cs="Times New Roman"/>
          <w:sz w:val="28"/>
          <w:szCs w:val="28"/>
        </w:rPr>
        <w:t>. 122-126.</w:t>
      </w:r>
    </w:p>
    <w:p w14:paraId="19CAC1BD" w14:textId="77777777" w:rsidR="009865BF" w:rsidRPr="00E92A32"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74</w:t>
      </w:r>
      <w:r w:rsidRPr="00E92A32">
        <w:rPr>
          <w:rFonts w:ascii="Times New Roman" w:hAnsi="Times New Roman" w:cs="Times New Roman"/>
          <w:sz w:val="28"/>
          <w:szCs w:val="28"/>
        </w:rPr>
        <w:t xml:space="preserve"> Еспергенова Е.В. К вопросу о социально-экономических причинах преступности в сфере медицины // Вестник Карагандинской академии МВД Республики Каза</w:t>
      </w:r>
      <w:r>
        <w:rPr>
          <w:rFonts w:ascii="Times New Roman" w:hAnsi="Times New Roman" w:cs="Times New Roman"/>
          <w:sz w:val="28"/>
          <w:szCs w:val="28"/>
        </w:rPr>
        <w:t>хстан им. Баримбека Бейсенова. – 2018. – №</w:t>
      </w:r>
      <w:r w:rsidRPr="00E92A32">
        <w:rPr>
          <w:rFonts w:ascii="Times New Roman" w:hAnsi="Times New Roman" w:cs="Times New Roman"/>
          <w:sz w:val="28"/>
          <w:szCs w:val="28"/>
        </w:rPr>
        <w:t>3</w:t>
      </w:r>
      <w:r>
        <w:rPr>
          <w:rFonts w:ascii="Times New Roman" w:hAnsi="Times New Roman" w:cs="Times New Roman"/>
          <w:sz w:val="28"/>
          <w:szCs w:val="28"/>
        </w:rPr>
        <w:t>. –</w:t>
      </w:r>
      <w:r w:rsidRPr="00E92A32">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E92A32">
        <w:rPr>
          <w:rFonts w:ascii="Times New Roman" w:hAnsi="Times New Roman" w:cs="Times New Roman"/>
          <w:sz w:val="28"/>
          <w:szCs w:val="28"/>
        </w:rPr>
        <w:t>26-29</w:t>
      </w:r>
      <w:r>
        <w:rPr>
          <w:rFonts w:ascii="Times New Roman" w:hAnsi="Times New Roman" w:cs="Times New Roman"/>
          <w:sz w:val="28"/>
          <w:szCs w:val="28"/>
        </w:rPr>
        <w:t>.</w:t>
      </w:r>
    </w:p>
    <w:p w14:paraId="12772F0D" w14:textId="77777777" w:rsidR="009865BF" w:rsidRPr="00461E93" w:rsidRDefault="009865BF" w:rsidP="009865BF">
      <w:pPr>
        <w:pStyle w:val="ae"/>
        <w:ind w:firstLine="709"/>
        <w:jc w:val="both"/>
        <w:rPr>
          <w:rFonts w:ascii="Times New Roman" w:hAnsi="Times New Roman" w:cs="Times New Roman"/>
          <w:sz w:val="28"/>
          <w:szCs w:val="28"/>
        </w:rPr>
      </w:pPr>
      <w:r>
        <w:rPr>
          <w:rFonts w:ascii="Times New Roman" w:hAnsi="Times New Roman" w:cs="Times New Roman"/>
          <w:sz w:val="28"/>
          <w:szCs w:val="28"/>
        </w:rPr>
        <w:t>75</w:t>
      </w:r>
      <w:r w:rsidRPr="00573016">
        <w:rPr>
          <w:rFonts w:ascii="Times New Roman" w:hAnsi="Times New Roman" w:cs="Times New Roman"/>
          <w:sz w:val="28"/>
          <w:szCs w:val="28"/>
        </w:rPr>
        <w:t xml:space="preserve"> </w:t>
      </w:r>
      <w:r>
        <w:rPr>
          <w:rFonts w:ascii="Times New Roman" w:hAnsi="Times New Roman" w:cs="Times New Roman"/>
          <w:sz w:val="28"/>
          <w:szCs w:val="28"/>
        </w:rPr>
        <w:t>П</w:t>
      </w:r>
      <w:r w:rsidRPr="00573016">
        <w:rPr>
          <w:rFonts w:ascii="Times New Roman" w:hAnsi="Times New Roman" w:cs="Times New Roman"/>
          <w:sz w:val="28"/>
          <w:szCs w:val="28"/>
        </w:rPr>
        <w:t xml:space="preserve">ортал органов правовой статистики и специальных учетов </w:t>
      </w:r>
      <w:r>
        <w:rPr>
          <w:rFonts w:ascii="Times New Roman" w:hAnsi="Times New Roman" w:cs="Times New Roman"/>
          <w:sz w:val="28"/>
          <w:szCs w:val="28"/>
        </w:rPr>
        <w:t>//</w:t>
      </w:r>
      <w:r w:rsidRPr="00573016">
        <w:rPr>
          <w:rFonts w:ascii="Times New Roman" w:hAnsi="Times New Roman" w:cs="Times New Roman"/>
          <w:sz w:val="28"/>
          <w:szCs w:val="28"/>
        </w:rPr>
        <w:t xml:space="preserve"> </w:t>
      </w:r>
      <w:hyperlink r:id="rId43" w:history="1">
        <w:r w:rsidRPr="00461E93">
          <w:rPr>
            <w:rStyle w:val="a3"/>
            <w:rFonts w:ascii="Times New Roman" w:hAnsi="Times New Roman" w:cs="Times New Roman"/>
            <w:color w:val="auto"/>
            <w:sz w:val="28"/>
            <w:szCs w:val="28"/>
            <w:u w:val="none"/>
          </w:rPr>
          <w:t>https://qamqor.gov.kz/</w:t>
        </w:r>
      </w:hyperlink>
      <w:r w:rsidRPr="00461E93">
        <w:rPr>
          <w:rStyle w:val="a3"/>
          <w:rFonts w:ascii="Times New Roman" w:hAnsi="Times New Roman" w:cs="Times New Roman"/>
          <w:color w:val="auto"/>
          <w:sz w:val="28"/>
          <w:szCs w:val="28"/>
          <w:u w:val="none"/>
        </w:rPr>
        <w:t>.</w:t>
      </w:r>
      <w:r w:rsidRPr="00461E93">
        <w:rPr>
          <w:rFonts w:ascii="Times New Roman" w:hAnsi="Times New Roman" w:cs="Times New Roman"/>
          <w:sz w:val="28"/>
          <w:szCs w:val="28"/>
        </w:rPr>
        <w:t xml:space="preserve"> 31.10.2022.</w:t>
      </w:r>
    </w:p>
    <w:p w14:paraId="0154D2D4" w14:textId="77777777" w:rsidR="009865BF" w:rsidRPr="00496458"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76</w:t>
      </w:r>
      <w:r w:rsidRPr="00496458">
        <w:rPr>
          <w:rFonts w:ascii="Times New Roman" w:hAnsi="Times New Roman" w:cs="Times New Roman"/>
          <w:sz w:val="28"/>
          <w:szCs w:val="28"/>
        </w:rPr>
        <w:t xml:space="preserve"> Шмонин А.В. Методология криминалистической методики: монография. – М.: Юрлитинформ</w:t>
      </w:r>
      <w:r>
        <w:rPr>
          <w:rFonts w:ascii="Times New Roman" w:hAnsi="Times New Roman" w:cs="Times New Roman"/>
          <w:sz w:val="28"/>
          <w:szCs w:val="28"/>
        </w:rPr>
        <w:t>,</w:t>
      </w:r>
      <w:r w:rsidRPr="00496458">
        <w:rPr>
          <w:rFonts w:ascii="Times New Roman" w:hAnsi="Times New Roman" w:cs="Times New Roman"/>
          <w:sz w:val="28"/>
          <w:szCs w:val="28"/>
        </w:rPr>
        <w:t xml:space="preserve"> 2010. – 416 с.</w:t>
      </w:r>
    </w:p>
    <w:p w14:paraId="2E28BEF9" w14:textId="77777777" w:rsidR="009865BF" w:rsidRPr="00496458" w:rsidRDefault="009865BF" w:rsidP="009865BF">
      <w:pPr>
        <w:pStyle w:val="ae"/>
        <w:ind w:firstLine="708"/>
        <w:jc w:val="both"/>
        <w:rPr>
          <w:rFonts w:ascii="Times New Roman" w:hAnsi="Times New Roman" w:cs="Times New Roman"/>
          <w:sz w:val="28"/>
          <w:szCs w:val="28"/>
        </w:rPr>
      </w:pPr>
      <w:r>
        <w:rPr>
          <w:rFonts w:ascii="Times New Roman" w:hAnsi="Times New Roman" w:cs="Times New Roman"/>
          <w:sz w:val="28"/>
          <w:szCs w:val="28"/>
        </w:rPr>
        <w:t>77</w:t>
      </w:r>
      <w:r w:rsidRPr="00496458">
        <w:rPr>
          <w:rFonts w:ascii="Times New Roman" w:hAnsi="Times New Roman" w:cs="Times New Roman"/>
          <w:sz w:val="28"/>
          <w:szCs w:val="28"/>
        </w:rPr>
        <w:t xml:space="preserve"> Корноухов В.Е. Курс криминалистики. Общая часть. – М.</w:t>
      </w:r>
      <w:r>
        <w:rPr>
          <w:rFonts w:ascii="Times New Roman" w:hAnsi="Times New Roman" w:cs="Times New Roman"/>
          <w:sz w:val="28"/>
          <w:szCs w:val="28"/>
        </w:rPr>
        <w:t xml:space="preserve">: </w:t>
      </w:r>
      <w:r w:rsidRPr="00496458">
        <w:rPr>
          <w:rFonts w:ascii="Times New Roman" w:hAnsi="Times New Roman" w:cs="Times New Roman"/>
          <w:sz w:val="28"/>
          <w:szCs w:val="28"/>
        </w:rPr>
        <w:t>Юрист</w:t>
      </w:r>
      <w:r>
        <w:rPr>
          <w:rFonts w:ascii="Times New Roman" w:hAnsi="Times New Roman" w:cs="Times New Roman"/>
          <w:sz w:val="28"/>
          <w:szCs w:val="28"/>
        </w:rPr>
        <w:t xml:space="preserve">, </w:t>
      </w:r>
      <w:r w:rsidRPr="00496458">
        <w:rPr>
          <w:rFonts w:ascii="Times New Roman" w:hAnsi="Times New Roman" w:cs="Times New Roman"/>
          <w:sz w:val="28"/>
          <w:szCs w:val="28"/>
        </w:rPr>
        <w:t>2000. – 784 с.</w:t>
      </w:r>
    </w:p>
    <w:p w14:paraId="6C331386" w14:textId="1B2F5C0A" w:rsidR="009865BF" w:rsidRPr="00E840D4" w:rsidRDefault="009865BF" w:rsidP="009865B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Pr="00E840D4">
        <w:rPr>
          <w:rFonts w:ascii="Times New Roman" w:hAnsi="Times New Roman" w:cs="Times New Roman"/>
          <w:sz w:val="28"/>
          <w:szCs w:val="28"/>
        </w:rPr>
        <w:t xml:space="preserve"> </w:t>
      </w:r>
      <w:r w:rsidRPr="00E840D4">
        <w:rPr>
          <w:rFonts w:ascii="Times New Roman" w:hAnsi="Times New Roman" w:cs="Times New Roman"/>
          <w:color w:val="000000"/>
          <w:w w:val="103"/>
          <w:sz w:val="28"/>
          <w:szCs w:val="28"/>
        </w:rPr>
        <w:t>Аверьянова Т.В. и др</w:t>
      </w:r>
      <w:r>
        <w:rPr>
          <w:rFonts w:ascii="Times New Roman" w:hAnsi="Times New Roman" w:cs="Times New Roman"/>
          <w:color w:val="000000"/>
          <w:w w:val="103"/>
          <w:sz w:val="28"/>
          <w:szCs w:val="28"/>
        </w:rPr>
        <w:t>.</w:t>
      </w:r>
      <w:r w:rsidRPr="00E840D4">
        <w:rPr>
          <w:rFonts w:ascii="Times New Roman" w:hAnsi="Times New Roman" w:cs="Times New Roman"/>
          <w:caps/>
          <w:sz w:val="28"/>
          <w:szCs w:val="28"/>
        </w:rPr>
        <w:t xml:space="preserve"> К</w:t>
      </w:r>
      <w:r w:rsidRPr="00E840D4">
        <w:rPr>
          <w:rFonts w:ascii="Times New Roman" w:hAnsi="Times New Roman" w:cs="Times New Roman"/>
          <w:sz w:val="28"/>
          <w:szCs w:val="28"/>
        </w:rPr>
        <w:t>риминалистика: учеб</w:t>
      </w:r>
      <w:r>
        <w:rPr>
          <w:rFonts w:ascii="Times New Roman" w:hAnsi="Times New Roman" w:cs="Times New Roman"/>
          <w:sz w:val="28"/>
          <w:szCs w:val="28"/>
        </w:rPr>
        <w:t>.</w:t>
      </w:r>
      <w:r w:rsidRPr="00E840D4">
        <w:rPr>
          <w:rFonts w:ascii="Times New Roman" w:hAnsi="Times New Roman" w:cs="Times New Roman"/>
          <w:caps/>
          <w:sz w:val="28"/>
          <w:szCs w:val="28"/>
        </w:rPr>
        <w:t xml:space="preserve"> – М.: Н</w:t>
      </w:r>
      <w:r w:rsidRPr="00E840D4">
        <w:rPr>
          <w:rFonts w:ascii="Times New Roman" w:hAnsi="Times New Roman" w:cs="Times New Roman"/>
          <w:sz w:val="28"/>
          <w:szCs w:val="28"/>
        </w:rPr>
        <w:t>орма</w:t>
      </w:r>
      <w:r>
        <w:rPr>
          <w:rFonts w:ascii="Times New Roman" w:hAnsi="Times New Roman" w:cs="Times New Roman"/>
          <w:sz w:val="28"/>
          <w:szCs w:val="28"/>
        </w:rPr>
        <w:t xml:space="preserve">, </w:t>
      </w:r>
      <w:r w:rsidRPr="00E840D4">
        <w:rPr>
          <w:rFonts w:ascii="Times New Roman" w:hAnsi="Times New Roman" w:cs="Times New Roman"/>
          <w:caps/>
          <w:sz w:val="28"/>
          <w:szCs w:val="28"/>
        </w:rPr>
        <w:t>2001. – 990</w:t>
      </w:r>
      <w:r w:rsidR="000627DC">
        <w:rPr>
          <w:rFonts w:ascii="Times New Roman" w:hAnsi="Times New Roman" w:cs="Times New Roman"/>
          <w:caps/>
          <w:sz w:val="28"/>
          <w:szCs w:val="28"/>
          <w:lang w:val="en-US"/>
        </w:rPr>
        <w:t> </w:t>
      </w:r>
      <w:r w:rsidRPr="00E840D4">
        <w:rPr>
          <w:rFonts w:ascii="Times New Roman" w:hAnsi="Times New Roman" w:cs="Times New Roman"/>
          <w:sz w:val="28"/>
          <w:szCs w:val="28"/>
        </w:rPr>
        <w:t>с</w:t>
      </w:r>
      <w:r w:rsidRPr="00E840D4">
        <w:rPr>
          <w:rFonts w:ascii="Times New Roman" w:hAnsi="Times New Roman" w:cs="Times New Roman"/>
          <w:caps/>
          <w:sz w:val="28"/>
          <w:szCs w:val="28"/>
        </w:rPr>
        <w:t>.</w:t>
      </w:r>
    </w:p>
    <w:p w14:paraId="7E80E271" w14:textId="77777777" w:rsidR="009865BF" w:rsidRPr="00983C0F" w:rsidRDefault="009865BF" w:rsidP="009865BF">
      <w:pPr>
        <w:pStyle w:val="ae"/>
        <w:ind w:firstLine="708"/>
        <w:jc w:val="both"/>
        <w:rPr>
          <w:rFonts w:ascii="Times New Roman" w:hAnsi="Times New Roman" w:cs="Times New Roman"/>
          <w:sz w:val="28"/>
          <w:szCs w:val="28"/>
        </w:rPr>
      </w:pPr>
      <w:r>
        <w:rPr>
          <w:rFonts w:ascii="Times New Roman" w:hAnsi="Times New Roman" w:cs="Times New Roman"/>
          <w:sz w:val="28"/>
          <w:szCs w:val="28"/>
        </w:rPr>
        <w:t>79</w:t>
      </w:r>
      <w:r w:rsidRPr="00983C0F">
        <w:rPr>
          <w:rFonts w:ascii="Times New Roman" w:hAnsi="Times New Roman" w:cs="Times New Roman"/>
          <w:sz w:val="28"/>
          <w:szCs w:val="28"/>
        </w:rPr>
        <w:t xml:space="preserve"> </w:t>
      </w:r>
      <w:r>
        <w:rPr>
          <w:rFonts w:ascii="Times New Roman" w:hAnsi="Times New Roman" w:cs="Times New Roman"/>
          <w:sz w:val="28"/>
          <w:szCs w:val="28"/>
        </w:rPr>
        <w:t>А</w:t>
      </w:r>
      <w:r w:rsidRPr="00983C0F">
        <w:rPr>
          <w:rFonts w:ascii="Times New Roman" w:hAnsi="Times New Roman" w:cs="Times New Roman"/>
          <w:sz w:val="28"/>
          <w:szCs w:val="28"/>
        </w:rPr>
        <w:t xml:space="preserve">нуфриева </w:t>
      </w:r>
      <w:r>
        <w:rPr>
          <w:rFonts w:ascii="Times New Roman" w:hAnsi="Times New Roman" w:cs="Times New Roman"/>
          <w:sz w:val="28"/>
          <w:szCs w:val="28"/>
        </w:rPr>
        <w:t>Е</w:t>
      </w:r>
      <w:r w:rsidRPr="00983C0F">
        <w:rPr>
          <w:rFonts w:ascii="Times New Roman" w:hAnsi="Times New Roman" w:cs="Times New Roman"/>
          <w:sz w:val="28"/>
          <w:szCs w:val="28"/>
        </w:rPr>
        <w:t>.</w:t>
      </w:r>
      <w:r>
        <w:rPr>
          <w:rFonts w:ascii="Times New Roman" w:hAnsi="Times New Roman" w:cs="Times New Roman"/>
          <w:sz w:val="28"/>
          <w:szCs w:val="28"/>
        </w:rPr>
        <w:t>А</w:t>
      </w:r>
      <w:r w:rsidRPr="00983C0F">
        <w:rPr>
          <w:rFonts w:ascii="Times New Roman" w:hAnsi="Times New Roman" w:cs="Times New Roman"/>
          <w:sz w:val="28"/>
          <w:szCs w:val="28"/>
        </w:rPr>
        <w:t>.</w:t>
      </w:r>
      <w:r>
        <w:rPr>
          <w:rFonts w:ascii="Times New Roman" w:hAnsi="Times New Roman" w:cs="Times New Roman"/>
          <w:sz w:val="28"/>
          <w:szCs w:val="28"/>
        </w:rPr>
        <w:t xml:space="preserve"> О</w:t>
      </w:r>
      <w:r w:rsidRPr="00983C0F">
        <w:rPr>
          <w:rFonts w:ascii="Times New Roman" w:hAnsi="Times New Roman" w:cs="Times New Roman"/>
          <w:sz w:val="28"/>
          <w:szCs w:val="28"/>
        </w:rPr>
        <w:t xml:space="preserve">собенности методики предварительного расследования и судебного разбирательства по делам о коррупционных преступлениях, совершаемых сотрудниками </w:t>
      </w:r>
      <w:r>
        <w:rPr>
          <w:rFonts w:ascii="Times New Roman" w:hAnsi="Times New Roman" w:cs="Times New Roman"/>
          <w:sz w:val="28"/>
          <w:szCs w:val="28"/>
        </w:rPr>
        <w:t>ОВД: монография. – Новосибирск, 2013. – 267 с.</w:t>
      </w:r>
    </w:p>
    <w:p w14:paraId="317BFAB8" w14:textId="77777777" w:rsidR="009865BF" w:rsidRDefault="009865BF" w:rsidP="009865BF">
      <w:pPr>
        <w:pStyle w:val="ae"/>
        <w:ind w:firstLine="709"/>
        <w:contextualSpacing/>
        <w:jc w:val="both"/>
      </w:pPr>
      <w:r>
        <w:rPr>
          <w:rFonts w:ascii="Times New Roman" w:hAnsi="Times New Roman" w:cs="Times New Roman"/>
          <w:sz w:val="28"/>
          <w:szCs w:val="28"/>
        </w:rPr>
        <w:t>80</w:t>
      </w:r>
      <w:r w:rsidRPr="0099476D">
        <w:rPr>
          <w:rFonts w:ascii="Times New Roman" w:hAnsi="Times New Roman" w:cs="Times New Roman"/>
          <w:sz w:val="28"/>
          <w:szCs w:val="28"/>
        </w:rPr>
        <w:t xml:space="preserve"> Об утверждении положений республиканского государственного учреждения "Комитет медицинского и фармацевтического контроля </w:t>
      </w:r>
      <w:r w:rsidRPr="0099476D">
        <w:rPr>
          <w:rFonts w:ascii="Times New Roman" w:hAnsi="Times New Roman" w:cs="Times New Roman"/>
          <w:sz w:val="28"/>
          <w:szCs w:val="28"/>
        </w:rPr>
        <w:lastRenderedPageBreak/>
        <w:t xml:space="preserve">Министерства здравоохранения Республики Казахстан" и его территориальных </w:t>
      </w:r>
      <w:r w:rsidRPr="0035061D">
        <w:rPr>
          <w:rFonts w:ascii="Times New Roman" w:hAnsi="Times New Roman" w:cs="Times New Roman"/>
          <w:spacing w:val="-2"/>
          <w:sz w:val="28"/>
          <w:szCs w:val="28"/>
        </w:rPr>
        <w:t xml:space="preserve">подразделений // </w:t>
      </w:r>
      <w:hyperlink r:id="rId44" w:history="1">
        <w:r w:rsidRPr="0035061D">
          <w:rPr>
            <w:rStyle w:val="a3"/>
            <w:rFonts w:ascii="Times New Roman" w:hAnsi="Times New Roman" w:cs="Times New Roman"/>
            <w:color w:val="auto"/>
            <w:spacing w:val="-2"/>
            <w:sz w:val="28"/>
            <w:szCs w:val="28"/>
            <w:u w:val="none"/>
          </w:rPr>
          <w:t>https://www.gov.kz/memleket/entities/kmfk/documents.</w:t>
        </w:r>
      </w:hyperlink>
      <w:r w:rsidRPr="0035061D">
        <w:rPr>
          <w:rStyle w:val="a3"/>
          <w:rFonts w:ascii="Times New Roman" w:hAnsi="Times New Roman" w:cs="Times New Roman"/>
          <w:color w:val="auto"/>
          <w:sz w:val="28"/>
          <w:szCs w:val="28"/>
          <w:u w:val="none"/>
        </w:rPr>
        <w:t xml:space="preserve"> </w:t>
      </w:r>
      <w:r w:rsidRPr="00AE0564">
        <w:rPr>
          <w:rFonts w:ascii="Times New Roman" w:hAnsi="Times New Roman" w:cs="Times New Roman"/>
          <w:sz w:val="28"/>
          <w:szCs w:val="28"/>
        </w:rPr>
        <w:t>1.10.2022</w:t>
      </w:r>
      <w:r>
        <w:rPr>
          <w:rFonts w:ascii="Times New Roman" w:hAnsi="Times New Roman" w:cs="Times New Roman"/>
          <w:sz w:val="28"/>
          <w:szCs w:val="28"/>
        </w:rPr>
        <w:t>.</w:t>
      </w:r>
    </w:p>
    <w:p w14:paraId="7C4E2D72" w14:textId="77777777" w:rsidR="009865BF" w:rsidRPr="00027C7B" w:rsidRDefault="009865BF" w:rsidP="009865BF">
      <w:pPr>
        <w:pStyle w:val="ae"/>
        <w:ind w:firstLine="709"/>
        <w:contextualSpacing/>
        <w:jc w:val="both"/>
      </w:pPr>
      <w:r>
        <w:rPr>
          <w:rFonts w:ascii="Times New Roman" w:hAnsi="Times New Roman" w:cs="Times New Roman"/>
          <w:sz w:val="28"/>
          <w:szCs w:val="28"/>
        </w:rPr>
        <w:t>81</w:t>
      </w:r>
      <w:r w:rsidRPr="00C33505">
        <w:rPr>
          <w:rFonts w:ascii="Times New Roman" w:hAnsi="Times New Roman" w:cs="Times New Roman"/>
          <w:sz w:val="28"/>
          <w:szCs w:val="28"/>
        </w:rPr>
        <w:t xml:space="preserve"> Приказ Генерального Прокурора Республики Казахстан</w:t>
      </w:r>
      <w:r>
        <w:rPr>
          <w:rFonts w:ascii="Times New Roman" w:hAnsi="Times New Roman" w:cs="Times New Roman"/>
          <w:sz w:val="28"/>
          <w:szCs w:val="28"/>
        </w:rPr>
        <w:t>.</w:t>
      </w:r>
      <w:r w:rsidRPr="00C33505">
        <w:rPr>
          <w:rFonts w:ascii="Times New Roman" w:hAnsi="Times New Roman" w:cs="Times New Roman"/>
          <w:sz w:val="28"/>
          <w:szCs w:val="28"/>
        </w:rPr>
        <w:t xml:space="preserve">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r>
        <w:rPr>
          <w:rFonts w:ascii="Times New Roman" w:hAnsi="Times New Roman" w:cs="Times New Roman"/>
          <w:sz w:val="28"/>
          <w:szCs w:val="28"/>
        </w:rPr>
        <w:t xml:space="preserve">: утв. </w:t>
      </w:r>
      <w:r w:rsidRPr="00C33505">
        <w:rPr>
          <w:rFonts w:ascii="Times New Roman" w:hAnsi="Times New Roman" w:cs="Times New Roman"/>
          <w:sz w:val="28"/>
          <w:szCs w:val="28"/>
        </w:rPr>
        <w:t>19 сентября 2014 года</w:t>
      </w:r>
      <w:r>
        <w:rPr>
          <w:rFonts w:ascii="Times New Roman" w:hAnsi="Times New Roman" w:cs="Times New Roman"/>
          <w:sz w:val="28"/>
          <w:szCs w:val="28"/>
        </w:rPr>
        <w:t>,</w:t>
      </w:r>
      <w:r w:rsidRPr="00C33505">
        <w:rPr>
          <w:rFonts w:ascii="Times New Roman" w:hAnsi="Times New Roman" w:cs="Times New Roman"/>
          <w:sz w:val="28"/>
          <w:szCs w:val="28"/>
        </w:rPr>
        <w:t xml:space="preserve"> №89</w:t>
      </w:r>
      <w:r>
        <w:rPr>
          <w:rFonts w:ascii="Times New Roman" w:hAnsi="Times New Roman" w:cs="Times New Roman"/>
          <w:sz w:val="28"/>
          <w:szCs w:val="28"/>
        </w:rPr>
        <w:t xml:space="preserve"> (</w:t>
      </w:r>
      <w:r w:rsidRPr="00C33505">
        <w:rPr>
          <w:rFonts w:ascii="Times New Roman" w:hAnsi="Times New Roman" w:cs="Times New Roman"/>
          <w:sz w:val="28"/>
          <w:szCs w:val="28"/>
        </w:rPr>
        <w:t>зарегистр</w:t>
      </w:r>
      <w:r>
        <w:rPr>
          <w:rFonts w:ascii="Times New Roman" w:hAnsi="Times New Roman" w:cs="Times New Roman"/>
          <w:sz w:val="28"/>
          <w:szCs w:val="28"/>
        </w:rPr>
        <w:t>.</w:t>
      </w:r>
      <w:r w:rsidRPr="00C33505">
        <w:rPr>
          <w:rFonts w:ascii="Times New Roman" w:hAnsi="Times New Roman" w:cs="Times New Roman"/>
          <w:sz w:val="28"/>
          <w:szCs w:val="28"/>
        </w:rPr>
        <w:t xml:space="preserve"> в Министерстве юстиции Республики Казахстан 23 сентября 2014 года №9744</w:t>
      </w:r>
      <w:r>
        <w:rPr>
          <w:rFonts w:ascii="Times New Roman" w:hAnsi="Times New Roman" w:cs="Times New Roman"/>
          <w:sz w:val="28"/>
          <w:szCs w:val="28"/>
        </w:rPr>
        <w:t xml:space="preserve">) // </w:t>
      </w:r>
      <w:hyperlink r:id="rId45" w:history="1">
        <w:r w:rsidRPr="00027C7B">
          <w:rPr>
            <w:rStyle w:val="a3"/>
            <w:rFonts w:ascii="Times New Roman" w:hAnsi="Times New Roman" w:cs="Times New Roman"/>
            <w:color w:val="auto"/>
            <w:sz w:val="28"/>
            <w:szCs w:val="28"/>
            <w:u w:val="none"/>
          </w:rPr>
          <w:t>https://adilet.zan.kz/rus/docs/V14W0009744</w:t>
        </w:r>
      </w:hyperlink>
      <w:r w:rsidRPr="00027C7B">
        <w:rPr>
          <w:rStyle w:val="a3"/>
          <w:rFonts w:ascii="Times New Roman" w:hAnsi="Times New Roman" w:cs="Times New Roman"/>
          <w:color w:val="auto"/>
          <w:sz w:val="28"/>
          <w:szCs w:val="28"/>
          <w:u w:val="none"/>
        </w:rPr>
        <w:t>.</w:t>
      </w:r>
      <w:r w:rsidRPr="00027C7B">
        <w:rPr>
          <w:rFonts w:ascii="Times New Roman" w:hAnsi="Times New Roman" w:cs="Times New Roman"/>
          <w:sz w:val="28"/>
          <w:szCs w:val="28"/>
        </w:rPr>
        <w:t xml:space="preserve"> 26.10.2022.</w:t>
      </w:r>
    </w:p>
    <w:p w14:paraId="5E326EFD" w14:textId="359B8563" w:rsidR="009865BF" w:rsidRPr="00027C7B" w:rsidRDefault="009865BF" w:rsidP="009865BF">
      <w:pPr>
        <w:pStyle w:val="ae"/>
        <w:ind w:firstLine="709"/>
        <w:jc w:val="both"/>
        <w:rPr>
          <w:rFonts w:ascii="Times New Roman" w:hAnsi="Times New Roman" w:cs="Times New Roman"/>
          <w:sz w:val="28"/>
          <w:szCs w:val="28"/>
        </w:rPr>
      </w:pPr>
      <w:r w:rsidRPr="00027C7B">
        <w:rPr>
          <w:rFonts w:ascii="Times New Roman" w:hAnsi="Times New Roman" w:cs="Times New Roman"/>
          <w:sz w:val="28"/>
          <w:szCs w:val="28"/>
        </w:rPr>
        <w:t xml:space="preserve">82 </w:t>
      </w:r>
      <w:r w:rsidR="00027C7B">
        <w:rPr>
          <w:rFonts w:ascii="Times New Roman" w:hAnsi="Times New Roman" w:cs="Times New Roman"/>
          <w:sz w:val="28"/>
          <w:szCs w:val="28"/>
        </w:rPr>
        <w:t>СА</w:t>
      </w:r>
      <w:r w:rsidR="00467F64">
        <w:rPr>
          <w:rFonts w:ascii="Times New Roman" w:hAnsi="Times New Roman" w:cs="Times New Roman"/>
          <w:sz w:val="28"/>
          <w:szCs w:val="28"/>
        </w:rPr>
        <w:t>№2</w:t>
      </w:r>
      <w:r w:rsidR="00027C7B">
        <w:rPr>
          <w:rFonts w:ascii="Times New Roman" w:hAnsi="Times New Roman" w:cs="Times New Roman"/>
          <w:sz w:val="28"/>
          <w:szCs w:val="28"/>
        </w:rPr>
        <w:t>. Д.</w:t>
      </w:r>
      <w:r w:rsidR="00467F64">
        <w:rPr>
          <w:rFonts w:ascii="Times New Roman" w:hAnsi="Times New Roman" w:cs="Times New Roman"/>
          <w:sz w:val="28"/>
          <w:szCs w:val="28"/>
        </w:rPr>
        <w:t xml:space="preserve"> </w:t>
      </w:r>
      <w:r w:rsidRPr="00027C7B">
        <w:rPr>
          <w:rFonts w:ascii="Times New Roman" w:hAnsi="Times New Roman" w:cs="Times New Roman"/>
          <w:sz w:val="28"/>
          <w:szCs w:val="28"/>
        </w:rPr>
        <w:t xml:space="preserve">18-1/273 </w:t>
      </w:r>
      <w:r w:rsidR="00467F64">
        <w:rPr>
          <w:rFonts w:ascii="Times New Roman" w:hAnsi="Times New Roman" w:cs="Times New Roman"/>
          <w:sz w:val="28"/>
          <w:szCs w:val="28"/>
        </w:rPr>
        <w:t>(</w:t>
      </w:r>
      <w:r w:rsidRPr="00027C7B">
        <w:rPr>
          <w:rFonts w:ascii="Times New Roman" w:hAnsi="Times New Roman" w:cs="Times New Roman"/>
          <w:sz w:val="28"/>
          <w:szCs w:val="28"/>
        </w:rPr>
        <w:t>Ким А.Ю. по ст. 317 ч.2 УК РК</w:t>
      </w:r>
      <w:r w:rsidR="00467F64">
        <w:rPr>
          <w:rFonts w:ascii="Times New Roman" w:hAnsi="Times New Roman" w:cs="Times New Roman"/>
          <w:sz w:val="28"/>
          <w:szCs w:val="28"/>
        </w:rPr>
        <w:t>)</w:t>
      </w:r>
      <w:r w:rsidRPr="00027C7B">
        <w:rPr>
          <w:rFonts w:ascii="Times New Roman" w:hAnsi="Times New Roman" w:cs="Times New Roman"/>
          <w:sz w:val="28"/>
          <w:szCs w:val="28"/>
        </w:rPr>
        <w:t>.</w:t>
      </w:r>
      <w:r w:rsidR="0016522C" w:rsidRPr="00027C7B">
        <w:rPr>
          <w:rFonts w:ascii="Times New Roman" w:hAnsi="Times New Roman" w:cs="Times New Roman"/>
          <w:sz w:val="28"/>
          <w:szCs w:val="28"/>
        </w:rPr>
        <w:t xml:space="preserve"> </w:t>
      </w:r>
      <w:r w:rsidR="00027C7B">
        <w:rPr>
          <w:rFonts w:ascii="Times New Roman" w:hAnsi="Times New Roman" w:cs="Times New Roman"/>
          <w:sz w:val="28"/>
          <w:szCs w:val="28"/>
        </w:rPr>
        <w:t>– Атырау, 2018.</w:t>
      </w:r>
      <w:r w:rsidR="00467F64">
        <w:rPr>
          <w:rFonts w:ascii="Times New Roman" w:hAnsi="Times New Roman" w:cs="Times New Roman"/>
          <w:sz w:val="28"/>
          <w:szCs w:val="28"/>
        </w:rPr>
        <w:t xml:space="preserve"> – 20 сентября. </w:t>
      </w:r>
    </w:p>
    <w:p w14:paraId="4FD8D46C" w14:textId="5C0E2B31" w:rsidR="009865BF" w:rsidRPr="00467F64" w:rsidRDefault="009865BF" w:rsidP="009865BF">
      <w:pPr>
        <w:pStyle w:val="ae"/>
        <w:ind w:firstLine="709"/>
        <w:jc w:val="both"/>
        <w:rPr>
          <w:rFonts w:ascii="Times New Roman" w:hAnsi="Times New Roman" w:cs="Times New Roman"/>
          <w:sz w:val="28"/>
          <w:szCs w:val="28"/>
        </w:rPr>
      </w:pPr>
      <w:r w:rsidRPr="00467F64">
        <w:rPr>
          <w:rFonts w:ascii="Times New Roman" w:hAnsi="Times New Roman" w:cs="Times New Roman"/>
          <w:sz w:val="28"/>
          <w:szCs w:val="28"/>
        </w:rPr>
        <w:t>83 Б</w:t>
      </w:r>
      <w:r w:rsidR="00467F64">
        <w:rPr>
          <w:rFonts w:ascii="Times New Roman" w:hAnsi="Times New Roman" w:cs="Times New Roman"/>
          <w:sz w:val="28"/>
          <w:szCs w:val="28"/>
        </w:rPr>
        <w:t>ГСК.</w:t>
      </w:r>
      <w:r w:rsidRPr="00467F64">
        <w:rPr>
          <w:rFonts w:ascii="Times New Roman" w:hAnsi="Times New Roman" w:cs="Times New Roman"/>
          <w:sz w:val="28"/>
          <w:szCs w:val="28"/>
        </w:rPr>
        <w:t xml:space="preserve"> </w:t>
      </w:r>
      <w:r w:rsidR="00467F64">
        <w:rPr>
          <w:rFonts w:ascii="Times New Roman" w:hAnsi="Times New Roman" w:cs="Times New Roman"/>
          <w:sz w:val="28"/>
          <w:szCs w:val="28"/>
        </w:rPr>
        <w:t xml:space="preserve">Д. </w:t>
      </w:r>
      <w:r w:rsidRPr="00467F64">
        <w:rPr>
          <w:rFonts w:ascii="Times New Roman" w:hAnsi="Times New Roman" w:cs="Times New Roman"/>
          <w:sz w:val="28"/>
          <w:szCs w:val="28"/>
        </w:rPr>
        <w:t xml:space="preserve">4356-18-00-1/77 </w:t>
      </w:r>
      <w:r w:rsidR="00467F64">
        <w:rPr>
          <w:rFonts w:ascii="Times New Roman" w:hAnsi="Times New Roman" w:cs="Times New Roman"/>
          <w:sz w:val="28"/>
          <w:szCs w:val="28"/>
        </w:rPr>
        <w:t>(</w:t>
      </w:r>
      <w:r w:rsidRPr="00467F64">
        <w:rPr>
          <w:rFonts w:ascii="Times New Roman" w:hAnsi="Times New Roman" w:cs="Times New Roman"/>
          <w:sz w:val="28"/>
          <w:szCs w:val="28"/>
        </w:rPr>
        <w:t>Тульсибаев</w:t>
      </w:r>
      <w:r w:rsidR="00467F64">
        <w:rPr>
          <w:rFonts w:ascii="Times New Roman" w:hAnsi="Times New Roman" w:cs="Times New Roman"/>
          <w:sz w:val="28"/>
          <w:szCs w:val="28"/>
        </w:rPr>
        <w:t>а</w:t>
      </w:r>
      <w:r w:rsidRPr="00467F64">
        <w:rPr>
          <w:rFonts w:ascii="Times New Roman" w:hAnsi="Times New Roman" w:cs="Times New Roman"/>
          <w:sz w:val="28"/>
          <w:szCs w:val="28"/>
        </w:rPr>
        <w:t xml:space="preserve"> А.Т. по ст. 317 ч.3 УК РК</w:t>
      </w:r>
      <w:r w:rsidR="00467F64">
        <w:rPr>
          <w:rFonts w:ascii="Times New Roman" w:hAnsi="Times New Roman" w:cs="Times New Roman"/>
          <w:sz w:val="28"/>
          <w:szCs w:val="28"/>
        </w:rPr>
        <w:t>)</w:t>
      </w:r>
      <w:r w:rsidRPr="00467F64">
        <w:rPr>
          <w:rFonts w:ascii="Times New Roman" w:hAnsi="Times New Roman" w:cs="Times New Roman"/>
          <w:sz w:val="28"/>
          <w:szCs w:val="28"/>
        </w:rPr>
        <w:t>.</w:t>
      </w:r>
      <w:r w:rsidR="0016522C" w:rsidRPr="00467F64">
        <w:rPr>
          <w:rFonts w:ascii="Times New Roman" w:hAnsi="Times New Roman" w:cs="Times New Roman"/>
          <w:sz w:val="28"/>
          <w:szCs w:val="28"/>
        </w:rPr>
        <w:t xml:space="preserve"> </w:t>
      </w:r>
      <w:r w:rsidR="00467F64">
        <w:rPr>
          <w:rFonts w:ascii="Times New Roman" w:hAnsi="Times New Roman" w:cs="Times New Roman"/>
          <w:sz w:val="28"/>
          <w:szCs w:val="28"/>
        </w:rPr>
        <w:t xml:space="preserve">– </w:t>
      </w:r>
      <w:r w:rsidR="00467F64" w:rsidRPr="00467F64">
        <w:rPr>
          <w:rFonts w:ascii="Times New Roman" w:hAnsi="Times New Roman" w:cs="Times New Roman"/>
          <w:sz w:val="28"/>
          <w:szCs w:val="28"/>
        </w:rPr>
        <w:t>Кызылорд</w:t>
      </w:r>
      <w:r w:rsidR="00467F64">
        <w:rPr>
          <w:rFonts w:ascii="Times New Roman" w:hAnsi="Times New Roman" w:cs="Times New Roman"/>
          <w:sz w:val="28"/>
          <w:szCs w:val="28"/>
        </w:rPr>
        <w:t>а, 2018 – 19 ноября.</w:t>
      </w:r>
    </w:p>
    <w:p w14:paraId="4C5A1E62" w14:textId="77777777" w:rsidR="009865BF" w:rsidRPr="005A1CA8" w:rsidRDefault="009865BF" w:rsidP="009865BF">
      <w:pPr>
        <w:pStyle w:val="ae"/>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84 </w:t>
      </w:r>
      <w:r w:rsidRPr="00AE0564">
        <w:rPr>
          <w:rFonts w:ascii="Times New Roman" w:hAnsi="Times New Roman" w:cs="Times New Roman"/>
          <w:sz w:val="28"/>
          <w:szCs w:val="28"/>
        </w:rPr>
        <w:t>Я никогда не забуду этот худший день в моей жизни</w:t>
      </w:r>
      <w:r>
        <w:rPr>
          <w:rFonts w:ascii="Times New Roman" w:hAnsi="Times New Roman" w:cs="Times New Roman"/>
          <w:sz w:val="28"/>
          <w:szCs w:val="28"/>
        </w:rPr>
        <w:t xml:space="preserve"> // </w:t>
      </w:r>
      <w:hyperlink r:id="rId46" w:history="1">
        <w:r w:rsidRPr="005A1CA8">
          <w:rPr>
            <w:rStyle w:val="a3"/>
            <w:rFonts w:ascii="Times New Roman" w:hAnsi="Times New Roman" w:cs="Times New Roman"/>
            <w:color w:val="auto"/>
            <w:sz w:val="28"/>
            <w:szCs w:val="28"/>
            <w:u w:val="none"/>
            <w:lang w:val="en-US"/>
          </w:rPr>
          <w:t>https</w:t>
        </w:r>
        <w:r w:rsidRPr="005A1CA8">
          <w:rPr>
            <w:rStyle w:val="a3"/>
            <w:rFonts w:ascii="Times New Roman" w:hAnsi="Times New Roman" w:cs="Times New Roman"/>
            <w:color w:val="auto"/>
            <w:sz w:val="28"/>
            <w:szCs w:val="28"/>
            <w:u w:val="none"/>
          </w:rPr>
          <w:t>://</w:t>
        </w:r>
        <w:r w:rsidRPr="005A1CA8">
          <w:rPr>
            <w:rStyle w:val="a3"/>
            <w:rFonts w:ascii="Times New Roman" w:hAnsi="Times New Roman" w:cs="Times New Roman"/>
            <w:color w:val="auto"/>
            <w:sz w:val="28"/>
            <w:szCs w:val="28"/>
            <w:u w:val="none"/>
            <w:lang w:val="en-US"/>
          </w:rPr>
          <w:t>alemzhan</w:t>
        </w:r>
        <w:r w:rsidRPr="005A1CA8">
          <w:rPr>
            <w:rStyle w:val="a3"/>
            <w:rFonts w:ascii="Times New Roman" w:hAnsi="Times New Roman" w:cs="Times New Roman"/>
            <w:color w:val="auto"/>
            <w:sz w:val="28"/>
            <w:szCs w:val="28"/>
            <w:u w:val="none"/>
          </w:rPr>
          <w:t>-</w:t>
        </w:r>
        <w:r w:rsidRPr="005A1CA8">
          <w:rPr>
            <w:rStyle w:val="a3"/>
            <w:rFonts w:ascii="Times New Roman" w:hAnsi="Times New Roman" w:cs="Times New Roman"/>
            <w:color w:val="auto"/>
            <w:sz w:val="28"/>
            <w:szCs w:val="28"/>
            <w:u w:val="none"/>
            <w:lang w:val="en-US"/>
          </w:rPr>
          <w:t>zholy</w:t>
        </w:r>
        <w:r w:rsidRPr="005A1CA8">
          <w:rPr>
            <w:rStyle w:val="a3"/>
            <w:rFonts w:ascii="Times New Roman" w:hAnsi="Times New Roman" w:cs="Times New Roman"/>
            <w:color w:val="auto"/>
            <w:sz w:val="28"/>
            <w:szCs w:val="28"/>
            <w:u w:val="none"/>
          </w:rPr>
          <w:t>.</w:t>
        </w:r>
        <w:r w:rsidRPr="005A1CA8">
          <w:rPr>
            <w:rStyle w:val="a3"/>
            <w:rFonts w:ascii="Times New Roman" w:hAnsi="Times New Roman" w:cs="Times New Roman"/>
            <w:color w:val="auto"/>
            <w:sz w:val="28"/>
            <w:szCs w:val="28"/>
            <w:u w:val="none"/>
            <w:lang w:val="en-US"/>
          </w:rPr>
          <w:t>com</w:t>
        </w:r>
        <w:r w:rsidRPr="005A1CA8">
          <w:rPr>
            <w:rStyle w:val="a3"/>
            <w:rFonts w:ascii="Times New Roman" w:hAnsi="Times New Roman" w:cs="Times New Roman"/>
            <w:color w:val="auto"/>
            <w:sz w:val="28"/>
            <w:szCs w:val="28"/>
            <w:u w:val="none"/>
          </w:rPr>
          <w:t>/</w:t>
        </w:r>
      </w:hyperlink>
      <w:r w:rsidRPr="005A1CA8">
        <w:rPr>
          <w:rStyle w:val="a3"/>
          <w:rFonts w:ascii="Times New Roman" w:hAnsi="Times New Roman" w:cs="Times New Roman"/>
          <w:color w:val="auto"/>
          <w:sz w:val="28"/>
          <w:szCs w:val="28"/>
          <w:u w:val="none"/>
        </w:rPr>
        <w:t>.</w:t>
      </w:r>
      <w:r w:rsidRPr="005A1CA8">
        <w:rPr>
          <w:rFonts w:ascii="Times New Roman" w:hAnsi="Times New Roman" w:cs="Times New Roman"/>
          <w:sz w:val="28"/>
          <w:szCs w:val="28"/>
        </w:rPr>
        <w:t xml:space="preserve"> 21.10.2022.</w:t>
      </w:r>
    </w:p>
    <w:p w14:paraId="384C65B3" w14:textId="77777777" w:rsidR="009865BF" w:rsidRPr="004D3DE0"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85</w:t>
      </w:r>
      <w:r w:rsidRPr="004D3DE0">
        <w:rPr>
          <w:rFonts w:ascii="Times New Roman" w:hAnsi="Times New Roman" w:cs="Times New Roman"/>
          <w:sz w:val="28"/>
          <w:szCs w:val="28"/>
        </w:rPr>
        <w:t xml:space="preserve"> Курашвили Г.К. Изучение следователем личности обвиняемого: автореф. </w:t>
      </w:r>
      <w:r>
        <w:rPr>
          <w:rFonts w:ascii="Times New Roman" w:hAnsi="Times New Roman" w:cs="Times New Roman"/>
          <w:sz w:val="28"/>
          <w:szCs w:val="28"/>
        </w:rPr>
        <w:t xml:space="preserve">… </w:t>
      </w:r>
      <w:r w:rsidRPr="004D3DE0">
        <w:rPr>
          <w:rFonts w:ascii="Times New Roman" w:hAnsi="Times New Roman" w:cs="Times New Roman"/>
          <w:sz w:val="28"/>
          <w:szCs w:val="28"/>
        </w:rPr>
        <w:t>канд.</w:t>
      </w:r>
      <w:r>
        <w:rPr>
          <w:rFonts w:ascii="Times New Roman" w:hAnsi="Times New Roman" w:cs="Times New Roman"/>
          <w:sz w:val="28"/>
          <w:szCs w:val="28"/>
        </w:rPr>
        <w:t xml:space="preserve"> </w:t>
      </w:r>
      <w:r w:rsidRPr="004D3DE0">
        <w:rPr>
          <w:rFonts w:ascii="Times New Roman" w:hAnsi="Times New Roman" w:cs="Times New Roman"/>
          <w:sz w:val="28"/>
          <w:szCs w:val="28"/>
        </w:rPr>
        <w:t>юрид.</w:t>
      </w:r>
      <w:r>
        <w:rPr>
          <w:rFonts w:ascii="Times New Roman" w:hAnsi="Times New Roman" w:cs="Times New Roman"/>
          <w:sz w:val="28"/>
          <w:szCs w:val="28"/>
        </w:rPr>
        <w:t xml:space="preserve"> </w:t>
      </w:r>
      <w:r w:rsidRPr="004D3DE0">
        <w:rPr>
          <w:rFonts w:ascii="Times New Roman" w:hAnsi="Times New Roman" w:cs="Times New Roman"/>
          <w:sz w:val="28"/>
          <w:szCs w:val="28"/>
        </w:rPr>
        <w:t>наук</w:t>
      </w:r>
      <w:r>
        <w:rPr>
          <w:rFonts w:ascii="Times New Roman" w:hAnsi="Times New Roman" w:cs="Times New Roman"/>
          <w:sz w:val="28"/>
          <w:szCs w:val="28"/>
        </w:rPr>
        <w:t>: 12.00.09.</w:t>
      </w:r>
      <w:r w:rsidRPr="004D3DE0">
        <w:rPr>
          <w:rFonts w:ascii="Times New Roman" w:hAnsi="Times New Roman" w:cs="Times New Roman"/>
          <w:sz w:val="28"/>
          <w:szCs w:val="28"/>
        </w:rPr>
        <w:t xml:space="preserve"> – М.</w:t>
      </w:r>
      <w:r>
        <w:rPr>
          <w:rFonts w:ascii="Times New Roman" w:hAnsi="Times New Roman" w:cs="Times New Roman"/>
          <w:sz w:val="28"/>
          <w:szCs w:val="28"/>
        </w:rPr>
        <w:t>,</w:t>
      </w:r>
      <w:r w:rsidRPr="004D3DE0">
        <w:rPr>
          <w:rFonts w:ascii="Times New Roman" w:hAnsi="Times New Roman" w:cs="Times New Roman"/>
          <w:sz w:val="28"/>
          <w:szCs w:val="28"/>
        </w:rPr>
        <w:t xml:space="preserve"> 1977. – 1</w:t>
      </w:r>
      <w:r>
        <w:rPr>
          <w:rFonts w:ascii="Times New Roman" w:hAnsi="Times New Roman" w:cs="Times New Roman"/>
          <w:sz w:val="28"/>
          <w:szCs w:val="28"/>
        </w:rPr>
        <w:t>4</w:t>
      </w:r>
      <w:r w:rsidRPr="004D3DE0">
        <w:rPr>
          <w:rFonts w:ascii="Times New Roman" w:hAnsi="Times New Roman" w:cs="Times New Roman"/>
          <w:sz w:val="28"/>
          <w:szCs w:val="28"/>
        </w:rPr>
        <w:t xml:space="preserve"> с.</w:t>
      </w:r>
    </w:p>
    <w:p w14:paraId="65E66488" w14:textId="77777777" w:rsidR="009865BF" w:rsidRPr="00187FE3" w:rsidRDefault="009865BF" w:rsidP="009865BF">
      <w:pPr>
        <w:pStyle w:val="ae"/>
        <w:ind w:firstLine="709"/>
        <w:contextualSpacing/>
        <w:jc w:val="both"/>
        <w:rPr>
          <w:rFonts w:ascii="Times New Roman" w:hAnsi="Times New Roman" w:cs="Times New Roman"/>
          <w:sz w:val="28"/>
          <w:szCs w:val="28"/>
        </w:rPr>
      </w:pPr>
      <w:r>
        <w:rPr>
          <w:rFonts w:ascii="Times New Roman" w:hAnsi="Times New Roman" w:cs="Times New Roman"/>
          <w:sz w:val="28"/>
          <w:szCs w:val="28"/>
        </w:rPr>
        <w:t>86</w:t>
      </w:r>
      <w:r w:rsidRPr="000E27AD">
        <w:rPr>
          <w:rFonts w:ascii="Times New Roman" w:hAnsi="Times New Roman" w:cs="Times New Roman"/>
          <w:sz w:val="28"/>
          <w:szCs w:val="28"/>
        </w:rPr>
        <w:t xml:space="preserve"> </w:t>
      </w:r>
      <w:r w:rsidRPr="004503A0">
        <w:rPr>
          <w:rFonts w:ascii="Times New Roman" w:hAnsi="Times New Roman" w:cs="Times New Roman"/>
          <w:sz w:val="28"/>
          <w:szCs w:val="28"/>
        </w:rPr>
        <w:t xml:space="preserve">Гавло В.К. Теоретические проблемы и практика применения методики расследования отдельных видов преступлений. </w:t>
      </w:r>
      <w:r>
        <w:rPr>
          <w:rFonts w:ascii="Times New Roman" w:hAnsi="Times New Roman" w:cs="Times New Roman"/>
          <w:sz w:val="28"/>
          <w:szCs w:val="28"/>
        </w:rPr>
        <w:t xml:space="preserve">– </w:t>
      </w:r>
      <w:r w:rsidRPr="004503A0">
        <w:rPr>
          <w:rFonts w:ascii="Times New Roman" w:hAnsi="Times New Roman" w:cs="Times New Roman"/>
          <w:sz w:val="28"/>
          <w:szCs w:val="28"/>
        </w:rPr>
        <w:t>Томск</w:t>
      </w:r>
      <w:r>
        <w:rPr>
          <w:rFonts w:ascii="Times New Roman" w:hAnsi="Times New Roman" w:cs="Times New Roman"/>
          <w:sz w:val="28"/>
          <w:szCs w:val="28"/>
        </w:rPr>
        <w:t>,</w:t>
      </w:r>
      <w:r w:rsidRPr="004503A0">
        <w:rPr>
          <w:rFonts w:ascii="Times New Roman" w:hAnsi="Times New Roman" w:cs="Times New Roman"/>
          <w:sz w:val="28"/>
          <w:szCs w:val="28"/>
        </w:rPr>
        <w:t xml:space="preserve"> 1985.</w:t>
      </w:r>
      <w:r>
        <w:rPr>
          <w:rFonts w:ascii="Times New Roman" w:hAnsi="Times New Roman" w:cs="Times New Roman"/>
          <w:sz w:val="28"/>
          <w:szCs w:val="28"/>
        </w:rPr>
        <w:t xml:space="preserve"> – </w:t>
      </w:r>
      <w:r w:rsidRPr="004503A0">
        <w:rPr>
          <w:rFonts w:ascii="Times New Roman" w:hAnsi="Times New Roman" w:cs="Times New Roman"/>
          <w:sz w:val="28"/>
          <w:szCs w:val="28"/>
        </w:rPr>
        <w:t>333</w:t>
      </w:r>
      <w:r>
        <w:rPr>
          <w:rFonts w:ascii="Times New Roman" w:hAnsi="Times New Roman" w:cs="Times New Roman"/>
          <w:sz w:val="28"/>
          <w:szCs w:val="28"/>
        </w:rPr>
        <w:t xml:space="preserve"> </w:t>
      </w:r>
      <w:r w:rsidRPr="004503A0">
        <w:rPr>
          <w:rFonts w:ascii="Times New Roman" w:hAnsi="Times New Roman" w:cs="Times New Roman"/>
          <w:sz w:val="28"/>
          <w:szCs w:val="28"/>
        </w:rPr>
        <w:t>с.</w:t>
      </w:r>
    </w:p>
    <w:p w14:paraId="52ABB3CF" w14:textId="7006C8D5"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87</w:t>
      </w:r>
      <w:r w:rsidRPr="00E92A32">
        <w:rPr>
          <w:rFonts w:ascii="Times New Roman" w:hAnsi="Times New Roman" w:cs="Times New Roman"/>
          <w:sz w:val="28"/>
          <w:szCs w:val="28"/>
        </w:rPr>
        <w:t xml:space="preserve"> Колесниченко А.Н. Научные и правовые основы методики расследования отдельных видов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дис. ... канд. юрид. наук: 12.00.09. – Х</w:t>
      </w:r>
      <w:r>
        <w:rPr>
          <w:rFonts w:ascii="Times New Roman" w:hAnsi="Times New Roman" w:cs="Times New Roman"/>
          <w:sz w:val="28"/>
          <w:szCs w:val="28"/>
        </w:rPr>
        <w:t>арьков</w:t>
      </w:r>
      <w:r w:rsidRPr="00E92A32">
        <w:rPr>
          <w:rFonts w:ascii="Times New Roman" w:hAnsi="Times New Roman" w:cs="Times New Roman"/>
          <w:sz w:val="28"/>
          <w:szCs w:val="28"/>
        </w:rPr>
        <w:t>, 1967. – 236 с.</w:t>
      </w:r>
    </w:p>
    <w:p w14:paraId="201DF673"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88</w:t>
      </w:r>
      <w:r w:rsidRPr="00E92A32">
        <w:rPr>
          <w:rFonts w:ascii="Times New Roman" w:hAnsi="Times New Roman" w:cs="Times New Roman"/>
          <w:sz w:val="28"/>
          <w:szCs w:val="28"/>
        </w:rPr>
        <w:t xml:space="preserve"> Орлов Ю.К. Лица, обладающие специальными познаниями, как субъекты уголовного процесса // Советская юстиция. – 1988. – </w:t>
      </w:r>
      <w:r>
        <w:rPr>
          <w:rFonts w:ascii="Times New Roman" w:hAnsi="Times New Roman" w:cs="Times New Roman"/>
          <w:sz w:val="28"/>
          <w:szCs w:val="28"/>
        </w:rPr>
        <w:t>№</w:t>
      </w:r>
      <w:r w:rsidRPr="00E92A32">
        <w:rPr>
          <w:rFonts w:ascii="Times New Roman" w:hAnsi="Times New Roman" w:cs="Times New Roman"/>
          <w:sz w:val="28"/>
          <w:szCs w:val="28"/>
        </w:rPr>
        <w:t>8. – С. 14</w:t>
      </w:r>
      <w:r>
        <w:rPr>
          <w:rFonts w:ascii="Times New Roman" w:hAnsi="Times New Roman" w:cs="Times New Roman"/>
          <w:sz w:val="28"/>
          <w:szCs w:val="28"/>
        </w:rPr>
        <w:t>-</w:t>
      </w:r>
      <w:r w:rsidRPr="00E92A32">
        <w:rPr>
          <w:rFonts w:ascii="Times New Roman" w:hAnsi="Times New Roman" w:cs="Times New Roman"/>
          <w:sz w:val="28"/>
          <w:szCs w:val="28"/>
        </w:rPr>
        <w:t>15.</w:t>
      </w:r>
    </w:p>
    <w:p w14:paraId="388462FC" w14:textId="10032A3D" w:rsidR="009865BF" w:rsidRPr="0035061D" w:rsidRDefault="009865BF" w:rsidP="009865BF">
      <w:pPr>
        <w:spacing w:after="0" w:line="240" w:lineRule="auto"/>
        <w:ind w:firstLine="709"/>
        <w:contextualSpacing/>
        <w:jc w:val="both"/>
        <w:rPr>
          <w:rFonts w:ascii="Times New Roman" w:eastAsia="Arial Unicode MS" w:hAnsi="Times New Roman" w:cs="Times New Roman"/>
          <w:color w:val="FF0000"/>
          <w:sz w:val="28"/>
          <w:szCs w:val="28"/>
        </w:rPr>
      </w:pPr>
      <w:r>
        <w:rPr>
          <w:rFonts w:ascii="Times New Roman" w:hAnsi="Times New Roman" w:cs="Times New Roman"/>
          <w:sz w:val="28"/>
          <w:szCs w:val="28"/>
        </w:rPr>
        <w:t>89</w:t>
      </w:r>
      <w:r w:rsidRPr="00E92A32">
        <w:rPr>
          <w:rFonts w:ascii="Times New Roman" w:hAnsi="Times New Roman" w:cs="Times New Roman"/>
          <w:sz w:val="28"/>
          <w:szCs w:val="28"/>
        </w:rPr>
        <w:t xml:space="preserve"> Лубин А.Ф. Криминалистическая характеристика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 </w:t>
      </w:r>
      <w:r>
        <w:rPr>
          <w:rFonts w:ascii="Times New Roman" w:hAnsi="Times New Roman" w:cs="Times New Roman"/>
          <w:sz w:val="28"/>
          <w:szCs w:val="28"/>
        </w:rPr>
        <w:t xml:space="preserve">В кн.: </w:t>
      </w:r>
      <w:r w:rsidRPr="00E92A32">
        <w:rPr>
          <w:rFonts w:ascii="Times New Roman" w:hAnsi="Times New Roman" w:cs="Times New Roman"/>
          <w:sz w:val="28"/>
          <w:szCs w:val="28"/>
        </w:rPr>
        <w:t>Криминалистика: расследование преступлени</w:t>
      </w:r>
      <w:r w:rsidR="00144273">
        <w:rPr>
          <w:rFonts w:ascii="Times New Roman" w:hAnsi="Times New Roman" w:cs="Times New Roman"/>
          <w:sz w:val="28"/>
          <w:szCs w:val="28"/>
        </w:rPr>
        <w:t>й</w:t>
      </w:r>
      <w:r w:rsidR="00467F64">
        <w:rPr>
          <w:rFonts w:ascii="Times New Roman" w:hAnsi="Times New Roman" w:cs="Times New Roman"/>
          <w:sz w:val="28"/>
          <w:szCs w:val="28"/>
        </w:rPr>
        <w:t>.</w:t>
      </w:r>
      <w:r w:rsidRPr="00E92A32">
        <w:rPr>
          <w:rFonts w:ascii="Times New Roman" w:hAnsi="Times New Roman" w:cs="Times New Roman"/>
          <w:sz w:val="28"/>
          <w:szCs w:val="28"/>
        </w:rPr>
        <w:t xml:space="preserve"> – Н. Новгород, 1995. – С.</w:t>
      </w:r>
      <w:r w:rsidR="00467F64">
        <w:rPr>
          <w:rFonts w:ascii="Times New Roman" w:hAnsi="Times New Roman" w:cs="Times New Roman"/>
          <w:sz w:val="28"/>
          <w:szCs w:val="28"/>
        </w:rPr>
        <w:t> </w:t>
      </w:r>
      <w:r w:rsidRPr="00E92A32">
        <w:rPr>
          <w:rFonts w:ascii="Times New Roman" w:hAnsi="Times New Roman" w:cs="Times New Roman"/>
          <w:sz w:val="28"/>
          <w:szCs w:val="28"/>
        </w:rPr>
        <w:t>4</w:t>
      </w:r>
      <w:r w:rsidR="00467F64">
        <w:rPr>
          <w:rFonts w:ascii="Times New Roman" w:hAnsi="Times New Roman" w:cs="Times New Roman"/>
          <w:sz w:val="28"/>
          <w:szCs w:val="28"/>
        </w:rPr>
        <w:t>8-</w:t>
      </w:r>
      <w:r w:rsidRPr="00E92A32">
        <w:rPr>
          <w:rFonts w:ascii="Times New Roman" w:hAnsi="Times New Roman" w:cs="Times New Roman"/>
          <w:sz w:val="28"/>
          <w:szCs w:val="28"/>
        </w:rPr>
        <w:t>52</w:t>
      </w:r>
      <w:r w:rsidR="00467F64">
        <w:rPr>
          <w:rFonts w:ascii="Times New Roman" w:hAnsi="Times New Roman" w:cs="Times New Roman"/>
          <w:sz w:val="28"/>
          <w:szCs w:val="28"/>
        </w:rPr>
        <w:t>.</w:t>
      </w:r>
    </w:p>
    <w:p w14:paraId="49D622C8" w14:textId="0E5EAC96"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90 Матусовски</w:t>
      </w:r>
      <w:r w:rsidR="00144273">
        <w:rPr>
          <w:rFonts w:ascii="Times New Roman" w:hAnsi="Times New Roman" w:cs="Times New Roman"/>
          <w:sz w:val="28"/>
          <w:szCs w:val="28"/>
        </w:rPr>
        <w:t>й</w:t>
      </w:r>
      <w:r>
        <w:rPr>
          <w:rFonts w:ascii="Times New Roman" w:hAnsi="Times New Roman" w:cs="Times New Roman"/>
          <w:sz w:val="28"/>
          <w:szCs w:val="28"/>
        </w:rPr>
        <w:t xml:space="preserve"> Г.</w:t>
      </w:r>
      <w:r w:rsidRPr="00E92A32">
        <w:rPr>
          <w:rFonts w:ascii="Times New Roman" w:hAnsi="Times New Roman" w:cs="Times New Roman"/>
          <w:sz w:val="28"/>
          <w:szCs w:val="28"/>
        </w:rPr>
        <w:t>А. Экономические преступления: криминалистически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анализ. – Х.</w:t>
      </w:r>
      <w:r>
        <w:rPr>
          <w:rFonts w:ascii="Times New Roman" w:hAnsi="Times New Roman" w:cs="Times New Roman"/>
          <w:sz w:val="28"/>
          <w:szCs w:val="28"/>
        </w:rPr>
        <w:t>:</w:t>
      </w:r>
      <w:r w:rsidRPr="00E92A32">
        <w:rPr>
          <w:rFonts w:ascii="Times New Roman" w:hAnsi="Times New Roman" w:cs="Times New Roman"/>
          <w:sz w:val="28"/>
          <w:szCs w:val="28"/>
        </w:rPr>
        <w:t xml:space="preserve"> Консум, 1999. – 480 с.</w:t>
      </w:r>
    </w:p>
    <w:p w14:paraId="37012634" w14:textId="22885D16"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91 Лопушно</w:t>
      </w:r>
      <w:r w:rsidR="00144273">
        <w:rPr>
          <w:rFonts w:ascii="Times New Roman" w:hAnsi="Times New Roman" w:cs="Times New Roman"/>
          <w:sz w:val="28"/>
          <w:szCs w:val="28"/>
        </w:rPr>
        <w:t>й</w:t>
      </w:r>
      <w:r>
        <w:rPr>
          <w:rFonts w:ascii="Times New Roman" w:hAnsi="Times New Roman" w:cs="Times New Roman"/>
          <w:sz w:val="28"/>
          <w:szCs w:val="28"/>
        </w:rPr>
        <w:t xml:space="preserve"> Е.</w:t>
      </w:r>
      <w:r w:rsidRPr="00E92A32">
        <w:rPr>
          <w:rFonts w:ascii="Times New Roman" w:hAnsi="Times New Roman" w:cs="Times New Roman"/>
          <w:sz w:val="28"/>
          <w:szCs w:val="28"/>
        </w:rPr>
        <w:t>Я. Участие специалиста-криминалиста в следственных де</w:t>
      </w:r>
      <w:r w:rsidR="00144273">
        <w:rPr>
          <w:rFonts w:ascii="Times New Roman" w:hAnsi="Times New Roman" w:cs="Times New Roman"/>
          <w:sz w:val="28"/>
          <w:szCs w:val="28"/>
        </w:rPr>
        <w:t>й</w:t>
      </w:r>
      <w:r w:rsidRPr="00E92A32">
        <w:rPr>
          <w:rFonts w:ascii="Times New Roman" w:hAnsi="Times New Roman" w:cs="Times New Roman"/>
          <w:sz w:val="28"/>
          <w:szCs w:val="28"/>
        </w:rPr>
        <w:t>ствиях (по УПК Казахско</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ССР)</w:t>
      </w:r>
      <w:r>
        <w:rPr>
          <w:rFonts w:ascii="Times New Roman" w:hAnsi="Times New Roman" w:cs="Times New Roman"/>
          <w:sz w:val="28"/>
          <w:szCs w:val="28"/>
        </w:rPr>
        <w:t>:</w:t>
      </w:r>
      <w:r w:rsidRPr="00E92A32">
        <w:rPr>
          <w:rFonts w:ascii="Times New Roman" w:hAnsi="Times New Roman" w:cs="Times New Roman"/>
          <w:sz w:val="28"/>
          <w:szCs w:val="28"/>
        </w:rPr>
        <w:t xml:space="preserve"> автореф. </w:t>
      </w:r>
      <w:r>
        <w:rPr>
          <w:rFonts w:ascii="Times New Roman" w:hAnsi="Times New Roman" w:cs="Times New Roman"/>
          <w:sz w:val="28"/>
          <w:szCs w:val="28"/>
        </w:rPr>
        <w:t>…</w:t>
      </w:r>
      <w:r w:rsidRPr="00E92A32">
        <w:rPr>
          <w:rFonts w:ascii="Times New Roman" w:hAnsi="Times New Roman" w:cs="Times New Roman"/>
          <w:sz w:val="28"/>
          <w:szCs w:val="28"/>
        </w:rPr>
        <w:t xml:space="preserve"> канд. юрид. наук</w:t>
      </w:r>
      <w:r>
        <w:rPr>
          <w:rFonts w:ascii="Times New Roman" w:hAnsi="Times New Roman" w:cs="Times New Roman"/>
          <w:sz w:val="28"/>
          <w:szCs w:val="28"/>
        </w:rPr>
        <w:t>:</w:t>
      </w:r>
      <w:r w:rsidRPr="00E92A32">
        <w:rPr>
          <w:rFonts w:ascii="Times New Roman" w:hAnsi="Times New Roman" w:cs="Times New Roman"/>
          <w:sz w:val="28"/>
          <w:szCs w:val="28"/>
        </w:rPr>
        <w:t xml:space="preserve"> 12.00.09. – Алма-Ата, 1971. – 26 с.</w:t>
      </w:r>
    </w:p>
    <w:p w14:paraId="422360AC" w14:textId="304B6FB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92</w:t>
      </w:r>
      <w:r w:rsidRPr="00E92A32">
        <w:rPr>
          <w:rFonts w:ascii="Times New Roman" w:hAnsi="Times New Roman" w:cs="Times New Roman"/>
          <w:sz w:val="28"/>
          <w:szCs w:val="28"/>
        </w:rPr>
        <w:t xml:space="preserve"> Орлов Ю.К. Специалист – это сведуще лицо, не заинтересованное в исходе дела /</w:t>
      </w:r>
      <w:proofErr w:type="gramStart"/>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Росси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ская юстиция. – 2003. – </w:t>
      </w:r>
      <w:r>
        <w:rPr>
          <w:rFonts w:ascii="Times New Roman" w:hAnsi="Times New Roman" w:cs="Times New Roman"/>
          <w:sz w:val="28"/>
          <w:szCs w:val="28"/>
        </w:rPr>
        <w:t>№</w:t>
      </w:r>
      <w:r w:rsidRPr="00E92A32">
        <w:rPr>
          <w:rFonts w:ascii="Times New Roman" w:hAnsi="Times New Roman" w:cs="Times New Roman"/>
          <w:sz w:val="28"/>
          <w:szCs w:val="28"/>
        </w:rPr>
        <w:t>4. – С. 30</w:t>
      </w:r>
      <w:r>
        <w:rPr>
          <w:rFonts w:ascii="Times New Roman" w:hAnsi="Times New Roman" w:cs="Times New Roman"/>
          <w:sz w:val="28"/>
          <w:szCs w:val="28"/>
        </w:rPr>
        <w:t>-</w:t>
      </w:r>
      <w:r w:rsidRPr="00E92A32">
        <w:rPr>
          <w:rFonts w:ascii="Times New Roman" w:hAnsi="Times New Roman" w:cs="Times New Roman"/>
          <w:sz w:val="28"/>
          <w:szCs w:val="28"/>
        </w:rPr>
        <w:t>37.</w:t>
      </w:r>
    </w:p>
    <w:p w14:paraId="624080C5" w14:textId="35B2BF76"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93</w:t>
      </w:r>
      <w:r w:rsidRPr="00E92A32">
        <w:rPr>
          <w:rFonts w:ascii="Times New Roman" w:hAnsi="Times New Roman" w:cs="Times New Roman"/>
          <w:sz w:val="28"/>
          <w:szCs w:val="28"/>
        </w:rPr>
        <w:t xml:space="preserve"> Павлова Н.В. Уголовно-правовое регулирование медицинско</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деятельности</w:t>
      </w:r>
      <w:r>
        <w:rPr>
          <w:rFonts w:ascii="Times New Roman" w:hAnsi="Times New Roman" w:cs="Times New Roman"/>
          <w:sz w:val="28"/>
          <w:szCs w:val="28"/>
        </w:rPr>
        <w:t>:</w:t>
      </w:r>
      <w:r w:rsidRPr="00E92A32">
        <w:rPr>
          <w:rFonts w:ascii="Times New Roman" w:hAnsi="Times New Roman" w:cs="Times New Roman"/>
          <w:sz w:val="28"/>
          <w:szCs w:val="28"/>
        </w:rPr>
        <w:t xml:space="preserve"> дис. ... канд. юрид. наук</w:t>
      </w:r>
      <w:r>
        <w:rPr>
          <w:rFonts w:ascii="Times New Roman" w:hAnsi="Times New Roman" w:cs="Times New Roman"/>
          <w:sz w:val="28"/>
          <w:szCs w:val="28"/>
        </w:rPr>
        <w:t>:</w:t>
      </w:r>
      <w:r w:rsidRPr="00E92A32">
        <w:rPr>
          <w:rFonts w:ascii="Times New Roman" w:hAnsi="Times New Roman" w:cs="Times New Roman"/>
          <w:sz w:val="28"/>
          <w:szCs w:val="28"/>
        </w:rPr>
        <w:t xml:space="preserve"> 12.00.08. – М.</w:t>
      </w:r>
      <w:r>
        <w:rPr>
          <w:rFonts w:ascii="Times New Roman" w:hAnsi="Times New Roman" w:cs="Times New Roman"/>
          <w:sz w:val="28"/>
          <w:szCs w:val="28"/>
        </w:rPr>
        <w:t xml:space="preserve">, </w:t>
      </w:r>
      <w:r w:rsidRPr="00E92A32">
        <w:rPr>
          <w:rFonts w:ascii="Times New Roman" w:hAnsi="Times New Roman" w:cs="Times New Roman"/>
          <w:sz w:val="28"/>
          <w:szCs w:val="28"/>
        </w:rPr>
        <w:t>2006. – 201 с.</w:t>
      </w:r>
    </w:p>
    <w:p w14:paraId="5F99010C" w14:textId="2ADF42E8"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94</w:t>
      </w:r>
      <w:r w:rsidRPr="00E92A32">
        <w:rPr>
          <w:rFonts w:ascii="Times New Roman" w:hAnsi="Times New Roman" w:cs="Times New Roman"/>
          <w:sz w:val="28"/>
          <w:szCs w:val="28"/>
        </w:rPr>
        <w:t xml:space="preserve"> Денисова А.С. Уголовно-правовое значение оруди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и средс</w:t>
      </w:r>
      <w:r>
        <w:rPr>
          <w:rFonts w:ascii="Times New Roman" w:hAnsi="Times New Roman" w:cs="Times New Roman"/>
          <w:sz w:val="28"/>
          <w:szCs w:val="28"/>
        </w:rPr>
        <w:t>тв совершения преступления</w:t>
      </w:r>
      <w:r w:rsidRPr="00E92A32">
        <w:rPr>
          <w:rFonts w:ascii="Times New Roman" w:hAnsi="Times New Roman" w:cs="Times New Roman"/>
          <w:sz w:val="28"/>
          <w:szCs w:val="28"/>
        </w:rPr>
        <w:t>. – Оренбург</w:t>
      </w:r>
      <w:r>
        <w:rPr>
          <w:rFonts w:ascii="Times New Roman" w:hAnsi="Times New Roman" w:cs="Times New Roman"/>
          <w:sz w:val="28"/>
          <w:szCs w:val="28"/>
        </w:rPr>
        <w:t>:</w:t>
      </w:r>
      <w:r w:rsidRPr="00E92A32">
        <w:rPr>
          <w:rFonts w:ascii="Times New Roman" w:hAnsi="Times New Roman" w:cs="Times New Roman"/>
          <w:sz w:val="28"/>
          <w:szCs w:val="28"/>
        </w:rPr>
        <w:t xml:space="preserve"> ИПК Газпромпечать</w:t>
      </w:r>
      <w:r>
        <w:rPr>
          <w:rFonts w:ascii="Times New Roman" w:hAnsi="Times New Roman" w:cs="Times New Roman"/>
          <w:sz w:val="28"/>
          <w:szCs w:val="28"/>
        </w:rPr>
        <w:t>,</w:t>
      </w:r>
      <w:r w:rsidRPr="00E92A32">
        <w:rPr>
          <w:rFonts w:ascii="Times New Roman" w:hAnsi="Times New Roman" w:cs="Times New Roman"/>
          <w:sz w:val="28"/>
          <w:szCs w:val="28"/>
        </w:rPr>
        <w:t xml:space="preserve"> 2005. –</w:t>
      </w:r>
      <w:r>
        <w:rPr>
          <w:rFonts w:ascii="Times New Roman" w:hAnsi="Times New Roman" w:cs="Times New Roman"/>
          <w:sz w:val="28"/>
          <w:szCs w:val="28"/>
        </w:rPr>
        <w:t xml:space="preserve"> </w:t>
      </w:r>
      <w:r w:rsidRPr="00E92A32">
        <w:rPr>
          <w:rFonts w:ascii="Times New Roman" w:hAnsi="Times New Roman" w:cs="Times New Roman"/>
          <w:sz w:val="28"/>
          <w:szCs w:val="28"/>
        </w:rPr>
        <w:t>140</w:t>
      </w:r>
      <w:r>
        <w:rPr>
          <w:rFonts w:ascii="Times New Roman" w:hAnsi="Times New Roman" w:cs="Times New Roman"/>
          <w:sz w:val="28"/>
          <w:szCs w:val="28"/>
        </w:rPr>
        <w:t xml:space="preserve"> </w:t>
      </w:r>
      <w:r w:rsidRPr="00E92A32">
        <w:rPr>
          <w:rFonts w:ascii="Times New Roman" w:hAnsi="Times New Roman" w:cs="Times New Roman"/>
          <w:sz w:val="28"/>
          <w:szCs w:val="28"/>
        </w:rPr>
        <w:t>с.</w:t>
      </w:r>
    </w:p>
    <w:p w14:paraId="0BCA1064" w14:textId="0315AF08" w:rsidR="009865BF" w:rsidRPr="00467F64" w:rsidRDefault="009865BF" w:rsidP="009865BF">
      <w:pPr>
        <w:spacing w:after="0" w:line="240" w:lineRule="auto"/>
        <w:ind w:firstLine="709"/>
        <w:contextualSpacing/>
        <w:jc w:val="both"/>
        <w:rPr>
          <w:rFonts w:ascii="Times New Roman" w:eastAsia="Arial Unicode MS" w:hAnsi="Times New Roman" w:cs="Times New Roman"/>
          <w:sz w:val="28"/>
          <w:szCs w:val="28"/>
        </w:rPr>
      </w:pPr>
      <w:r w:rsidRPr="00467F64">
        <w:rPr>
          <w:rFonts w:ascii="Times New Roman" w:hAnsi="Times New Roman" w:cs="Times New Roman"/>
          <w:sz w:val="28"/>
          <w:szCs w:val="28"/>
        </w:rPr>
        <w:t>95 Руководство для следователей / под ред. В.В. Мозякова. – М.: Экзамен, 2005. – 912 с.</w:t>
      </w:r>
    </w:p>
    <w:p w14:paraId="61E37670"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 xml:space="preserve">96 Попов </w:t>
      </w:r>
      <w:proofErr w:type="gramStart"/>
      <w:r>
        <w:rPr>
          <w:rFonts w:ascii="Times New Roman" w:hAnsi="Times New Roman" w:cs="Times New Roman"/>
          <w:sz w:val="28"/>
          <w:szCs w:val="28"/>
        </w:rPr>
        <w:t>В.</w:t>
      </w:r>
      <w:r w:rsidRPr="00E92A32">
        <w:rPr>
          <w:rFonts w:ascii="Times New Roman" w:hAnsi="Times New Roman" w:cs="Times New Roman"/>
          <w:sz w:val="28"/>
          <w:szCs w:val="28"/>
        </w:rPr>
        <w:t>Л</w:t>
      </w:r>
      <w:proofErr w:type="gramEnd"/>
      <w:r>
        <w:rPr>
          <w:rFonts w:ascii="Times New Roman" w:hAnsi="Times New Roman" w:cs="Times New Roman"/>
          <w:sz w:val="28"/>
          <w:szCs w:val="28"/>
        </w:rPr>
        <w:t xml:space="preserve">, </w:t>
      </w:r>
      <w:r w:rsidRPr="00E92A32">
        <w:rPr>
          <w:rFonts w:ascii="Times New Roman" w:hAnsi="Times New Roman" w:cs="Times New Roman"/>
          <w:sz w:val="28"/>
          <w:szCs w:val="28"/>
        </w:rPr>
        <w:t>Гурочкин</w:t>
      </w:r>
      <w:r w:rsidRPr="0035061D">
        <w:rPr>
          <w:rFonts w:ascii="Times New Roman" w:hAnsi="Times New Roman" w:cs="Times New Roman"/>
          <w:sz w:val="28"/>
          <w:szCs w:val="28"/>
        </w:rPr>
        <w:t xml:space="preserve"> </w:t>
      </w:r>
      <w:r>
        <w:rPr>
          <w:rFonts w:ascii="Times New Roman" w:hAnsi="Times New Roman" w:cs="Times New Roman"/>
          <w:sz w:val="28"/>
          <w:szCs w:val="28"/>
        </w:rPr>
        <w:t>Ю.</w:t>
      </w:r>
      <w:r w:rsidRPr="00E92A32">
        <w:rPr>
          <w:rFonts w:ascii="Times New Roman" w:hAnsi="Times New Roman" w:cs="Times New Roman"/>
          <w:sz w:val="28"/>
          <w:szCs w:val="28"/>
        </w:rPr>
        <w:t>Д. Судебная медицина</w:t>
      </w:r>
      <w:r>
        <w:rPr>
          <w:rFonts w:ascii="Times New Roman" w:hAnsi="Times New Roman" w:cs="Times New Roman"/>
          <w:sz w:val="28"/>
          <w:szCs w:val="28"/>
        </w:rPr>
        <w:t>:</w:t>
      </w:r>
      <w:r w:rsidRPr="00E92A32">
        <w:rPr>
          <w:rFonts w:ascii="Times New Roman" w:hAnsi="Times New Roman" w:cs="Times New Roman"/>
          <w:sz w:val="28"/>
          <w:szCs w:val="28"/>
        </w:rPr>
        <w:t xml:space="preserve"> учеб</w:t>
      </w:r>
      <w:r>
        <w:rPr>
          <w:rFonts w:ascii="Times New Roman" w:hAnsi="Times New Roman" w:cs="Times New Roman"/>
          <w:sz w:val="28"/>
          <w:szCs w:val="28"/>
        </w:rPr>
        <w:t xml:space="preserve">. </w:t>
      </w:r>
      <w:r w:rsidRPr="00E92A32">
        <w:rPr>
          <w:rFonts w:ascii="Times New Roman" w:hAnsi="Times New Roman" w:cs="Times New Roman"/>
          <w:sz w:val="28"/>
          <w:szCs w:val="28"/>
        </w:rPr>
        <w:t>– М.</w:t>
      </w:r>
      <w:r>
        <w:rPr>
          <w:rFonts w:ascii="Times New Roman" w:hAnsi="Times New Roman" w:cs="Times New Roman"/>
          <w:sz w:val="28"/>
          <w:szCs w:val="28"/>
        </w:rPr>
        <w:t>:</w:t>
      </w:r>
      <w:r w:rsidRPr="00E92A32">
        <w:rPr>
          <w:rFonts w:ascii="Times New Roman" w:hAnsi="Times New Roman" w:cs="Times New Roman"/>
          <w:sz w:val="28"/>
          <w:szCs w:val="28"/>
        </w:rPr>
        <w:t xml:space="preserve"> Спарк</w:t>
      </w:r>
      <w:r>
        <w:rPr>
          <w:rFonts w:ascii="Times New Roman" w:hAnsi="Times New Roman" w:cs="Times New Roman"/>
          <w:sz w:val="28"/>
          <w:szCs w:val="28"/>
        </w:rPr>
        <w:t>,</w:t>
      </w:r>
      <w:r w:rsidRPr="00E92A32">
        <w:rPr>
          <w:rFonts w:ascii="Times New Roman" w:hAnsi="Times New Roman" w:cs="Times New Roman"/>
          <w:sz w:val="28"/>
          <w:szCs w:val="28"/>
        </w:rPr>
        <w:t xml:space="preserve"> 1999. – 463 с.</w:t>
      </w:r>
    </w:p>
    <w:p w14:paraId="6E4383AC" w14:textId="7E0E31B9"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97</w:t>
      </w:r>
      <w:r w:rsidRPr="00E92A32">
        <w:rPr>
          <w:rFonts w:ascii="Times New Roman" w:hAnsi="Times New Roman" w:cs="Times New Roman"/>
          <w:sz w:val="28"/>
          <w:szCs w:val="28"/>
        </w:rPr>
        <w:t xml:space="preserve"> Лисиченко В.К.</w:t>
      </w:r>
      <w:r>
        <w:rPr>
          <w:rFonts w:ascii="Times New Roman" w:hAnsi="Times New Roman" w:cs="Times New Roman"/>
          <w:sz w:val="28"/>
          <w:szCs w:val="28"/>
        </w:rPr>
        <w:t>,</w:t>
      </w:r>
      <w:r w:rsidRPr="00E92A32">
        <w:rPr>
          <w:rFonts w:ascii="Times New Roman" w:hAnsi="Times New Roman" w:cs="Times New Roman"/>
          <w:sz w:val="28"/>
          <w:szCs w:val="28"/>
        </w:rPr>
        <w:t xml:space="preserve"> Циркаль </w:t>
      </w:r>
      <w:r>
        <w:rPr>
          <w:rFonts w:ascii="Times New Roman" w:hAnsi="Times New Roman" w:cs="Times New Roman"/>
          <w:sz w:val="28"/>
          <w:szCs w:val="28"/>
        </w:rPr>
        <w:t>В.</w:t>
      </w:r>
      <w:r w:rsidRPr="00E92A32">
        <w:rPr>
          <w:rFonts w:ascii="Times New Roman" w:hAnsi="Times New Roman" w:cs="Times New Roman"/>
          <w:sz w:val="28"/>
          <w:szCs w:val="28"/>
        </w:rPr>
        <w:t>В.</w:t>
      </w:r>
      <w:r>
        <w:rPr>
          <w:rFonts w:ascii="Times New Roman" w:hAnsi="Times New Roman" w:cs="Times New Roman"/>
          <w:sz w:val="28"/>
          <w:szCs w:val="28"/>
        </w:rPr>
        <w:t xml:space="preserve"> </w:t>
      </w:r>
      <w:r w:rsidRPr="00E92A32">
        <w:rPr>
          <w:rFonts w:ascii="Times New Roman" w:hAnsi="Times New Roman" w:cs="Times New Roman"/>
          <w:sz w:val="28"/>
          <w:szCs w:val="28"/>
        </w:rPr>
        <w:t>Использование специальных знани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в следственной и судебной практике</w:t>
      </w:r>
      <w:r>
        <w:rPr>
          <w:rFonts w:ascii="Times New Roman" w:hAnsi="Times New Roman" w:cs="Times New Roman"/>
          <w:sz w:val="28"/>
          <w:szCs w:val="28"/>
        </w:rPr>
        <w:t>:</w:t>
      </w:r>
      <w:r w:rsidRPr="00E92A32">
        <w:rPr>
          <w:rFonts w:ascii="Times New Roman" w:hAnsi="Times New Roman" w:cs="Times New Roman"/>
          <w:sz w:val="28"/>
          <w:szCs w:val="28"/>
        </w:rPr>
        <w:t xml:space="preserve"> учеб</w:t>
      </w:r>
      <w:r>
        <w:rPr>
          <w:rFonts w:ascii="Times New Roman" w:hAnsi="Times New Roman" w:cs="Times New Roman"/>
          <w:sz w:val="28"/>
          <w:szCs w:val="28"/>
        </w:rPr>
        <w:t>.</w:t>
      </w:r>
      <w:r w:rsidRPr="00E92A32">
        <w:rPr>
          <w:rFonts w:ascii="Times New Roman" w:hAnsi="Times New Roman" w:cs="Times New Roman"/>
          <w:sz w:val="28"/>
          <w:szCs w:val="28"/>
        </w:rPr>
        <w:t xml:space="preserve"> пос. – К</w:t>
      </w:r>
      <w:r>
        <w:rPr>
          <w:rFonts w:ascii="Times New Roman" w:hAnsi="Times New Roman" w:cs="Times New Roman"/>
          <w:sz w:val="28"/>
          <w:szCs w:val="28"/>
        </w:rPr>
        <w:t>иев:</w:t>
      </w:r>
      <w:r w:rsidRPr="00E92A32">
        <w:rPr>
          <w:rFonts w:ascii="Times New Roman" w:hAnsi="Times New Roman" w:cs="Times New Roman"/>
          <w:sz w:val="28"/>
          <w:szCs w:val="28"/>
        </w:rPr>
        <w:t xml:space="preserve"> КГУ</w:t>
      </w:r>
      <w:r>
        <w:rPr>
          <w:rFonts w:ascii="Times New Roman" w:hAnsi="Times New Roman" w:cs="Times New Roman"/>
          <w:sz w:val="28"/>
          <w:szCs w:val="28"/>
        </w:rPr>
        <w:t>. –</w:t>
      </w:r>
      <w:r w:rsidRPr="00E92A32">
        <w:rPr>
          <w:rFonts w:ascii="Times New Roman" w:hAnsi="Times New Roman" w:cs="Times New Roman"/>
          <w:sz w:val="28"/>
          <w:szCs w:val="28"/>
        </w:rPr>
        <w:t xml:space="preserve"> 1987. – 100 с.</w:t>
      </w:r>
    </w:p>
    <w:p w14:paraId="2F1F4749"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98 Винницкий Л.</w:t>
      </w:r>
      <w:r w:rsidRPr="00E92A32">
        <w:rPr>
          <w:rFonts w:ascii="Times New Roman" w:hAnsi="Times New Roman" w:cs="Times New Roman"/>
          <w:sz w:val="28"/>
          <w:szCs w:val="28"/>
        </w:rPr>
        <w:t>В. Специалист на предварительном следствии по УПК Рос</w:t>
      </w:r>
      <w:r>
        <w:rPr>
          <w:rFonts w:ascii="Times New Roman" w:hAnsi="Times New Roman" w:cs="Times New Roman"/>
          <w:sz w:val="28"/>
          <w:szCs w:val="28"/>
        </w:rPr>
        <w:t>сии, Беларуси и Казахстана</w:t>
      </w:r>
      <w:r w:rsidRPr="00E92A32">
        <w:rPr>
          <w:rFonts w:ascii="Times New Roman" w:hAnsi="Times New Roman" w:cs="Times New Roman"/>
          <w:sz w:val="28"/>
          <w:szCs w:val="28"/>
        </w:rPr>
        <w:t xml:space="preserve"> // Вестник ЮУрГУ. – 2007. – Вып. 12</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28. – </w:t>
      </w:r>
      <w:r>
        <w:rPr>
          <w:rFonts w:ascii="Times New Roman" w:hAnsi="Times New Roman" w:cs="Times New Roman"/>
          <w:sz w:val="28"/>
          <w:szCs w:val="28"/>
        </w:rPr>
        <w:t>С</w:t>
      </w:r>
      <w:r w:rsidRPr="00E92A32">
        <w:rPr>
          <w:rFonts w:ascii="Times New Roman" w:hAnsi="Times New Roman" w:cs="Times New Roman"/>
          <w:sz w:val="28"/>
          <w:szCs w:val="28"/>
        </w:rPr>
        <w:t>.</w:t>
      </w:r>
      <w:r>
        <w:t> </w:t>
      </w:r>
      <w:r w:rsidRPr="00E92A32">
        <w:rPr>
          <w:rFonts w:ascii="Times New Roman" w:hAnsi="Times New Roman" w:cs="Times New Roman"/>
          <w:sz w:val="28"/>
          <w:szCs w:val="28"/>
        </w:rPr>
        <w:t>25</w:t>
      </w:r>
      <w:r>
        <w:rPr>
          <w:rFonts w:ascii="Times New Roman" w:hAnsi="Times New Roman" w:cs="Times New Roman"/>
          <w:sz w:val="28"/>
          <w:szCs w:val="28"/>
        </w:rPr>
        <w:t>-</w:t>
      </w:r>
      <w:r w:rsidRPr="00E92A32">
        <w:rPr>
          <w:rFonts w:ascii="Times New Roman" w:hAnsi="Times New Roman" w:cs="Times New Roman"/>
          <w:sz w:val="28"/>
          <w:szCs w:val="28"/>
        </w:rPr>
        <w:t>30.</w:t>
      </w:r>
    </w:p>
    <w:p w14:paraId="5DFE8147"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99</w:t>
      </w:r>
      <w:r w:rsidRPr="00E92A32">
        <w:rPr>
          <w:rFonts w:ascii="Times New Roman" w:hAnsi="Times New Roman" w:cs="Times New Roman"/>
          <w:sz w:val="28"/>
          <w:szCs w:val="28"/>
        </w:rPr>
        <w:t xml:space="preserve"> Руководст</w:t>
      </w:r>
      <w:r>
        <w:rPr>
          <w:rFonts w:ascii="Times New Roman" w:hAnsi="Times New Roman" w:cs="Times New Roman"/>
          <w:sz w:val="28"/>
          <w:szCs w:val="28"/>
        </w:rPr>
        <w:t>во для следователей / под ред. Н.А. Селиванова, В.</w:t>
      </w:r>
      <w:r w:rsidRPr="00E92A32">
        <w:rPr>
          <w:rFonts w:ascii="Times New Roman" w:hAnsi="Times New Roman" w:cs="Times New Roman"/>
          <w:sz w:val="28"/>
          <w:szCs w:val="28"/>
        </w:rPr>
        <w:t>А.</w:t>
      </w:r>
      <w:r>
        <w:rPr>
          <w:rFonts w:ascii="Times New Roman" w:hAnsi="Times New Roman" w:cs="Times New Roman"/>
          <w:sz w:val="28"/>
          <w:szCs w:val="28"/>
        </w:rPr>
        <w:t> </w:t>
      </w:r>
      <w:r w:rsidRPr="00E92A32">
        <w:rPr>
          <w:rFonts w:ascii="Times New Roman" w:hAnsi="Times New Roman" w:cs="Times New Roman"/>
          <w:sz w:val="28"/>
          <w:szCs w:val="28"/>
        </w:rPr>
        <w:t>Снеткова. – М.</w:t>
      </w:r>
      <w:r>
        <w:rPr>
          <w:rFonts w:ascii="Times New Roman" w:hAnsi="Times New Roman" w:cs="Times New Roman"/>
          <w:sz w:val="28"/>
          <w:szCs w:val="28"/>
        </w:rPr>
        <w:t>,</w:t>
      </w:r>
      <w:r w:rsidRPr="00E92A32">
        <w:rPr>
          <w:rFonts w:ascii="Times New Roman" w:hAnsi="Times New Roman" w:cs="Times New Roman"/>
          <w:sz w:val="28"/>
          <w:szCs w:val="28"/>
        </w:rPr>
        <w:t xml:space="preserve"> 1998. – 287 с.</w:t>
      </w:r>
    </w:p>
    <w:p w14:paraId="07B25EC2"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100</w:t>
      </w:r>
      <w:r w:rsidRPr="00E92A32">
        <w:rPr>
          <w:rFonts w:ascii="Times New Roman" w:hAnsi="Times New Roman" w:cs="Times New Roman"/>
          <w:sz w:val="28"/>
          <w:szCs w:val="28"/>
        </w:rPr>
        <w:t xml:space="preserve"> Бахин В.П. Криминалистика. Проблемы и мнения (1962</w:t>
      </w:r>
      <w:r>
        <w:rPr>
          <w:rFonts w:ascii="Times New Roman" w:hAnsi="Times New Roman" w:cs="Times New Roman"/>
          <w:sz w:val="28"/>
          <w:szCs w:val="28"/>
        </w:rPr>
        <w:t>-</w:t>
      </w:r>
      <w:r w:rsidRPr="00E92A32">
        <w:rPr>
          <w:rFonts w:ascii="Times New Roman" w:hAnsi="Times New Roman" w:cs="Times New Roman"/>
          <w:sz w:val="28"/>
          <w:szCs w:val="28"/>
        </w:rPr>
        <w:t>2002). – К</w:t>
      </w:r>
      <w:r>
        <w:rPr>
          <w:rFonts w:ascii="Times New Roman" w:hAnsi="Times New Roman" w:cs="Times New Roman"/>
          <w:sz w:val="28"/>
          <w:szCs w:val="28"/>
        </w:rPr>
        <w:t>иев,</w:t>
      </w:r>
      <w:r w:rsidRPr="00E92A32">
        <w:rPr>
          <w:rFonts w:ascii="Times New Roman" w:hAnsi="Times New Roman" w:cs="Times New Roman"/>
          <w:sz w:val="28"/>
          <w:szCs w:val="28"/>
        </w:rPr>
        <w:t xml:space="preserve"> 2002. – 268 с.</w:t>
      </w:r>
    </w:p>
    <w:p w14:paraId="60E9E369"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101</w:t>
      </w:r>
      <w:r w:rsidRPr="00E92A32">
        <w:rPr>
          <w:rFonts w:ascii="Times New Roman" w:hAnsi="Times New Roman" w:cs="Times New Roman"/>
          <w:sz w:val="28"/>
          <w:szCs w:val="28"/>
        </w:rPr>
        <w:t xml:space="preserve"> Руководство для следователей</w:t>
      </w:r>
      <w:r>
        <w:rPr>
          <w:rFonts w:ascii="Times New Roman" w:hAnsi="Times New Roman" w:cs="Times New Roman"/>
          <w:sz w:val="28"/>
          <w:szCs w:val="28"/>
        </w:rPr>
        <w:t xml:space="preserve"> </w:t>
      </w:r>
      <w:r w:rsidRPr="00E92A32">
        <w:rPr>
          <w:rFonts w:ascii="Times New Roman" w:hAnsi="Times New Roman" w:cs="Times New Roman"/>
          <w:sz w:val="28"/>
          <w:szCs w:val="28"/>
        </w:rPr>
        <w:t>/</w:t>
      </w:r>
      <w:r>
        <w:rPr>
          <w:rFonts w:ascii="Times New Roman" w:hAnsi="Times New Roman" w:cs="Times New Roman"/>
          <w:sz w:val="28"/>
          <w:szCs w:val="28"/>
        </w:rPr>
        <w:t xml:space="preserve"> </w:t>
      </w:r>
      <w:r w:rsidRPr="00E92A32">
        <w:rPr>
          <w:rFonts w:ascii="Times New Roman" w:hAnsi="Times New Roman" w:cs="Times New Roman"/>
          <w:sz w:val="28"/>
          <w:szCs w:val="28"/>
        </w:rPr>
        <w:t>под ред. В.В. Мозякова. – М.</w:t>
      </w:r>
      <w:r>
        <w:rPr>
          <w:rFonts w:ascii="Times New Roman" w:hAnsi="Times New Roman" w:cs="Times New Roman"/>
          <w:sz w:val="28"/>
          <w:szCs w:val="28"/>
        </w:rPr>
        <w:t>:</w:t>
      </w:r>
      <w:r w:rsidRPr="00E92A32">
        <w:rPr>
          <w:rFonts w:ascii="Times New Roman" w:hAnsi="Times New Roman" w:cs="Times New Roman"/>
          <w:sz w:val="28"/>
          <w:szCs w:val="28"/>
        </w:rPr>
        <w:t xml:space="preserve"> Экзамен</w:t>
      </w:r>
      <w:r>
        <w:rPr>
          <w:rFonts w:ascii="Times New Roman" w:hAnsi="Times New Roman" w:cs="Times New Roman"/>
          <w:sz w:val="28"/>
          <w:szCs w:val="28"/>
        </w:rPr>
        <w:t>,</w:t>
      </w:r>
      <w:r w:rsidRPr="00E92A32">
        <w:rPr>
          <w:rFonts w:ascii="Times New Roman" w:hAnsi="Times New Roman" w:cs="Times New Roman"/>
          <w:sz w:val="28"/>
          <w:szCs w:val="28"/>
        </w:rPr>
        <w:t xml:space="preserve"> 2005. – 912 с.</w:t>
      </w:r>
    </w:p>
    <w:p w14:paraId="07C6100F"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102 Литовченко Е.</w:t>
      </w:r>
      <w:r w:rsidRPr="00E92A32">
        <w:rPr>
          <w:rFonts w:ascii="Times New Roman" w:hAnsi="Times New Roman" w:cs="Times New Roman"/>
          <w:sz w:val="28"/>
          <w:szCs w:val="28"/>
        </w:rPr>
        <w:t>Б. Соотношение пределов доказывания на стадиях предварительного расследования и судебного разбирательства</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Вестник ЮУрГУ. – 2008. – </w:t>
      </w:r>
      <w:r>
        <w:rPr>
          <w:rFonts w:ascii="Times New Roman" w:hAnsi="Times New Roman" w:cs="Times New Roman"/>
          <w:sz w:val="28"/>
          <w:szCs w:val="28"/>
        </w:rPr>
        <w:t>№</w:t>
      </w:r>
      <w:r w:rsidRPr="00E92A32">
        <w:rPr>
          <w:rFonts w:ascii="Times New Roman" w:hAnsi="Times New Roman" w:cs="Times New Roman"/>
          <w:sz w:val="28"/>
          <w:szCs w:val="28"/>
        </w:rPr>
        <w:t xml:space="preserve">8. – </w:t>
      </w:r>
      <w:r>
        <w:rPr>
          <w:rFonts w:ascii="Times New Roman" w:hAnsi="Times New Roman" w:cs="Times New Roman"/>
          <w:sz w:val="28"/>
          <w:szCs w:val="28"/>
        </w:rPr>
        <w:t>С</w:t>
      </w:r>
      <w:r w:rsidRPr="00E92A32">
        <w:rPr>
          <w:rFonts w:ascii="Times New Roman" w:hAnsi="Times New Roman" w:cs="Times New Roman"/>
          <w:sz w:val="28"/>
          <w:szCs w:val="28"/>
        </w:rPr>
        <w:t>. 68</w:t>
      </w:r>
      <w:r>
        <w:rPr>
          <w:rFonts w:ascii="Times New Roman" w:hAnsi="Times New Roman" w:cs="Times New Roman"/>
          <w:sz w:val="28"/>
          <w:szCs w:val="28"/>
        </w:rPr>
        <w:t>-</w:t>
      </w:r>
      <w:r w:rsidRPr="00E92A32">
        <w:rPr>
          <w:rFonts w:ascii="Times New Roman" w:hAnsi="Times New Roman" w:cs="Times New Roman"/>
          <w:sz w:val="28"/>
          <w:szCs w:val="28"/>
        </w:rPr>
        <w:t>70.</w:t>
      </w:r>
    </w:p>
    <w:p w14:paraId="5462CBEA"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103</w:t>
      </w:r>
      <w:r w:rsidRPr="00E92A32">
        <w:rPr>
          <w:rFonts w:ascii="Times New Roman" w:hAnsi="Times New Roman" w:cs="Times New Roman"/>
          <w:sz w:val="28"/>
          <w:szCs w:val="28"/>
        </w:rPr>
        <w:t xml:space="preserve"> Криминалистика</w:t>
      </w:r>
      <w:r>
        <w:rPr>
          <w:rFonts w:ascii="Times New Roman" w:hAnsi="Times New Roman" w:cs="Times New Roman"/>
          <w:sz w:val="28"/>
          <w:szCs w:val="28"/>
        </w:rPr>
        <w:t>:</w:t>
      </w:r>
      <w:r w:rsidRPr="00E92A32">
        <w:rPr>
          <w:rFonts w:ascii="Times New Roman" w:hAnsi="Times New Roman" w:cs="Times New Roman"/>
          <w:sz w:val="28"/>
          <w:szCs w:val="28"/>
        </w:rPr>
        <w:t xml:space="preserve"> учеб.</w:t>
      </w:r>
      <w:r>
        <w:rPr>
          <w:rFonts w:ascii="Times New Roman" w:hAnsi="Times New Roman" w:cs="Times New Roman"/>
          <w:sz w:val="28"/>
          <w:szCs w:val="28"/>
        </w:rPr>
        <w:t xml:space="preserve"> </w:t>
      </w:r>
      <w:r w:rsidRPr="00E92A32">
        <w:rPr>
          <w:rFonts w:ascii="Times New Roman" w:hAnsi="Times New Roman" w:cs="Times New Roman"/>
          <w:sz w:val="28"/>
          <w:szCs w:val="28"/>
        </w:rPr>
        <w:t>/ под ред. И.Ф. Герасимова, Л.Я. Драпкина. – М.</w:t>
      </w:r>
      <w:r>
        <w:rPr>
          <w:rFonts w:ascii="Times New Roman" w:hAnsi="Times New Roman" w:cs="Times New Roman"/>
          <w:sz w:val="28"/>
          <w:szCs w:val="28"/>
        </w:rPr>
        <w:t xml:space="preserve">: Высш. </w:t>
      </w:r>
      <w:r w:rsidRPr="00E92A32">
        <w:rPr>
          <w:rFonts w:ascii="Times New Roman" w:hAnsi="Times New Roman" w:cs="Times New Roman"/>
          <w:sz w:val="28"/>
          <w:szCs w:val="28"/>
        </w:rPr>
        <w:t>шк</w:t>
      </w:r>
      <w:r>
        <w:rPr>
          <w:rFonts w:ascii="Times New Roman" w:hAnsi="Times New Roman" w:cs="Times New Roman"/>
          <w:sz w:val="28"/>
          <w:szCs w:val="28"/>
        </w:rPr>
        <w:t xml:space="preserve">., </w:t>
      </w:r>
      <w:r w:rsidRPr="00E92A32">
        <w:rPr>
          <w:rFonts w:ascii="Times New Roman" w:hAnsi="Times New Roman" w:cs="Times New Roman"/>
          <w:sz w:val="28"/>
          <w:szCs w:val="28"/>
        </w:rPr>
        <w:t>2000. – 672 с.</w:t>
      </w:r>
    </w:p>
    <w:p w14:paraId="6D35C03F" w14:textId="5F97539E"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104</w:t>
      </w:r>
      <w:r w:rsidRPr="00E92A32">
        <w:rPr>
          <w:rFonts w:ascii="Times New Roman" w:hAnsi="Times New Roman" w:cs="Times New Roman"/>
          <w:sz w:val="28"/>
          <w:szCs w:val="28"/>
        </w:rPr>
        <w:t xml:space="preserve"> Образцов В.А. Криминалистика: модели средств и технологи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раскрытия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 М.</w:t>
      </w:r>
      <w:r>
        <w:rPr>
          <w:rFonts w:ascii="Times New Roman" w:hAnsi="Times New Roman" w:cs="Times New Roman"/>
          <w:sz w:val="28"/>
          <w:szCs w:val="28"/>
        </w:rPr>
        <w:t>:</w:t>
      </w:r>
      <w:r w:rsidRPr="00E92A32">
        <w:rPr>
          <w:rFonts w:ascii="Times New Roman" w:hAnsi="Times New Roman" w:cs="Times New Roman"/>
          <w:sz w:val="28"/>
          <w:szCs w:val="28"/>
        </w:rPr>
        <w:t xml:space="preserve"> Изд-во ИМПЕ–ПАБЛИШ</w:t>
      </w:r>
      <w:r>
        <w:rPr>
          <w:rFonts w:ascii="Times New Roman" w:hAnsi="Times New Roman" w:cs="Times New Roman"/>
          <w:sz w:val="28"/>
          <w:szCs w:val="28"/>
        </w:rPr>
        <w:t>,</w:t>
      </w:r>
      <w:r w:rsidRPr="00E92A32">
        <w:rPr>
          <w:rFonts w:ascii="Times New Roman" w:hAnsi="Times New Roman" w:cs="Times New Roman"/>
          <w:sz w:val="28"/>
          <w:szCs w:val="28"/>
        </w:rPr>
        <w:t xml:space="preserve"> 2004. – 400 с.</w:t>
      </w:r>
    </w:p>
    <w:p w14:paraId="421D34D6"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105</w:t>
      </w:r>
      <w:r w:rsidRPr="00E92A32">
        <w:rPr>
          <w:rFonts w:ascii="Times New Roman" w:hAnsi="Times New Roman" w:cs="Times New Roman"/>
          <w:sz w:val="28"/>
          <w:szCs w:val="28"/>
        </w:rPr>
        <w:t xml:space="preserve"> Макаренко Е.И. Особенности расследования квартирных краж, совершаемых группой лиц</w:t>
      </w:r>
      <w:r>
        <w:rPr>
          <w:rFonts w:ascii="Times New Roman" w:hAnsi="Times New Roman" w:cs="Times New Roman"/>
          <w:sz w:val="28"/>
          <w:szCs w:val="28"/>
        </w:rPr>
        <w:t>:</w:t>
      </w:r>
      <w:r w:rsidRPr="00E92A32">
        <w:rPr>
          <w:rFonts w:ascii="Times New Roman" w:hAnsi="Times New Roman" w:cs="Times New Roman"/>
          <w:sz w:val="28"/>
          <w:szCs w:val="28"/>
        </w:rPr>
        <w:t xml:space="preserve"> дис. ... канд. юрид. наук</w:t>
      </w:r>
      <w:r>
        <w:rPr>
          <w:rFonts w:ascii="Times New Roman" w:hAnsi="Times New Roman" w:cs="Times New Roman"/>
          <w:sz w:val="28"/>
          <w:szCs w:val="28"/>
        </w:rPr>
        <w:t>: 12.00.09.</w:t>
      </w:r>
      <w:r w:rsidRPr="00E92A32">
        <w:rPr>
          <w:rFonts w:ascii="Times New Roman" w:hAnsi="Times New Roman" w:cs="Times New Roman"/>
          <w:sz w:val="28"/>
          <w:szCs w:val="28"/>
        </w:rPr>
        <w:t xml:space="preserve"> – </w:t>
      </w:r>
      <w:r>
        <w:rPr>
          <w:rFonts w:ascii="Times New Roman" w:hAnsi="Times New Roman" w:cs="Times New Roman"/>
          <w:sz w:val="28"/>
          <w:szCs w:val="28"/>
        </w:rPr>
        <w:t xml:space="preserve">М., </w:t>
      </w:r>
      <w:r w:rsidRPr="00E92A32">
        <w:rPr>
          <w:rFonts w:ascii="Times New Roman" w:hAnsi="Times New Roman" w:cs="Times New Roman"/>
          <w:sz w:val="28"/>
          <w:szCs w:val="28"/>
        </w:rPr>
        <w:t>1984. – 191</w:t>
      </w:r>
      <w:r>
        <w:rPr>
          <w:rFonts w:ascii="Times New Roman" w:hAnsi="Times New Roman" w:cs="Times New Roman"/>
          <w:sz w:val="28"/>
          <w:szCs w:val="28"/>
        </w:rPr>
        <w:t> </w:t>
      </w:r>
      <w:r w:rsidRPr="00E92A32">
        <w:rPr>
          <w:rFonts w:ascii="Times New Roman" w:hAnsi="Times New Roman" w:cs="Times New Roman"/>
          <w:sz w:val="28"/>
          <w:szCs w:val="28"/>
        </w:rPr>
        <w:t>с.</w:t>
      </w:r>
    </w:p>
    <w:p w14:paraId="7580CAA2" w14:textId="45561890"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106</w:t>
      </w:r>
      <w:r w:rsidRPr="00E92A32">
        <w:rPr>
          <w:rFonts w:ascii="Times New Roman" w:hAnsi="Times New Roman" w:cs="Times New Roman"/>
          <w:sz w:val="28"/>
          <w:szCs w:val="28"/>
        </w:rPr>
        <w:t xml:space="preserve"> Криминалистика: учеб</w:t>
      </w:r>
      <w:r>
        <w:rPr>
          <w:rFonts w:ascii="Times New Roman" w:hAnsi="Times New Roman" w:cs="Times New Roman"/>
          <w:sz w:val="28"/>
          <w:szCs w:val="28"/>
        </w:rPr>
        <w:t>.</w:t>
      </w:r>
      <w:r w:rsidRPr="00E92A32">
        <w:rPr>
          <w:rFonts w:ascii="Times New Roman" w:hAnsi="Times New Roman" w:cs="Times New Roman"/>
          <w:sz w:val="28"/>
          <w:szCs w:val="28"/>
        </w:rPr>
        <w:t xml:space="preserve"> / под ред. А.П.</w:t>
      </w:r>
      <w:r>
        <w:rPr>
          <w:rFonts w:ascii="Times New Roman" w:hAnsi="Times New Roman" w:cs="Times New Roman"/>
          <w:sz w:val="28"/>
          <w:szCs w:val="28"/>
        </w:rPr>
        <w:t xml:space="preserve"> </w:t>
      </w:r>
      <w:r w:rsidRPr="00E92A32">
        <w:rPr>
          <w:rFonts w:ascii="Times New Roman" w:hAnsi="Times New Roman" w:cs="Times New Roman"/>
          <w:sz w:val="28"/>
          <w:szCs w:val="28"/>
        </w:rPr>
        <w:t>Резвана, М.В.</w:t>
      </w:r>
      <w:r>
        <w:rPr>
          <w:rFonts w:ascii="Times New Roman" w:hAnsi="Times New Roman" w:cs="Times New Roman"/>
          <w:sz w:val="28"/>
          <w:szCs w:val="28"/>
        </w:rPr>
        <w:t xml:space="preserve"> Субботино</w:t>
      </w:r>
      <w:r w:rsidR="00144273">
        <w:rPr>
          <w:rFonts w:ascii="Times New Roman" w:hAnsi="Times New Roman" w:cs="Times New Roman"/>
          <w:sz w:val="28"/>
          <w:szCs w:val="28"/>
        </w:rPr>
        <w:t>й</w:t>
      </w:r>
      <w:r>
        <w:rPr>
          <w:rFonts w:ascii="Times New Roman" w:hAnsi="Times New Roman" w:cs="Times New Roman"/>
          <w:sz w:val="28"/>
          <w:szCs w:val="28"/>
        </w:rPr>
        <w:t>, Н.</w:t>
      </w:r>
      <w:r w:rsidRPr="00E92A32">
        <w:rPr>
          <w:rFonts w:ascii="Times New Roman" w:hAnsi="Times New Roman" w:cs="Times New Roman"/>
          <w:sz w:val="28"/>
          <w:szCs w:val="28"/>
        </w:rPr>
        <w:t>Ф. Колосова</w:t>
      </w:r>
      <w:r>
        <w:rPr>
          <w:rFonts w:ascii="Times New Roman" w:hAnsi="Times New Roman" w:cs="Times New Roman"/>
          <w:sz w:val="28"/>
          <w:szCs w:val="28"/>
        </w:rPr>
        <w:t xml:space="preserve"> и </w:t>
      </w:r>
      <w:proofErr w:type="gramStart"/>
      <w:r>
        <w:rPr>
          <w:rFonts w:ascii="Times New Roman" w:hAnsi="Times New Roman" w:cs="Times New Roman"/>
          <w:sz w:val="28"/>
          <w:szCs w:val="28"/>
        </w:rPr>
        <w:t>др.</w:t>
      </w:r>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 М.</w:t>
      </w:r>
      <w:r>
        <w:rPr>
          <w:rFonts w:ascii="Times New Roman" w:hAnsi="Times New Roman" w:cs="Times New Roman"/>
          <w:sz w:val="28"/>
          <w:szCs w:val="28"/>
        </w:rPr>
        <w:t>:</w:t>
      </w:r>
      <w:r w:rsidRPr="00E92A32">
        <w:rPr>
          <w:rFonts w:ascii="Times New Roman" w:hAnsi="Times New Roman" w:cs="Times New Roman"/>
          <w:sz w:val="28"/>
          <w:szCs w:val="28"/>
        </w:rPr>
        <w:t xml:space="preserve"> ЦОКР МВД России, 2006. – 328 с.</w:t>
      </w:r>
    </w:p>
    <w:p w14:paraId="68EAA156"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107</w:t>
      </w:r>
      <w:r w:rsidRPr="00E92A32">
        <w:rPr>
          <w:rFonts w:ascii="Times New Roman" w:hAnsi="Times New Roman" w:cs="Times New Roman"/>
          <w:sz w:val="28"/>
          <w:szCs w:val="28"/>
        </w:rPr>
        <w:t xml:space="preserve"> Валласк Е.В. Криминалистическая характеристика и программы расследования хищения путем мошенничества с использованием ценных бумаг</w:t>
      </w:r>
      <w:r>
        <w:rPr>
          <w:rFonts w:ascii="Times New Roman" w:hAnsi="Times New Roman" w:cs="Times New Roman"/>
          <w:sz w:val="28"/>
          <w:szCs w:val="28"/>
        </w:rPr>
        <w:t>:</w:t>
      </w:r>
      <w:r w:rsidRPr="00E92A32">
        <w:rPr>
          <w:rFonts w:ascii="Times New Roman" w:hAnsi="Times New Roman" w:cs="Times New Roman"/>
          <w:sz w:val="28"/>
          <w:szCs w:val="28"/>
        </w:rPr>
        <w:t xml:space="preserve"> дис. ... канд. юрид. наук</w:t>
      </w:r>
      <w:r>
        <w:rPr>
          <w:rFonts w:ascii="Times New Roman" w:hAnsi="Times New Roman" w:cs="Times New Roman"/>
          <w:sz w:val="28"/>
          <w:szCs w:val="28"/>
        </w:rPr>
        <w:t>:</w:t>
      </w:r>
      <w:r w:rsidRPr="00E92A32">
        <w:rPr>
          <w:rFonts w:ascii="Times New Roman" w:hAnsi="Times New Roman" w:cs="Times New Roman"/>
          <w:sz w:val="28"/>
          <w:szCs w:val="28"/>
        </w:rPr>
        <w:t xml:space="preserve"> 12.00.09. – СПб</w:t>
      </w:r>
      <w:r>
        <w:rPr>
          <w:rFonts w:ascii="Times New Roman" w:hAnsi="Times New Roman" w:cs="Times New Roman"/>
          <w:sz w:val="28"/>
          <w:szCs w:val="28"/>
        </w:rPr>
        <w:t>.,</w:t>
      </w:r>
      <w:r w:rsidRPr="00E92A32">
        <w:rPr>
          <w:rFonts w:ascii="Times New Roman" w:hAnsi="Times New Roman" w:cs="Times New Roman"/>
          <w:sz w:val="28"/>
          <w:szCs w:val="28"/>
        </w:rPr>
        <w:t xml:space="preserve"> 2006. – 198 с.</w:t>
      </w:r>
    </w:p>
    <w:p w14:paraId="0C3C3D15"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108 Суров О.</w:t>
      </w:r>
      <w:r w:rsidRPr="00E92A32">
        <w:rPr>
          <w:rFonts w:ascii="Times New Roman" w:hAnsi="Times New Roman" w:cs="Times New Roman"/>
          <w:sz w:val="28"/>
          <w:szCs w:val="28"/>
        </w:rPr>
        <w:t>А. Методика по расследованию злоупотребления полномочиями в коммерческой или иной организации</w:t>
      </w:r>
      <w:r>
        <w:rPr>
          <w:rFonts w:ascii="Times New Roman" w:hAnsi="Times New Roman" w:cs="Times New Roman"/>
          <w:sz w:val="28"/>
          <w:szCs w:val="28"/>
        </w:rPr>
        <w:t>:</w:t>
      </w:r>
      <w:r w:rsidRPr="00E92A32">
        <w:rPr>
          <w:rFonts w:ascii="Times New Roman" w:hAnsi="Times New Roman" w:cs="Times New Roman"/>
          <w:sz w:val="28"/>
          <w:szCs w:val="28"/>
        </w:rPr>
        <w:t xml:space="preserve"> дис. ... канд. юрид. наук</w:t>
      </w:r>
      <w:r>
        <w:rPr>
          <w:rFonts w:ascii="Times New Roman" w:hAnsi="Times New Roman" w:cs="Times New Roman"/>
          <w:sz w:val="28"/>
          <w:szCs w:val="28"/>
        </w:rPr>
        <w:t>:</w:t>
      </w:r>
      <w:r w:rsidRPr="00E92A32">
        <w:rPr>
          <w:rFonts w:ascii="Times New Roman" w:hAnsi="Times New Roman" w:cs="Times New Roman"/>
          <w:sz w:val="28"/>
          <w:szCs w:val="28"/>
        </w:rPr>
        <w:t xml:space="preserve"> 12.00.09</w:t>
      </w:r>
      <w:r>
        <w:rPr>
          <w:rFonts w:ascii="Times New Roman" w:hAnsi="Times New Roman" w:cs="Times New Roman"/>
          <w:sz w:val="28"/>
          <w:szCs w:val="28"/>
        </w:rPr>
        <w:t>.</w:t>
      </w:r>
      <w:r w:rsidRPr="00E92A32">
        <w:rPr>
          <w:rFonts w:ascii="Times New Roman" w:hAnsi="Times New Roman" w:cs="Times New Roman"/>
          <w:sz w:val="28"/>
          <w:szCs w:val="28"/>
        </w:rPr>
        <w:t xml:space="preserve"> – Красноярск</w:t>
      </w:r>
      <w:r>
        <w:rPr>
          <w:rFonts w:ascii="Times New Roman" w:hAnsi="Times New Roman" w:cs="Times New Roman"/>
          <w:sz w:val="28"/>
          <w:szCs w:val="28"/>
        </w:rPr>
        <w:t>,</w:t>
      </w:r>
      <w:r w:rsidRPr="00E92A32">
        <w:rPr>
          <w:rFonts w:ascii="Times New Roman" w:hAnsi="Times New Roman" w:cs="Times New Roman"/>
          <w:sz w:val="28"/>
          <w:szCs w:val="28"/>
        </w:rPr>
        <w:t xml:space="preserve"> 2006. – 174 с.</w:t>
      </w:r>
    </w:p>
    <w:p w14:paraId="7E000420"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109</w:t>
      </w:r>
      <w:r w:rsidRPr="00E92A32">
        <w:rPr>
          <w:rFonts w:ascii="Times New Roman" w:hAnsi="Times New Roman" w:cs="Times New Roman"/>
          <w:sz w:val="28"/>
          <w:szCs w:val="28"/>
        </w:rPr>
        <w:t xml:space="preserve"> Головин А.Ю. Криминалистическая систематика</w:t>
      </w:r>
      <w:r>
        <w:rPr>
          <w:rFonts w:ascii="Times New Roman" w:hAnsi="Times New Roman" w:cs="Times New Roman"/>
          <w:sz w:val="28"/>
          <w:szCs w:val="28"/>
        </w:rPr>
        <w:t>:</w:t>
      </w:r>
      <w:r w:rsidRPr="00E92A32">
        <w:rPr>
          <w:rFonts w:ascii="Times New Roman" w:hAnsi="Times New Roman" w:cs="Times New Roman"/>
          <w:sz w:val="28"/>
          <w:szCs w:val="28"/>
        </w:rPr>
        <w:t xml:space="preserve"> монография. – М.</w:t>
      </w:r>
      <w:r>
        <w:rPr>
          <w:rFonts w:ascii="Times New Roman" w:hAnsi="Times New Roman" w:cs="Times New Roman"/>
          <w:sz w:val="28"/>
          <w:szCs w:val="28"/>
        </w:rPr>
        <w:t>: ЛексЭст,</w:t>
      </w:r>
      <w:r w:rsidRPr="00E92A32">
        <w:rPr>
          <w:rFonts w:ascii="Times New Roman" w:hAnsi="Times New Roman" w:cs="Times New Roman"/>
          <w:sz w:val="28"/>
          <w:szCs w:val="28"/>
        </w:rPr>
        <w:t xml:space="preserve"> 2002. – 307 с.</w:t>
      </w:r>
    </w:p>
    <w:p w14:paraId="61AB33FD" w14:textId="7D7AFA34"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110</w:t>
      </w:r>
      <w:r w:rsidRPr="00E92A32">
        <w:rPr>
          <w:rFonts w:ascii="Times New Roman" w:hAnsi="Times New Roman" w:cs="Times New Roman"/>
          <w:sz w:val="28"/>
          <w:szCs w:val="28"/>
        </w:rPr>
        <w:t xml:space="preserve"> Стеценко В.Ю. Использование специальных медицинских знани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в уголовном судопроизводстве</w:t>
      </w:r>
      <w:r>
        <w:rPr>
          <w:rFonts w:ascii="Times New Roman" w:hAnsi="Times New Roman" w:cs="Times New Roman"/>
          <w:sz w:val="28"/>
          <w:szCs w:val="28"/>
        </w:rPr>
        <w:t>:</w:t>
      </w:r>
      <w:r w:rsidRPr="00E92A32">
        <w:rPr>
          <w:rFonts w:ascii="Times New Roman" w:hAnsi="Times New Roman" w:cs="Times New Roman"/>
          <w:sz w:val="28"/>
          <w:szCs w:val="28"/>
        </w:rPr>
        <w:t xml:space="preserve"> дис.</w:t>
      </w:r>
      <w:r>
        <w:rPr>
          <w:rFonts w:ascii="Times New Roman" w:hAnsi="Times New Roman" w:cs="Times New Roman"/>
          <w:sz w:val="28"/>
          <w:szCs w:val="28"/>
        </w:rPr>
        <w:t xml:space="preserve"> </w:t>
      </w:r>
      <w:r w:rsidRPr="00E92A32">
        <w:rPr>
          <w:rFonts w:ascii="Times New Roman" w:hAnsi="Times New Roman" w:cs="Times New Roman"/>
          <w:sz w:val="28"/>
          <w:szCs w:val="28"/>
        </w:rPr>
        <w:t>... канд. юрид. наук</w:t>
      </w:r>
      <w:r>
        <w:rPr>
          <w:rFonts w:ascii="Times New Roman" w:hAnsi="Times New Roman" w:cs="Times New Roman"/>
          <w:sz w:val="28"/>
          <w:szCs w:val="28"/>
        </w:rPr>
        <w:t>:</w:t>
      </w:r>
      <w:r w:rsidRPr="00E92A32">
        <w:rPr>
          <w:rFonts w:ascii="Times New Roman" w:hAnsi="Times New Roman" w:cs="Times New Roman"/>
          <w:sz w:val="28"/>
          <w:szCs w:val="28"/>
        </w:rPr>
        <w:t xml:space="preserve"> 12.00.09. – М.</w:t>
      </w:r>
      <w:r>
        <w:rPr>
          <w:rFonts w:ascii="Times New Roman" w:hAnsi="Times New Roman" w:cs="Times New Roman"/>
          <w:sz w:val="28"/>
          <w:szCs w:val="28"/>
        </w:rPr>
        <w:t>,</w:t>
      </w:r>
      <w:r w:rsidRPr="00E92A32">
        <w:rPr>
          <w:rFonts w:ascii="Times New Roman" w:hAnsi="Times New Roman" w:cs="Times New Roman"/>
          <w:sz w:val="28"/>
          <w:szCs w:val="28"/>
        </w:rPr>
        <w:t xml:space="preserve"> 2004. – 189 с.</w:t>
      </w:r>
    </w:p>
    <w:p w14:paraId="7FF64E31"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111</w:t>
      </w:r>
      <w:r w:rsidRPr="00E92A32">
        <w:rPr>
          <w:rFonts w:ascii="Times New Roman" w:hAnsi="Times New Roman" w:cs="Times New Roman"/>
          <w:sz w:val="28"/>
          <w:szCs w:val="28"/>
        </w:rPr>
        <w:t xml:space="preserve"> Бахин В.П. Методика расследования заказных убийств</w:t>
      </w:r>
      <w:r>
        <w:rPr>
          <w:rFonts w:ascii="Times New Roman" w:hAnsi="Times New Roman" w:cs="Times New Roman"/>
          <w:sz w:val="28"/>
          <w:szCs w:val="28"/>
        </w:rPr>
        <w:t>:</w:t>
      </w:r>
      <w:r w:rsidRPr="00E92A32">
        <w:rPr>
          <w:rFonts w:ascii="Times New Roman" w:hAnsi="Times New Roman" w:cs="Times New Roman"/>
          <w:sz w:val="28"/>
          <w:szCs w:val="28"/>
        </w:rPr>
        <w:t xml:space="preserve"> учеб</w:t>
      </w:r>
      <w:r>
        <w:rPr>
          <w:rFonts w:ascii="Times New Roman" w:hAnsi="Times New Roman" w:cs="Times New Roman"/>
          <w:sz w:val="28"/>
          <w:szCs w:val="28"/>
        </w:rPr>
        <w:t>.</w:t>
      </w:r>
      <w:r w:rsidRPr="00E92A32">
        <w:rPr>
          <w:rFonts w:ascii="Times New Roman" w:hAnsi="Times New Roman" w:cs="Times New Roman"/>
          <w:sz w:val="28"/>
          <w:szCs w:val="28"/>
        </w:rPr>
        <w:t xml:space="preserve"> пос</w:t>
      </w:r>
      <w:r>
        <w:rPr>
          <w:rFonts w:ascii="Times New Roman" w:hAnsi="Times New Roman" w:cs="Times New Roman"/>
          <w:sz w:val="28"/>
          <w:szCs w:val="28"/>
        </w:rPr>
        <w:t>.</w:t>
      </w:r>
      <w:r w:rsidRPr="00E92A32">
        <w:rPr>
          <w:rFonts w:ascii="Times New Roman" w:hAnsi="Times New Roman" w:cs="Times New Roman"/>
          <w:sz w:val="28"/>
          <w:szCs w:val="28"/>
        </w:rPr>
        <w:t xml:space="preserve"> – Алматы</w:t>
      </w:r>
      <w:r>
        <w:rPr>
          <w:rFonts w:ascii="Times New Roman" w:hAnsi="Times New Roman" w:cs="Times New Roman"/>
          <w:sz w:val="28"/>
          <w:szCs w:val="28"/>
        </w:rPr>
        <w:t>:</w:t>
      </w:r>
      <w:r w:rsidRPr="00E92A32">
        <w:rPr>
          <w:rFonts w:ascii="Times New Roman" w:hAnsi="Times New Roman" w:cs="Times New Roman"/>
          <w:sz w:val="28"/>
          <w:szCs w:val="28"/>
        </w:rPr>
        <w:t xml:space="preserve"> Оркениет</w:t>
      </w:r>
      <w:r>
        <w:rPr>
          <w:rFonts w:ascii="Times New Roman" w:hAnsi="Times New Roman" w:cs="Times New Roman"/>
          <w:sz w:val="28"/>
          <w:szCs w:val="28"/>
        </w:rPr>
        <w:t>,</w:t>
      </w:r>
      <w:r w:rsidRPr="00E92A32">
        <w:rPr>
          <w:rFonts w:ascii="Times New Roman" w:hAnsi="Times New Roman" w:cs="Times New Roman"/>
          <w:sz w:val="28"/>
          <w:szCs w:val="28"/>
        </w:rPr>
        <w:t xml:space="preserve"> 2000. – 81 с.</w:t>
      </w:r>
    </w:p>
    <w:p w14:paraId="2722B37A"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112</w:t>
      </w:r>
      <w:r w:rsidRPr="00E92A32">
        <w:rPr>
          <w:rFonts w:ascii="Times New Roman" w:hAnsi="Times New Roman" w:cs="Times New Roman"/>
          <w:sz w:val="28"/>
          <w:szCs w:val="28"/>
        </w:rPr>
        <w:t xml:space="preserve"> Пещак Я.М. Следственные версии</w:t>
      </w:r>
      <w:r>
        <w:rPr>
          <w:rFonts w:ascii="Times New Roman" w:hAnsi="Times New Roman" w:cs="Times New Roman"/>
          <w:sz w:val="28"/>
          <w:szCs w:val="28"/>
        </w:rPr>
        <w:t>:</w:t>
      </w:r>
      <w:r w:rsidRPr="00E92A32">
        <w:rPr>
          <w:rFonts w:ascii="Times New Roman" w:hAnsi="Times New Roman" w:cs="Times New Roman"/>
          <w:sz w:val="28"/>
          <w:szCs w:val="28"/>
        </w:rPr>
        <w:t xml:space="preserve"> криминалистическое исследование. – М.</w:t>
      </w:r>
      <w:r>
        <w:rPr>
          <w:rFonts w:ascii="Times New Roman" w:hAnsi="Times New Roman" w:cs="Times New Roman"/>
          <w:sz w:val="28"/>
          <w:szCs w:val="28"/>
        </w:rPr>
        <w:t>:</w:t>
      </w:r>
      <w:r w:rsidRPr="00E92A32">
        <w:rPr>
          <w:rFonts w:ascii="Times New Roman" w:hAnsi="Times New Roman" w:cs="Times New Roman"/>
          <w:sz w:val="28"/>
          <w:szCs w:val="28"/>
        </w:rPr>
        <w:t xml:space="preserve"> Прогресс</w:t>
      </w:r>
      <w:r>
        <w:rPr>
          <w:rFonts w:ascii="Times New Roman" w:hAnsi="Times New Roman" w:cs="Times New Roman"/>
          <w:sz w:val="28"/>
          <w:szCs w:val="28"/>
        </w:rPr>
        <w:t>,</w:t>
      </w:r>
      <w:r w:rsidRPr="00E92A32">
        <w:rPr>
          <w:rFonts w:ascii="Times New Roman" w:hAnsi="Times New Roman" w:cs="Times New Roman"/>
          <w:sz w:val="28"/>
          <w:szCs w:val="28"/>
        </w:rPr>
        <w:t xml:space="preserve"> 1976. – 228 с.</w:t>
      </w:r>
    </w:p>
    <w:p w14:paraId="794C0497"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113 Лузгин И.</w:t>
      </w:r>
      <w:r w:rsidRPr="00E92A32">
        <w:rPr>
          <w:rFonts w:ascii="Times New Roman" w:hAnsi="Times New Roman" w:cs="Times New Roman"/>
          <w:sz w:val="28"/>
          <w:szCs w:val="28"/>
        </w:rPr>
        <w:t>М. Расследование как процесс познания</w:t>
      </w:r>
      <w:r>
        <w:rPr>
          <w:rFonts w:ascii="Times New Roman" w:hAnsi="Times New Roman" w:cs="Times New Roman"/>
          <w:sz w:val="28"/>
          <w:szCs w:val="28"/>
        </w:rPr>
        <w:t>:</w:t>
      </w:r>
      <w:r w:rsidRPr="00E92A32">
        <w:rPr>
          <w:rFonts w:ascii="Times New Roman" w:hAnsi="Times New Roman" w:cs="Times New Roman"/>
          <w:sz w:val="28"/>
          <w:szCs w:val="28"/>
        </w:rPr>
        <w:t xml:space="preserve"> учеб</w:t>
      </w:r>
      <w:r>
        <w:rPr>
          <w:rFonts w:ascii="Times New Roman" w:hAnsi="Times New Roman" w:cs="Times New Roman"/>
          <w:sz w:val="28"/>
          <w:szCs w:val="28"/>
        </w:rPr>
        <w:t>.</w:t>
      </w:r>
      <w:r w:rsidRPr="00E92A32">
        <w:rPr>
          <w:rFonts w:ascii="Times New Roman" w:hAnsi="Times New Roman" w:cs="Times New Roman"/>
          <w:sz w:val="28"/>
          <w:szCs w:val="28"/>
        </w:rPr>
        <w:t xml:space="preserve"> пос</w:t>
      </w:r>
      <w:r>
        <w:rPr>
          <w:rFonts w:ascii="Times New Roman" w:hAnsi="Times New Roman" w:cs="Times New Roman"/>
          <w:sz w:val="28"/>
          <w:szCs w:val="28"/>
        </w:rPr>
        <w:t>.</w:t>
      </w:r>
      <w:r w:rsidRPr="00E92A32">
        <w:rPr>
          <w:rFonts w:ascii="Times New Roman" w:hAnsi="Times New Roman" w:cs="Times New Roman"/>
          <w:sz w:val="28"/>
          <w:szCs w:val="28"/>
        </w:rPr>
        <w:t xml:space="preserve"> – М.</w:t>
      </w:r>
      <w:r>
        <w:rPr>
          <w:rFonts w:ascii="Times New Roman" w:hAnsi="Times New Roman" w:cs="Times New Roman"/>
          <w:sz w:val="28"/>
          <w:szCs w:val="28"/>
        </w:rPr>
        <w:t>:</w:t>
      </w:r>
      <w:r w:rsidRPr="00E92A32">
        <w:rPr>
          <w:rFonts w:ascii="Times New Roman" w:hAnsi="Times New Roman" w:cs="Times New Roman"/>
          <w:sz w:val="28"/>
          <w:szCs w:val="28"/>
        </w:rPr>
        <w:t xml:space="preserve"> НИ и РИО</w:t>
      </w:r>
      <w:r>
        <w:rPr>
          <w:rFonts w:ascii="Times New Roman" w:hAnsi="Times New Roman" w:cs="Times New Roman"/>
          <w:sz w:val="28"/>
          <w:szCs w:val="28"/>
        </w:rPr>
        <w:t>,</w:t>
      </w:r>
      <w:r w:rsidRPr="00E92A32">
        <w:rPr>
          <w:rFonts w:ascii="Times New Roman" w:hAnsi="Times New Roman" w:cs="Times New Roman"/>
          <w:sz w:val="28"/>
          <w:szCs w:val="28"/>
        </w:rPr>
        <w:t xml:space="preserve"> 1969. – 176 с.</w:t>
      </w:r>
    </w:p>
    <w:p w14:paraId="74591AAD"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114</w:t>
      </w:r>
      <w:r w:rsidRPr="00E92A32">
        <w:rPr>
          <w:rFonts w:ascii="Times New Roman" w:hAnsi="Times New Roman" w:cs="Times New Roman"/>
          <w:sz w:val="28"/>
          <w:szCs w:val="28"/>
        </w:rPr>
        <w:t xml:space="preserve"> Лефевр В.А.</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Смолян </w:t>
      </w:r>
      <w:r>
        <w:rPr>
          <w:rFonts w:ascii="Times New Roman" w:hAnsi="Times New Roman" w:cs="Times New Roman"/>
          <w:sz w:val="28"/>
          <w:szCs w:val="28"/>
        </w:rPr>
        <w:t>Г.</w:t>
      </w:r>
      <w:r w:rsidRPr="00E92A32">
        <w:rPr>
          <w:rFonts w:ascii="Times New Roman" w:hAnsi="Times New Roman" w:cs="Times New Roman"/>
          <w:sz w:val="28"/>
          <w:szCs w:val="28"/>
        </w:rPr>
        <w:t>Л. Алгебра конфликта</w:t>
      </w:r>
      <w:r>
        <w:rPr>
          <w:rFonts w:ascii="Times New Roman" w:hAnsi="Times New Roman" w:cs="Times New Roman"/>
          <w:sz w:val="28"/>
          <w:szCs w:val="28"/>
        </w:rPr>
        <w:t xml:space="preserve">. </w:t>
      </w:r>
      <w:r w:rsidRPr="00E92A32">
        <w:rPr>
          <w:rFonts w:ascii="Times New Roman" w:hAnsi="Times New Roman" w:cs="Times New Roman"/>
          <w:sz w:val="28"/>
          <w:szCs w:val="28"/>
        </w:rPr>
        <w:t>– М., 1959. –</w:t>
      </w:r>
      <w:r>
        <w:rPr>
          <w:rFonts w:ascii="Times New Roman" w:hAnsi="Times New Roman" w:cs="Times New Roman"/>
          <w:sz w:val="28"/>
          <w:szCs w:val="28"/>
        </w:rPr>
        <w:t xml:space="preserve"> </w:t>
      </w:r>
      <w:r w:rsidRPr="00E92A32">
        <w:rPr>
          <w:rFonts w:ascii="Times New Roman" w:hAnsi="Times New Roman" w:cs="Times New Roman"/>
          <w:sz w:val="28"/>
          <w:szCs w:val="28"/>
        </w:rPr>
        <w:t>50</w:t>
      </w:r>
      <w:r>
        <w:rPr>
          <w:rFonts w:ascii="Times New Roman" w:hAnsi="Times New Roman" w:cs="Times New Roman"/>
          <w:sz w:val="28"/>
          <w:szCs w:val="28"/>
        </w:rPr>
        <w:t xml:space="preserve"> </w:t>
      </w:r>
      <w:r w:rsidRPr="00E92A32">
        <w:rPr>
          <w:rFonts w:ascii="Times New Roman" w:hAnsi="Times New Roman" w:cs="Times New Roman"/>
          <w:sz w:val="28"/>
          <w:szCs w:val="28"/>
        </w:rPr>
        <w:t>с.</w:t>
      </w:r>
    </w:p>
    <w:p w14:paraId="1961486D" w14:textId="77777777" w:rsidR="009865BF" w:rsidRPr="009B5039" w:rsidRDefault="009865BF" w:rsidP="009865BF">
      <w:pPr>
        <w:spacing w:after="0" w:line="240" w:lineRule="auto"/>
        <w:ind w:firstLine="709"/>
        <w:contextualSpacing/>
        <w:jc w:val="both"/>
        <w:rPr>
          <w:rFonts w:ascii="Times New Roman" w:eastAsia="Arial Unicode MS" w:hAnsi="Times New Roman" w:cs="Times New Roman"/>
          <w:sz w:val="28"/>
          <w:szCs w:val="28"/>
          <w:lang w:val="en-US"/>
        </w:rPr>
      </w:pPr>
      <w:r w:rsidRPr="00F06382">
        <w:rPr>
          <w:rFonts w:ascii="Times New Roman" w:hAnsi="Times New Roman" w:cs="Times New Roman"/>
          <w:sz w:val="28"/>
          <w:szCs w:val="28"/>
          <w:lang w:val="en-US"/>
        </w:rPr>
        <w:t>115</w:t>
      </w:r>
      <w:r w:rsidRPr="009B5039">
        <w:rPr>
          <w:rFonts w:ascii="Times New Roman" w:hAnsi="Times New Roman" w:cs="Times New Roman"/>
          <w:sz w:val="28"/>
          <w:szCs w:val="28"/>
          <w:lang w:val="en-US"/>
        </w:rPr>
        <w:t xml:space="preserve"> Sommer M., Njå O., Lussand K. Police officers' learning in relation to emergency management: A case study</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 xml:space="preserve"> International Journal of Disaster Risk Reduction</w:t>
      </w:r>
      <w:r>
        <w:rPr>
          <w:rFonts w:ascii="Times New Roman" w:hAnsi="Times New Roman" w:cs="Times New Roman"/>
          <w:sz w:val="28"/>
          <w:szCs w:val="28"/>
          <w:lang w:val="en-US"/>
        </w:rPr>
        <w:t xml:space="preserve">. – 2017. – Vol. </w:t>
      </w:r>
      <w:r w:rsidRPr="009B5039">
        <w:rPr>
          <w:rFonts w:ascii="Times New Roman" w:hAnsi="Times New Roman" w:cs="Times New Roman"/>
          <w:sz w:val="28"/>
          <w:szCs w:val="28"/>
          <w:lang w:val="en-US"/>
        </w:rPr>
        <w:t>21.</w:t>
      </w:r>
      <w:r w:rsidRPr="00AD554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9B503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 </w:t>
      </w:r>
      <w:r w:rsidRPr="009B5039">
        <w:rPr>
          <w:rFonts w:ascii="Times New Roman" w:hAnsi="Times New Roman" w:cs="Times New Roman"/>
          <w:sz w:val="28"/>
          <w:szCs w:val="28"/>
          <w:lang w:val="en-US"/>
        </w:rPr>
        <w:t>70-84.</w:t>
      </w:r>
    </w:p>
    <w:p w14:paraId="44242E87" w14:textId="77777777" w:rsidR="009865BF" w:rsidRPr="009B5039" w:rsidRDefault="009865BF" w:rsidP="009865BF">
      <w:pPr>
        <w:spacing w:after="0" w:line="240" w:lineRule="auto"/>
        <w:ind w:firstLine="709"/>
        <w:contextualSpacing/>
        <w:jc w:val="both"/>
        <w:rPr>
          <w:rFonts w:ascii="Times New Roman" w:eastAsia="Arial Unicode MS" w:hAnsi="Times New Roman" w:cs="Times New Roman"/>
          <w:sz w:val="28"/>
          <w:szCs w:val="28"/>
          <w:lang w:val="en-US"/>
        </w:rPr>
      </w:pPr>
      <w:r w:rsidRPr="00F06382">
        <w:rPr>
          <w:rFonts w:ascii="Times New Roman" w:hAnsi="Times New Roman" w:cs="Times New Roman"/>
          <w:sz w:val="28"/>
          <w:szCs w:val="28"/>
          <w:lang w:val="en-US"/>
        </w:rPr>
        <w:lastRenderedPageBreak/>
        <w:t>116</w:t>
      </w:r>
      <w:r w:rsidRPr="009B5039">
        <w:rPr>
          <w:rFonts w:ascii="Times New Roman" w:hAnsi="Times New Roman" w:cs="Times New Roman"/>
          <w:sz w:val="28"/>
          <w:szCs w:val="28"/>
          <w:lang w:val="en-US"/>
        </w:rPr>
        <w:t xml:space="preserve"> Witanto J.N., Lim H., Atiquzzaman M. Smart government framework with geo-crowdsourcing and social media analysis</w:t>
      </w:r>
      <w:r>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 xml:space="preserve"> Future Generation Computer Systems</w:t>
      </w:r>
      <w:r>
        <w:rPr>
          <w:rFonts w:ascii="Times New Roman" w:hAnsi="Times New Roman" w:cs="Times New Roman"/>
          <w:sz w:val="28"/>
          <w:szCs w:val="28"/>
          <w:lang w:val="en-US"/>
        </w:rPr>
        <w:t xml:space="preserve">. – 2018. – Vol. </w:t>
      </w:r>
      <w:r w:rsidRPr="009B5039">
        <w:rPr>
          <w:rFonts w:ascii="Times New Roman" w:hAnsi="Times New Roman" w:cs="Times New Roman"/>
          <w:sz w:val="28"/>
          <w:szCs w:val="28"/>
          <w:lang w:val="en-US"/>
        </w:rPr>
        <w:t>89</w:t>
      </w:r>
      <w:r>
        <w:rPr>
          <w:rFonts w:ascii="Times New Roman" w:hAnsi="Times New Roman" w:cs="Times New Roman"/>
          <w:sz w:val="28"/>
          <w:szCs w:val="28"/>
          <w:lang w:val="en-US"/>
        </w:rPr>
        <w:t xml:space="preserve">. – </w:t>
      </w:r>
      <w:r w:rsidRPr="00E92A32">
        <w:rPr>
          <w:rFonts w:ascii="Times New Roman" w:hAnsi="Times New Roman" w:cs="Times New Roman"/>
          <w:sz w:val="28"/>
          <w:szCs w:val="28"/>
        </w:rPr>
        <w:t>Р</w:t>
      </w:r>
      <w:r w:rsidRPr="009B5039">
        <w:rPr>
          <w:rFonts w:ascii="Times New Roman" w:hAnsi="Times New Roman" w:cs="Times New Roman"/>
          <w:sz w:val="28"/>
          <w:szCs w:val="28"/>
          <w:lang w:val="en-US"/>
        </w:rPr>
        <w:t>. 1-9.</w:t>
      </w:r>
    </w:p>
    <w:p w14:paraId="3B19BBF9" w14:textId="77777777" w:rsidR="009865BF" w:rsidRPr="00290DFE" w:rsidRDefault="009865BF" w:rsidP="009865BF">
      <w:pPr>
        <w:spacing w:after="0" w:line="240" w:lineRule="auto"/>
        <w:ind w:firstLine="709"/>
        <w:contextualSpacing/>
        <w:jc w:val="both"/>
        <w:rPr>
          <w:rFonts w:ascii="Times New Roman" w:eastAsia="Arial Unicode MS" w:hAnsi="Times New Roman" w:cs="Times New Roman"/>
          <w:sz w:val="28"/>
          <w:szCs w:val="28"/>
          <w:lang w:val="en-US"/>
        </w:rPr>
      </w:pPr>
      <w:r w:rsidRPr="00D20054">
        <w:rPr>
          <w:rFonts w:ascii="Times New Roman" w:hAnsi="Times New Roman" w:cs="Times New Roman"/>
          <w:sz w:val="28"/>
          <w:szCs w:val="28"/>
          <w:lang w:val="en-US"/>
        </w:rPr>
        <w:t>117</w:t>
      </w:r>
      <w:r w:rsidRPr="009B5039">
        <w:rPr>
          <w:rFonts w:ascii="Times New Roman" w:hAnsi="Times New Roman" w:cs="Times New Roman"/>
          <w:sz w:val="28"/>
          <w:szCs w:val="28"/>
          <w:lang w:val="en-US"/>
        </w:rPr>
        <w:t xml:space="preserve"> Temirgazin </w:t>
      </w:r>
      <w:r>
        <w:rPr>
          <w:rFonts w:ascii="Times New Roman" w:hAnsi="Times New Roman" w:cs="Times New Roman"/>
          <w:sz w:val="28"/>
          <w:szCs w:val="28"/>
          <w:lang w:val="en-US"/>
        </w:rPr>
        <w:t>R.Kh.</w:t>
      </w:r>
      <w:r w:rsidRPr="009B5039">
        <w:rPr>
          <w:rFonts w:ascii="Times New Roman" w:hAnsi="Times New Roman" w:cs="Times New Roman"/>
          <w:sz w:val="28"/>
          <w:szCs w:val="28"/>
          <w:lang w:val="en-US"/>
        </w:rPr>
        <w:t xml:space="preserve"> Approaches to Improving the Effectiveness of Forensic Tactical Ope</w:t>
      </w:r>
      <w:r>
        <w:rPr>
          <w:rFonts w:ascii="Times New Roman" w:hAnsi="Times New Roman" w:cs="Times New Roman"/>
          <w:sz w:val="28"/>
          <w:szCs w:val="28"/>
          <w:lang w:val="en-US"/>
        </w:rPr>
        <w:t>rations Implemented During Pre-</w:t>
      </w:r>
      <w:r w:rsidRPr="009B5039">
        <w:rPr>
          <w:rFonts w:ascii="Times New Roman" w:hAnsi="Times New Roman" w:cs="Times New Roman"/>
          <w:sz w:val="28"/>
          <w:szCs w:val="28"/>
          <w:lang w:val="en-US"/>
        </w:rPr>
        <w:t xml:space="preserve">Trial Investigation of Manufactured Accidents in The Republic of Kazakhstan </w:t>
      </w:r>
      <w:r>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Journal</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of</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Advanced</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Research</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in</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Law</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and</w:t>
      </w:r>
      <w:r w:rsidRPr="00290DFE">
        <w:rPr>
          <w:rFonts w:ascii="Times New Roman" w:hAnsi="Times New Roman" w:cs="Times New Roman"/>
          <w:sz w:val="28"/>
          <w:szCs w:val="28"/>
          <w:lang w:val="en-US"/>
        </w:rPr>
        <w:t xml:space="preserve"> </w:t>
      </w:r>
      <w:r w:rsidRPr="009B5039">
        <w:rPr>
          <w:rFonts w:ascii="Times New Roman" w:hAnsi="Times New Roman" w:cs="Times New Roman"/>
          <w:sz w:val="28"/>
          <w:szCs w:val="28"/>
          <w:lang w:val="en-US"/>
        </w:rPr>
        <w:t>Economics</w:t>
      </w:r>
      <w:r>
        <w:rPr>
          <w:rFonts w:ascii="Times New Roman" w:hAnsi="Times New Roman" w:cs="Times New Roman"/>
          <w:sz w:val="28"/>
          <w:szCs w:val="28"/>
          <w:lang w:val="en-US"/>
        </w:rPr>
        <w:t>. – 2018. – Vol.</w:t>
      </w:r>
      <w:r w:rsidRPr="00290DFE">
        <w:rPr>
          <w:rFonts w:ascii="Times New Roman" w:hAnsi="Times New Roman" w:cs="Times New Roman"/>
          <w:sz w:val="28"/>
          <w:szCs w:val="28"/>
          <w:lang w:val="en-US"/>
        </w:rPr>
        <w:t xml:space="preserve"> 9</w:t>
      </w:r>
      <w:r>
        <w:rPr>
          <w:rFonts w:ascii="Times New Roman" w:hAnsi="Times New Roman" w:cs="Times New Roman"/>
          <w:sz w:val="28"/>
          <w:szCs w:val="28"/>
          <w:lang w:val="en-US"/>
        </w:rPr>
        <w:t xml:space="preserve">, Issue </w:t>
      </w:r>
      <w:r w:rsidRPr="00290DFE">
        <w:rPr>
          <w:rFonts w:ascii="Times New Roman" w:hAnsi="Times New Roman" w:cs="Times New Roman"/>
          <w:sz w:val="28"/>
          <w:szCs w:val="28"/>
          <w:lang w:val="en-US"/>
        </w:rPr>
        <w:t>33</w:t>
      </w:r>
      <w:r>
        <w:rPr>
          <w:rFonts w:ascii="Times New Roman" w:hAnsi="Times New Roman" w:cs="Times New Roman"/>
          <w:sz w:val="28"/>
          <w:szCs w:val="28"/>
          <w:lang w:val="en-US"/>
        </w:rPr>
        <w:t xml:space="preserve">. – P. </w:t>
      </w:r>
      <w:r w:rsidRPr="00290DFE">
        <w:rPr>
          <w:rFonts w:ascii="Times New Roman" w:hAnsi="Times New Roman" w:cs="Times New Roman"/>
          <w:sz w:val="28"/>
          <w:szCs w:val="28"/>
          <w:lang w:val="en-US"/>
        </w:rPr>
        <w:t>1131-1143.</w:t>
      </w:r>
    </w:p>
    <w:p w14:paraId="654D0B82" w14:textId="77777777" w:rsidR="009865BF" w:rsidRPr="00294565" w:rsidRDefault="009865BF" w:rsidP="009865BF">
      <w:pPr>
        <w:pStyle w:val="ae"/>
        <w:ind w:firstLine="708"/>
        <w:jc w:val="both"/>
        <w:rPr>
          <w:rFonts w:ascii="Times New Roman" w:hAnsi="Times New Roman" w:cs="Times New Roman"/>
          <w:sz w:val="28"/>
          <w:szCs w:val="28"/>
        </w:rPr>
      </w:pPr>
      <w:r w:rsidRPr="00290DFE">
        <w:rPr>
          <w:rFonts w:ascii="Times New Roman" w:hAnsi="Times New Roman" w:cs="Times New Roman"/>
          <w:sz w:val="28"/>
          <w:szCs w:val="28"/>
        </w:rPr>
        <w:t xml:space="preserve">118 </w:t>
      </w:r>
      <w:r w:rsidRPr="00294565">
        <w:rPr>
          <w:rFonts w:ascii="Times New Roman" w:hAnsi="Times New Roman" w:cs="Times New Roman"/>
          <w:sz w:val="28"/>
          <w:szCs w:val="28"/>
        </w:rPr>
        <w:t>Аубакирова</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А</w:t>
      </w:r>
      <w:r w:rsidRPr="00290DFE">
        <w:rPr>
          <w:rFonts w:ascii="Times New Roman" w:hAnsi="Times New Roman" w:cs="Times New Roman"/>
          <w:sz w:val="28"/>
          <w:szCs w:val="28"/>
        </w:rPr>
        <w:t>.</w:t>
      </w:r>
      <w:r w:rsidRPr="00294565">
        <w:rPr>
          <w:rFonts w:ascii="Times New Roman" w:hAnsi="Times New Roman" w:cs="Times New Roman"/>
          <w:sz w:val="28"/>
          <w:szCs w:val="28"/>
        </w:rPr>
        <w:t>А</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Математические</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методы</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и</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определения</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критерия</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достоверности</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доказательств</w:t>
      </w:r>
      <w:r>
        <w:rPr>
          <w:rFonts w:ascii="Times New Roman" w:hAnsi="Times New Roman" w:cs="Times New Roman"/>
          <w:sz w:val="28"/>
          <w:szCs w:val="28"/>
        </w:rPr>
        <w:t xml:space="preserve"> // </w:t>
      </w:r>
      <w:r w:rsidRPr="00294565">
        <w:rPr>
          <w:rFonts w:ascii="Times New Roman" w:hAnsi="Times New Roman" w:cs="Times New Roman"/>
          <w:sz w:val="28"/>
          <w:szCs w:val="28"/>
        </w:rPr>
        <w:t>Вестник</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Московского</w:t>
      </w:r>
      <w:r w:rsidRPr="00290DFE">
        <w:rPr>
          <w:rFonts w:ascii="Times New Roman" w:hAnsi="Times New Roman" w:cs="Times New Roman"/>
          <w:sz w:val="28"/>
          <w:szCs w:val="28"/>
        </w:rPr>
        <w:t xml:space="preserve"> </w:t>
      </w:r>
      <w:r w:rsidRPr="00294565">
        <w:rPr>
          <w:rFonts w:ascii="Times New Roman" w:hAnsi="Times New Roman" w:cs="Times New Roman"/>
          <w:sz w:val="28"/>
          <w:szCs w:val="28"/>
        </w:rPr>
        <w:t xml:space="preserve">университета МВД России. </w:t>
      </w:r>
      <w:r>
        <w:rPr>
          <w:rFonts w:ascii="Times New Roman" w:hAnsi="Times New Roman" w:cs="Times New Roman"/>
          <w:sz w:val="28"/>
          <w:szCs w:val="28"/>
        </w:rPr>
        <w:t>–</w:t>
      </w:r>
      <w:r w:rsidRPr="00294565">
        <w:rPr>
          <w:rFonts w:ascii="Times New Roman" w:hAnsi="Times New Roman" w:cs="Times New Roman"/>
          <w:sz w:val="28"/>
          <w:szCs w:val="28"/>
        </w:rPr>
        <w:t xml:space="preserve"> 2009</w:t>
      </w:r>
      <w:r>
        <w:rPr>
          <w:rFonts w:ascii="Times New Roman" w:hAnsi="Times New Roman" w:cs="Times New Roman"/>
          <w:sz w:val="28"/>
          <w:szCs w:val="28"/>
        </w:rPr>
        <w:t>. –</w:t>
      </w:r>
      <w:r w:rsidRPr="00294565">
        <w:rPr>
          <w:rFonts w:ascii="Times New Roman" w:hAnsi="Times New Roman" w:cs="Times New Roman"/>
          <w:sz w:val="28"/>
          <w:szCs w:val="28"/>
        </w:rPr>
        <w:t xml:space="preserve"> </w:t>
      </w:r>
      <w:r>
        <w:rPr>
          <w:rFonts w:ascii="Times New Roman" w:hAnsi="Times New Roman" w:cs="Times New Roman"/>
          <w:sz w:val="28"/>
          <w:szCs w:val="28"/>
        </w:rPr>
        <w:t xml:space="preserve">№1. – С. </w:t>
      </w:r>
      <w:r w:rsidRPr="00294565">
        <w:rPr>
          <w:rFonts w:ascii="Times New Roman" w:hAnsi="Times New Roman" w:cs="Times New Roman"/>
          <w:sz w:val="28"/>
          <w:szCs w:val="28"/>
        </w:rPr>
        <w:t>67-70</w:t>
      </w:r>
      <w:r>
        <w:rPr>
          <w:rFonts w:ascii="Times New Roman" w:hAnsi="Times New Roman" w:cs="Times New Roman"/>
          <w:sz w:val="28"/>
          <w:szCs w:val="28"/>
        </w:rPr>
        <w:t>.</w:t>
      </w:r>
    </w:p>
    <w:p w14:paraId="57BF6213" w14:textId="4E8E158B" w:rsidR="009865BF" w:rsidRPr="00467F64" w:rsidRDefault="009865BF" w:rsidP="00102CF0">
      <w:pPr>
        <w:spacing w:after="0" w:line="240" w:lineRule="auto"/>
        <w:ind w:firstLine="709"/>
        <w:contextualSpacing/>
        <w:jc w:val="both"/>
        <w:rPr>
          <w:rFonts w:ascii="Times New Roman" w:hAnsi="Times New Roman" w:cs="Times New Roman"/>
          <w:sz w:val="28"/>
          <w:szCs w:val="28"/>
        </w:rPr>
      </w:pPr>
      <w:r w:rsidRPr="00467F64">
        <w:rPr>
          <w:rFonts w:ascii="Times New Roman" w:hAnsi="Times New Roman" w:cs="Times New Roman"/>
          <w:sz w:val="28"/>
          <w:szCs w:val="28"/>
        </w:rPr>
        <w:t xml:space="preserve">119 </w:t>
      </w:r>
      <w:r w:rsidR="00467F64" w:rsidRPr="00467F64">
        <w:rPr>
          <w:rFonts w:ascii="Times New Roman" w:hAnsi="Times New Roman" w:cs="Times New Roman"/>
          <w:sz w:val="28"/>
          <w:szCs w:val="28"/>
        </w:rPr>
        <w:t xml:space="preserve">Колесниченко А.Н. </w:t>
      </w:r>
      <w:r w:rsidR="00102CF0" w:rsidRPr="00467F64">
        <w:rPr>
          <w:rFonts w:ascii="Times New Roman" w:hAnsi="Times New Roman" w:cs="Times New Roman"/>
          <w:sz w:val="28"/>
          <w:szCs w:val="28"/>
        </w:rPr>
        <w:t xml:space="preserve">Общие положения методики расследования отдельных видов преступлений: текст лекции. </w:t>
      </w:r>
      <w:r w:rsidR="007A5C0B" w:rsidRPr="00467F64">
        <w:rPr>
          <w:rFonts w:ascii="Times New Roman" w:hAnsi="Times New Roman" w:cs="Times New Roman"/>
          <w:sz w:val="28"/>
          <w:szCs w:val="28"/>
        </w:rPr>
        <w:t>–</w:t>
      </w:r>
      <w:r w:rsidR="00102CF0" w:rsidRPr="00467F64">
        <w:rPr>
          <w:rFonts w:ascii="Times New Roman" w:hAnsi="Times New Roman" w:cs="Times New Roman"/>
          <w:sz w:val="28"/>
          <w:szCs w:val="28"/>
        </w:rPr>
        <w:t xml:space="preserve"> Х</w:t>
      </w:r>
      <w:r w:rsidR="00467F64">
        <w:rPr>
          <w:rFonts w:ascii="Times New Roman" w:hAnsi="Times New Roman" w:cs="Times New Roman"/>
          <w:sz w:val="28"/>
          <w:szCs w:val="28"/>
        </w:rPr>
        <w:t>арьков</w:t>
      </w:r>
      <w:r w:rsidR="00102CF0" w:rsidRPr="00467F64">
        <w:rPr>
          <w:rFonts w:ascii="Times New Roman" w:hAnsi="Times New Roman" w:cs="Times New Roman"/>
          <w:sz w:val="28"/>
          <w:szCs w:val="28"/>
        </w:rPr>
        <w:t xml:space="preserve">: Юрид. ин-т, 1976. </w:t>
      </w:r>
      <w:r w:rsidR="007A5C0B" w:rsidRPr="00467F64">
        <w:rPr>
          <w:rFonts w:ascii="Times New Roman" w:hAnsi="Times New Roman" w:cs="Times New Roman"/>
          <w:sz w:val="28"/>
          <w:szCs w:val="28"/>
        </w:rPr>
        <w:t>–</w:t>
      </w:r>
      <w:r w:rsidR="00102CF0" w:rsidRPr="00467F64">
        <w:rPr>
          <w:rFonts w:ascii="Times New Roman" w:hAnsi="Times New Roman" w:cs="Times New Roman"/>
          <w:sz w:val="28"/>
          <w:szCs w:val="28"/>
        </w:rPr>
        <w:t xml:space="preserve"> 28</w:t>
      </w:r>
      <w:r w:rsidR="007A5C0B" w:rsidRPr="00467F64">
        <w:rPr>
          <w:rFonts w:ascii="Times New Roman" w:hAnsi="Times New Roman" w:cs="Times New Roman"/>
          <w:sz w:val="28"/>
          <w:szCs w:val="28"/>
        </w:rPr>
        <w:t xml:space="preserve"> </w:t>
      </w:r>
      <w:r w:rsidR="00102CF0" w:rsidRPr="00467F64">
        <w:rPr>
          <w:rFonts w:ascii="Times New Roman" w:hAnsi="Times New Roman" w:cs="Times New Roman"/>
          <w:sz w:val="28"/>
          <w:szCs w:val="28"/>
        </w:rPr>
        <w:t>с.</w:t>
      </w:r>
      <w:r w:rsidR="00207170" w:rsidRPr="00467F64">
        <w:rPr>
          <w:rFonts w:ascii="Times New Roman" w:hAnsi="Times New Roman" w:cs="Times New Roman"/>
          <w:sz w:val="28"/>
          <w:szCs w:val="28"/>
        </w:rPr>
        <w:t xml:space="preserve"> </w:t>
      </w:r>
    </w:p>
    <w:p w14:paraId="642269A9"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120</w:t>
      </w:r>
      <w:r w:rsidRPr="00E92A32">
        <w:rPr>
          <w:rFonts w:ascii="Times New Roman" w:hAnsi="Times New Roman" w:cs="Times New Roman"/>
          <w:sz w:val="28"/>
          <w:szCs w:val="28"/>
        </w:rPr>
        <w:t xml:space="preserve"> Возгрин И.А. Введение в криминалистику: история, основы теории, библиография. – СПб</w:t>
      </w:r>
      <w:r>
        <w:rPr>
          <w:rFonts w:ascii="Times New Roman" w:hAnsi="Times New Roman" w:cs="Times New Roman"/>
          <w:sz w:val="28"/>
          <w:szCs w:val="28"/>
        </w:rPr>
        <w:t>.,</w:t>
      </w:r>
      <w:r w:rsidRPr="00E92A32">
        <w:rPr>
          <w:rFonts w:ascii="Times New Roman" w:hAnsi="Times New Roman" w:cs="Times New Roman"/>
          <w:sz w:val="28"/>
          <w:szCs w:val="28"/>
        </w:rPr>
        <w:t xml:space="preserve"> 2003. – 475 с.</w:t>
      </w:r>
    </w:p>
    <w:p w14:paraId="173C74C7" w14:textId="1C0FF0D8"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121</w:t>
      </w:r>
      <w:r w:rsidRPr="00E92A32">
        <w:rPr>
          <w:rFonts w:ascii="Times New Roman" w:hAnsi="Times New Roman" w:cs="Times New Roman"/>
          <w:sz w:val="28"/>
          <w:szCs w:val="28"/>
        </w:rPr>
        <w:t xml:space="preserve"> Хмыров А.А. Криминалистическая характеристика и предмет доказывания // Криминалистическая характеристика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сб. науч. тр. – М., 1984. – С. 48</w:t>
      </w:r>
      <w:r>
        <w:rPr>
          <w:rFonts w:ascii="Times New Roman" w:hAnsi="Times New Roman" w:cs="Times New Roman"/>
          <w:sz w:val="28"/>
          <w:szCs w:val="28"/>
        </w:rPr>
        <w:t>-</w:t>
      </w:r>
      <w:r w:rsidRPr="00E92A32">
        <w:rPr>
          <w:rFonts w:ascii="Times New Roman" w:hAnsi="Times New Roman" w:cs="Times New Roman"/>
          <w:sz w:val="28"/>
          <w:szCs w:val="28"/>
        </w:rPr>
        <w:t>54.</w:t>
      </w:r>
    </w:p>
    <w:p w14:paraId="0558BDDA" w14:textId="0BE3764B"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122</w:t>
      </w:r>
      <w:r w:rsidRPr="00E92A32">
        <w:rPr>
          <w:rFonts w:ascii="Times New Roman" w:hAnsi="Times New Roman" w:cs="Times New Roman"/>
          <w:sz w:val="28"/>
          <w:szCs w:val="28"/>
        </w:rPr>
        <w:t xml:space="preserve"> Коберник С.Д</w:t>
      </w:r>
      <w:r>
        <w:rPr>
          <w:rFonts w:ascii="Times New Roman" w:hAnsi="Times New Roman" w:cs="Times New Roman"/>
          <w:sz w:val="28"/>
          <w:szCs w:val="28"/>
        </w:rPr>
        <w:t>.,</w:t>
      </w:r>
      <w:r w:rsidRPr="00E92A32">
        <w:rPr>
          <w:rFonts w:ascii="Times New Roman" w:hAnsi="Times New Roman" w:cs="Times New Roman"/>
          <w:sz w:val="28"/>
          <w:szCs w:val="28"/>
        </w:rPr>
        <w:t xml:space="preserve"> Сега</w:t>
      </w:r>
      <w:r w:rsidR="00144273">
        <w:rPr>
          <w:rFonts w:ascii="Times New Roman" w:hAnsi="Times New Roman" w:cs="Times New Roman"/>
          <w:sz w:val="28"/>
          <w:szCs w:val="28"/>
        </w:rPr>
        <w:t>й</w:t>
      </w:r>
      <w:r w:rsidRPr="00290DFE">
        <w:rPr>
          <w:rFonts w:ascii="Times New Roman" w:hAnsi="Times New Roman" w:cs="Times New Roman"/>
          <w:sz w:val="28"/>
          <w:szCs w:val="28"/>
        </w:rPr>
        <w:t xml:space="preserve"> </w:t>
      </w:r>
      <w:r w:rsidRPr="00E92A32">
        <w:rPr>
          <w:rFonts w:ascii="Times New Roman" w:hAnsi="Times New Roman" w:cs="Times New Roman"/>
          <w:sz w:val="28"/>
          <w:szCs w:val="28"/>
        </w:rPr>
        <w:t>М.Я., Стрижа</w:t>
      </w:r>
      <w:r w:rsidRPr="00290DFE">
        <w:rPr>
          <w:rFonts w:ascii="Times New Roman" w:hAnsi="Times New Roman" w:cs="Times New Roman"/>
          <w:sz w:val="28"/>
          <w:szCs w:val="28"/>
        </w:rPr>
        <w:t xml:space="preserve"> </w:t>
      </w:r>
      <w:r w:rsidRPr="00E92A32">
        <w:rPr>
          <w:rFonts w:ascii="Times New Roman" w:hAnsi="Times New Roman" w:cs="Times New Roman"/>
          <w:sz w:val="28"/>
          <w:szCs w:val="28"/>
        </w:rPr>
        <w:t>В.К.</w:t>
      </w:r>
      <w:r>
        <w:rPr>
          <w:rFonts w:ascii="Times New Roman" w:hAnsi="Times New Roman" w:cs="Times New Roman"/>
          <w:sz w:val="28"/>
          <w:szCs w:val="28"/>
        </w:rPr>
        <w:t xml:space="preserve"> и др. </w:t>
      </w:r>
      <w:r w:rsidRPr="00E92A32">
        <w:rPr>
          <w:rFonts w:ascii="Times New Roman" w:hAnsi="Times New Roman" w:cs="Times New Roman"/>
          <w:sz w:val="28"/>
          <w:szCs w:val="28"/>
        </w:rPr>
        <w:t>Совершенствование тактики следственного осмотра с участием группы специалистов // Криминалистика и судебная экспертиз</w:t>
      </w:r>
      <w:r>
        <w:rPr>
          <w:rFonts w:ascii="Times New Roman" w:hAnsi="Times New Roman" w:cs="Times New Roman"/>
          <w:sz w:val="28"/>
          <w:szCs w:val="28"/>
        </w:rPr>
        <w:t>: республ. междувед. науч.-метод. сб.</w:t>
      </w:r>
      <w:r w:rsidRPr="00E92A32">
        <w:rPr>
          <w:rFonts w:ascii="Times New Roman" w:hAnsi="Times New Roman" w:cs="Times New Roman"/>
          <w:sz w:val="28"/>
          <w:szCs w:val="28"/>
        </w:rPr>
        <w:t xml:space="preserve"> – К</w:t>
      </w:r>
      <w:r>
        <w:rPr>
          <w:rFonts w:ascii="Times New Roman" w:hAnsi="Times New Roman" w:cs="Times New Roman"/>
          <w:sz w:val="28"/>
          <w:szCs w:val="28"/>
        </w:rPr>
        <w:t>иев</w:t>
      </w:r>
      <w:r w:rsidRPr="00E92A32">
        <w:rPr>
          <w:rFonts w:ascii="Times New Roman" w:hAnsi="Times New Roman" w:cs="Times New Roman"/>
          <w:sz w:val="28"/>
          <w:szCs w:val="28"/>
        </w:rPr>
        <w:t>, 1986. – Вып. 33. – С. 33</w:t>
      </w:r>
      <w:r>
        <w:rPr>
          <w:rFonts w:ascii="Times New Roman" w:hAnsi="Times New Roman" w:cs="Times New Roman"/>
          <w:sz w:val="28"/>
          <w:szCs w:val="28"/>
        </w:rPr>
        <w:t>-</w:t>
      </w:r>
      <w:r w:rsidRPr="00E92A32">
        <w:rPr>
          <w:rFonts w:ascii="Times New Roman" w:hAnsi="Times New Roman" w:cs="Times New Roman"/>
          <w:sz w:val="28"/>
          <w:szCs w:val="28"/>
        </w:rPr>
        <w:t>39.</w:t>
      </w:r>
    </w:p>
    <w:p w14:paraId="38781994"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123</w:t>
      </w:r>
      <w:r w:rsidRPr="00E92A32">
        <w:rPr>
          <w:rFonts w:ascii="Times New Roman" w:hAnsi="Times New Roman" w:cs="Times New Roman"/>
          <w:sz w:val="28"/>
          <w:szCs w:val="28"/>
        </w:rPr>
        <w:t xml:space="preserve"> Белкин Р.С. Криминалистическая энциклопедия. – </w:t>
      </w:r>
      <w:r>
        <w:rPr>
          <w:rFonts w:ascii="Times New Roman" w:hAnsi="Times New Roman" w:cs="Times New Roman"/>
          <w:sz w:val="28"/>
          <w:szCs w:val="28"/>
        </w:rPr>
        <w:t xml:space="preserve">Изд. </w:t>
      </w:r>
      <w:r w:rsidRPr="00E92A32">
        <w:rPr>
          <w:rFonts w:ascii="Times New Roman" w:hAnsi="Times New Roman" w:cs="Times New Roman"/>
          <w:sz w:val="28"/>
          <w:szCs w:val="28"/>
        </w:rPr>
        <w:t>2-е, доп. – М.</w:t>
      </w:r>
      <w:r>
        <w:rPr>
          <w:rFonts w:ascii="Times New Roman" w:hAnsi="Times New Roman" w:cs="Times New Roman"/>
          <w:sz w:val="28"/>
          <w:szCs w:val="28"/>
        </w:rPr>
        <w:t>:</w:t>
      </w:r>
      <w:r w:rsidRPr="00E92A32">
        <w:rPr>
          <w:rFonts w:ascii="Times New Roman" w:hAnsi="Times New Roman" w:cs="Times New Roman"/>
          <w:sz w:val="28"/>
          <w:szCs w:val="28"/>
        </w:rPr>
        <w:t xml:space="preserve"> Мегатрон ХХІ</w:t>
      </w:r>
      <w:r>
        <w:rPr>
          <w:rFonts w:ascii="Times New Roman" w:hAnsi="Times New Roman" w:cs="Times New Roman"/>
          <w:sz w:val="28"/>
          <w:szCs w:val="28"/>
        </w:rPr>
        <w:t>,</w:t>
      </w:r>
      <w:r w:rsidRPr="00E92A32">
        <w:rPr>
          <w:rFonts w:ascii="Times New Roman" w:hAnsi="Times New Roman" w:cs="Times New Roman"/>
          <w:sz w:val="28"/>
          <w:szCs w:val="28"/>
        </w:rPr>
        <w:t xml:space="preserve"> 2000. – 334 с.</w:t>
      </w:r>
    </w:p>
    <w:p w14:paraId="727A243F"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124</w:t>
      </w:r>
      <w:r w:rsidRPr="00E92A32">
        <w:rPr>
          <w:rFonts w:ascii="Times New Roman" w:hAnsi="Times New Roman" w:cs="Times New Roman"/>
          <w:sz w:val="28"/>
          <w:szCs w:val="28"/>
        </w:rPr>
        <w:t xml:space="preserve"> Михеенко М.М. Доказывание в советском уголовном процессе. – К</w:t>
      </w:r>
      <w:r>
        <w:rPr>
          <w:rFonts w:ascii="Times New Roman" w:hAnsi="Times New Roman" w:cs="Times New Roman"/>
          <w:sz w:val="28"/>
          <w:szCs w:val="28"/>
        </w:rPr>
        <w:t>иев:</w:t>
      </w:r>
      <w:r w:rsidRPr="00E92A32">
        <w:rPr>
          <w:rFonts w:ascii="Times New Roman" w:hAnsi="Times New Roman" w:cs="Times New Roman"/>
          <w:sz w:val="28"/>
          <w:szCs w:val="28"/>
        </w:rPr>
        <w:t xml:space="preserve"> Выща школа</w:t>
      </w:r>
      <w:r>
        <w:rPr>
          <w:rFonts w:ascii="Times New Roman" w:hAnsi="Times New Roman" w:cs="Times New Roman"/>
          <w:sz w:val="28"/>
          <w:szCs w:val="28"/>
        </w:rPr>
        <w:t>,</w:t>
      </w:r>
      <w:r w:rsidRPr="00E92A32">
        <w:rPr>
          <w:rFonts w:ascii="Times New Roman" w:hAnsi="Times New Roman" w:cs="Times New Roman"/>
          <w:sz w:val="28"/>
          <w:szCs w:val="28"/>
        </w:rPr>
        <w:t xml:space="preserve"> 1984. – 132 с.</w:t>
      </w:r>
    </w:p>
    <w:p w14:paraId="52CD6ACA" w14:textId="12C4A36E"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125</w:t>
      </w:r>
      <w:r w:rsidRPr="00E92A32">
        <w:rPr>
          <w:rFonts w:ascii="Times New Roman" w:hAnsi="Times New Roman" w:cs="Times New Roman"/>
          <w:sz w:val="28"/>
          <w:szCs w:val="28"/>
        </w:rPr>
        <w:t xml:space="preserve"> Косарев С.Ю. Криминалистические методики расследования преступлени</w:t>
      </w:r>
      <w:r w:rsidR="00144273">
        <w:rPr>
          <w:rFonts w:ascii="Times New Roman" w:hAnsi="Times New Roman" w:cs="Times New Roman"/>
          <w:sz w:val="28"/>
          <w:szCs w:val="28"/>
        </w:rPr>
        <w:t>й</w:t>
      </w:r>
      <w:r>
        <w:rPr>
          <w:rFonts w:ascii="Times New Roman" w:hAnsi="Times New Roman" w:cs="Times New Roman"/>
          <w:sz w:val="28"/>
          <w:szCs w:val="28"/>
        </w:rPr>
        <w:t xml:space="preserve">: </w:t>
      </w:r>
      <w:r w:rsidRPr="00E92A32">
        <w:rPr>
          <w:rFonts w:ascii="Times New Roman" w:hAnsi="Times New Roman" w:cs="Times New Roman"/>
          <w:sz w:val="28"/>
          <w:szCs w:val="28"/>
        </w:rPr>
        <w:t>становление и перспективы развития</w:t>
      </w:r>
      <w:r>
        <w:rPr>
          <w:rFonts w:ascii="Times New Roman" w:hAnsi="Times New Roman" w:cs="Times New Roman"/>
          <w:sz w:val="28"/>
          <w:szCs w:val="28"/>
        </w:rPr>
        <w:t>:</w:t>
      </w:r>
      <w:r w:rsidRPr="00E92A32">
        <w:rPr>
          <w:rFonts w:ascii="Times New Roman" w:hAnsi="Times New Roman" w:cs="Times New Roman"/>
          <w:sz w:val="28"/>
          <w:szCs w:val="28"/>
        </w:rPr>
        <w:t xml:space="preserve"> монография. – СПб.</w:t>
      </w:r>
      <w:r>
        <w:rPr>
          <w:rFonts w:ascii="Times New Roman" w:hAnsi="Times New Roman" w:cs="Times New Roman"/>
          <w:sz w:val="28"/>
          <w:szCs w:val="28"/>
        </w:rPr>
        <w:t>:</w:t>
      </w:r>
      <w:r w:rsidRPr="00E92A32">
        <w:rPr>
          <w:rFonts w:ascii="Times New Roman" w:hAnsi="Times New Roman" w:cs="Times New Roman"/>
          <w:sz w:val="28"/>
          <w:szCs w:val="28"/>
        </w:rPr>
        <w:t xml:space="preserve"> Санкт-Петербургски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университет МВД России</w:t>
      </w:r>
      <w:r>
        <w:rPr>
          <w:rFonts w:ascii="Times New Roman" w:hAnsi="Times New Roman" w:cs="Times New Roman"/>
          <w:sz w:val="28"/>
          <w:szCs w:val="28"/>
        </w:rPr>
        <w:t>,</w:t>
      </w:r>
      <w:r w:rsidRPr="00E92A32">
        <w:rPr>
          <w:rFonts w:ascii="Times New Roman" w:hAnsi="Times New Roman" w:cs="Times New Roman"/>
          <w:sz w:val="28"/>
          <w:szCs w:val="28"/>
        </w:rPr>
        <w:t xml:space="preserve"> 2005. – 307 с.</w:t>
      </w:r>
    </w:p>
    <w:p w14:paraId="2D86A26C" w14:textId="7647C7E0"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126</w:t>
      </w:r>
      <w:r w:rsidRPr="00E92A32">
        <w:rPr>
          <w:rFonts w:ascii="Times New Roman" w:hAnsi="Times New Roman" w:cs="Times New Roman"/>
          <w:sz w:val="28"/>
          <w:szCs w:val="28"/>
        </w:rPr>
        <w:t xml:space="preserve"> Стовпово</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А.Г. Обстоятельства, характеризующие личность обвиняемого, как элемент предмета доказывания</w:t>
      </w:r>
      <w:r>
        <w:rPr>
          <w:rFonts w:ascii="Times New Roman" w:hAnsi="Times New Roman" w:cs="Times New Roman"/>
          <w:sz w:val="28"/>
          <w:szCs w:val="28"/>
        </w:rPr>
        <w:t>:</w:t>
      </w:r>
      <w:r w:rsidRPr="00E92A32">
        <w:rPr>
          <w:rFonts w:ascii="Times New Roman" w:hAnsi="Times New Roman" w:cs="Times New Roman"/>
          <w:sz w:val="28"/>
          <w:szCs w:val="28"/>
        </w:rPr>
        <w:t xml:space="preserve"> автореф. </w:t>
      </w:r>
      <w:r>
        <w:rPr>
          <w:rFonts w:ascii="Times New Roman" w:hAnsi="Times New Roman" w:cs="Times New Roman"/>
          <w:sz w:val="28"/>
          <w:szCs w:val="28"/>
        </w:rPr>
        <w:t xml:space="preserve">… </w:t>
      </w:r>
      <w:r w:rsidRPr="00E92A32">
        <w:rPr>
          <w:rFonts w:ascii="Times New Roman" w:hAnsi="Times New Roman" w:cs="Times New Roman"/>
          <w:sz w:val="28"/>
          <w:szCs w:val="28"/>
        </w:rPr>
        <w:t>канд. юрид. наук</w:t>
      </w:r>
      <w:r>
        <w:rPr>
          <w:rFonts w:ascii="Times New Roman" w:hAnsi="Times New Roman" w:cs="Times New Roman"/>
          <w:sz w:val="28"/>
          <w:szCs w:val="28"/>
        </w:rPr>
        <w:t>:</w:t>
      </w:r>
      <w:r w:rsidRPr="00E92A32">
        <w:rPr>
          <w:rFonts w:ascii="Times New Roman" w:hAnsi="Times New Roman" w:cs="Times New Roman"/>
          <w:sz w:val="28"/>
          <w:szCs w:val="28"/>
        </w:rPr>
        <w:t xml:space="preserve"> 12.00.09. – Л., 1980. – 25 с.</w:t>
      </w:r>
    </w:p>
    <w:p w14:paraId="2111D750" w14:textId="0098DBC9"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127</w:t>
      </w:r>
      <w:r w:rsidRPr="00E92A32">
        <w:rPr>
          <w:rFonts w:ascii="Times New Roman" w:hAnsi="Times New Roman" w:cs="Times New Roman"/>
          <w:sz w:val="28"/>
          <w:szCs w:val="28"/>
        </w:rPr>
        <w:t xml:space="preserve"> Щербич Л.А. Обстоятельства, подлежащие установлению, как один из элементов криминалистической характеристики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посягающих на конституционные права и свободы человека и гражданина // Вестник Санкт-Петербургского университета МВД России</w:t>
      </w:r>
      <w:r>
        <w:rPr>
          <w:rFonts w:ascii="Times New Roman" w:hAnsi="Times New Roman" w:cs="Times New Roman"/>
          <w:sz w:val="28"/>
          <w:szCs w:val="28"/>
        </w:rPr>
        <w:t>.</w:t>
      </w:r>
      <w:r w:rsidRPr="00E92A32">
        <w:rPr>
          <w:rFonts w:ascii="Times New Roman" w:hAnsi="Times New Roman" w:cs="Times New Roman"/>
          <w:sz w:val="28"/>
          <w:szCs w:val="28"/>
        </w:rPr>
        <w:t xml:space="preserve"> – 2007. – </w:t>
      </w:r>
      <w:r>
        <w:rPr>
          <w:rFonts w:ascii="Times New Roman" w:hAnsi="Times New Roman" w:cs="Times New Roman"/>
          <w:sz w:val="28"/>
          <w:szCs w:val="28"/>
        </w:rPr>
        <w:t>№2(34). – С. 92-</w:t>
      </w:r>
      <w:r w:rsidRPr="00E92A32">
        <w:rPr>
          <w:rFonts w:ascii="Times New Roman" w:hAnsi="Times New Roman" w:cs="Times New Roman"/>
          <w:sz w:val="28"/>
          <w:szCs w:val="28"/>
        </w:rPr>
        <w:t>95.</w:t>
      </w:r>
    </w:p>
    <w:p w14:paraId="447DD5E1" w14:textId="3EBCC1D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128</w:t>
      </w:r>
      <w:r w:rsidRPr="00E92A32">
        <w:rPr>
          <w:rFonts w:ascii="Times New Roman" w:hAnsi="Times New Roman" w:cs="Times New Roman"/>
          <w:sz w:val="28"/>
          <w:szCs w:val="28"/>
        </w:rPr>
        <w:t xml:space="preserve"> Земцова С.И. Актуальные вопросы использования специальных знани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в доказывании по уголовному делу // Современное право. – 2009. – </w:t>
      </w:r>
      <w:r>
        <w:rPr>
          <w:rFonts w:ascii="Times New Roman" w:hAnsi="Times New Roman" w:cs="Times New Roman"/>
          <w:sz w:val="28"/>
          <w:szCs w:val="28"/>
        </w:rPr>
        <w:t>№</w:t>
      </w:r>
      <w:r w:rsidRPr="00E92A32">
        <w:rPr>
          <w:rFonts w:ascii="Times New Roman" w:hAnsi="Times New Roman" w:cs="Times New Roman"/>
          <w:sz w:val="28"/>
          <w:szCs w:val="28"/>
        </w:rPr>
        <w:t xml:space="preserve">7. – </w:t>
      </w:r>
      <w:r>
        <w:rPr>
          <w:rFonts w:ascii="Times New Roman" w:hAnsi="Times New Roman" w:cs="Times New Roman"/>
          <w:sz w:val="28"/>
          <w:szCs w:val="28"/>
        </w:rPr>
        <w:t>С</w:t>
      </w:r>
      <w:r w:rsidRPr="00E92A32">
        <w:rPr>
          <w:rFonts w:ascii="Times New Roman" w:hAnsi="Times New Roman" w:cs="Times New Roman"/>
          <w:sz w:val="28"/>
          <w:szCs w:val="28"/>
        </w:rPr>
        <w:t>. 104</w:t>
      </w:r>
      <w:r>
        <w:rPr>
          <w:rFonts w:ascii="Times New Roman" w:hAnsi="Times New Roman" w:cs="Times New Roman"/>
          <w:sz w:val="28"/>
          <w:szCs w:val="28"/>
        </w:rPr>
        <w:t>-</w:t>
      </w:r>
      <w:r w:rsidRPr="00E92A32">
        <w:rPr>
          <w:rFonts w:ascii="Times New Roman" w:hAnsi="Times New Roman" w:cs="Times New Roman"/>
          <w:sz w:val="28"/>
          <w:szCs w:val="28"/>
        </w:rPr>
        <w:t>107.</w:t>
      </w:r>
    </w:p>
    <w:p w14:paraId="2A82ECF6" w14:textId="2C4CE521"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129</w:t>
      </w:r>
      <w:r w:rsidRPr="00E92A32">
        <w:rPr>
          <w:rFonts w:ascii="Times New Roman" w:hAnsi="Times New Roman" w:cs="Times New Roman"/>
          <w:sz w:val="28"/>
          <w:szCs w:val="28"/>
        </w:rPr>
        <w:t xml:space="preserve"> Бердичевский Ф.Ю. Основные вопросы расследования преступных нарушени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медицинским персоналом профессиональных обязанностей</w:t>
      </w:r>
      <w:r>
        <w:rPr>
          <w:rFonts w:ascii="Times New Roman" w:hAnsi="Times New Roman" w:cs="Times New Roman"/>
          <w:sz w:val="28"/>
          <w:szCs w:val="28"/>
        </w:rPr>
        <w:t xml:space="preserve">: </w:t>
      </w:r>
      <w:r w:rsidRPr="00E92A32">
        <w:rPr>
          <w:rFonts w:ascii="Times New Roman" w:hAnsi="Times New Roman" w:cs="Times New Roman"/>
          <w:sz w:val="28"/>
          <w:szCs w:val="28"/>
        </w:rPr>
        <w:t>криминалистическое и уголовно-правовое исследование</w:t>
      </w:r>
      <w:r>
        <w:rPr>
          <w:rFonts w:ascii="Times New Roman" w:hAnsi="Times New Roman" w:cs="Times New Roman"/>
          <w:sz w:val="28"/>
          <w:szCs w:val="28"/>
        </w:rPr>
        <w:t>:</w:t>
      </w:r>
      <w:r w:rsidRPr="00E92A32">
        <w:rPr>
          <w:rFonts w:ascii="Times New Roman" w:hAnsi="Times New Roman" w:cs="Times New Roman"/>
          <w:sz w:val="28"/>
          <w:szCs w:val="28"/>
        </w:rPr>
        <w:t xml:space="preserve"> дис.</w:t>
      </w:r>
      <w:r>
        <w:rPr>
          <w:rFonts w:ascii="Times New Roman" w:hAnsi="Times New Roman" w:cs="Times New Roman"/>
          <w:sz w:val="28"/>
          <w:szCs w:val="28"/>
        </w:rPr>
        <w:t xml:space="preserve"> .</w:t>
      </w:r>
      <w:r w:rsidRPr="00E92A32">
        <w:rPr>
          <w:rFonts w:ascii="Times New Roman" w:hAnsi="Times New Roman" w:cs="Times New Roman"/>
          <w:sz w:val="28"/>
          <w:szCs w:val="28"/>
        </w:rPr>
        <w:t>.. канд. юрид. наук</w:t>
      </w:r>
      <w:r>
        <w:rPr>
          <w:rFonts w:ascii="Times New Roman" w:hAnsi="Times New Roman" w:cs="Times New Roman"/>
          <w:sz w:val="28"/>
          <w:szCs w:val="28"/>
        </w:rPr>
        <w:t>: 12.00.00</w:t>
      </w:r>
      <w:r w:rsidRPr="00E92A32">
        <w:rPr>
          <w:rFonts w:ascii="Times New Roman" w:hAnsi="Times New Roman" w:cs="Times New Roman"/>
          <w:sz w:val="28"/>
          <w:szCs w:val="28"/>
        </w:rPr>
        <w:t>. – М.</w:t>
      </w:r>
      <w:r>
        <w:rPr>
          <w:rFonts w:ascii="Times New Roman" w:hAnsi="Times New Roman" w:cs="Times New Roman"/>
          <w:sz w:val="28"/>
          <w:szCs w:val="28"/>
        </w:rPr>
        <w:t>,</w:t>
      </w:r>
      <w:r w:rsidRPr="00E92A32">
        <w:rPr>
          <w:rFonts w:ascii="Times New Roman" w:hAnsi="Times New Roman" w:cs="Times New Roman"/>
          <w:sz w:val="28"/>
          <w:szCs w:val="28"/>
        </w:rPr>
        <w:t xml:space="preserve"> 1966. – 4</w:t>
      </w:r>
      <w:r>
        <w:rPr>
          <w:rFonts w:ascii="Times New Roman" w:hAnsi="Times New Roman" w:cs="Times New Roman"/>
          <w:sz w:val="28"/>
          <w:szCs w:val="28"/>
        </w:rPr>
        <w:t>37</w:t>
      </w:r>
      <w:r w:rsidRPr="00E92A32">
        <w:rPr>
          <w:rFonts w:ascii="Times New Roman" w:hAnsi="Times New Roman" w:cs="Times New Roman"/>
          <w:sz w:val="28"/>
          <w:szCs w:val="28"/>
        </w:rPr>
        <w:t xml:space="preserve"> с.</w:t>
      </w:r>
    </w:p>
    <w:p w14:paraId="7BC95322" w14:textId="5C6C905C"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130</w:t>
      </w:r>
      <w:r w:rsidRPr="00E92A32">
        <w:rPr>
          <w:rFonts w:ascii="Times New Roman" w:hAnsi="Times New Roman" w:cs="Times New Roman"/>
          <w:sz w:val="28"/>
          <w:szCs w:val="28"/>
        </w:rPr>
        <w:t xml:space="preserve"> Щеголев П.П. Процессуальные вопросы судебно-медицинско</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экспертизы // Сб</w:t>
      </w:r>
      <w:r>
        <w:rPr>
          <w:rFonts w:ascii="Times New Roman" w:hAnsi="Times New Roman" w:cs="Times New Roman"/>
          <w:sz w:val="28"/>
          <w:szCs w:val="28"/>
        </w:rPr>
        <w:t>.</w:t>
      </w:r>
      <w:r w:rsidRPr="00E92A32">
        <w:rPr>
          <w:rFonts w:ascii="Times New Roman" w:hAnsi="Times New Roman" w:cs="Times New Roman"/>
          <w:sz w:val="28"/>
          <w:szCs w:val="28"/>
        </w:rPr>
        <w:t xml:space="preserve"> науч</w:t>
      </w:r>
      <w:r>
        <w:rPr>
          <w:rFonts w:ascii="Times New Roman" w:hAnsi="Times New Roman" w:cs="Times New Roman"/>
          <w:sz w:val="28"/>
          <w:szCs w:val="28"/>
        </w:rPr>
        <w:t>.</w:t>
      </w:r>
      <w:r w:rsidRPr="00E92A32">
        <w:rPr>
          <w:rFonts w:ascii="Times New Roman" w:hAnsi="Times New Roman" w:cs="Times New Roman"/>
          <w:sz w:val="28"/>
          <w:szCs w:val="28"/>
        </w:rPr>
        <w:t>-практ</w:t>
      </w:r>
      <w:r>
        <w:rPr>
          <w:rFonts w:ascii="Times New Roman" w:hAnsi="Times New Roman" w:cs="Times New Roman"/>
          <w:sz w:val="28"/>
          <w:szCs w:val="28"/>
        </w:rPr>
        <w:t xml:space="preserve">. </w:t>
      </w:r>
      <w:r w:rsidRPr="00E92A32">
        <w:rPr>
          <w:rFonts w:ascii="Times New Roman" w:hAnsi="Times New Roman" w:cs="Times New Roman"/>
          <w:sz w:val="28"/>
          <w:szCs w:val="28"/>
        </w:rPr>
        <w:t>работ судебных медиков и криминалистов. – Петрозаводск</w:t>
      </w:r>
      <w:r>
        <w:rPr>
          <w:rFonts w:ascii="Times New Roman" w:hAnsi="Times New Roman" w:cs="Times New Roman"/>
          <w:sz w:val="28"/>
          <w:szCs w:val="28"/>
        </w:rPr>
        <w:t>:</w:t>
      </w:r>
      <w:r w:rsidRPr="00E92A32">
        <w:rPr>
          <w:rFonts w:ascii="Times New Roman" w:hAnsi="Times New Roman" w:cs="Times New Roman"/>
          <w:sz w:val="28"/>
          <w:szCs w:val="28"/>
        </w:rPr>
        <w:t xml:space="preserve"> Каральское книжное узд-во, 1966. – Вып. 3. – </w:t>
      </w:r>
      <w:r>
        <w:rPr>
          <w:rFonts w:ascii="Times New Roman" w:hAnsi="Times New Roman" w:cs="Times New Roman"/>
          <w:sz w:val="28"/>
          <w:szCs w:val="28"/>
        </w:rPr>
        <w:t>С</w:t>
      </w:r>
      <w:r w:rsidRPr="00E92A32">
        <w:rPr>
          <w:rFonts w:ascii="Times New Roman" w:hAnsi="Times New Roman" w:cs="Times New Roman"/>
          <w:sz w:val="28"/>
          <w:szCs w:val="28"/>
        </w:rPr>
        <w:t>. 161</w:t>
      </w:r>
      <w:r>
        <w:rPr>
          <w:rFonts w:ascii="Times New Roman" w:hAnsi="Times New Roman" w:cs="Times New Roman"/>
          <w:sz w:val="28"/>
          <w:szCs w:val="28"/>
        </w:rPr>
        <w:t>-</w:t>
      </w:r>
      <w:r w:rsidRPr="00E92A32">
        <w:rPr>
          <w:rFonts w:ascii="Times New Roman" w:hAnsi="Times New Roman" w:cs="Times New Roman"/>
          <w:sz w:val="28"/>
          <w:szCs w:val="28"/>
        </w:rPr>
        <w:t>168.</w:t>
      </w:r>
    </w:p>
    <w:p w14:paraId="75874146" w14:textId="1B7B2AE9"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131</w:t>
      </w:r>
      <w:r w:rsidRPr="00E92A32">
        <w:rPr>
          <w:rFonts w:ascii="Times New Roman" w:hAnsi="Times New Roman" w:cs="Times New Roman"/>
          <w:sz w:val="28"/>
          <w:szCs w:val="28"/>
        </w:rPr>
        <w:t xml:space="preserve"> Яковлев М.М. Проблемы теории и практики выявления и расследования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связанных с профессионально</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деятельностью</w:t>
      </w:r>
      <w:r>
        <w:rPr>
          <w:rFonts w:ascii="Times New Roman" w:hAnsi="Times New Roman" w:cs="Times New Roman"/>
          <w:sz w:val="28"/>
          <w:szCs w:val="28"/>
        </w:rPr>
        <w:t>:</w:t>
      </w:r>
      <w:r w:rsidRPr="00E92A32">
        <w:rPr>
          <w:rFonts w:ascii="Times New Roman" w:hAnsi="Times New Roman" w:cs="Times New Roman"/>
          <w:sz w:val="28"/>
          <w:szCs w:val="28"/>
        </w:rPr>
        <w:t xml:space="preserve"> дис. ... д</w:t>
      </w:r>
      <w:r>
        <w:rPr>
          <w:rFonts w:ascii="Times New Roman" w:hAnsi="Times New Roman" w:cs="Times New Roman"/>
          <w:sz w:val="28"/>
          <w:szCs w:val="28"/>
        </w:rPr>
        <w:t>ок.</w:t>
      </w:r>
      <w:r w:rsidRPr="00E92A32">
        <w:rPr>
          <w:rFonts w:ascii="Times New Roman" w:hAnsi="Times New Roman" w:cs="Times New Roman"/>
          <w:sz w:val="28"/>
          <w:szCs w:val="28"/>
        </w:rPr>
        <w:t xml:space="preserve"> юрид. наук</w:t>
      </w:r>
      <w:r>
        <w:rPr>
          <w:rFonts w:ascii="Times New Roman" w:hAnsi="Times New Roman" w:cs="Times New Roman"/>
          <w:sz w:val="28"/>
          <w:szCs w:val="28"/>
        </w:rPr>
        <w:t>:</w:t>
      </w:r>
      <w:r w:rsidRPr="00E92A32">
        <w:rPr>
          <w:rFonts w:ascii="Times New Roman" w:hAnsi="Times New Roman" w:cs="Times New Roman"/>
          <w:sz w:val="28"/>
          <w:szCs w:val="28"/>
        </w:rPr>
        <w:t xml:space="preserve"> 12.00.09. – М.</w:t>
      </w:r>
      <w:r>
        <w:rPr>
          <w:rFonts w:ascii="Times New Roman" w:hAnsi="Times New Roman" w:cs="Times New Roman"/>
          <w:sz w:val="28"/>
          <w:szCs w:val="28"/>
        </w:rPr>
        <w:t>,</w:t>
      </w:r>
      <w:r w:rsidRPr="00E92A32">
        <w:rPr>
          <w:rFonts w:ascii="Times New Roman" w:hAnsi="Times New Roman" w:cs="Times New Roman"/>
          <w:sz w:val="28"/>
          <w:szCs w:val="28"/>
        </w:rPr>
        <w:t xml:space="preserve"> 2006. – 491 с.</w:t>
      </w:r>
    </w:p>
    <w:p w14:paraId="60E01948" w14:textId="3D87471D"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132</w:t>
      </w:r>
      <w:r w:rsidRPr="00E92A32">
        <w:rPr>
          <w:rFonts w:ascii="Times New Roman" w:hAnsi="Times New Roman" w:cs="Times New Roman"/>
          <w:sz w:val="28"/>
          <w:szCs w:val="28"/>
        </w:rPr>
        <w:t xml:space="preserve"> Бердичевски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Ф.Ю. Уголовная ответственность медицинского персонала за нарушение профессиональных обязанносте</w:t>
      </w:r>
      <w:r w:rsidR="00144273">
        <w:rPr>
          <w:rFonts w:ascii="Times New Roman" w:hAnsi="Times New Roman" w:cs="Times New Roman"/>
          <w:sz w:val="28"/>
          <w:szCs w:val="28"/>
        </w:rPr>
        <w:t>й</w:t>
      </w:r>
      <w:r w:rsidRPr="00E92A32">
        <w:rPr>
          <w:rFonts w:ascii="Times New Roman" w:hAnsi="Times New Roman" w:cs="Times New Roman"/>
          <w:sz w:val="28"/>
          <w:szCs w:val="28"/>
        </w:rPr>
        <w:t>. – М.</w:t>
      </w:r>
      <w:r>
        <w:rPr>
          <w:rFonts w:ascii="Times New Roman" w:hAnsi="Times New Roman" w:cs="Times New Roman"/>
          <w:sz w:val="28"/>
          <w:szCs w:val="28"/>
        </w:rPr>
        <w:t>:</w:t>
      </w:r>
      <w:r w:rsidRPr="00E92A32">
        <w:rPr>
          <w:rFonts w:ascii="Times New Roman" w:hAnsi="Times New Roman" w:cs="Times New Roman"/>
          <w:sz w:val="28"/>
          <w:szCs w:val="28"/>
        </w:rPr>
        <w:t xml:space="preserve"> Юрид</w:t>
      </w:r>
      <w:proofErr w:type="gramStart"/>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лит.</w:t>
      </w:r>
      <w:r>
        <w:rPr>
          <w:rFonts w:ascii="Times New Roman" w:hAnsi="Times New Roman" w:cs="Times New Roman"/>
          <w:sz w:val="28"/>
          <w:szCs w:val="28"/>
        </w:rPr>
        <w:t>,</w:t>
      </w:r>
      <w:r w:rsidRPr="00E92A32">
        <w:rPr>
          <w:rFonts w:ascii="Times New Roman" w:hAnsi="Times New Roman" w:cs="Times New Roman"/>
          <w:sz w:val="28"/>
          <w:szCs w:val="28"/>
        </w:rPr>
        <w:t xml:space="preserve"> 1970. – 128 с.</w:t>
      </w:r>
    </w:p>
    <w:p w14:paraId="1036CCEE" w14:textId="77777777" w:rsidR="009865BF" w:rsidRPr="00E92A32" w:rsidRDefault="009865BF" w:rsidP="00986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133</w:t>
      </w:r>
      <w:r w:rsidRPr="00E92A32">
        <w:rPr>
          <w:rFonts w:ascii="Times New Roman" w:hAnsi="Times New Roman" w:cs="Times New Roman"/>
          <w:sz w:val="28"/>
          <w:szCs w:val="28"/>
        </w:rPr>
        <w:t xml:space="preserve"> Дулов А.В. Тактические операции при расследовании преступлений. – М</w:t>
      </w:r>
      <w:r>
        <w:rPr>
          <w:rFonts w:ascii="Times New Roman" w:hAnsi="Times New Roman" w:cs="Times New Roman"/>
          <w:sz w:val="28"/>
          <w:szCs w:val="28"/>
        </w:rPr>
        <w:t>и</w:t>
      </w:r>
      <w:r w:rsidRPr="00E92A32">
        <w:rPr>
          <w:rFonts w:ascii="Times New Roman" w:hAnsi="Times New Roman" w:cs="Times New Roman"/>
          <w:sz w:val="28"/>
          <w:szCs w:val="28"/>
        </w:rPr>
        <w:t>н</w:t>
      </w:r>
      <w:r>
        <w:rPr>
          <w:rFonts w:ascii="Times New Roman" w:hAnsi="Times New Roman" w:cs="Times New Roman"/>
          <w:sz w:val="28"/>
          <w:szCs w:val="28"/>
        </w:rPr>
        <w:t>ск</w:t>
      </w:r>
      <w:r w:rsidRPr="00E92A32">
        <w:rPr>
          <w:rFonts w:ascii="Times New Roman" w:hAnsi="Times New Roman" w:cs="Times New Roman"/>
          <w:sz w:val="28"/>
          <w:szCs w:val="28"/>
        </w:rPr>
        <w:t>: Изд-во БГУ</w:t>
      </w:r>
      <w:r>
        <w:rPr>
          <w:rFonts w:ascii="Times New Roman" w:hAnsi="Times New Roman" w:cs="Times New Roman"/>
          <w:sz w:val="28"/>
          <w:szCs w:val="28"/>
        </w:rPr>
        <w:t>,</w:t>
      </w:r>
      <w:r w:rsidRPr="00E92A32">
        <w:rPr>
          <w:rFonts w:ascii="Times New Roman" w:hAnsi="Times New Roman" w:cs="Times New Roman"/>
          <w:sz w:val="28"/>
          <w:szCs w:val="28"/>
        </w:rPr>
        <w:t xml:space="preserve"> 1979. </w:t>
      </w:r>
      <w:r>
        <w:rPr>
          <w:rFonts w:ascii="Times New Roman" w:hAnsi="Times New Roman" w:cs="Times New Roman"/>
          <w:sz w:val="28"/>
          <w:szCs w:val="28"/>
        </w:rPr>
        <w:t xml:space="preserve">– </w:t>
      </w:r>
      <w:r w:rsidRPr="00E92A32">
        <w:rPr>
          <w:rFonts w:ascii="Times New Roman" w:hAnsi="Times New Roman" w:cs="Times New Roman"/>
          <w:sz w:val="28"/>
          <w:szCs w:val="28"/>
        </w:rPr>
        <w:t>128</w:t>
      </w:r>
      <w:r>
        <w:rPr>
          <w:rFonts w:ascii="Times New Roman" w:hAnsi="Times New Roman" w:cs="Times New Roman"/>
          <w:sz w:val="28"/>
          <w:szCs w:val="28"/>
        </w:rPr>
        <w:t xml:space="preserve"> с.</w:t>
      </w:r>
    </w:p>
    <w:p w14:paraId="21607DE9" w14:textId="77777777" w:rsidR="009865BF" w:rsidRPr="00E92A32" w:rsidRDefault="009865BF" w:rsidP="00986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134</w:t>
      </w:r>
      <w:r w:rsidRPr="00E92A32">
        <w:rPr>
          <w:rFonts w:ascii="Times New Roman" w:hAnsi="Times New Roman" w:cs="Times New Roman"/>
          <w:sz w:val="28"/>
          <w:szCs w:val="28"/>
        </w:rPr>
        <w:t xml:space="preserve"> Кузьменко Н.К. Систематизация неотложных следственных действии при раскрытии и расследовании преступлении</w:t>
      </w:r>
      <w:r>
        <w:rPr>
          <w:rFonts w:ascii="Times New Roman" w:hAnsi="Times New Roman" w:cs="Times New Roman"/>
          <w:sz w:val="28"/>
          <w:szCs w:val="28"/>
        </w:rPr>
        <w:t>:</w:t>
      </w:r>
      <w:r w:rsidRPr="00E92A32">
        <w:rPr>
          <w:rFonts w:ascii="Times New Roman" w:hAnsi="Times New Roman" w:cs="Times New Roman"/>
          <w:sz w:val="28"/>
          <w:szCs w:val="28"/>
        </w:rPr>
        <w:t xml:space="preserve"> учеб</w:t>
      </w:r>
      <w:r>
        <w:rPr>
          <w:rFonts w:ascii="Times New Roman" w:hAnsi="Times New Roman" w:cs="Times New Roman"/>
          <w:sz w:val="28"/>
          <w:szCs w:val="28"/>
        </w:rPr>
        <w:t>.</w:t>
      </w:r>
      <w:r w:rsidRPr="00E92A32">
        <w:rPr>
          <w:rFonts w:ascii="Times New Roman" w:hAnsi="Times New Roman" w:cs="Times New Roman"/>
          <w:sz w:val="28"/>
          <w:szCs w:val="28"/>
        </w:rPr>
        <w:t xml:space="preserve"> пос. </w:t>
      </w:r>
      <w:r>
        <w:rPr>
          <w:rFonts w:ascii="Times New Roman" w:hAnsi="Times New Roman" w:cs="Times New Roman"/>
          <w:sz w:val="28"/>
          <w:szCs w:val="28"/>
        </w:rPr>
        <w:t xml:space="preserve">– </w:t>
      </w:r>
      <w:r w:rsidRPr="00E92A32">
        <w:rPr>
          <w:rFonts w:ascii="Times New Roman" w:hAnsi="Times New Roman" w:cs="Times New Roman"/>
          <w:sz w:val="28"/>
          <w:szCs w:val="28"/>
        </w:rPr>
        <w:t>Киев</w:t>
      </w:r>
      <w:r>
        <w:rPr>
          <w:rFonts w:ascii="Times New Roman" w:hAnsi="Times New Roman" w:cs="Times New Roman"/>
          <w:sz w:val="28"/>
          <w:szCs w:val="28"/>
        </w:rPr>
        <w:t>,</w:t>
      </w:r>
      <w:r w:rsidRPr="00E92A32">
        <w:rPr>
          <w:rFonts w:ascii="Times New Roman" w:hAnsi="Times New Roman" w:cs="Times New Roman"/>
          <w:sz w:val="28"/>
          <w:szCs w:val="28"/>
        </w:rPr>
        <w:t xml:space="preserve"> 1981</w:t>
      </w:r>
      <w:r>
        <w:rPr>
          <w:rFonts w:ascii="Times New Roman" w:hAnsi="Times New Roman" w:cs="Times New Roman"/>
          <w:sz w:val="28"/>
          <w:szCs w:val="28"/>
        </w:rPr>
        <w:t xml:space="preserve">. – </w:t>
      </w:r>
      <w:r w:rsidRPr="00E92A32">
        <w:rPr>
          <w:rFonts w:ascii="Times New Roman" w:hAnsi="Times New Roman" w:cs="Times New Roman"/>
          <w:sz w:val="28"/>
          <w:szCs w:val="28"/>
        </w:rPr>
        <w:t>96</w:t>
      </w:r>
      <w:r>
        <w:rPr>
          <w:rFonts w:ascii="Times New Roman" w:hAnsi="Times New Roman" w:cs="Times New Roman"/>
          <w:sz w:val="28"/>
          <w:szCs w:val="28"/>
        </w:rPr>
        <w:t xml:space="preserve"> с</w:t>
      </w:r>
      <w:r w:rsidRPr="00E92A32">
        <w:rPr>
          <w:rFonts w:ascii="Times New Roman" w:hAnsi="Times New Roman" w:cs="Times New Roman"/>
          <w:sz w:val="28"/>
          <w:szCs w:val="28"/>
        </w:rPr>
        <w:t>.</w:t>
      </w:r>
    </w:p>
    <w:p w14:paraId="0DCB1702" w14:textId="77777777" w:rsidR="009865BF" w:rsidRPr="00E92A32" w:rsidRDefault="009865BF" w:rsidP="00986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135</w:t>
      </w:r>
      <w:r w:rsidRPr="00E92A32">
        <w:rPr>
          <w:rFonts w:ascii="Times New Roman" w:hAnsi="Times New Roman" w:cs="Times New Roman"/>
          <w:sz w:val="28"/>
          <w:szCs w:val="28"/>
        </w:rPr>
        <w:t xml:space="preserve"> Советский энциклопедический словарь</w:t>
      </w:r>
      <w:r>
        <w:rPr>
          <w:rFonts w:ascii="Times New Roman" w:hAnsi="Times New Roman" w:cs="Times New Roman"/>
          <w:sz w:val="28"/>
          <w:szCs w:val="28"/>
          <w:lang w:val="kk-KZ"/>
        </w:rPr>
        <w:t xml:space="preserve"> </w:t>
      </w:r>
      <w:r w:rsidRPr="00E92A32">
        <w:rPr>
          <w:rFonts w:ascii="Times New Roman" w:hAnsi="Times New Roman" w:cs="Times New Roman"/>
          <w:sz w:val="28"/>
          <w:szCs w:val="28"/>
        </w:rPr>
        <w:t>/</w:t>
      </w:r>
      <w:r>
        <w:rPr>
          <w:rFonts w:ascii="Times New Roman" w:hAnsi="Times New Roman" w:cs="Times New Roman"/>
          <w:sz w:val="28"/>
          <w:szCs w:val="28"/>
          <w:lang w:val="kk-KZ"/>
        </w:rPr>
        <w:t xml:space="preserve"> под </w:t>
      </w:r>
      <w:r w:rsidRPr="00E92A32">
        <w:rPr>
          <w:rFonts w:ascii="Times New Roman" w:hAnsi="Times New Roman" w:cs="Times New Roman"/>
          <w:sz w:val="28"/>
          <w:szCs w:val="28"/>
        </w:rPr>
        <w:t>ред. А.М.</w:t>
      </w:r>
      <w:r>
        <w:rPr>
          <w:rFonts w:ascii="Times New Roman" w:hAnsi="Times New Roman" w:cs="Times New Roman"/>
          <w:sz w:val="28"/>
          <w:szCs w:val="28"/>
        </w:rPr>
        <w:t xml:space="preserve"> </w:t>
      </w:r>
      <w:r w:rsidRPr="00E92A32">
        <w:rPr>
          <w:rFonts w:ascii="Times New Roman" w:hAnsi="Times New Roman" w:cs="Times New Roman"/>
          <w:sz w:val="28"/>
          <w:szCs w:val="28"/>
        </w:rPr>
        <w:t>Прохоров</w:t>
      </w:r>
      <w:r>
        <w:rPr>
          <w:rFonts w:ascii="Times New Roman" w:hAnsi="Times New Roman" w:cs="Times New Roman"/>
          <w:sz w:val="28"/>
          <w:szCs w:val="28"/>
        </w:rPr>
        <w:t>а.</w:t>
      </w:r>
      <w:r w:rsidRPr="00E92A32">
        <w:rPr>
          <w:rFonts w:ascii="Times New Roman" w:hAnsi="Times New Roman" w:cs="Times New Roman"/>
          <w:sz w:val="28"/>
          <w:szCs w:val="28"/>
        </w:rPr>
        <w:t xml:space="preserve"> – </w:t>
      </w:r>
      <w:r>
        <w:rPr>
          <w:rFonts w:ascii="Times New Roman" w:hAnsi="Times New Roman" w:cs="Times New Roman"/>
          <w:sz w:val="28"/>
          <w:szCs w:val="28"/>
        </w:rPr>
        <w:t xml:space="preserve">Изд. </w:t>
      </w:r>
      <w:r w:rsidRPr="00E92A32">
        <w:rPr>
          <w:rFonts w:ascii="Times New Roman" w:hAnsi="Times New Roman" w:cs="Times New Roman"/>
          <w:sz w:val="28"/>
          <w:szCs w:val="28"/>
        </w:rPr>
        <w:t>3-е. – М.: Сов.</w:t>
      </w:r>
      <w:r>
        <w:rPr>
          <w:rFonts w:ascii="Times New Roman" w:hAnsi="Times New Roman" w:cs="Times New Roman"/>
          <w:sz w:val="28"/>
          <w:szCs w:val="28"/>
        </w:rPr>
        <w:t xml:space="preserve"> </w:t>
      </w:r>
      <w:r w:rsidRPr="00E92A32">
        <w:rPr>
          <w:rFonts w:ascii="Times New Roman" w:hAnsi="Times New Roman" w:cs="Times New Roman"/>
          <w:sz w:val="28"/>
          <w:szCs w:val="28"/>
        </w:rPr>
        <w:t>Энциклопедия</w:t>
      </w:r>
      <w:r>
        <w:rPr>
          <w:rFonts w:ascii="Times New Roman" w:hAnsi="Times New Roman" w:cs="Times New Roman"/>
          <w:sz w:val="28"/>
          <w:szCs w:val="28"/>
        </w:rPr>
        <w:t>,</w:t>
      </w:r>
      <w:r w:rsidRPr="00E92A32">
        <w:rPr>
          <w:rFonts w:ascii="Times New Roman" w:hAnsi="Times New Roman" w:cs="Times New Roman"/>
          <w:sz w:val="28"/>
          <w:szCs w:val="28"/>
        </w:rPr>
        <w:t xml:space="preserve"> 1985.</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1600 с.</w:t>
      </w:r>
    </w:p>
    <w:p w14:paraId="433E6684" w14:textId="77777777" w:rsidR="009865BF" w:rsidRPr="00E92A32" w:rsidRDefault="009865BF" w:rsidP="00986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136</w:t>
      </w:r>
      <w:r w:rsidRPr="00E92A32">
        <w:rPr>
          <w:rFonts w:ascii="Times New Roman" w:hAnsi="Times New Roman" w:cs="Times New Roman"/>
          <w:sz w:val="28"/>
          <w:szCs w:val="28"/>
        </w:rPr>
        <w:t xml:space="preserve"> Галанова Л.В. Следственные ситуации и тактические операции при расследовании, связанных с вымогательством: дис</w:t>
      </w:r>
      <w:r>
        <w:rPr>
          <w:rFonts w:ascii="Times New Roman" w:hAnsi="Times New Roman" w:cs="Times New Roman"/>
          <w:sz w:val="28"/>
          <w:szCs w:val="28"/>
        </w:rPr>
        <w:t xml:space="preserve">. … </w:t>
      </w:r>
      <w:r w:rsidRPr="00E92A32">
        <w:rPr>
          <w:rFonts w:ascii="Times New Roman" w:hAnsi="Times New Roman" w:cs="Times New Roman"/>
          <w:sz w:val="28"/>
          <w:szCs w:val="28"/>
        </w:rPr>
        <w:t>канд.</w:t>
      </w:r>
      <w:r>
        <w:rPr>
          <w:rFonts w:ascii="Times New Roman" w:hAnsi="Times New Roman" w:cs="Times New Roman"/>
          <w:sz w:val="28"/>
          <w:szCs w:val="28"/>
        </w:rPr>
        <w:t xml:space="preserve"> </w:t>
      </w:r>
      <w:r w:rsidRPr="00E92A32">
        <w:rPr>
          <w:rFonts w:ascii="Times New Roman" w:hAnsi="Times New Roman" w:cs="Times New Roman"/>
          <w:sz w:val="28"/>
          <w:szCs w:val="28"/>
        </w:rPr>
        <w:t>юрид.</w:t>
      </w:r>
      <w:r>
        <w:rPr>
          <w:rFonts w:ascii="Times New Roman" w:hAnsi="Times New Roman" w:cs="Times New Roman"/>
          <w:sz w:val="28"/>
          <w:szCs w:val="28"/>
        </w:rPr>
        <w:t xml:space="preserve"> </w:t>
      </w:r>
      <w:r w:rsidRPr="00E92A32">
        <w:rPr>
          <w:rFonts w:ascii="Times New Roman" w:hAnsi="Times New Roman" w:cs="Times New Roman"/>
          <w:sz w:val="28"/>
          <w:szCs w:val="28"/>
        </w:rPr>
        <w:t>наук</w:t>
      </w:r>
      <w:r>
        <w:rPr>
          <w:rFonts w:ascii="Times New Roman" w:hAnsi="Times New Roman" w:cs="Times New Roman"/>
          <w:sz w:val="28"/>
          <w:szCs w:val="28"/>
        </w:rPr>
        <w:t>: 12.00.09. –</w:t>
      </w:r>
      <w:r w:rsidRPr="00E92A32">
        <w:rPr>
          <w:rFonts w:ascii="Times New Roman" w:hAnsi="Times New Roman" w:cs="Times New Roman"/>
          <w:sz w:val="28"/>
          <w:szCs w:val="28"/>
        </w:rPr>
        <w:t xml:space="preserve"> Саратов</w:t>
      </w:r>
      <w:r>
        <w:rPr>
          <w:rFonts w:ascii="Times New Roman" w:hAnsi="Times New Roman" w:cs="Times New Roman"/>
          <w:sz w:val="28"/>
          <w:szCs w:val="28"/>
        </w:rPr>
        <w:t>,</w:t>
      </w:r>
      <w:r w:rsidRPr="00E92A32">
        <w:rPr>
          <w:rFonts w:ascii="Times New Roman" w:hAnsi="Times New Roman" w:cs="Times New Roman"/>
          <w:sz w:val="28"/>
          <w:szCs w:val="28"/>
        </w:rPr>
        <w:t xml:space="preserve"> 2000.</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211</w:t>
      </w:r>
      <w:r>
        <w:rPr>
          <w:rFonts w:ascii="Times New Roman" w:hAnsi="Times New Roman" w:cs="Times New Roman"/>
          <w:sz w:val="28"/>
          <w:szCs w:val="28"/>
        </w:rPr>
        <w:t xml:space="preserve"> с.</w:t>
      </w:r>
    </w:p>
    <w:p w14:paraId="4BEFB809" w14:textId="77777777" w:rsidR="009865BF" w:rsidRPr="00E92A32" w:rsidRDefault="009865BF" w:rsidP="00986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137</w:t>
      </w:r>
      <w:r w:rsidRPr="00E92A32">
        <w:rPr>
          <w:rFonts w:ascii="Times New Roman" w:hAnsi="Times New Roman" w:cs="Times New Roman"/>
          <w:sz w:val="28"/>
          <w:szCs w:val="28"/>
        </w:rPr>
        <w:t xml:space="preserve"> Чистова Л.Е. Пространственно-временные отношения и причинная связь в расследовании преступлений</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Вестник криминалистики. </w:t>
      </w:r>
      <w:r>
        <w:rPr>
          <w:rFonts w:ascii="Times New Roman" w:hAnsi="Times New Roman" w:cs="Times New Roman"/>
          <w:sz w:val="28"/>
          <w:szCs w:val="28"/>
        </w:rPr>
        <w:t xml:space="preserve">– </w:t>
      </w:r>
      <w:r w:rsidRPr="00E92A32">
        <w:rPr>
          <w:rFonts w:ascii="Times New Roman" w:hAnsi="Times New Roman" w:cs="Times New Roman"/>
          <w:sz w:val="28"/>
          <w:szCs w:val="28"/>
        </w:rPr>
        <w:t>2010</w:t>
      </w:r>
      <w:r>
        <w:rPr>
          <w:rFonts w:ascii="Times New Roman" w:hAnsi="Times New Roman" w:cs="Times New Roman"/>
          <w:sz w:val="28"/>
          <w:szCs w:val="28"/>
        </w:rPr>
        <w:t>. –</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1(33). </w:t>
      </w:r>
      <w:r>
        <w:rPr>
          <w:rFonts w:ascii="Times New Roman" w:hAnsi="Times New Roman" w:cs="Times New Roman"/>
          <w:sz w:val="28"/>
          <w:szCs w:val="28"/>
        </w:rPr>
        <w:t xml:space="preserve">– С. </w:t>
      </w:r>
      <w:r w:rsidRPr="00E92A32">
        <w:rPr>
          <w:rFonts w:ascii="Times New Roman" w:hAnsi="Times New Roman" w:cs="Times New Roman"/>
          <w:sz w:val="28"/>
          <w:szCs w:val="28"/>
        </w:rPr>
        <w:t>137-142</w:t>
      </w:r>
      <w:r>
        <w:rPr>
          <w:rFonts w:ascii="Times New Roman" w:hAnsi="Times New Roman" w:cs="Times New Roman"/>
          <w:sz w:val="28"/>
          <w:szCs w:val="28"/>
        </w:rPr>
        <w:t>.</w:t>
      </w:r>
    </w:p>
    <w:p w14:paraId="46740231" w14:textId="77777777" w:rsidR="009865BF" w:rsidRPr="00824CFD" w:rsidRDefault="009865BF" w:rsidP="009865BF">
      <w:pPr>
        <w:pStyle w:val="ae"/>
        <w:ind w:firstLine="709"/>
        <w:jc w:val="both"/>
        <w:rPr>
          <w:rFonts w:ascii="Times New Roman" w:hAnsi="Times New Roman" w:cs="Times New Roman"/>
          <w:sz w:val="28"/>
          <w:szCs w:val="28"/>
        </w:rPr>
      </w:pPr>
      <w:r>
        <w:rPr>
          <w:rFonts w:ascii="Times New Roman" w:hAnsi="Times New Roman" w:cs="Times New Roman"/>
          <w:sz w:val="28"/>
          <w:szCs w:val="28"/>
        </w:rPr>
        <w:t>138</w:t>
      </w:r>
      <w:r w:rsidRPr="00824CFD">
        <w:rPr>
          <w:rFonts w:ascii="Times New Roman" w:hAnsi="Times New Roman" w:cs="Times New Roman"/>
          <w:sz w:val="28"/>
          <w:szCs w:val="28"/>
        </w:rPr>
        <w:t xml:space="preserve"> Жамиева Р.М., Жакупов Б.А. Право на защиту и реформирование уголовно-процессуального законодательства Республики Казахстан</w:t>
      </w:r>
      <w:r>
        <w:rPr>
          <w:rFonts w:ascii="Times New Roman" w:hAnsi="Times New Roman" w:cs="Times New Roman"/>
          <w:sz w:val="28"/>
          <w:szCs w:val="28"/>
        </w:rPr>
        <w:t xml:space="preserve"> // </w:t>
      </w:r>
      <w:r w:rsidRPr="00824CFD">
        <w:rPr>
          <w:rFonts w:ascii="Times New Roman" w:hAnsi="Times New Roman" w:cs="Times New Roman"/>
          <w:sz w:val="28"/>
          <w:szCs w:val="28"/>
        </w:rPr>
        <w:t>Вестник Университета имени О.Е. Кутафина (МГЮА).</w:t>
      </w:r>
      <w:r>
        <w:rPr>
          <w:rFonts w:ascii="Times New Roman" w:hAnsi="Times New Roman" w:cs="Times New Roman"/>
          <w:sz w:val="28"/>
          <w:szCs w:val="28"/>
        </w:rPr>
        <w:t xml:space="preserve"> – </w:t>
      </w:r>
      <w:r w:rsidRPr="00824CFD">
        <w:rPr>
          <w:rFonts w:ascii="Times New Roman" w:hAnsi="Times New Roman" w:cs="Times New Roman"/>
          <w:sz w:val="28"/>
          <w:szCs w:val="28"/>
        </w:rPr>
        <w:t>2022</w:t>
      </w:r>
      <w:r>
        <w:rPr>
          <w:rFonts w:ascii="Times New Roman" w:hAnsi="Times New Roman" w:cs="Times New Roman"/>
          <w:sz w:val="28"/>
          <w:szCs w:val="28"/>
        </w:rPr>
        <w:t>. – №</w:t>
      </w:r>
      <w:r w:rsidRPr="00824CFD">
        <w:rPr>
          <w:rFonts w:ascii="Times New Roman" w:hAnsi="Times New Roman" w:cs="Times New Roman"/>
          <w:sz w:val="28"/>
          <w:szCs w:val="28"/>
        </w:rPr>
        <w:t>1</w:t>
      </w:r>
      <w:r>
        <w:rPr>
          <w:rFonts w:ascii="Times New Roman" w:hAnsi="Times New Roman" w:cs="Times New Roman"/>
          <w:sz w:val="28"/>
          <w:szCs w:val="28"/>
        </w:rPr>
        <w:t xml:space="preserve">. – С. </w:t>
      </w:r>
      <w:r w:rsidRPr="00824CFD">
        <w:rPr>
          <w:rFonts w:ascii="Times New Roman" w:hAnsi="Times New Roman" w:cs="Times New Roman"/>
          <w:sz w:val="28"/>
          <w:szCs w:val="28"/>
        </w:rPr>
        <w:t xml:space="preserve">96-104. </w:t>
      </w:r>
    </w:p>
    <w:p w14:paraId="6B84F23B" w14:textId="77777777" w:rsidR="009865BF" w:rsidRPr="00E92A32" w:rsidRDefault="009865BF" w:rsidP="00986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139 Лузгин И.</w:t>
      </w:r>
      <w:r w:rsidRPr="00E92A32">
        <w:rPr>
          <w:rFonts w:ascii="Times New Roman" w:hAnsi="Times New Roman" w:cs="Times New Roman"/>
          <w:sz w:val="28"/>
          <w:szCs w:val="28"/>
        </w:rPr>
        <w:t xml:space="preserve">М. Моделирование при расследовании преступлений. </w:t>
      </w:r>
      <w:r>
        <w:rPr>
          <w:rFonts w:ascii="Times New Roman" w:hAnsi="Times New Roman" w:cs="Times New Roman"/>
          <w:sz w:val="28"/>
          <w:szCs w:val="28"/>
        </w:rPr>
        <w:t xml:space="preserve">– </w:t>
      </w:r>
      <w:r w:rsidRPr="00E92A32">
        <w:rPr>
          <w:rFonts w:ascii="Times New Roman" w:hAnsi="Times New Roman" w:cs="Times New Roman"/>
          <w:sz w:val="28"/>
          <w:szCs w:val="28"/>
        </w:rPr>
        <w:t>М.: Юрид</w:t>
      </w:r>
      <w:proofErr w:type="gramStart"/>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лит</w:t>
      </w:r>
      <w:r>
        <w:rPr>
          <w:rFonts w:ascii="Times New Roman" w:hAnsi="Times New Roman" w:cs="Times New Roman"/>
          <w:sz w:val="28"/>
          <w:szCs w:val="28"/>
        </w:rPr>
        <w:t>.,</w:t>
      </w:r>
      <w:r w:rsidRPr="00E92A32">
        <w:rPr>
          <w:rFonts w:ascii="Times New Roman" w:hAnsi="Times New Roman" w:cs="Times New Roman"/>
          <w:sz w:val="28"/>
          <w:szCs w:val="28"/>
        </w:rPr>
        <w:t xml:space="preserve"> 1981</w:t>
      </w:r>
      <w:r>
        <w:rPr>
          <w:rFonts w:ascii="Times New Roman" w:hAnsi="Times New Roman" w:cs="Times New Roman"/>
          <w:sz w:val="28"/>
          <w:szCs w:val="28"/>
        </w:rPr>
        <w:t xml:space="preserve">. – </w:t>
      </w:r>
      <w:r w:rsidRPr="00E92A32">
        <w:rPr>
          <w:rFonts w:ascii="Times New Roman" w:hAnsi="Times New Roman" w:cs="Times New Roman"/>
          <w:sz w:val="28"/>
          <w:szCs w:val="28"/>
        </w:rPr>
        <w:t>152</w:t>
      </w:r>
      <w:r w:rsidRPr="00D13AC0">
        <w:rPr>
          <w:rFonts w:ascii="Times New Roman" w:hAnsi="Times New Roman" w:cs="Times New Roman"/>
          <w:sz w:val="28"/>
          <w:szCs w:val="28"/>
        </w:rPr>
        <w:t xml:space="preserve"> </w:t>
      </w:r>
      <w:r w:rsidRPr="00E92A32">
        <w:rPr>
          <w:rFonts w:ascii="Times New Roman" w:hAnsi="Times New Roman" w:cs="Times New Roman"/>
          <w:sz w:val="28"/>
          <w:szCs w:val="28"/>
        </w:rPr>
        <w:t>с.</w:t>
      </w:r>
    </w:p>
    <w:p w14:paraId="664DB8DE" w14:textId="77777777" w:rsidR="009865BF" w:rsidRPr="00E92A32" w:rsidRDefault="009865BF" w:rsidP="00986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140</w:t>
      </w:r>
      <w:r w:rsidRPr="00E92A32">
        <w:rPr>
          <w:rFonts w:ascii="Times New Roman" w:hAnsi="Times New Roman" w:cs="Times New Roman"/>
          <w:sz w:val="28"/>
          <w:szCs w:val="28"/>
        </w:rPr>
        <w:t xml:space="preserve"> Веренич И.В., Кустов А.М., Прошин В.М. Криминалистическая наука и теория механизма преступления: монография</w:t>
      </w:r>
      <w:r>
        <w:rPr>
          <w:rFonts w:ascii="Times New Roman" w:hAnsi="Times New Roman" w:cs="Times New Roman"/>
          <w:sz w:val="28"/>
          <w:szCs w:val="28"/>
        </w:rPr>
        <w:t>.</w:t>
      </w:r>
      <w:r w:rsidRPr="00E92A32">
        <w:rPr>
          <w:rFonts w:ascii="Times New Roman" w:hAnsi="Times New Roman" w:cs="Times New Roman"/>
          <w:sz w:val="28"/>
          <w:szCs w:val="28"/>
        </w:rPr>
        <w:t xml:space="preserve"> – М.: Юрлитинформ</w:t>
      </w:r>
      <w:r>
        <w:rPr>
          <w:rFonts w:ascii="Times New Roman" w:hAnsi="Times New Roman" w:cs="Times New Roman"/>
          <w:sz w:val="28"/>
          <w:szCs w:val="28"/>
        </w:rPr>
        <w:t>,</w:t>
      </w:r>
      <w:r w:rsidRPr="00E92A32">
        <w:rPr>
          <w:rFonts w:ascii="Times New Roman" w:hAnsi="Times New Roman" w:cs="Times New Roman"/>
          <w:sz w:val="28"/>
          <w:szCs w:val="28"/>
        </w:rPr>
        <w:t xml:space="preserve"> 2016. – 672 с</w:t>
      </w:r>
      <w:r>
        <w:rPr>
          <w:rFonts w:ascii="Times New Roman" w:hAnsi="Times New Roman" w:cs="Times New Roman"/>
          <w:sz w:val="28"/>
          <w:szCs w:val="28"/>
        </w:rPr>
        <w:t>.</w:t>
      </w:r>
    </w:p>
    <w:p w14:paraId="4EBA0B04"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141</w:t>
      </w:r>
      <w:r w:rsidRPr="00E92A32">
        <w:rPr>
          <w:rFonts w:ascii="Times New Roman" w:hAnsi="Times New Roman" w:cs="Times New Roman"/>
          <w:sz w:val="28"/>
          <w:szCs w:val="28"/>
        </w:rPr>
        <w:t xml:space="preserve"> </w:t>
      </w:r>
      <w:r w:rsidRPr="00D848E7">
        <w:rPr>
          <w:rFonts w:ascii="Times New Roman" w:hAnsi="Times New Roman" w:cs="Times New Roman"/>
          <w:sz w:val="28"/>
          <w:szCs w:val="28"/>
        </w:rPr>
        <w:t>Руководство для следователей</w:t>
      </w:r>
      <w:r>
        <w:rPr>
          <w:rFonts w:ascii="Times New Roman" w:hAnsi="Times New Roman" w:cs="Times New Roman"/>
          <w:sz w:val="28"/>
          <w:szCs w:val="28"/>
        </w:rPr>
        <w:t xml:space="preserve"> </w:t>
      </w:r>
      <w:r w:rsidRPr="00D848E7">
        <w:rPr>
          <w:rFonts w:ascii="Times New Roman" w:hAnsi="Times New Roman" w:cs="Times New Roman"/>
          <w:sz w:val="28"/>
          <w:szCs w:val="28"/>
        </w:rPr>
        <w:t>/ под ред. Н.А. Селиванова, В.А.</w:t>
      </w:r>
      <w:r>
        <w:rPr>
          <w:rFonts w:ascii="Times New Roman" w:hAnsi="Times New Roman" w:cs="Times New Roman"/>
          <w:sz w:val="28"/>
          <w:szCs w:val="28"/>
        </w:rPr>
        <w:t> </w:t>
      </w:r>
      <w:r w:rsidRPr="00D848E7">
        <w:rPr>
          <w:rFonts w:ascii="Times New Roman" w:hAnsi="Times New Roman" w:cs="Times New Roman"/>
          <w:sz w:val="28"/>
          <w:szCs w:val="28"/>
        </w:rPr>
        <w:t xml:space="preserve">Снеткова. </w:t>
      </w:r>
      <w:r>
        <w:rPr>
          <w:rFonts w:ascii="Times New Roman" w:hAnsi="Times New Roman" w:cs="Times New Roman"/>
          <w:sz w:val="28"/>
          <w:szCs w:val="28"/>
        </w:rPr>
        <w:t>–</w:t>
      </w:r>
      <w:r w:rsidRPr="00D848E7">
        <w:rPr>
          <w:rFonts w:ascii="Times New Roman" w:hAnsi="Times New Roman" w:cs="Times New Roman"/>
          <w:sz w:val="28"/>
          <w:szCs w:val="28"/>
        </w:rPr>
        <w:t xml:space="preserve"> М.: Инфра-М, 1997. </w:t>
      </w:r>
      <w:r>
        <w:rPr>
          <w:rFonts w:ascii="Times New Roman" w:hAnsi="Times New Roman" w:cs="Times New Roman"/>
          <w:sz w:val="28"/>
          <w:szCs w:val="28"/>
        </w:rPr>
        <w:t>–</w:t>
      </w:r>
      <w:r w:rsidRPr="00D848E7">
        <w:rPr>
          <w:rFonts w:ascii="Times New Roman" w:hAnsi="Times New Roman" w:cs="Times New Roman"/>
          <w:sz w:val="28"/>
          <w:szCs w:val="28"/>
        </w:rPr>
        <w:t xml:space="preserve"> 732 с.</w:t>
      </w:r>
    </w:p>
    <w:p w14:paraId="524587A5"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142</w:t>
      </w:r>
      <w:r w:rsidRPr="00E92A32">
        <w:rPr>
          <w:rFonts w:ascii="Times New Roman" w:hAnsi="Times New Roman" w:cs="Times New Roman"/>
          <w:sz w:val="28"/>
          <w:szCs w:val="28"/>
        </w:rPr>
        <w:t xml:space="preserve"> </w:t>
      </w:r>
      <w:r w:rsidRPr="007523FB">
        <w:rPr>
          <w:rFonts w:ascii="Times New Roman" w:hAnsi="Times New Roman" w:cs="Times New Roman"/>
          <w:sz w:val="28"/>
          <w:szCs w:val="28"/>
        </w:rPr>
        <w:t xml:space="preserve">Рыжаков </w:t>
      </w:r>
      <w:r>
        <w:rPr>
          <w:rFonts w:ascii="Times New Roman" w:hAnsi="Times New Roman" w:cs="Times New Roman"/>
          <w:sz w:val="28"/>
          <w:szCs w:val="28"/>
        </w:rPr>
        <w:t>А.</w:t>
      </w:r>
      <w:r w:rsidRPr="007523FB">
        <w:rPr>
          <w:rFonts w:ascii="Times New Roman" w:hAnsi="Times New Roman" w:cs="Times New Roman"/>
          <w:sz w:val="28"/>
          <w:szCs w:val="28"/>
        </w:rPr>
        <w:t>П. Осмотр: о</w:t>
      </w:r>
      <w:r>
        <w:rPr>
          <w:rFonts w:ascii="Times New Roman" w:hAnsi="Times New Roman" w:cs="Times New Roman"/>
          <w:sz w:val="28"/>
          <w:szCs w:val="28"/>
        </w:rPr>
        <w:t>снование и порядок производства</w:t>
      </w:r>
      <w:r w:rsidRPr="007523FB">
        <w:rPr>
          <w:rFonts w:ascii="Times New Roman" w:hAnsi="Times New Roman" w:cs="Times New Roman"/>
          <w:sz w:val="28"/>
          <w:szCs w:val="28"/>
        </w:rPr>
        <w:t>: научн</w:t>
      </w:r>
      <w:r>
        <w:rPr>
          <w:rFonts w:ascii="Times New Roman" w:hAnsi="Times New Roman" w:cs="Times New Roman"/>
          <w:sz w:val="28"/>
          <w:szCs w:val="28"/>
        </w:rPr>
        <w:t>о-практическое руководство</w:t>
      </w:r>
      <w:r w:rsidRPr="007523FB">
        <w:rPr>
          <w:rFonts w:ascii="Times New Roman" w:hAnsi="Times New Roman" w:cs="Times New Roman"/>
          <w:sz w:val="28"/>
          <w:szCs w:val="28"/>
        </w:rPr>
        <w:t xml:space="preserve">. </w:t>
      </w:r>
      <w:r>
        <w:rPr>
          <w:rFonts w:ascii="Times New Roman" w:hAnsi="Times New Roman" w:cs="Times New Roman"/>
          <w:sz w:val="28"/>
          <w:szCs w:val="28"/>
        </w:rPr>
        <w:t>–</w:t>
      </w:r>
      <w:r w:rsidRPr="007523FB">
        <w:rPr>
          <w:rFonts w:ascii="Times New Roman" w:hAnsi="Times New Roman" w:cs="Times New Roman"/>
          <w:sz w:val="28"/>
          <w:szCs w:val="28"/>
        </w:rPr>
        <w:t xml:space="preserve"> Р</w:t>
      </w:r>
      <w:r>
        <w:rPr>
          <w:rFonts w:ascii="Times New Roman" w:hAnsi="Times New Roman" w:cs="Times New Roman"/>
          <w:sz w:val="28"/>
          <w:szCs w:val="28"/>
        </w:rPr>
        <w:t>-на-Д.</w:t>
      </w:r>
      <w:r w:rsidRPr="007523FB">
        <w:rPr>
          <w:rFonts w:ascii="Times New Roman" w:hAnsi="Times New Roman" w:cs="Times New Roman"/>
          <w:sz w:val="28"/>
          <w:szCs w:val="28"/>
        </w:rPr>
        <w:t xml:space="preserve">: Феникс, 2006. </w:t>
      </w:r>
      <w:r>
        <w:rPr>
          <w:rFonts w:ascii="Times New Roman" w:hAnsi="Times New Roman" w:cs="Times New Roman"/>
          <w:sz w:val="28"/>
          <w:szCs w:val="28"/>
        </w:rPr>
        <w:t>–</w:t>
      </w:r>
      <w:r w:rsidRPr="007523FB">
        <w:rPr>
          <w:rFonts w:ascii="Times New Roman" w:hAnsi="Times New Roman" w:cs="Times New Roman"/>
          <w:sz w:val="28"/>
          <w:szCs w:val="28"/>
        </w:rPr>
        <w:t xml:space="preserve"> 158 с.</w:t>
      </w:r>
    </w:p>
    <w:p w14:paraId="5071B40F"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143</w:t>
      </w:r>
      <w:r w:rsidRPr="00E92A32">
        <w:rPr>
          <w:rFonts w:ascii="Times New Roman" w:hAnsi="Times New Roman" w:cs="Times New Roman"/>
          <w:sz w:val="28"/>
          <w:szCs w:val="28"/>
        </w:rPr>
        <w:t xml:space="preserve"> </w:t>
      </w:r>
      <w:r>
        <w:rPr>
          <w:rFonts w:ascii="Times New Roman" w:hAnsi="Times New Roman" w:cs="Times New Roman"/>
          <w:sz w:val="28"/>
          <w:szCs w:val="28"/>
        </w:rPr>
        <w:t>Аверьянова Т.</w:t>
      </w:r>
      <w:r w:rsidRPr="00684156">
        <w:rPr>
          <w:rFonts w:ascii="Times New Roman" w:hAnsi="Times New Roman" w:cs="Times New Roman"/>
          <w:sz w:val="28"/>
          <w:szCs w:val="28"/>
        </w:rPr>
        <w:t>В., Белкин Р.С., Корухов Ю.Г.</w:t>
      </w:r>
      <w:r>
        <w:rPr>
          <w:rFonts w:ascii="Times New Roman" w:hAnsi="Times New Roman" w:cs="Times New Roman"/>
          <w:sz w:val="28"/>
          <w:szCs w:val="28"/>
        </w:rPr>
        <w:t xml:space="preserve"> и др.</w:t>
      </w:r>
      <w:r w:rsidRPr="00684156">
        <w:rPr>
          <w:rFonts w:ascii="Times New Roman" w:hAnsi="Times New Roman" w:cs="Times New Roman"/>
          <w:sz w:val="28"/>
          <w:szCs w:val="28"/>
        </w:rPr>
        <w:t xml:space="preserve"> Криминалистика. </w:t>
      </w:r>
      <w:r>
        <w:rPr>
          <w:rFonts w:ascii="Times New Roman" w:hAnsi="Times New Roman" w:cs="Times New Roman"/>
          <w:sz w:val="28"/>
          <w:szCs w:val="28"/>
        </w:rPr>
        <w:t xml:space="preserve">– </w:t>
      </w:r>
      <w:r w:rsidRPr="00684156">
        <w:rPr>
          <w:rFonts w:ascii="Times New Roman" w:hAnsi="Times New Roman" w:cs="Times New Roman"/>
          <w:sz w:val="28"/>
          <w:szCs w:val="28"/>
        </w:rPr>
        <w:t>М.:</w:t>
      </w:r>
      <w:r>
        <w:rPr>
          <w:rFonts w:ascii="Times New Roman" w:hAnsi="Times New Roman" w:cs="Times New Roman"/>
          <w:sz w:val="28"/>
          <w:szCs w:val="28"/>
        </w:rPr>
        <w:t xml:space="preserve"> </w:t>
      </w:r>
      <w:r w:rsidRPr="00684156">
        <w:rPr>
          <w:rFonts w:ascii="Times New Roman" w:hAnsi="Times New Roman" w:cs="Times New Roman"/>
          <w:sz w:val="28"/>
          <w:szCs w:val="28"/>
        </w:rPr>
        <w:t>Норма</w:t>
      </w:r>
      <w:r>
        <w:rPr>
          <w:rFonts w:ascii="Times New Roman" w:hAnsi="Times New Roman" w:cs="Times New Roman"/>
          <w:sz w:val="28"/>
          <w:szCs w:val="28"/>
        </w:rPr>
        <w:t>-</w:t>
      </w:r>
      <w:r w:rsidRPr="00684156">
        <w:rPr>
          <w:rFonts w:ascii="Times New Roman" w:hAnsi="Times New Roman" w:cs="Times New Roman"/>
          <w:sz w:val="28"/>
          <w:szCs w:val="28"/>
        </w:rPr>
        <w:t>Инфра</w:t>
      </w:r>
      <w:r>
        <w:rPr>
          <w:rFonts w:ascii="Times New Roman" w:hAnsi="Times New Roman" w:cs="Times New Roman"/>
          <w:sz w:val="28"/>
          <w:szCs w:val="28"/>
        </w:rPr>
        <w:t>-</w:t>
      </w:r>
      <w:r w:rsidRPr="00684156">
        <w:rPr>
          <w:rFonts w:ascii="Times New Roman" w:hAnsi="Times New Roman" w:cs="Times New Roman"/>
          <w:sz w:val="28"/>
          <w:szCs w:val="28"/>
        </w:rPr>
        <w:t xml:space="preserve">М, 2000. </w:t>
      </w:r>
      <w:r>
        <w:rPr>
          <w:rFonts w:ascii="Times New Roman" w:hAnsi="Times New Roman" w:cs="Times New Roman"/>
          <w:sz w:val="28"/>
          <w:szCs w:val="28"/>
        </w:rPr>
        <w:t>–</w:t>
      </w:r>
      <w:r w:rsidRPr="00684156">
        <w:rPr>
          <w:rFonts w:ascii="Times New Roman" w:hAnsi="Times New Roman" w:cs="Times New Roman"/>
          <w:sz w:val="28"/>
          <w:szCs w:val="28"/>
        </w:rPr>
        <w:t xml:space="preserve"> 990</w:t>
      </w:r>
      <w:r>
        <w:rPr>
          <w:rFonts w:ascii="Times New Roman" w:hAnsi="Times New Roman" w:cs="Times New Roman"/>
          <w:sz w:val="28"/>
          <w:szCs w:val="28"/>
        </w:rPr>
        <w:t xml:space="preserve"> </w:t>
      </w:r>
      <w:r w:rsidRPr="00684156">
        <w:rPr>
          <w:rFonts w:ascii="Times New Roman" w:hAnsi="Times New Roman" w:cs="Times New Roman"/>
          <w:sz w:val="28"/>
          <w:szCs w:val="28"/>
        </w:rPr>
        <w:t>с.</w:t>
      </w:r>
    </w:p>
    <w:p w14:paraId="35158B9A" w14:textId="6DF2ADE2"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144</w:t>
      </w:r>
      <w:r w:rsidRPr="00E92A32">
        <w:rPr>
          <w:rFonts w:ascii="Times New Roman" w:hAnsi="Times New Roman" w:cs="Times New Roman"/>
          <w:sz w:val="28"/>
          <w:szCs w:val="28"/>
        </w:rPr>
        <w:t xml:space="preserve"> </w:t>
      </w:r>
      <w:r w:rsidR="000627DC">
        <w:rPr>
          <w:rFonts w:ascii="Times New Roman" w:hAnsi="Times New Roman" w:cs="Times New Roman"/>
          <w:sz w:val="28"/>
          <w:szCs w:val="28"/>
        </w:rPr>
        <w:t>Семенова О.Ю. П</w:t>
      </w:r>
      <w:r w:rsidR="000627DC" w:rsidRPr="002F02FD">
        <w:rPr>
          <w:rFonts w:ascii="Times New Roman" w:hAnsi="Times New Roman" w:cs="Times New Roman"/>
          <w:sz w:val="28"/>
          <w:szCs w:val="28"/>
        </w:rPr>
        <w:t>роблемы получения медицинских документов</w:t>
      </w:r>
      <w:r w:rsidR="000627DC">
        <w:rPr>
          <w:rFonts w:ascii="Times New Roman" w:hAnsi="Times New Roman" w:cs="Times New Roman"/>
          <w:sz w:val="28"/>
          <w:szCs w:val="28"/>
        </w:rPr>
        <w:t xml:space="preserve"> </w:t>
      </w:r>
      <w:r w:rsidR="000627DC" w:rsidRPr="002F02FD">
        <w:rPr>
          <w:rFonts w:ascii="Times New Roman" w:hAnsi="Times New Roman" w:cs="Times New Roman"/>
          <w:sz w:val="28"/>
          <w:szCs w:val="28"/>
        </w:rPr>
        <w:t>на этапе проверки сообщений о преступлениях,</w:t>
      </w:r>
      <w:r w:rsidR="000627DC">
        <w:rPr>
          <w:rFonts w:ascii="Times New Roman" w:hAnsi="Times New Roman" w:cs="Times New Roman"/>
          <w:sz w:val="28"/>
          <w:szCs w:val="28"/>
        </w:rPr>
        <w:t xml:space="preserve"> </w:t>
      </w:r>
      <w:r w:rsidR="000627DC" w:rsidRPr="002F02FD">
        <w:rPr>
          <w:rFonts w:ascii="Times New Roman" w:hAnsi="Times New Roman" w:cs="Times New Roman"/>
          <w:sz w:val="28"/>
          <w:szCs w:val="28"/>
        </w:rPr>
        <w:t>совершенных медицинскими работниками</w:t>
      </w:r>
      <w:r w:rsidR="000627DC">
        <w:rPr>
          <w:rFonts w:ascii="Times New Roman" w:hAnsi="Times New Roman" w:cs="Times New Roman"/>
          <w:sz w:val="28"/>
          <w:szCs w:val="28"/>
        </w:rPr>
        <w:t xml:space="preserve"> </w:t>
      </w:r>
      <w:r w:rsidR="000627DC" w:rsidRPr="002F02FD">
        <w:rPr>
          <w:rFonts w:ascii="Times New Roman" w:hAnsi="Times New Roman" w:cs="Times New Roman"/>
          <w:sz w:val="28"/>
          <w:szCs w:val="28"/>
        </w:rPr>
        <w:t>вследствие ненадлежащего исполнения ими</w:t>
      </w:r>
      <w:r w:rsidR="000627DC">
        <w:rPr>
          <w:rFonts w:ascii="Times New Roman" w:hAnsi="Times New Roman" w:cs="Times New Roman"/>
          <w:sz w:val="28"/>
          <w:szCs w:val="28"/>
        </w:rPr>
        <w:t xml:space="preserve"> </w:t>
      </w:r>
      <w:r w:rsidR="000627DC" w:rsidRPr="002F02FD">
        <w:rPr>
          <w:rFonts w:ascii="Times New Roman" w:hAnsi="Times New Roman" w:cs="Times New Roman"/>
          <w:sz w:val="28"/>
          <w:szCs w:val="28"/>
        </w:rPr>
        <w:t>профессиональных обязанностей</w:t>
      </w:r>
      <w:r w:rsidR="000627DC">
        <w:rPr>
          <w:rFonts w:ascii="Times New Roman" w:hAnsi="Times New Roman" w:cs="Times New Roman"/>
          <w:sz w:val="28"/>
          <w:szCs w:val="28"/>
        </w:rPr>
        <w:t xml:space="preserve"> // </w:t>
      </w:r>
      <w:r w:rsidR="000627DC" w:rsidRPr="00610E5C">
        <w:rPr>
          <w:rFonts w:ascii="Times New Roman" w:hAnsi="Times New Roman" w:cs="Times New Roman"/>
          <w:sz w:val="28"/>
          <w:szCs w:val="28"/>
        </w:rPr>
        <w:t>Вестник Института права БашГУ</w:t>
      </w:r>
      <w:r w:rsidR="000627DC">
        <w:rPr>
          <w:rFonts w:ascii="Times New Roman" w:hAnsi="Times New Roman" w:cs="Times New Roman"/>
          <w:sz w:val="28"/>
          <w:szCs w:val="28"/>
        </w:rPr>
        <w:t xml:space="preserve">. – 2020. – </w:t>
      </w:r>
      <w:r w:rsidR="000627DC" w:rsidRPr="00610E5C">
        <w:rPr>
          <w:rFonts w:ascii="Times New Roman" w:hAnsi="Times New Roman" w:cs="Times New Roman"/>
          <w:sz w:val="28"/>
          <w:szCs w:val="28"/>
        </w:rPr>
        <w:t>№2(6)</w:t>
      </w:r>
      <w:r w:rsidR="000627DC">
        <w:rPr>
          <w:rFonts w:ascii="Times New Roman" w:hAnsi="Times New Roman" w:cs="Times New Roman"/>
          <w:sz w:val="28"/>
          <w:szCs w:val="28"/>
        </w:rPr>
        <w:t>. – С. 38-43.</w:t>
      </w:r>
    </w:p>
    <w:p w14:paraId="169958DB"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145 Огарков И.</w:t>
      </w:r>
      <w:r w:rsidRPr="00E92A32">
        <w:rPr>
          <w:rFonts w:ascii="Times New Roman" w:hAnsi="Times New Roman" w:cs="Times New Roman"/>
          <w:sz w:val="28"/>
          <w:szCs w:val="28"/>
        </w:rPr>
        <w:t xml:space="preserve">Ф. Врачебные правонарушения и уголовная ответственность за них. </w:t>
      </w:r>
      <w:r>
        <w:rPr>
          <w:rFonts w:ascii="Times New Roman" w:hAnsi="Times New Roman" w:cs="Times New Roman"/>
          <w:sz w:val="28"/>
          <w:szCs w:val="28"/>
        </w:rPr>
        <w:t>–</w:t>
      </w:r>
      <w:r w:rsidRPr="00E92A32">
        <w:rPr>
          <w:rFonts w:ascii="Times New Roman" w:hAnsi="Times New Roman" w:cs="Times New Roman"/>
          <w:sz w:val="28"/>
          <w:szCs w:val="28"/>
        </w:rPr>
        <w:t xml:space="preserve"> Л.: Медицина</w:t>
      </w:r>
      <w:r>
        <w:rPr>
          <w:rFonts w:ascii="Times New Roman" w:hAnsi="Times New Roman" w:cs="Times New Roman"/>
          <w:sz w:val="28"/>
          <w:szCs w:val="28"/>
        </w:rPr>
        <w:t>,</w:t>
      </w:r>
      <w:r w:rsidRPr="00E92A32">
        <w:rPr>
          <w:rFonts w:ascii="Times New Roman" w:hAnsi="Times New Roman" w:cs="Times New Roman"/>
          <w:sz w:val="28"/>
          <w:szCs w:val="28"/>
        </w:rPr>
        <w:t xml:space="preserve"> 1966.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196 с.</w:t>
      </w:r>
    </w:p>
    <w:p w14:paraId="13F28F18"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146</w:t>
      </w:r>
      <w:r w:rsidRPr="00E92A32">
        <w:rPr>
          <w:rFonts w:ascii="Times New Roman" w:hAnsi="Times New Roman" w:cs="Times New Roman"/>
          <w:sz w:val="28"/>
          <w:szCs w:val="28"/>
        </w:rPr>
        <w:t xml:space="preserve"> Порубов Н.И. Допрос на</w:t>
      </w:r>
      <w:r>
        <w:rPr>
          <w:rFonts w:ascii="Times New Roman" w:hAnsi="Times New Roman" w:cs="Times New Roman"/>
          <w:sz w:val="28"/>
          <w:szCs w:val="28"/>
        </w:rPr>
        <w:t xml:space="preserve"> предварительном следствии // Пуб</w:t>
      </w:r>
      <w:r w:rsidRPr="00E92A32">
        <w:rPr>
          <w:rFonts w:ascii="Times New Roman" w:hAnsi="Times New Roman" w:cs="Times New Roman"/>
          <w:sz w:val="28"/>
          <w:szCs w:val="28"/>
        </w:rPr>
        <w:t xml:space="preserve">личное и частное право. </w:t>
      </w:r>
      <w:r>
        <w:rPr>
          <w:rFonts w:ascii="Times New Roman" w:hAnsi="Times New Roman" w:cs="Times New Roman"/>
          <w:sz w:val="28"/>
          <w:szCs w:val="28"/>
        </w:rPr>
        <w:t>–</w:t>
      </w:r>
      <w:r w:rsidRPr="00E92A32">
        <w:rPr>
          <w:rFonts w:ascii="Times New Roman" w:hAnsi="Times New Roman" w:cs="Times New Roman"/>
          <w:sz w:val="28"/>
          <w:szCs w:val="28"/>
        </w:rPr>
        <w:t xml:space="preserve"> 2010.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№2</w:t>
      </w:r>
      <w:r w:rsidRPr="00E92A32">
        <w:rPr>
          <w:rFonts w:ascii="Times New Roman" w:hAnsi="Times New Roman" w:cs="Times New Roman"/>
          <w:sz w:val="28"/>
          <w:szCs w:val="28"/>
        </w:rPr>
        <w:t xml:space="preserve"> (</w:t>
      </w:r>
      <w:r>
        <w:rPr>
          <w:rFonts w:ascii="Times New Roman" w:hAnsi="Times New Roman" w:cs="Times New Roman"/>
          <w:sz w:val="28"/>
          <w:szCs w:val="28"/>
        </w:rPr>
        <w:t>6</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С</w:t>
      </w:r>
      <w:r w:rsidRPr="00E92A32">
        <w:rPr>
          <w:rFonts w:ascii="Times New Roman" w:hAnsi="Times New Roman" w:cs="Times New Roman"/>
          <w:sz w:val="28"/>
          <w:szCs w:val="28"/>
        </w:rPr>
        <w:t>.</w:t>
      </w:r>
      <w:r>
        <w:rPr>
          <w:rFonts w:ascii="Times New Roman" w:hAnsi="Times New Roman" w:cs="Times New Roman"/>
          <w:sz w:val="28"/>
          <w:szCs w:val="28"/>
        </w:rPr>
        <w:t xml:space="preserve"> </w:t>
      </w:r>
      <w:r w:rsidRPr="00E92A32">
        <w:rPr>
          <w:rFonts w:ascii="Times New Roman" w:hAnsi="Times New Roman" w:cs="Times New Roman"/>
          <w:sz w:val="28"/>
          <w:szCs w:val="28"/>
        </w:rPr>
        <w:t>12</w:t>
      </w:r>
      <w:r>
        <w:rPr>
          <w:rFonts w:ascii="Times New Roman" w:hAnsi="Times New Roman" w:cs="Times New Roman"/>
          <w:sz w:val="28"/>
          <w:szCs w:val="28"/>
        </w:rPr>
        <w:t>7-133</w:t>
      </w:r>
      <w:r w:rsidRPr="00E92A32">
        <w:rPr>
          <w:rFonts w:ascii="Times New Roman" w:hAnsi="Times New Roman" w:cs="Times New Roman"/>
          <w:sz w:val="28"/>
          <w:szCs w:val="28"/>
        </w:rPr>
        <w:t>.</w:t>
      </w:r>
    </w:p>
    <w:p w14:paraId="5B6854C6"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147</w:t>
      </w:r>
      <w:r w:rsidRPr="00E92A32">
        <w:rPr>
          <w:rFonts w:ascii="Times New Roman" w:hAnsi="Times New Roman" w:cs="Times New Roman"/>
          <w:sz w:val="28"/>
          <w:szCs w:val="28"/>
        </w:rPr>
        <w:t xml:space="preserve"> Шепитько В. Ю. Теория криминалистич</w:t>
      </w:r>
      <w:r>
        <w:rPr>
          <w:rFonts w:ascii="Times New Roman" w:hAnsi="Times New Roman" w:cs="Times New Roman"/>
          <w:sz w:val="28"/>
          <w:szCs w:val="28"/>
        </w:rPr>
        <w:t>еской тактики: монография.</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Харьков: Гриф</w:t>
      </w:r>
      <w:r>
        <w:rPr>
          <w:rFonts w:ascii="Times New Roman" w:hAnsi="Times New Roman" w:cs="Times New Roman"/>
          <w:sz w:val="28"/>
          <w:szCs w:val="28"/>
        </w:rPr>
        <w:t>,</w:t>
      </w:r>
      <w:r w:rsidRPr="00E92A32">
        <w:rPr>
          <w:rFonts w:ascii="Times New Roman" w:hAnsi="Times New Roman" w:cs="Times New Roman"/>
          <w:sz w:val="28"/>
          <w:szCs w:val="28"/>
        </w:rPr>
        <w:t xml:space="preserve"> 2002.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349 с.</w:t>
      </w:r>
    </w:p>
    <w:p w14:paraId="4C890D97"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148</w:t>
      </w:r>
      <w:r w:rsidRPr="00E92A32">
        <w:rPr>
          <w:rFonts w:ascii="Times New Roman" w:hAnsi="Times New Roman" w:cs="Times New Roman"/>
          <w:sz w:val="28"/>
          <w:szCs w:val="28"/>
        </w:rPr>
        <w:t xml:space="preserve"> Лившиц Е.М.</w:t>
      </w:r>
      <w:r>
        <w:rPr>
          <w:rFonts w:ascii="Times New Roman" w:hAnsi="Times New Roman" w:cs="Times New Roman"/>
          <w:sz w:val="28"/>
          <w:szCs w:val="28"/>
        </w:rPr>
        <w:t>,</w:t>
      </w:r>
      <w:r w:rsidRPr="00E92A32">
        <w:rPr>
          <w:rFonts w:ascii="Times New Roman" w:hAnsi="Times New Roman" w:cs="Times New Roman"/>
          <w:sz w:val="28"/>
          <w:szCs w:val="28"/>
        </w:rPr>
        <w:t xml:space="preserve"> Белкин </w:t>
      </w:r>
      <w:r>
        <w:rPr>
          <w:rFonts w:ascii="Times New Roman" w:hAnsi="Times New Roman" w:cs="Times New Roman"/>
          <w:sz w:val="28"/>
          <w:szCs w:val="28"/>
        </w:rPr>
        <w:t>Р.</w:t>
      </w:r>
      <w:r w:rsidRPr="00E92A32">
        <w:rPr>
          <w:rFonts w:ascii="Times New Roman" w:hAnsi="Times New Roman" w:cs="Times New Roman"/>
          <w:sz w:val="28"/>
          <w:szCs w:val="28"/>
        </w:rPr>
        <w:t xml:space="preserve">С. Тактика следственных действий. </w:t>
      </w:r>
      <w:r>
        <w:rPr>
          <w:rFonts w:ascii="Times New Roman" w:hAnsi="Times New Roman" w:cs="Times New Roman"/>
          <w:sz w:val="28"/>
          <w:szCs w:val="28"/>
        </w:rPr>
        <w:t>–</w:t>
      </w:r>
      <w:r w:rsidRPr="00E92A32">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E92A32">
        <w:rPr>
          <w:rFonts w:ascii="Times New Roman" w:hAnsi="Times New Roman" w:cs="Times New Roman"/>
          <w:sz w:val="28"/>
          <w:szCs w:val="28"/>
        </w:rPr>
        <w:t>Новый Юрист</w:t>
      </w:r>
      <w:r>
        <w:rPr>
          <w:rFonts w:ascii="Times New Roman" w:hAnsi="Times New Roman" w:cs="Times New Roman"/>
          <w:sz w:val="28"/>
          <w:szCs w:val="28"/>
        </w:rPr>
        <w:t>,</w:t>
      </w:r>
      <w:r w:rsidRPr="00E92A32">
        <w:rPr>
          <w:rFonts w:ascii="Times New Roman" w:hAnsi="Times New Roman" w:cs="Times New Roman"/>
          <w:sz w:val="28"/>
          <w:szCs w:val="28"/>
        </w:rPr>
        <w:t xml:space="preserve"> 1997.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176 с</w:t>
      </w:r>
      <w:r w:rsidRPr="00E92A32">
        <w:rPr>
          <w:rFonts w:ascii="Times New Roman" w:hAnsi="Times New Roman" w:cs="Times New Roman"/>
          <w:sz w:val="28"/>
          <w:szCs w:val="28"/>
        </w:rPr>
        <w:t>.</w:t>
      </w:r>
    </w:p>
    <w:p w14:paraId="40DB35A5"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149 Питерцев С.</w:t>
      </w:r>
      <w:r w:rsidRPr="00E92A32">
        <w:rPr>
          <w:rFonts w:ascii="Times New Roman" w:hAnsi="Times New Roman" w:cs="Times New Roman"/>
          <w:sz w:val="28"/>
          <w:szCs w:val="28"/>
        </w:rPr>
        <w:t>К.</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Степанов </w:t>
      </w:r>
      <w:r>
        <w:rPr>
          <w:rFonts w:ascii="Times New Roman" w:hAnsi="Times New Roman" w:cs="Times New Roman"/>
          <w:sz w:val="28"/>
          <w:szCs w:val="28"/>
        </w:rPr>
        <w:t xml:space="preserve">А.А. </w:t>
      </w:r>
      <w:r w:rsidRPr="00E92A32">
        <w:rPr>
          <w:rFonts w:ascii="Times New Roman" w:hAnsi="Times New Roman" w:cs="Times New Roman"/>
          <w:sz w:val="28"/>
          <w:szCs w:val="28"/>
        </w:rPr>
        <w:t>Тактические приемы допроса: учеб</w:t>
      </w:r>
      <w:r>
        <w:rPr>
          <w:rFonts w:ascii="Times New Roman" w:hAnsi="Times New Roman" w:cs="Times New Roman"/>
          <w:sz w:val="28"/>
          <w:szCs w:val="28"/>
        </w:rPr>
        <w:t>.</w:t>
      </w:r>
      <w:r w:rsidRPr="00E92A32">
        <w:rPr>
          <w:rFonts w:ascii="Times New Roman" w:hAnsi="Times New Roman" w:cs="Times New Roman"/>
          <w:sz w:val="28"/>
          <w:szCs w:val="28"/>
        </w:rPr>
        <w:t xml:space="preserve"> пос</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СПб.</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2006</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54 с</w:t>
      </w:r>
      <w:r w:rsidRPr="00E92A32">
        <w:rPr>
          <w:rFonts w:ascii="Times New Roman" w:hAnsi="Times New Roman" w:cs="Times New Roman"/>
          <w:sz w:val="28"/>
          <w:szCs w:val="28"/>
        </w:rPr>
        <w:t>.</w:t>
      </w:r>
      <w:r>
        <w:rPr>
          <w:rFonts w:ascii="Times New Roman" w:hAnsi="Times New Roman" w:cs="Times New Roman"/>
          <w:sz w:val="28"/>
          <w:szCs w:val="28"/>
        </w:rPr>
        <w:t xml:space="preserve"> </w:t>
      </w:r>
    </w:p>
    <w:p w14:paraId="34A5C1F9" w14:textId="77777777" w:rsidR="009865BF" w:rsidRPr="00467F64"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150</w:t>
      </w:r>
      <w:r w:rsidRPr="00E92A32">
        <w:rPr>
          <w:rFonts w:ascii="Times New Roman" w:hAnsi="Times New Roman" w:cs="Times New Roman"/>
          <w:sz w:val="28"/>
          <w:szCs w:val="28"/>
        </w:rPr>
        <w:t xml:space="preserve"> Коновалова В.Е. Допрос: тактика и психология: учеб.</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пос. </w:t>
      </w:r>
      <w:r>
        <w:rPr>
          <w:rFonts w:ascii="Times New Roman" w:hAnsi="Times New Roman" w:cs="Times New Roman"/>
          <w:sz w:val="28"/>
          <w:szCs w:val="28"/>
        </w:rPr>
        <w:t>–</w:t>
      </w:r>
      <w:r w:rsidRPr="00E92A32">
        <w:rPr>
          <w:rFonts w:ascii="Times New Roman" w:hAnsi="Times New Roman" w:cs="Times New Roman"/>
          <w:sz w:val="28"/>
          <w:szCs w:val="28"/>
        </w:rPr>
        <w:t xml:space="preserve"> Х</w:t>
      </w:r>
      <w:r>
        <w:rPr>
          <w:rFonts w:ascii="Times New Roman" w:hAnsi="Times New Roman" w:cs="Times New Roman"/>
          <w:sz w:val="28"/>
          <w:szCs w:val="28"/>
        </w:rPr>
        <w:t>арьков</w:t>
      </w:r>
      <w:r w:rsidRPr="00E92A32">
        <w:rPr>
          <w:rFonts w:ascii="Times New Roman" w:hAnsi="Times New Roman" w:cs="Times New Roman"/>
          <w:sz w:val="28"/>
          <w:szCs w:val="28"/>
        </w:rPr>
        <w:t xml:space="preserve">: </w:t>
      </w:r>
      <w:r w:rsidRPr="00467F64">
        <w:rPr>
          <w:rFonts w:ascii="Times New Roman" w:hAnsi="Times New Roman" w:cs="Times New Roman"/>
          <w:sz w:val="28"/>
          <w:szCs w:val="28"/>
        </w:rPr>
        <w:t>Консум, 1999. – 157 с.</w:t>
      </w:r>
    </w:p>
    <w:p w14:paraId="560F4ECA" w14:textId="735394E6" w:rsidR="009865BF" w:rsidRPr="000627DC" w:rsidRDefault="009865BF" w:rsidP="009865BF">
      <w:pPr>
        <w:spacing w:after="0" w:line="240" w:lineRule="auto"/>
        <w:ind w:firstLine="709"/>
        <w:contextualSpacing/>
        <w:jc w:val="both"/>
        <w:rPr>
          <w:rFonts w:ascii="Times New Roman" w:eastAsia="Arial Unicode MS" w:hAnsi="Times New Roman" w:cs="Times New Roman"/>
          <w:sz w:val="28"/>
          <w:szCs w:val="28"/>
        </w:rPr>
      </w:pPr>
      <w:r w:rsidRPr="000627DC">
        <w:rPr>
          <w:rFonts w:ascii="Times New Roman" w:hAnsi="Times New Roman" w:cs="Times New Roman"/>
          <w:sz w:val="28"/>
          <w:szCs w:val="28"/>
        </w:rPr>
        <w:t>151 Сухарникова Л.В. Особенности расследования неосторожного причинения вреда жизни и здоровью граждан медицинскими работниками в процессе профессиональной̆ деятельности: дис. … канд. юрид. наук: 12.00.09. – СПб., 2006. – 253 с.</w:t>
      </w:r>
      <w:r w:rsidR="00527AD9" w:rsidRPr="000627DC">
        <w:rPr>
          <w:rFonts w:ascii="Times New Roman" w:hAnsi="Times New Roman" w:cs="Times New Roman"/>
          <w:sz w:val="28"/>
          <w:szCs w:val="28"/>
        </w:rPr>
        <w:t xml:space="preserve"> </w:t>
      </w:r>
    </w:p>
    <w:p w14:paraId="244E735A" w14:textId="5F24DD19"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sidRPr="00467F64">
        <w:rPr>
          <w:rFonts w:ascii="Times New Roman" w:hAnsi="Times New Roman" w:cs="Times New Roman"/>
          <w:sz w:val="28"/>
          <w:szCs w:val="28"/>
        </w:rPr>
        <w:t>152 Луценко О.А. Расследование хищени</w:t>
      </w:r>
      <w:r w:rsidR="00144273">
        <w:rPr>
          <w:rFonts w:ascii="Times New Roman" w:hAnsi="Times New Roman" w:cs="Times New Roman"/>
          <w:sz w:val="28"/>
          <w:szCs w:val="28"/>
        </w:rPr>
        <w:t>й</w:t>
      </w:r>
      <w:r w:rsidRPr="00467F64">
        <w:rPr>
          <w:rFonts w:ascii="Times New Roman" w:hAnsi="Times New Roman" w:cs="Times New Roman"/>
          <w:sz w:val="28"/>
          <w:szCs w:val="28"/>
        </w:rPr>
        <w:t xml:space="preserve"> в сфере банковской </w:t>
      </w:r>
      <w:r w:rsidRPr="00E92A32">
        <w:rPr>
          <w:rFonts w:ascii="Times New Roman" w:hAnsi="Times New Roman" w:cs="Times New Roman"/>
          <w:sz w:val="28"/>
          <w:szCs w:val="28"/>
        </w:rPr>
        <w:t>деятельности: науч</w:t>
      </w:r>
      <w:r>
        <w:rPr>
          <w:rFonts w:ascii="Times New Roman" w:hAnsi="Times New Roman" w:cs="Times New Roman"/>
          <w:sz w:val="28"/>
          <w:szCs w:val="28"/>
        </w:rPr>
        <w:t>.</w:t>
      </w:r>
      <w:r w:rsidRPr="00E92A32">
        <w:rPr>
          <w:rFonts w:ascii="Times New Roman" w:hAnsi="Times New Roman" w:cs="Times New Roman"/>
          <w:sz w:val="28"/>
          <w:szCs w:val="28"/>
        </w:rPr>
        <w:t>-практ</w:t>
      </w:r>
      <w:r>
        <w:rPr>
          <w:rFonts w:ascii="Times New Roman" w:hAnsi="Times New Roman" w:cs="Times New Roman"/>
          <w:sz w:val="28"/>
          <w:szCs w:val="28"/>
        </w:rPr>
        <w:t>.</w:t>
      </w:r>
      <w:r w:rsidRPr="00E92A32">
        <w:rPr>
          <w:rFonts w:ascii="Times New Roman" w:hAnsi="Times New Roman" w:cs="Times New Roman"/>
          <w:sz w:val="28"/>
          <w:szCs w:val="28"/>
        </w:rPr>
        <w:t xml:space="preserve"> пос</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Р-на-Д</w:t>
      </w:r>
      <w:r>
        <w:rPr>
          <w:rFonts w:ascii="Times New Roman" w:hAnsi="Times New Roman" w:cs="Times New Roman"/>
          <w:sz w:val="28"/>
          <w:szCs w:val="28"/>
        </w:rPr>
        <w:t>.</w:t>
      </w:r>
      <w:r w:rsidRPr="00E92A32">
        <w:rPr>
          <w:rFonts w:ascii="Times New Roman" w:hAnsi="Times New Roman" w:cs="Times New Roman"/>
          <w:sz w:val="28"/>
          <w:szCs w:val="28"/>
        </w:rPr>
        <w:t>: Изд-во Рост.</w:t>
      </w:r>
      <w:r>
        <w:rPr>
          <w:rFonts w:ascii="Times New Roman" w:hAnsi="Times New Roman" w:cs="Times New Roman"/>
          <w:sz w:val="28"/>
          <w:szCs w:val="28"/>
        </w:rPr>
        <w:t>у</w:t>
      </w:r>
      <w:r w:rsidRPr="00E92A32">
        <w:rPr>
          <w:rFonts w:ascii="Times New Roman" w:hAnsi="Times New Roman" w:cs="Times New Roman"/>
          <w:sz w:val="28"/>
          <w:szCs w:val="28"/>
        </w:rPr>
        <w:t>н</w:t>
      </w:r>
      <w:r>
        <w:rPr>
          <w:rFonts w:ascii="Times New Roman" w:hAnsi="Times New Roman" w:cs="Times New Roman"/>
          <w:sz w:val="28"/>
          <w:szCs w:val="28"/>
        </w:rPr>
        <w:t>-</w:t>
      </w:r>
      <w:r w:rsidRPr="00E92A32">
        <w:rPr>
          <w:rFonts w:ascii="Times New Roman" w:hAnsi="Times New Roman" w:cs="Times New Roman"/>
          <w:sz w:val="28"/>
          <w:szCs w:val="28"/>
        </w:rPr>
        <w:t>та</w:t>
      </w:r>
      <w:r>
        <w:rPr>
          <w:rFonts w:ascii="Times New Roman" w:hAnsi="Times New Roman" w:cs="Times New Roman"/>
          <w:sz w:val="28"/>
          <w:szCs w:val="28"/>
        </w:rPr>
        <w:t>,</w:t>
      </w:r>
      <w:r w:rsidRPr="00E92A32">
        <w:rPr>
          <w:rFonts w:ascii="Times New Roman" w:hAnsi="Times New Roman" w:cs="Times New Roman"/>
          <w:sz w:val="28"/>
          <w:szCs w:val="28"/>
        </w:rPr>
        <w:t xml:space="preserve"> 1998.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138 с</w:t>
      </w:r>
      <w:r w:rsidRPr="00E92A32">
        <w:rPr>
          <w:rFonts w:ascii="Times New Roman" w:hAnsi="Times New Roman" w:cs="Times New Roman"/>
          <w:sz w:val="28"/>
          <w:szCs w:val="28"/>
        </w:rPr>
        <w:t>.</w:t>
      </w:r>
    </w:p>
    <w:p w14:paraId="70AC009C"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153</w:t>
      </w:r>
      <w:r w:rsidRPr="00E92A32">
        <w:rPr>
          <w:rFonts w:ascii="Times New Roman" w:hAnsi="Times New Roman" w:cs="Times New Roman"/>
          <w:sz w:val="28"/>
          <w:szCs w:val="28"/>
        </w:rPr>
        <w:t xml:space="preserve"> Соловьев А.Б. Использование доказательств при допросе. </w:t>
      </w:r>
      <w:r>
        <w:rPr>
          <w:rFonts w:ascii="Times New Roman" w:hAnsi="Times New Roman" w:cs="Times New Roman"/>
          <w:sz w:val="28"/>
          <w:szCs w:val="28"/>
        </w:rPr>
        <w:t>–</w:t>
      </w:r>
      <w:r w:rsidRPr="00E92A32">
        <w:rPr>
          <w:rFonts w:ascii="Times New Roman" w:hAnsi="Times New Roman" w:cs="Times New Roman"/>
          <w:sz w:val="28"/>
          <w:szCs w:val="28"/>
        </w:rPr>
        <w:t xml:space="preserve"> М.: Юрид</w:t>
      </w:r>
      <w:proofErr w:type="gramStart"/>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лит.</w:t>
      </w:r>
      <w:r>
        <w:rPr>
          <w:rFonts w:ascii="Times New Roman" w:hAnsi="Times New Roman" w:cs="Times New Roman"/>
          <w:sz w:val="28"/>
          <w:szCs w:val="28"/>
        </w:rPr>
        <w:t>,</w:t>
      </w:r>
      <w:r w:rsidRPr="00E92A32">
        <w:rPr>
          <w:rFonts w:ascii="Times New Roman" w:hAnsi="Times New Roman" w:cs="Times New Roman"/>
          <w:sz w:val="28"/>
          <w:szCs w:val="28"/>
        </w:rPr>
        <w:t xml:space="preserve"> 1981.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104 с</w:t>
      </w:r>
      <w:r w:rsidRPr="00E92A32">
        <w:rPr>
          <w:rFonts w:ascii="Times New Roman" w:hAnsi="Times New Roman" w:cs="Times New Roman"/>
          <w:sz w:val="28"/>
          <w:szCs w:val="28"/>
        </w:rPr>
        <w:t>.</w:t>
      </w:r>
    </w:p>
    <w:p w14:paraId="11A0545D"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154 Глазырин Ф.</w:t>
      </w:r>
      <w:r w:rsidRPr="00E92A32">
        <w:rPr>
          <w:rFonts w:ascii="Times New Roman" w:hAnsi="Times New Roman" w:cs="Times New Roman"/>
          <w:sz w:val="28"/>
          <w:szCs w:val="28"/>
        </w:rPr>
        <w:t xml:space="preserve">В. Изучение личности обвиняемого и тактика следственных действий: учеб. пос. </w:t>
      </w:r>
      <w:r>
        <w:rPr>
          <w:rFonts w:ascii="Times New Roman" w:hAnsi="Times New Roman" w:cs="Times New Roman"/>
          <w:sz w:val="28"/>
          <w:szCs w:val="28"/>
        </w:rPr>
        <w:t>–</w:t>
      </w:r>
      <w:r w:rsidRPr="00E92A32">
        <w:rPr>
          <w:rFonts w:ascii="Times New Roman" w:hAnsi="Times New Roman" w:cs="Times New Roman"/>
          <w:sz w:val="28"/>
          <w:szCs w:val="28"/>
        </w:rPr>
        <w:t xml:space="preserve"> Свердловск</w:t>
      </w:r>
      <w:r>
        <w:rPr>
          <w:rFonts w:ascii="Times New Roman" w:hAnsi="Times New Roman" w:cs="Times New Roman"/>
          <w:sz w:val="28"/>
          <w:szCs w:val="28"/>
        </w:rPr>
        <w:t>,</w:t>
      </w:r>
      <w:r w:rsidRPr="00E92A32">
        <w:rPr>
          <w:rFonts w:ascii="Times New Roman" w:hAnsi="Times New Roman" w:cs="Times New Roman"/>
          <w:sz w:val="28"/>
          <w:szCs w:val="28"/>
        </w:rPr>
        <w:t xml:space="preserve"> 1973.</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w:t>
      </w:r>
      <w:r>
        <w:rPr>
          <w:rFonts w:ascii="Times New Roman" w:hAnsi="Times New Roman" w:cs="Times New Roman"/>
          <w:sz w:val="28"/>
          <w:szCs w:val="28"/>
        </w:rPr>
        <w:t>156 с</w:t>
      </w:r>
      <w:r w:rsidRPr="00E92A32">
        <w:rPr>
          <w:rFonts w:ascii="Times New Roman" w:hAnsi="Times New Roman" w:cs="Times New Roman"/>
          <w:sz w:val="28"/>
          <w:szCs w:val="28"/>
        </w:rPr>
        <w:t>.</w:t>
      </w:r>
    </w:p>
    <w:p w14:paraId="4ED138A5"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155</w:t>
      </w:r>
      <w:r w:rsidRPr="00E92A32">
        <w:rPr>
          <w:rFonts w:ascii="Times New Roman" w:hAnsi="Times New Roman" w:cs="Times New Roman"/>
          <w:sz w:val="28"/>
          <w:szCs w:val="28"/>
        </w:rPr>
        <w:t xml:space="preserve"> Ищенко П.П. Специалист в следственных действиях</w:t>
      </w:r>
      <w:r>
        <w:rPr>
          <w:rFonts w:ascii="Times New Roman" w:hAnsi="Times New Roman" w:cs="Times New Roman"/>
          <w:sz w:val="28"/>
          <w:szCs w:val="28"/>
        </w:rPr>
        <w:t xml:space="preserve">: </w:t>
      </w:r>
      <w:r w:rsidRPr="00E92A32">
        <w:rPr>
          <w:rFonts w:ascii="Times New Roman" w:hAnsi="Times New Roman" w:cs="Times New Roman"/>
          <w:sz w:val="28"/>
          <w:szCs w:val="28"/>
        </w:rPr>
        <w:t>уголовно</w:t>
      </w:r>
      <w:r>
        <w:rPr>
          <w:rFonts w:ascii="Times New Roman" w:hAnsi="Times New Roman" w:cs="Times New Roman"/>
          <w:sz w:val="28"/>
          <w:szCs w:val="28"/>
        </w:rPr>
        <w:t>-</w:t>
      </w:r>
      <w:r w:rsidRPr="00E92A32">
        <w:rPr>
          <w:rFonts w:ascii="Times New Roman" w:hAnsi="Times New Roman" w:cs="Times New Roman"/>
          <w:sz w:val="28"/>
          <w:szCs w:val="28"/>
        </w:rPr>
        <w:t>процессуальн</w:t>
      </w:r>
      <w:r>
        <w:rPr>
          <w:rFonts w:ascii="Times New Roman" w:hAnsi="Times New Roman" w:cs="Times New Roman"/>
          <w:sz w:val="28"/>
          <w:szCs w:val="28"/>
        </w:rPr>
        <w:t>ые и криминалистические аспекты</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 Юрид</w:t>
      </w:r>
      <w:proofErr w:type="gramStart"/>
      <w:r w:rsidRPr="00E92A32">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E92A32">
        <w:rPr>
          <w:rFonts w:ascii="Times New Roman" w:hAnsi="Times New Roman" w:cs="Times New Roman"/>
          <w:sz w:val="28"/>
          <w:szCs w:val="28"/>
        </w:rPr>
        <w:t>лит.</w:t>
      </w:r>
      <w:r>
        <w:rPr>
          <w:rFonts w:ascii="Times New Roman" w:hAnsi="Times New Roman" w:cs="Times New Roman"/>
          <w:sz w:val="28"/>
          <w:szCs w:val="28"/>
        </w:rPr>
        <w:t>,</w:t>
      </w:r>
      <w:r w:rsidRPr="00E92A32">
        <w:rPr>
          <w:rFonts w:ascii="Times New Roman" w:hAnsi="Times New Roman" w:cs="Times New Roman"/>
          <w:sz w:val="28"/>
          <w:szCs w:val="28"/>
        </w:rPr>
        <w:t xml:space="preserve"> 1990.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157 с</w:t>
      </w:r>
      <w:r w:rsidRPr="00E92A32">
        <w:rPr>
          <w:rFonts w:ascii="Times New Roman" w:hAnsi="Times New Roman" w:cs="Times New Roman"/>
          <w:sz w:val="28"/>
          <w:szCs w:val="28"/>
        </w:rPr>
        <w:t>.</w:t>
      </w:r>
    </w:p>
    <w:p w14:paraId="4B76E902"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156</w:t>
      </w:r>
      <w:r w:rsidRPr="00E92A32">
        <w:rPr>
          <w:rFonts w:ascii="Times New Roman" w:hAnsi="Times New Roman" w:cs="Times New Roman"/>
          <w:sz w:val="28"/>
          <w:szCs w:val="28"/>
        </w:rPr>
        <w:t xml:space="preserve"> Селиванов Н.А. Справочник следователя</w:t>
      </w:r>
      <w:r>
        <w:rPr>
          <w:rFonts w:ascii="Times New Roman" w:hAnsi="Times New Roman" w:cs="Times New Roman"/>
          <w:sz w:val="28"/>
          <w:szCs w:val="28"/>
        </w:rPr>
        <w:t>: практ. пос.</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 Российское право</w:t>
      </w:r>
      <w:r>
        <w:rPr>
          <w:rFonts w:ascii="Times New Roman" w:hAnsi="Times New Roman" w:cs="Times New Roman"/>
          <w:sz w:val="28"/>
          <w:szCs w:val="28"/>
        </w:rPr>
        <w:t>,</w:t>
      </w:r>
      <w:r w:rsidRPr="00E92A32">
        <w:rPr>
          <w:rFonts w:ascii="Times New Roman" w:hAnsi="Times New Roman" w:cs="Times New Roman"/>
          <w:sz w:val="28"/>
          <w:szCs w:val="28"/>
        </w:rPr>
        <w:t xml:space="preserve"> 1992.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Вып. 3. – 317 с.</w:t>
      </w:r>
    </w:p>
    <w:p w14:paraId="2BD5CE1D"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157</w:t>
      </w:r>
      <w:r w:rsidRPr="00E92A32">
        <w:rPr>
          <w:rFonts w:ascii="Times New Roman" w:hAnsi="Times New Roman" w:cs="Times New Roman"/>
          <w:sz w:val="28"/>
          <w:szCs w:val="28"/>
        </w:rPr>
        <w:t xml:space="preserve"> Волчецкая Т.С. Основы судебной экспертологии: </w:t>
      </w:r>
      <w:r>
        <w:rPr>
          <w:rFonts w:ascii="Times New Roman" w:hAnsi="Times New Roman" w:cs="Times New Roman"/>
          <w:sz w:val="28"/>
          <w:szCs w:val="28"/>
        </w:rPr>
        <w:t>учеб. пос.</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Калининград</w:t>
      </w:r>
      <w:r>
        <w:rPr>
          <w:rFonts w:ascii="Times New Roman" w:hAnsi="Times New Roman" w:cs="Times New Roman"/>
          <w:sz w:val="28"/>
          <w:szCs w:val="28"/>
        </w:rPr>
        <w:t>,</w:t>
      </w:r>
      <w:r w:rsidRPr="00E92A32">
        <w:rPr>
          <w:rFonts w:ascii="Times New Roman" w:hAnsi="Times New Roman" w:cs="Times New Roman"/>
          <w:sz w:val="28"/>
          <w:szCs w:val="28"/>
        </w:rPr>
        <w:t xml:space="preserve"> 2004.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195 с</w:t>
      </w:r>
      <w:r w:rsidRPr="00E92A32">
        <w:rPr>
          <w:rFonts w:ascii="Times New Roman" w:hAnsi="Times New Roman" w:cs="Times New Roman"/>
          <w:sz w:val="28"/>
          <w:szCs w:val="28"/>
        </w:rPr>
        <w:t>.</w:t>
      </w:r>
    </w:p>
    <w:p w14:paraId="445106F3"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158</w:t>
      </w:r>
      <w:r w:rsidRPr="00E92A32">
        <w:rPr>
          <w:rFonts w:ascii="Times New Roman" w:hAnsi="Times New Roman" w:cs="Times New Roman"/>
          <w:sz w:val="28"/>
          <w:szCs w:val="28"/>
        </w:rPr>
        <w:t xml:space="preserve"> Зотов Д.В. Уголовно-процессуальное доказывание и научно-технические достижения: теоретические проблемы: монография. </w:t>
      </w:r>
      <w:r>
        <w:rPr>
          <w:rFonts w:ascii="Times New Roman" w:hAnsi="Times New Roman" w:cs="Times New Roman"/>
          <w:sz w:val="28"/>
          <w:szCs w:val="28"/>
        </w:rPr>
        <w:t>–</w:t>
      </w:r>
      <w:r w:rsidRPr="00E92A32">
        <w:rPr>
          <w:rFonts w:ascii="Times New Roman" w:hAnsi="Times New Roman" w:cs="Times New Roman"/>
          <w:sz w:val="28"/>
          <w:szCs w:val="28"/>
        </w:rPr>
        <w:t xml:space="preserve"> Воронеж: Изд-во Воронеж. гос. ун-та</w:t>
      </w:r>
      <w:r>
        <w:rPr>
          <w:rFonts w:ascii="Times New Roman" w:hAnsi="Times New Roman" w:cs="Times New Roman"/>
          <w:sz w:val="28"/>
          <w:szCs w:val="28"/>
        </w:rPr>
        <w:t>. –</w:t>
      </w:r>
      <w:r w:rsidRPr="00E92A32">
        <w:rPr>
          <w:rFonts w:ascii="Times New Roman" w:hAnsi="Times New Roman" w:cs="Times New Roman"/>
          <w:sz w:val="28"/>
          <w:szCs w:val="28"/>
        </w:rPr>
        <w:t xml:space="preserve"> 2005.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199 с</w:t>
      </w:r>
      <w:r w:rsidRPr="00E92A32">
        <w:rPr>
          <w:rFonts w:ascii="Times New Roman" w:hAnsi="Times New Roman" w:cs="Times New Roman"/>
          <w:sz w:val="28"/>
          <w:szCs w:val="28"/>
        </w:rPr>
        <w:t>.</w:t>
      </w:r>
    </w:p>
    <w:p w14:paraId="73847F00"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159</w:t>
      </w:r>
      <w:r w:rsidRPr="00E92A32">
        <w:rPr>
          <w:rFonts w:ascii="Times New Roman" w:hAnsi="Times New Roman" w:cs="Times New Roman"/>
          <w:sz w:val="28"/>
          <w:szCs w:val="28"/>
        </w:rPr>
        <w:t xml:space="preserve"> Эк</w:t>
      </w:r>
      <w:r>
        <w:rPr>
          <w:rFonts w:ascii="Times New Roman" w:hAnsi="Times New Roman" w:cs="Times New Roman"/>
          <w:sz w:val="28"/>
          <w:szCs w:val="28"/>
        </w:rPr>
        <w:t>с</w:t>
      </w:r>
      <w:r w:rsidRPr="00E92A32">
        <w:rPr>
          <w:rFonts w:ascii="Times New Roman" w:hAnsi="Times New Roman" w:cs="Times New Roman"/>
          <w:sz w:val="28"/>
          <w:szCs w:val="28"/>
        </w:rPr>
        <w:t>архопуло А.А. Криминалистика в схемах и иллюстрациях: учеб</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пос.</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СПб.: Юридический центр «Пресс»</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2002.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488 с</w:t>
      </w:r>
      <w:r w:rsidRPr="00E92A32">
        <w:rPr>
          <w:rFonts w:ascii="Times New Roman" w:hAnsi="Times New Roman" w:cs="Times New Roman"/>
          <w:sz w:val="28"/>
          <w:szCs w:val="28"/>
        </w:rPr>
        <w:t>.</w:t>
      </w:r>
    </w:p>
    <w:p w14:paraId="3D092454"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160</w:t>
      </w:r>
      <w:r w:rsidRPr="00E92A32">
        <w:rPr>
          <w:rFonts w:ascii="Times New Roman" w:hAnsi="Times New Roman" w:cs="Times New Roman"/>
          <w:sz w:val="28"/>
          <w:szCs w:val="28"/>
        </w:rPr>
        <w:t xml:space="preserve"> Винницкий Л.В. Специалист на предварительном следствии по УПК России, Беларуси и Казахстана // Вестник ЮУрГУ. </w:t>
      </w:r>
      <w:r>
        <w:rPr>
          <w:rFonts w:ascii="Times New Roman" w:hAnsi="Times New Roman" w:cs="Times New Roman"/>
          <w:sz w:val="28"/>
          <w:szCs w:val="28"/>
        </w:rPr>
        <w:t>–</w:t>
      </w:r>
      <w:r w:rsidRPr="00E92A32">
        <w:rPr>
          <w:rFonts w:ascii="Times New Roman" w:hAnsi="Times New Roman" w:cs="Times New Roman"/>
          <w:sz w:val="28"/>
          <w:szCs w:val="28"/>
        </w:rPr>
        <w:t xml:space="preserve"> 2007. </w:t>
      </w:r>
      <w:r>
        <w:rPr>
          <w:rFonts w:ascii="Times New Roman" w:hAnsi="Times New Roman" w:cs="Times New Roman"/>
          <w:sz w:val="28"/>
          <w:szCs w:val="28"/>
        </w:rPr>
        <w:t>–</w:t>
      </w:r>
      <w:r w:rsidRPr="00E92A32">
        <w:rPr>
          <w:rFonts w:ascii="Times New Roman" w:hAnsi="Times New Roman" w:cs="Times New Roman"/>
          <w:sz w:val="28"/>
          <w:szCs w:val="28"/>
        </w:rPr>
        <w:t xml:space="preserve"> Вып.</w:t>
      </w:r>
      <w:r>
        <w:rPr>
          <w:rFonts w:ascii="Times New Roman" w:hAnsi="Times New Roman" w:cs="Times New Roman"/>
          <w:sz w:val="28"/>
          <w:szCs w:val="28"/>
        </w:rPr>
        <w:t xml:space="preserve"> </w:t>
      </w:r>
      <w:r w:rsidRPr="00E92A32">
        <w:rPr>
          <w:rFonts w:ascii="Times New Roman" w:hAnsi="Times New Roman" w:cs="Times New Roman"/>
          <w:sz w:val="28"/>
          <w:szCs w:val="28"/>
        </w:rPr>
        <w:t>12</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28.</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w:t>
      </w:r>
      <w:r>
        <w:rPr>
          <w:rFonts w:ascii="Times New Roman" w:hAnsi="Times New Roman" w:cs="Times New Roman"/>
          <w:sz w:val="28"/>
          <w:szCs w:val="28"/>
        </w:rPr>
        <w:t>С</w:t>
      </w:r>
      <w:r w:rsidRPr="00E92A32">
        <w:rPr>
          <w:rFonts w:ascii="Times New Roman" w:hAnsi="Times New Roman" w:cs="Times New Roman"/>
          <w:sz w:val="28"/>
          <w:szCs w:val="28"/>
        </w:rPr>
        <w:t>.</w:t>
      </w:r>
      <w:r>
        <w:rPr>
          <w:rFonts w:ascii="Times New Roman" w:hAnsi="Times New Roman" w:cs="Times New Roman"/>
          <w:sz w:val="28"/>
          <w:szCs w:val="28"/>
        </w:rPr>
        <w:t> </w:t>
      </w:r>
      <w:r w:rsidRPr="00E92A32">
        <w:rPr>
          <w:rFonts w:ascii="Times New Roman" w:hAnsi="Times New Roman" w:cs="Times New Roman"/>
          <w:sz w:val="28"/>
          <w:szCs w:val="28"/>
        </w:rPr>
        <w:t>2</w:t>
      </w:r>
      <w:r>
        <w:rPr>
          <w:rFonts w:ascii="Times New Roman" w:hAnsi="Times New Roman" w:cs="Times New Roman"/>
          <w:sz w:val="28"/>
          <w:szCs w:val="28"/>
        </w:rPr>
        <w:t>5-31.</w:t>
      </w:r>
    </w:p>
    <w:p w14:paraId="22C371A0" w14:textId="3D684745"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161</w:t>
      </w:r>
      <w:r w:rsidRPr="00E92A32">
        <w:rPr>
          <w:rFonts w:ascii="Times New Roman" w:hAnsi="Times New Roman" w:cs="Times New Roman"/>
          <w:sz w:val="28"/>
          <w:szCs w:val="28"/>
        </w:rPr>
        <w:t xml:space="preserve"> Махов В.Н. Использование знани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сведущих лиц при расследовании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монография. </w:t>
      </w:r>
      <w:r>
        <w:rPr>
          <w:rFonts w:ascii="Times New Roman" w:hAnsi="Times New Roman" w:cs="Times New Roman"/>
          <w:sz w:val="28"/>
          <w:szCs w:val="28"/>
        </w:rPr>
        <w:t>–</w:t>
      </w:r>
      <w:r w:rsidRPr="00E92A32">
        <w:rPr>
          <w:rFonts w:ascii="Times New Roman" w:hAnsi="Times New Roman" w:cs="Times New Roman"/>
          <w:sz w:val="28"/>
          <w:szCs w:val="28"/>
        </w:rPr>
        <w:t xml:space="preserve"> М.: Изд-во РУДН</w:t>
      </w:r>
      <w:r>
        <w:rPr>
          <w:rFonts w:ascii="Times New Roman" w:hAnsi="Times New Roman" w:cs="Times New Roman"/>
          <w:sz w:val="28"/>
          <w:szCs w:val="28"/>
        </w:rPr>
        <w:t>. –</w:t>
      </w:r>
      <w:r w:rsidRPr="00E92A32">
        <w:rPr>
          <w:rFonts w:ascii="Times New Roman" w:hAnsi="Times New Roman" w:cs="Times New Roman"/>
          <w:sz w:val="28"/>
          <w:szCs w:val="28"/>
        </w:rPr>
        <w:t xml:space="preserve"> 2000.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296 с</w:t>
      </w:r>
      <w:r w:rsidRPr="00E92A32">
        <w:rPr>
          <w:rFonts w:ascii="Times New Roman" w:hAnsi="Times New Roman" w:cs="Times New Roman"/>
          <w:sz w:val="28"/>
          <w:szCs w:val="28"/>
        </w:rPr>
        <w:t>.</w:t>
      </w:r>
    </w:p>
    <w:p w14:paraId="3EEAC910"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162</w:t>
      </w:r>
      <w:r w:rsidRPr="00E92A32">
        <w:rPr>
          <w:rFonts w:ascii="Times New Roman" w:hAnsi="Times New Roman" w:cs="Times New Roman"/>
          <w:sz w:val="28"/>
          <w:szCs w:val="28"/>
        </w:rPr>
        <w:t xml:space="preserve"> Белкин А.Р. Допрос специалиста как процессуальное действие // Теория и практика </w:t>
      </w:r>
      <w:r>
        <w:rPr>
          <w:rFonts w:ascii="Times New Roman" w:hAnsi="Times New Roman" w:cs="Times New Roman"/>
          <w:sz w:val="28"/>
          <w:szCs w:val="28"/>
        </w:rPr>
        <w:t>судебной</w:t>
      </w:r>
      <w:r w:rsidRPr="00E92A32">
        <w:rPr>
          <w:rFonts w:ascii="Times New Roman" w:hAnsi="Times New Roman" w:cs="Times New Roman"/>
          <w:sz w:val="28"/>
          <w:szCs w:val="28"/>
        </w:rPr>
        <w:t xml:space="preserve"> экспертизы в современных условиях</w:t>
      </w:r>
      <w:r>
        <w:rPr>
          <w:rFonts w:ascii="Times New Roman" w:hAnsi="Times New Roman" w:cs="Times New Roman"/>
          <w:sz w:val="28"/>
          <w:szCs w:val="28"/>
        </w:rPr>
        <w:t>:</w:t>
      </w:r>
      <w:r w:rsidRPr="00E92A32">
        <w:rPr>
          <w:rFonts w:ascii="Times New Roman" w:hAnsi="Times New Roman" w:cs="Times New Roman"/>
          <w:sz w:val="28"/>
          <w:szCs w:val="28"/>
        </w:rPr>
        <w:t xml:space="preserve"> матер</w:t>
      </w:r>
      <w:r>
        <w:rPr>
          <w:rFonts w:ascii="Times New Roman" w:hAnsi="Times New Roman" w:cs="Times New Roman"/>
          <w:sz w:val="28"/>
          <w:szCs w:val="28"/>
        </w:rPr>
        <w:t>.</w:t>
      </w:r>
      <w:r w:rsidRPr="00E92A32">
        <w:rPr>
          <w:rFonts w:ascii="Times New Roman" w:hAnsi="Times New Roman" w:cs="Times New Roman"/>
          <w:sz w:val="28"/>
          <w:szCs w:val="28"/>
        </w:rPr>
        <w:t xml:space="preserve"> междунар</w:t>
      </w:r>
      <w:r>
        <w:rPr>
          <w:rFonts w:ascii="Times New Roman" w:hAnsi="Times New Roman" w:cs="Times New Roman"/>
          <w:sz w:val="28"/>
          <w:szCs w:val="28"/>
        </w:rPr>
        <w:t>.</w:t>
      </w:r>
      <w:r w:rsidRPr="00E92A32">
        <w:rPr>
          <w:rFonts w:ascii="Times New Roman" w:hAnsi="Times New Roman" w:cs="Times New Roman"/>
          <w:sz w:val="28"/>
          <w:szCs w:val="28"/>
        </w:rPr>
        <w:t xml:space="preserve"> науч</w:t>
      </w:r>
      <w:r>
        <w:rPr>
          <w:rFonts w:ascii="Times New Roman" w:hAnsi="Times New Roman" w:cs="Times New Roman"/>
          <w:sz w:val="28"/>
          <w:szCs w:val="28"/>
        </w:rPr>
        <w:t>.</w:t>
      </w:r>
      <w:r w:rsidRPr="00E92A32">
        <w:rPr>
          <w:rFonts w:ascii="Times New Roman" w:hAnsi="Times New Roman" w:cs="Times New Roman"/>
          <w:sz w:val="28"/>
          <w:szCs w:val="28"/>
        </w:rPr>
        <w:t>-практ</w:t>
      </w:r>
      <w:r>
        <w:rPr>
          <w:rFonts w:ascii="Times New Roman" w:hAnsi="Times New Roman" w:cs="Times New Roman"/>
          <w:sz w:val="28"/>
          <w:szCs w:val="28"/>
        </w:rPr>
        <w:t>.</w:t>
      </w:r>
      <w:r w:rsidRPr="00E92A32">
        <w:rPr>
          <w:rFonts w:ascii="Times New Roman" w:hAnsi="Times New Roman" w:cs="Times New Roman"/>
          <w:sz w:val="28"/>
          <w:szCs w:val="28"/>
        </w:rPr>
        <w:t xml:space="preserve"> конф</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E92A32">
        <w:rPr>
          <w:rFonts w:ascii="Times New Roman" w:hAnsi="Times New Roman" w:cs="Times New Roman"/>
          <w:sz w:val="28"/>
          <w:szCs w:val="28"/>
        </w:rPr>
        <w:t>Изд-во Проспект</w:t>
      </w:r>
      <w:r>
        <w:rPr>
          <w:rFonts w:ascii="Times New Roman" w:hAnsi="Times New Roman" w:cs="Times New Roman"/>
          <w:sz w:val="28"/>
          <w:szCs w:val="28"/>
        </w:rPr>
        <w:t>,</w:t>
      </w:r>
      <w:r w:rsidRPr="00E92A32">
        <w:rPr>
          <w:rFonts w:ascii="Times New Roman" w:hAnsi="Times New Roman" w:cs="Times New Roman"/>
          <w:sz w:val="28"/>
          <w:szCs w:val="28"/>
        </w:rPr>
        <w:t xml:space="preserve"> 2007.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E92A32">
        <w:rPr>
          <w:rFonts w:ascii="Times New Roman" w:hAnsi="Times New Roman" w:cs="Times New Roman"/>
          <w:sz w:val="28"/>
          <w:szCs w:val="28"/>
        </w:rPr>
        <w:t>97</w:t>
      </w:r>
      <w:r>
        <w:rPr>
          <w:rFonts w:ascii="Times New Roman" w:hAnsi="Times New Roman" w:cs="Times New Roman"/>
          <w:sz w:val="28"/>
          <w:szCs w:val="28"/>
        </w:rPr>
        <w:t>-99</w:t>
      </w:r>
      <w:r w:rsidRPr="00E92A32">
        <w:rPr>
          <w:rFonts w:ascii="Times New Roman" w:hAnsi="Times New Roman" w:cs="Times New Roman"/>
          <w:sz w:val="28"/>
          <w:szCs w:val="28"/>
        </w:rPr>
        <w:t>.</w:t>
      </w:r>
    </w:p>
    <w:p w14:paraId="50303EA8" w14:textId="5A6552AB"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163</w:t>
      </w:r>
      <w:r w:rsidRPr="00E92A32">
        <w:rPr>
          <w:rFonts w:ascii="Times New Roman" w:hAnsi="Times New Roman" w:cs="Times New Roman"/>
          <w:sz w:val="28"/>
          <w:szCs w:val="28"/>
        </w:rPr>
        <w:t xml:space="preserve"> Махов В.Н. Использование знани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сведущих лиц при расследовании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монография</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 Изд-во РУДН, 2000.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296 с</w:t>
      </w:r>
      <w:r w:rsidRPr="00E92A32">
        <w:rPr>
          <w:rFonts w:ascii="Times New Roman" w:hAnsi="Times New Roman" w:cs="Times New Roman"/>
          <w:sz w:val="28"/>
          <w:szCs w:val="28"/>
        </w:rPr>
        <w:t>.</w:t>
      </w:r>
    </w:p>
    <w:p w14:paraId="65E096AF"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164</w:t>
      </w:r>
      <w:r w:rsidRPr="00E92A32">
        <w:rPr>
          <w:rFonts w:ascii="Times New Roman" w:hAnsi="Times New Roman" w:cs="Times New Roman"/>
          <w:sz w:val="28"/>
          <w:szCs w:val="28"/>
        </w:rPr>
        <w:t xml:space="preserve"> Лазарева Л.В. Судебная экспертиза в уголовном процессе: современное со стояние и перспективы развития // Вестник Владимирского юридического института. </w:t>
      </w:r>
      <w:r>
        <w:rPr>
          <w:rFonts w:ascii="Times New Roman" w:hAnsi="Times New Roman" w:cs="Times New Roman"/>
          <w:sz w:val="28"/>
          <w:szCs w:val="28"/>
        </w:rPr>
        <w:t>–</w:t>
      </w:r>
      <w:r w:rsidRPr="00E92A32">
        <w:rPr>
          <w:rFonts w:ascii="Times New Roman" w:hAnsi="Times New Roman" w:cs="Times New Roman"/>
          <w:sz w:val="28"/>
          <w:szCs w:val="28"/>
        </w:rPr>
        <w:t xml:space="preserve"> 2009.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1(10).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С</w:t>
      </w:r>
      <w:r w:rsidRPr="00E92A32">
        <w:rPr>
          <w:rFonts w:ascii="Times New Roman" w:hAnsi="Times New Roman" w:cs="Times New Roman"/>
          <w:sz w:val="28"/>
          <w:szCs w:val="28"/>
        </w:rPr>
        <w:t>.</w:t>
      </w:r>
      <w:r>
        <w:rPr>
          <w:rFonts w:ascii="Times New Roman" w:hAnsi="Times New Roman" w:cs="Times New Roman"/>
          <w:sz w:val="28"/>
          <w:szCs w:val="28"/>
        </w:rPr>
        <w:t xml:space="preserve"> </w:t>
      </w:r>
      <w:r w:rsidRPr="00E92A32">
        <w:rPr>
          <w:rFonts w:ascii="Times New Roman" w:hAnsi="Times New Roman" w:cs="Times New Roman"/>
          <w:sz w:val="28"/>
          <w:szCs w:val="28"/>
        </w:rPr>
        <w:t>11</w:t>
      </w:r>
      <w:r>
        <w:rPr>
          <w:rFonts w:ascii="Times New Roman" w:hAnsi="Times New Roman" w:cs="Times New Roman"/>
          <w:sz w:val="28"/>
          <w:szCs w:val="28"/>
        </w:rPr>
        <w:t>1-115</w:t>
      </w:r>
      <w:r w:rsidRPr="00E92A32">
        <w:rPr>
          <w:rFonts w:ascii="Times New Roman" w:hAnsi="Times New Roman" w:cs="Times New Roman"/>
          <w:sz w:val="28"/>
          <w:szCs w:val="28"/>
        </w:rPr>
        <w:t>.</w:t>
      </w:r>
    </w:p>
    <w:p w14:paraId="7401A7BD"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165</w:t>
      </w:r>
      <w:r w:rsidRPr="00E92A32">
        <w:rPr>
          <w:rFonts w:ascii="Times New Roman" w:hAnsi="Times New Roman" w:cs="Times New Roman"/>
          <w:sz w:val="28"/>
          <w:szCs w:val="28"/>
        </w:rPr>
        <w:t xml:space="preserve"> Орлов Ю.К. Заключение эксперта и его оценка (по уголовным делам): учеб</w:t>
      </w:r>
      <w:r>
        <w:rPr>
          <w:rFonts w:ascii="Times New Roman" w:hAnsi="Times New Roman" w:cs="Times New Roman"/>
          <w:sz w:val="28"/>
          <w:szCs w:val="28"/>
        </w:rPr>
        <w:t>.</w:t>
      </w:r>
      <w:r w:rsidRPr="00E92A32">
        <w:rPr>
          <w:rFonts w:ascii="Times New Roman" w:hAnsi="Times New Roman" w:cs="Times New Roman"/>
          <w:sz w:val="28"/>
          <w:szCs w:val="28"/>
        </w:rPr>
        <w:t xml:space="preserve"> пос</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 Юрист, 1995.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64 с.</w:t>
      </w:r>
    </w:p>
    <w:p w14:paraId="7E8CFAA3"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166</w:t>
      </w:r>
      <w:r w:rsidRPr="00E92A32">
        <w:rPr>
          <w:rFonts w:ascii="Times New Roman" w:hAnsi="Times New Roman" w:cs="Times New Roman"/>
          <w:sz w:val="28"/>
          <w:szCs w:val="28"/>
        </w:rPr>
        <w:t xml:space="preserve"> Ардашкин А.П. Гносеологический и информационный аспекты объекта судебно-медицинской экспертизы по делам, связанным с профессиональной деятельностью медицинских работников // Проблемы экспертизы в</w:t>
      </w:r>
      <w:r>
        <w:rPr>
          <w:rFonts w:ascii="Times New Roman" w:hAnsi="Times New Roman" w:cs="Times New Roman"/>
          <w:sz w:val="28"/>
          <w:szCs w:val="28"/>
        </w:rPr>
        <w:t xml:space="preserve"> </w:t>
      </w:r>
      <w:r w:rsidRPr="00E92A32">
        <w:rPr>
          <w:rFonts w:ascii="Times New Roman" w:hAnsi="Times New Roman" w:cs="Times New Roman"/>
          <w:sz w:val="28"/>
          <w:szCs w:val="28"/>
        </w:rPr>
        <w:t>медицине.</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 2002.</w:t>
      </w:r>
      <w:r w:rsidRPr="00AD189F">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2</w:t>
      </w:r>
      <w:r>
        <w:rPr>
          <w:rFonts w:ascii="Times New Roman" w:hAnsi="Times New Roman" w:cs="Times New Roman"/>
          <w:sz w:val="28"/>
          <w:szCs w:val="28"/>
        </w:rPr>
        <w:t>(6-2)</w:t>
      </w:r>
      <w:r w:rsidRPr="00E92A32">
        <w:rPr>
          <w:rFonts w:ascii="Times New Roman" w:hAnsi="Times New Roman" w:cs="Times New Roman"/>
          <w:sz w:val="28"/>
          <w:szCs w:val="28"/>
        </w:rPr>
        <w:t>.</w:t>
      </w:r>
      <w:r w:rsidRPr="00AD189F">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С</w:t>
      </w:r>
      <w:r w:rsidRPr="00E92A32">
        <w:rPr>
          <w:rFonts w:ascii="Times New Roman" w:hAnsi="Times New Roman" w:cs="Times New Roman"/>
          <w:sz w:val="28"/>
          <w:szCs w:val="28"/>
        </w:rPr>
        <w:t>.</w:t>
      </w:r>
      <w:r w:rsidRPr="00AD189F">
        <w:rPr>
          <w:rFonts w:ascii="Times New Roman" w:hAnsi="Times New Roman" w:cs="Times New Roman"/>
          <w:sz w:val="28"/>
          <w:szCs w:val="28"/>
        </w:rPr>
        <w:t xml:space="preserve"> </w:t>
      </w:r>
      <w:r>
        <w:rPr>
          <w:rFonts w:ascii="Times New Roman" w:hAnsi="Times New Roman" w:cs="Times New Roman"/>
          <w:sz w:val="28"/>
          <w:szCs w:val="28"/>
        </w:rPr>
        <w:t>4-7</w:t>
      </w:r>
      <w:r w:rsidRPr="00E92A32">
        <w:rPr>
          <w:rFonts w:ascii="Times New Roman" w:hAnsi="Times New Roman" w:cs="Times New Roman"/>
          <w:sz w:val="28"/>
          <w:szCs w:val="28"/>
        </w:rPr>
        <w:t>.</w:t>
      </w:r>
    </w:p>
    <w:p w14:paraId="01783E86" w14:textId="0190601F"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167</w:t>
      </w:r>
      <w:r w:rsidRPr="00E92A32">
        <w:rPr>
          <w:rFonts w:ascii="Times New Roman" w:hAnsi="Times New Roman" w:cs="Times New Roman"/>
          <w:sz w:val="28"/>
          <w:szCs w:val="28"/>
        </w:rPr>
        <w:t xml:space="preserve"> Вермель И.Г. Судебно-медицинская экспертиза лечебно</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деятельности: вопросы теории и практики. </w:t>
      </w:r>
      <w:r>
        <w:rPr>
          <w:rFonts w:ascii="Times New Roman" w:hAnsi="Times New Roman" w:cs="Times New Roman"/>
          <w:sz w:val="28"/>
          <w:szCs w:val="28"/>
        </w:rPr>
        <w:t>–</w:t>
      </w:r>
      <w:r w:rsidRPr="00E92A32">
        <w:rPr>
          <w:rFonts w:ascii="Times New Roman" w:hAnsi="Times New Roman" w:cs="Times New Roman"/>
          <w:sz w:val="28"/>
          <w:szCs w:val="28"/>
        </w:rPr>
        <w:t xml:space="preserve"> Свердловск: Изд-во Урал. ун-та</w:t>
      </w:r>
      <w:r>
        <w:rPr>
          <w:rFonts w:ascii="Times New Roman" w:hAnsi="Times New Roman" w:cs="Times New Roman"/>
          <w:sz w:val="28"/>
          <w:szCs w:val="28"/>
        </w:rPr>
        <w:t>,</w:t>
      </w:r>
      <w:r w:rsidRPr="00E92A32">
        <w:rPr>
          <w:rFonts w:ascii="Times New Roman" w:hAnsi="Times New Roman" w:cs="Times New Roman"/>
          <w:sz w:val="28"/>
          <w:szCs w:val="28"/>
        </w:rPr>
        <w:t xml:space="preserve"> 1988.</w:t>
      </w:r>
      <w:r>
        <w:rPr>
          <w:rFonts w:ascii="Times New Roman" w:hAnsi="Times New Roman" w:cs="Times New Roman"/>
          <w:sz w:val="28"/>
          <w:szCs w:val="28"/>
        </w:rPr>
        <w:t xml:space="preserve"> – 111 с</w:t>
      </w:r>
      <w:r w:rsidRPr="00E92A32">
        <w:rPr>
          <w:rFonts w:ascii="Times New Roman" w:hAnsi="Times New Roman" w:cs="Times New Roman"/>
          <w:sz w:val="28"/>
          <w:szCs w:val="28"/>
        </w:rPr>
        <w:t>.</w:t>
      </w:r>
    </w:p>
    <w:p w14:paraId="7D033F2B" w14:textId="29149814"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168</w:t>
      </w:r>
      <w:r w:rsidRPr="00E92A32">
        <w:rPr>
          <w:rFonts w:ascii="Times New Roman" w:hAnsi="Times New Roman" w:cs="Times New Roman"/>
          <w:sz w:val="28"/>
          <w:szCs w:val="28"/>
        </w:rPr>
        <w:t xml:space="preserve"> Данилова Н.А.</w:t>
      </w:r>
      <w:r>
        <w:rPr>
          <w:rFonts w:ascii="Times New Roman" w:hAnsi="Times New Roman" w:cs="Times New Roman"/>
          <w:sz w:val="28"/>
          <w:szCs w:val="28"/>
        </w:rPr>
        <w:t>,</w:t>
      </w:r>
      <w:r w:rsidRPr="00E92A32">
        <w:rPr>
          <w:rFonts w:ascii="Times New Roman" w:hAnsi="Times New Roman" w:cs="Times New Roman"/>
          <w:sz w:val="28"/>
          <w:szCs w:val="28"/>
        </w:rPr>
        <w:t xml:space="preserve"> Кушниренко С.П., Николаева Т.Г. Процессуальные и тактические особенности использования специальных знани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(производство экспертизы и допрос эксперта) // Вестник Санкт-Петербургского университета МВД России. </w:t>
      </w:r>
      <w:r>
        <w:rPr>
          <w:rFonts w:ascii="Times New Roman" w:hAnsi="Times New Roman" w:cs="Times New Roman"/>
          <w:sz w:val="28"/>
          <w:szCs w:val="28"/>
        </w:rPr>
        <w:t>–</w:t>
      </w:r>
      <w:r w:rsidRPr="00E92A32">
        <w:rPr>
          <w:rFonts w:ascii="Times New Roman" w:hAnsi="Times New Roman" w:cs="Times New Roman"/>
          <w:sz w:val="28"/>
          <w:szCs w:val="28"/>
        </w:rPr>
        <w:t xml:space="preserve"> 2006. </w:t>
      </w:r>
      <w:r>
        <w:rPr>
          <w:rFonts w:ascii="Times New Roman" w:hAnsi="Times New Roman" w:cs="Times New Roman"/>
          <w:sz w:val="28"/>
          <w:szCs w:val="28"/>
        </w:rPr>
        <w:t>– №2</w:t>
      </w:r>
      <w:r w:rsidRPr="00E92A32">
        <w:rPr>
          <w:rFonts w:ascii="Times New Roman" w:hAnsi="Times New Roman" w:cs="Times New Roman"/>
          <w:sz w:val="28"/>
          <w:szCs w:val="28"/>
        </w:rPr>
        <w:t xml:space="preserve">(30).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С</w:t>
      </w:r>
      <w:r w:rsidRPr="00E92A32">
        <w:rPr>
          <w:rFonts w:ascii="Times New Roman" w:hAnsi="Times New Roman" w:cs="Times New Roman"/>
          <w:sz w:val="28"/>
          <w:szCs w:val="28"/>
        </w:rPr>
        <w:t>.</w:t>
      </w:r>
      <w:r>
        <w:rPr>
          <w:rFonts w:ascii="Times New Roman" w:hAnsi="Times New Roman" w:cs="Times New Roman"/>
          <w:sz w:val="28"/>
          <w:szCs w:val="28"/>
        </w:rPr>
        <w:t xml:space="preserve"> </w:t>
      </w:r>
      <w:r w:rsidRPr="00E92A32">
        <w:rPr>
          <w:rFonts w:ascii="Times New Roman" w:hAnsi="Times New Roman" w:cs="Times New Roman"/>
          <w:sz w:val="28"/>
          <w:szCs w:val="28"/>
        </w:rPr>
        <w:t>25</w:t>
      </w:r>
      <w:r>
        <w:rPr>
          <w:rFonts w:ascii="Times New Roman" w:hAnsi="Times New Roman" w:cs="Times New Roman"/>
          <w:sz w:val="28"/>
          <w:szCs w:val="28"/>
        </w:rPr>
        <w:t>5-259</w:t>
      </w:r>
      <w:r w:rsidRPr="00E92A32">
        <w:rPr>
          <w:rFonts w:ascii="Times New Roman" w:hAnsi="Times New Roman" w:cs="Times New Roman"/>
          <w:sz w:val="28"/>
          <w:szCs w:val="28"/>
        </w:rPr>
        <w:t>.</w:t>
      </w:r>
    </w:p>
    <w:p w14:paraId="009B4013"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169</w:t>
      </w:r>
      <w:r w:rsidRPr="00E92A32">
        <w:rPr>
          <w:rFonts w:ascii="Times New Roman" w:hAnsi="Times New Roman" w:cs="Times New Roman"/>
          <w:sz w:val="28"/>
          <w:szCs w:val="28"/>
        </w:rPr>
        <w:t xml:space="preserve"> Владимиров Л.Е. Учение об уголовных доказательствах. </w:t>
      </w:r>
      <w:r>
        <w:rPr>
          <w:rFonts w:ascii="Times New Roman" w:hAnsi="Times New Roman" w:cs="Times New Roman"/>
          <w:sz w:val="28"/>
          <w:szCs w:val="28"/>
        </w:rPr>
        <w:t>–</w:t>
      </w:r>
      <w:r w:rsidRPr="00E92A32">
        <w:rPr>
          <w:rFonts w:ascii="Times New Roman" w:hAnsi="Times New Roman" w:cs="Times New Roman"/>
          <w:sz w:val="28"/>
          <w:szCs w:val="28"/>
        </w:rPr>
        <w:t xml:space="preserve"> Тула: Автограф</w:t>
      </w:r>
      <w:r>
        <w:rPr>
          <w:rFonts w:ascii="Times New Roman" w:hAnsi="Times New Roman" w:cs="Times New Roman"/>
          <w:sz w:val="28"/>
          <w:szCs w:val="28"/>
        </w:rPr>
        <w:t>,</w:t>
      </w:r>
      <w:r w:rsidRPr="00E92A32">
        <w:rPr>
          <w:rFonts w:ascii="Times New Roman" w:hAnsi="Times New Roman" w:cs="Times New Roman"/>
          <w:sz w:val="28"/>
          <w:szCs w:val="28"/>
        </w:rPr>
        <w:t xml:space="preserve"> 2000.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464 с</w:t>
      </w:r>
      <w:r w:rsidRPr="00E92A32">
        <w:rPr>
          <w:rFonts w:ascii="Times New Roman" w:hAnsi="Times New Roman" w:cs="Times New Roman"/>
          <w:sz w:val="28"/>
          <w:szCs w:val="28"/>
        </w:rPr>
        <w:t>.</w:t>
      </w:r>
    </w:p>
    <w:p w14:paraId="5EF5C3AF" w14:textId="77777777" w:rsidR="009865BF" w:rsidRPr="00C37CA8" w:rsidRDefault="009865BF" w:rsidP="009865BF">
      <w:pPr>
        <w:pStyle w:val="ae"/>
        <w:ind w:firstLine="709"/>
        <w:jc w:val="both"/>
        <w:rPr>
          <w:rFonts w:ascii="Times New Roman" w:hAnsi="Times New Roman" w:cs="Times New Roman"/>
          <w:sz w:val="28"/>
          <w:szCs w:val="28"/>
        </w:rPr>
      </w:pPr>
      <w:r>
        <w:rPr>
          <w:rFonts w:ascii="Times New Roman" w:hAnsi="Times New Roman" w:cs="Times New Roman"/>
          <w:sz w:val="28"/>
          <w:szCs w:val="28"/>
        </w:rPr>
        <w:t>170</w:t>
      </w:r>
      <w:r w:rsidRPr="00C37CA8">
        <w:rPr>
          <w:rFonts w:ascii="Times New Roman" w:hAnsi="Times New Roman" w:cs="Times New Roman"/>
          <w:sz w:val="28"/>
          <w:szCs w:val="28"/>
        </w:rPr>
        <w:t xml:space="preserve"> Бегалиев Е.Н. </w:t>
      </w:r>
      <w:r>
        <w:rPr>
          <w:rFonts w:ascii="Times New Roman" w:hAnsi="Times New Roman" w:cs="Times New Roman"/>
          <w:sz w:val="28"/>
          <w:szCs w:val="28"/>
        </w:rPr>
        <w:t>К</w:t>
      </w:r>
      <w:r w:rsidRPr="00C37CA8">
        <w:rPr>
          <w:rFonts w:ascii="Times New Roman" w:hAnsi="Times New Roman" w:cs="Times New Roman"/>
          <w:sz w:val="28"/>
          <w:szCs w:val="28"/>
        </w:rPr>
        <w:t xml:space="preserve"> проблеме процессуальной регламентации применения научно</w:t>
      </w:r>
      <w:r>
        <w:rPr>
          <w:rFonts w:ascii="Times New Roman" w:hAnsi="Times New Roman" w:cs="Times New Roman"/>
          <w:sz w:val="28"/>
          <w:szCs w:val="28"/>
        </w:rPr>
        <w:t>-</w:t>
      </w:r>
      <w:r w:rsidRPr="00C37CA8">
        <w:rPr>
          <w:rFonts w:ascii="Times New Roman" w:hAnsi="Times New Roman" w:cs="Times New Roman"/>
          <w:sz w:val="28"/>
          <w:szCs w:val="28"/>
        </w:rPr>
        <w:t xml:space="preserve">технических средств (по законодательству </w:t>
      </w:r>
      <w:r>
        <w:rPr>
          <w:rFonts w:ascii="Times New Roman" w:hAnsi="Times New Roman" w:cs="Times New Roman"/>
          <w:sz w:val="28"/>
          <w:szCs w:val="28"/>
        </w:rPr>
        <w:t>Р</w:t>
      </w:r>
      <w:r w:rsidRPr="00C37CA8">
        <w:rPr>
          <w:rFonts w:ascii="Times New Roman" w:hAnsi="Times New Roman" w:cs="Times New Roman"/>
          <w:sz w:val="28"/>
          <w:szCs w:val="28"/>
        </w:rPr>
        <w:t xml:space="preserve">еспублики </w:t>
      </w:r>
      <w:r>
        <w:rPr>
          <w:rFonts w:ascii="Times New Roman" w:hAnsi="Times New Roman" w:cs="Times New Roman"/>
          <w:sz w:val="28"/>
          <w:szCs w:val="28"/>
        </w:rPr>
        <w:t>К</w:t>
      </w:r>
      <w:r w:rsidRPr="00C37CA8">
        <w:rPr>
          <w:rFonts w:ascii="Times New Roman" w:hAnsi="Times New Roman" w:cs="Times New Roman"/>
          <w:sz w:val="28"/>
          <w:szCs w:val="28"/>
        </w:rPr>
        <w:t>азахстан)</w:t>
      </w:r>
      <w:r>
        <w:rPr>
          <w:rFonts w:ascii="Times New Roman" w:hAnsi="Times New Roman" w:cs="Times New Roman"/>
          <w:sz w:val="28"/>
          <w:szCs w:val="28"/>
        </w:rPr>
        <w:t xml:space="preserve"> //</w:t>
      </w:r>
      <w:r w:rsidRPr="00C37CA8">
        <w:rPr>
          <w:rFonts w:ascii="Times New Roman" w:hAnsi="Times New Roman" w:cs="Times New Roman"/>
          <w:sz w:val="28"/>
          <w:szCs w:val="28"/>
        </w:rPr>
        <w:t xml:space="preserve"> </w:t>
      </w:r>
      <w:r w:rsidRPr="00202609">
        <w:rPr>
          <w:rFonts w:ascii="Times New Roman" w:hAnsi="Times New Roman" w:cs="Times New Roman"/>
          <w:sz w:val="28"/>
          <w:szCs w:val="28"/>
        </w:rPr>
        <w:t>3i: Intellect, Idea, Innovation - Интеллект, Идея, Инновация</w:t>
      </w:r>
      <w:r>
        <w:rPr>
          <w:rFonts w:ascii="Times New Roman" w:hAnsi="Times New Roman" w:cs="Times New Roman"/>
          <w:sz w:val="28"/>
          <w:szCs w:val="28"/>
        </w:rPr>
        <w:t>. – 2020. – №1. – С. 190-195.</w:t>
      </w:r>
      <w:r w:rsidRPr="00C37CA8">
        <w:rPr>
          <w:rFonts w:ascii="Times New Roman" w:hAnsi="Times New Roman" w:cs="Times New Roman"/>
          <w:sz w:val="28"/>
          <w:szCs w:val="28"/>
        </w:rPr>
        <w:t xml:space="preserve"> </w:t>
      </w:r>
    </w:p>
    <w:p w14:paraId="156105EA" w14:textId="791D9019"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171</w:t>
      </w:r>
      <w:r w:rsidRPr="00E92A32">
        <w:rPr>
          <w:rFonts w:ascii="Times New Roman" w:hAnsi="Times New Roman" w:cs="Times New Roman"/>
          <w:sz w:val="28"/>
          <w:szCs w:val="28"/>
        </w:rPr>
        <w:t xml:space="preserve"> Большо</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юридически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словарь / под ред. А.Я. Сухарева, В.Е.</w:t>
      </w:r>
      <w:r>
        <w:rPr>
          <w:rFonts w:ascii="Times New Roman" w:hAnsi="Times New Roman" w:cs="Times New Roman"/>
          <w:sz w:val="28"/>
          <w:szCs w:val="28"/>
        </w:rPr>
        <w:t> </w:t>
      </w:r>
      <w:r w:rsidRPr="00E92A32">
        <w:rPr>
          <w:rFonts w:ascii="Times New Roman" w:hAnsi="Times New Roman" w:cs="Times New Roman"/>
          <w:sz w:val="28"/>
          <w:szCs w:val="28"/>
        </w:rPr>
        <w:t xml:space="preserve">Крутских. </w:t>
      </w:r>
      <w:r>
        <w:rPr>
          <w:rFonts w:ascii="Times New Roman" w:hAnsi="Times New Roman" w:cs="Times New Roman"/>
          <w:sz w:val="28"/>
          <w:szCs w:val="28"/>
        </w:rPr>
        <w:t>–</w:t>
      </w:r>
      <w:r w:rsidRPr="00E92A32">
        <w:rPr>
          <w:rFonts w:ascii="Times New Roman" w:hAnsi="Times New Roman" w:cs="Times New Roman"/>
          <w:sz w:val="28"/>
          <w:szCs w:val="28"/>
        </w:rPr>
        <w:t xml:space="preserve"> М.: Инфра-М</w:t>
      </w:r>
      <w:r>
        <w:rPr>
          <w:rFonts w:ascii="Times New Roman" w:hAnsi="Times New Roman" w:cs="Times New Roman"/>
          <w:sz w:val="28"/>
          <w:szCs w:val="28"/>
        </w:rPr>
        <w:t xml:space="preserve">, </w:t>
      </w:r>
      <w:r w:rsidRPr="00E92A32">
        <w:rPr>
          <w:rFonts w:ascii="Times New Roman" w:hAnsi="Times New Roman" w:cs="Times New Roman"/>
          <w:sz w:val="28"/>
          <w:szCs w:val="28"/>
        </w:rPr>
        <w:t xml:space="preserve">2000. </w:t>
      </w:r>
      <w:r>
        <w:rPr>
          <w:rFonts w:ascii="Times New Roman" w:hAnsi="Times New Roman" w:cs="Times New Roman"/>
          <w:sz w:val="28"/>
          <w:szCs w:val="28"/>
        </w:rPr>
        <w:t>– 703 с.</w:t>
      </w:r>
    </w:p>
    <w:p w14:paraId="462CB22E"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172 Карпец И.</w:t>
      </w:r>
      <w:r w:rsidRPr="00E92A32">
        <w:rPr>
          <w:rFonts w:ascii="Times New Roman" w:hAnsi="Times New Roman" w:cs="Times New Roman"/>
          <w:sz w:val="28"/>
          <w:szCs w:val="28"/>
        </w:rPr>
        <w:t xml:space="preserve">И. Проблема преступности. </w:t>
      </w:r>
      <w:r>
        <w:rPr>
          <w:rFonts w:ascii="Times New Roman" w:hAnsi="Times New Roman" w:cs="Times New Roman"/>
          <w:sz w:val="28"/>
          <w:szCs w:val="28"/>
        </w:rPr>
        <w:t>–</w:t>
      </w:r>
      <w:r w:rsidRPr="00E92A32">
        <w:rPr>
          <w:rFonts w:ascii="Times New Roman" w:hAnsi="Times New Roman" w:cs="Times New Roman"/>
          <w:sz w:val="28"/>
          <w:szCs w:val="28"/>
        </w:rPr>
        <w:t xml:space="preserve"> М.</w:t>
      </w:r>
      <w:r>
        <w:rPr>
          <w:rFonts w:ascii="Times New Roman" w:hAnsi="Times New Roman" w:cs="Times New Roman"/>
          <w:sz w:val="28"/>
          <w:szCs w:val="28"/>
        </w:rPr>
        <w:t>:</w:t>
      </w:r>
      <w:r w:rsidRPr="00E92A32">
        <w:rPr>
          <w:rFonts w:ascii="Times New Roman" w:hAnsi="Times New Roman" w:cs="Times New Roman"/>
          <w:sz w:val="28"/>
          <w:szCs w:val="28"/>
        </w:rPr>
        <w:t xml:space="preserve"> Юрид</w:t>
      </w:r>
      <w:proofErr w:type="gramStart"/>
      <w:r w:rsidRPr="00E92A32">
        <w:rPr>
          <w:rFonts w:ascii="Times New Roman" w:hAnsi="Times New Roman" w:cs="Times New Roman"/>
          <w:sz w:val="28"/>
          <w:szCs w:val="28"/>
        </w:rPr>
        <w:t>.</w:t>
      </w:r>
      <w:proofErr w:type="gramEnd"/>
      <w:r w:rsidRPr="00E92A32">
        <w:rPr>
          <w:rFonts w:ascii="Times New Roman" w:hAnsi="Times New Roman" w:cs="Times New Roman"/>
          <w:sz w:val="28"/>
          <w:szCs w:val="28"/>
        </w:rPr>
        <w:t xml:space="preserve"> лит., 1969.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168 с.</w:t>
      </w:r>
    </w:p>
    <w:p w14:paraId="3BBC7630"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173</w:t>
      </w:r>
      <w:r w:rsidRPr="00E92A32">
        <w:rPr>
          <w:rFonts w:ascii="Times New Roman" w:hAnsi="Times New Roman" w:cs="Times New Roman"/>
          <w:sz w:val="28"/>
          <w:szCs w:val="28"/>
        </w:rPr>
        <w:t xml:space="preserve"> Иванов И.И. Криминалистическая превенция: комплексное исследование генезиса, состояния, перспектив: дис</w:t>
      </w:r>
      <w:r>
        <w:rPr>
          <w:rFonts w:ascii="Times New Roman" w:hAnsi="Times New Roman" w:cs="Times New Roman"/>
          <w:sz w:val="28"/>
          <w:szCs w:val="28"/>
        </w:rPr>
        <w:t xml:space="preserve">. </w:t>
      </w:r>
      <w:r w:rsidRPr="00E92A32">
        <w:rPr>
          <w:rFonts w:ascii="Times New Roman" w:hAnsi="Times New Roman" w:cs="Times New Roman"/>
          <w:sz w:val="28"/>
          <w:szCs w:val="28"/>
        </w:rPr>
        <w:t>...</w:t>
      </w:r>
      <w:r>
        <w:rPr>
          <w:rFonts w:ascii="Times New Roman" w:hAnsi="Times New Roman" w:cs="Times New Roman"/>
          <w:sz w:val="28"/>
          <w:szCs w:val="28"/>
        </w:rPr>
        <w:t xml:space="preserve"> </w:t>
      </w:r>
      <w:r w:rsidRPr="00E92A32">
        <w:rPr>
          <w:rFonts w:ascii="Times New Roman" w:hAnsi="Times New Roman" w:cs="Times New Roman"/>
          <w:sz w:val="28"/>
          <w:szCs w:val="28"/>
        </w:rPr>
        <w:t>док</w:t>
      </w:r>
      <w:r>
        <w:rPr>
          <w:rFonts w:ascii="Times New Roman" w:hAnsi="Times New Roman" w:cs="Times New Roman"/>
          <w:sz w:val="28"/>
          <w:szCs w:val="28"/>
        </w:rPr>
        <w:t>.</w:t>
      </w:r>
      <w:r w:rsidRPr="00E92A32">
        <w:rPr>
          <w:rFonts w:ascii="Times New Roman" w:hAnsi="Times New Roman" w:cs="Times New Roman"/>
          <w:sz w:val="28"/>
          <w:szCs w:val="28"/>
        </w:rPr>
        <w:t xml:space="preserve"> юрид. наук: 12.00.09</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М.: РГБ</w:t>
      </w:r>
      <w:r>
        <w:rPr>
          <w:rFonts w:ascii="Times New Roman" w:hAnsi="Times New Roman" w:cs="Times New Roman"/>
          <w:sz w:val="28"/>
          <w:szCs w:val="28"/>
        </w:rPr>
        <w:t>,</w:t>
      </w:r>
      <w:r w:rsidRPr="00E92A32">
        <w:rPr>
          <w:rFonts w:ascii="Times New Roman" w:hAnsi="Times New Roman" w:cs="Times New Roman"/>
          <w:sz w:val="28"/>
          <w:szCs w:val="28"/>
        </w:rPr>
        <w:t xml:space="preserve"> 2004.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418 с.</w:t>
      </w:r>
    </w:p>
    <w:p w14:paraId="480EE35B" w14:textId="69EF5471"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174 Зудин В.</w:t>
      </w:r>
      <w:r w:rsidRPr="00E92A32">
        <w:rPr>
          <w:rFonts w:ascii="Times New Roman" w:hAnsi="Times New Roman" w:cs="Times New Roman"/>
          <w:sz w:val="28"/>
          <w:szCs w:val="28"/>
        </w:rPr>
        <w:t>Ф. Предотвращение и расследование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(по материалам нарушени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правил безопасности в угольных шахтах). </w:t>
      </w:r>
      <w:r>
        <w:rPr>
          <w:rFonts w:ascii="Times New Roman" w:hAnsi="Times New Roman" w:cs="Times New Roman"/>
          <w:sz w:val="28"/>
          <w:szCs w:val="28"/>
        </w:rPr>
        <w:t>–</w:t>
      </w:r>
      <w:r w:rsidRPr="00E92A32">
        <w:rPr>
          <w:rFonts w:ascii="Times New Roman" w:hAnsi="Times New Roman" w:cs="Times New Roman"/>
          <w:sz w:val="28"/>
          <w:szCs w:val="28"/>
        </w:rPr>
        <w:t xml:space="preserve"> Саратов: Изд-во Сарат. ун-та</w:t>
      </w:r>
      <w:r>
        <w:rPr>
          <w:rFonts w:ascii="Times New Roman" w:hAnsi="Times New Roman" w:cs="Times New Roman"/>
          <w:sz w:val="28"/>
          <w:szCs w:val="28"/>
        </w:rPr>
        <w:t>,</w:t>
      </w:r>
      <w:r w:rsidRPr="00E92A32">
        <w:rPr>
          <w:rFonts w:ascii="Times New Roman" w:hAnsi="Times New Roman" w:cs="Times New Roman"/>
          <w:sz w:val="28"/>
          <w:szCs w:val="28"/>
        </w:rPr>
        <w:t xml:space="preserve"> 1963.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314 с.</w:t>
      </w:r>
    </w:p>
    <w:p w14:paraId="7E3504AE" w14:textId="43DB9EEF"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175 Фридман И.</w:t>
      </w:r>
      <w:r w:rsidRPr="00E92A32">
        <w:rPr>
          <w:rFonts w:ascii="Times New Roman" w:hAnsi="Times New Roman" w:cs="Times New Roman"/>
          <w:sz w:val="28"/>
          <w:szCs w:val="28"/>
        </w:rPr>
        <w:t>Я. Вопросы профилактики преступлени</w:t>
      </w:r>
      <w:r w:rsidR="00144273">
        <w:rPr>
          <w:rFonts w:ascii="Times New Roman" w:hAnsi="Times New Roman" w:cs="Times New Roman"/>
          <w:sz w:val="28"/>
          <w:szCs w:val="28"/>
        </w:rPr>
        <w:t>й</w:t>
      </w:r>
      <w:r w:rsidRPr="00E92A32">
        <w:rPr>
          <w:rFonts w:ascii="Times New Roman" w:hAnsi="Times New Roman" w:cs="Times New Roman"/>
          <w:sz w:val="28"/>
          <w:szCs w:val="28"/>
        </w:rPr>
        <w:t xml:space="preserve"> при криминалистическом исследовании документов. </w:t>
      </w:r>
      <w:r>
        <w:rPr>
          <w:rFonts w:ascii="Times New Roman" w:hAnsi="Times New Roman" w:cs="Times New Roman"/>
          <w:sz w:val="28"/>
          <w:szCs w:val="28"/>
        </w:rPr>
        <w:t>–</w:t>
      </w:r>
      <w:r w:rsidRPr="00E92A32">
        <w:rPr>
          <w:rFonts w:ascii="Times New Roman" w:hAnsi="Times New Roman" w:cs="Times New Roman"/>
          <w:sz w:val="28"/>
          <w:szCs w:val="28"/>
        </w:rPr>
        <w:t xml:space="preserve"> К</w:t>
      </w:r>
      <w:r>
        <w:rPr>
          <w:rFonts w:ascii="Times New Roman" w:hAnsi="Times New Roman" w:cs="Times New Roman"/>
          <w:sz w:val="28"/>
          <w:szCs w:val="28"/>
        </w:rPr>
        <w:t>иев,</w:t>
      </w:r>
      <w:r w:rsidRPr="00E92A32">
        <w:rPr>
          <w:rFonts w:ascii="Times New Roman" w:hAnsi="Times New Roman" w:cs="Times New Roman"/>
          <w:sz w:val="28"/>
          <w:szCs w:val="28"/>
        </w:rPr>
        <w:t xml:space="preserve"> 1968.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rPr>
        <w:t>88 с.</w:t>
      </w:r>
    </w:p>
    <w:p w14:paraId="53017342" w14:textId="77777777" w:rsidR="009865BF" w:rsidRPr="002B2E88"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176</w:t>
      </w:r>
      <w:r w:rsidRPr="00E92A32">
        <w:rPr>
          <w:rFonts w:ascii="Times New Roman" w:hAnsi="Times New Roman" w:cs="Times New Roman"/>
          <w:sz w:val="28"/>
          <w:szCs w:val="28"/>
        </w:rPr>
        <w:t xml:space="preserve"> Иванов И.И. Криминалистическая превенция (комплексное исследование генезиса, состояния, перспектив): автореф. </w:t>
      </w:r>
      <w:r>
        <w:rPr>
          <w:rFonts w:ascii="Times New Roman" w:hAnsi="Times New Roman" w:cs="Times New Roman"/>
          <w:sz w:val="28"/>
          <w:szCs w:val="28"/>
        </w:rPr>
        <w:t>…</w:t>
      </w:r>
      <w:r w:rsidRPr="00E92A32">
        <w:rPr>
          <w:rFonts w:ascii="Times New Roman" w:hAnsi="Times New Roman" w:cs="Times New Roman"/>
          <w:sz w:val="28"/>
          <w:szCs w:val="28"/>
        </w:rPr>
        <w:t xml:space="preserve"> док</w:t>
      </w:r>
      <w:r>
        <w:rPr>
          <w:rFonts w:ascii="Times New Roman" w:hAnsi="Times New Roman" w:cs="Times New Roman"/>
          <w:sz w:val="28"/>
          <w:szCs w:val="28"/>
        </w:rPr>
        <w:t>.</w:t>
      </w:r>
      <w:r w:rsidRPr="00E92A32">
        <w:rPr>
          <w:rFonts w:ascii="Times New Roman" w:hAnsi="Times New Roman" w:cs="Times New Roman"/>
          <w:sz w:val="28"/>
          <w:szCs w:val="28"/>
        </w:rPr>
        <w:t xml:space="preserve"> юрид. наук: 12.00.09. </w:t>
      </w:r>
      <w:r>
        <w:rPr>
          <w:rFonts w:ascii="Times New Roman" w:hAnsi="Times New Roman" w:cs="Times New Roman"/>
          <w:sz w:val="28"/>
          <w:szCs w:val="28"/>
        </w:rPr>
        <w:t>–</w:t>
      </w:r>
      <w:r w:rsidRPr="00E92A32">
        <w:rPr>
          <w:rFonts w:ascii="Times New Roman" w:hAnsi="Times New Roman" w:cs="Times New Roman"/>
          <w:sz w:val="28"/>
          <w:szCs w:val="28"/>
        </w:rPr>
        <w:t xml:space="preserve"> СПб.</w:t>
      </w:r>
      <w:r>
        <w:rPr>
          <w:rFonts w:ascii="Times New Roman" w:hAnsi="Times New Roman" w:cs="Times New Roman"/>
          <w:sz w:val="28"/>
          <w:szCs w:val="28"/>
        </w:rPr>
        <w:t>,</w:t>
      </w:r>
      <w:r w:rsidRPr="00E92A32">
        <w:rPr>
          <w:rFonts w:ascii="Times New Roman" w:hAnsi="Times New Roman" w:cs="Times New Roman"/>
          <w:sz w:val="28"/>
          <w:szCs w:val="28"/>
        </w:rPr>
        <w:t xml:space="preserve"> 200</w:t>
      </w:r>
      <w:r>
        <w:rPr>
          <w:rFonts w:ascii="Times New Roman" w:hAnsi="Times New Roman" w:cs="Times New Roman"/>
          <w:sz w:val="28"/>
          <w:szCs w:val="28"/>
          <w:lang w:val="kk-KZ"/>
        </w:rPr>
        <w:t>4</w:t>
      </w:r>
      <w:r w:rsidRPr="00E92A32">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lang w:val="kk-KZ"/>
        </w:rPr>
        <w:t>43 с</w:t>
      </w:r>
      <w:r>
        <w:rPr>
          <w:rFonts w:ascii="Times New Roman" w:hAnsi="Times New Roman" w:cs="Times New Roman"/>
          <w:sz w:val="28"/>
          <w:szCs w:val="28"/>
        </w:rPr>
        <w:t>.</w:t>
      </w:r>
    </w:p>
    <w:p w14:paraId="79AF81F7"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177</w:t>
      </w:r>
      <w:r w:rsidRPr="00E92A32">
        <w:rPr>
          <w:rFonts w:ascii="Times New Roman" w:hAnsi="Times New Roman" w:cs="Times New Roman"/>
          <w:sz w:val="28"/>
          <w:szCs w:val="28"/>
        </w:rPr>
        <w:t xml:space="preserve"> </w:t>
      </w:r>
      <w:r w:rsidRPr="003736B5">
        <w:rPr>
          <w:rFonts w:ascii="Times New Roman" w:hAnsi="Times New Roman" w:cs="Times New Roman"/>
          <w:sz w:val="28"/>
          <w:szCs w:val="28"/>
        </w:rPr>
        <w:t xml:space="preserve">Яблоков Н.П. Криминалистическая методика расследования преступлений. </w:t>
      </w:r>
      <w:r>
        <w:rPr>
          <w:rFonts w:ascii="Times New Roman" w:hAnsi="Times New Roman" w:cs="Times New Roman"/>
          <w:sz w:val="28"/>
          <w:szCs w:val="28"/>
        </w:rPr>
        <w:t>–</w:t>
      </w:r>
      <w:r w:rsidRPr="003736B5">
        <w:rPr>
          <w:rFonts w:ascii="Times New Roman" w:hAnsi="Times New Roman" w:cs="Times New Roman"/>
          <w:sz w:val="28"/>
          <w:szCs w:val="28"/>
        </w:rPr>
        <w:t xml:space="preserve"> М.: Изд-во Моск. ун-та</w:t>
      </w:r>
      <w:r>
        <w:rPr>
          <w:rFonts w:ascii="Times New Roman" w:hAnsi="Times New Roman" w:cs="Times New Roman"/>
          <w:sz w:val="28"/>
          <w:szCs w:val="28"/>
        </w:rPr>
        <w:t>,</w:t>
      </w:r>
      <w:r w:rsidRPr="003736B5">
        <w:rPr>
          <w:rFonts w:ascii="Times New Roman" w:hAnsi="Times New Roman" w:cs="Times New Roman"/>
          <w:sz w:val="28"/>
          <w:szCs w:val="28"/>
        </w:rPr>
        <w:t xml:space="preserve"> 1985. </w:t>
      </w:r>
      <w:r>
        <w:rPr>
          <w:rFonts w:ascii="Times New Roman" w:hAnsi="Times New Roman" w:cs="Times New Roman"/>
          <w:sz w:val="28"/>
          <w:szCs w:val="28"/>
        </w:rPr>
        <w:t>–</w:t>
      </w:r>
      <w:r w:rsidRPr="003736B5">
        <w:rPr>
          <w:rFonts w:ascii="Times New Roman" w:hAnsi="Times New Roman" w:cs="Times New Roman"/>
          <w:sz w:val="28"/>
          <w:szCs w:val="28"/>
        </w:rPr>
        <w:t xml:space="preserve"> 98 с.</w:t>
      </w:r>
    </w:p>
    <w:p w14:paraId="5D19DC83"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178</w:t>
      </w:r>
      <w:r w:rsidRPr="00E92A32">
        <w:rPr>
          <w:rFonts w:ascii="Times New Roman" w:hAnsi="Times New Roman" w:cs="Times New Roman"/>
          <w:sz w:val="28"/>
          <w:szCs w:val="28"/>
        </w:rPr>
        <w:t xml:space="preserve"> Вандышев В.В. Криминалистическая профилактика в системе криминалистики </w:t>
      </w:r>
      <w:r>
        <w:rPr>
          <w:rFonts w:ascii="Times New Roman" w:hAnsi="Times New Roman" w:cs="Times New Roman"/>
          <w:sz w:val="28"/>
          <w:szCs w:val="28"/>
        </w:rPr>
        <w:t>/</w:t>
      </w:r>
      <w:r w:rsidRPr="00E92A32">
        <w:rPr>
          <w:rFonts w:ascii="Times New Roman" w:hAnsi="Times New Roman" w:cs="Times New Roman"/>
          <w:sz w:val="28"/>
          <w:szCs w:val="28"/>
        </w:rPr>
        <w:t xml:space="preserve">/ Правоведение. </w:t>
      </w:r>
      <w:r>
        <w:rPr>
          <w:rFonts w:ascii="Times New Roman" w:hAnsi="Times New Roman" w:cs="Times New Roman"/>
          <w:sz w:val="28"/>
          <w:szCs w:val="28"/>
        </w:rPr>
        <w:t>–</w:t>
      </w:r>
      <w:r w:rsidRPr="00E92A32">
        <w:rPr>
          <w:rFonts w:ascii="Times New Roman" w:hAnsi="Times New Roman" w:cs="Times New Roman"/>
          <w:sz w:val="28"/>
          <w:szCs w:val="28"/>
        </w:rPr>
        <w:t xml:space="preserve"> 1982.</w:t>
      </w:r>
      <w:r w:rsidRPr="00C1535D">
        <w:rPr>
          <w:rFonts w:ascii="Times New Roman" w:hAnsi="Times New Roman" w:cs="Times New Roman"/>
          <w:sz w:val="28"/>
          <w:szCs w:val="28"/>
        </w:rPr>
        <w:t xml:space="preserve"> </w:t>
      </w:r>
      <w:r>
        <w:rPr>
          <w:rFonts w:ascii="Times New Roman" w:hAnsi="Times New Roman" w:cs="Times New Roman"/>
          <w:sz w:val="28"/>
          <w:szCs w:val="28"/>
        </w:rPr>
        <w:t>–</w:t>
      </w:r>
      <w:r w:rsidRPr="00C1535D">
        <w:rPr>
          <w:rFonts w:ascii="Times New Roman" w:hAnsi="Times New Roman" w:cs="Times New Roman"/>
          <w:sz w:val="28"/>
          <w:szCs w:val="28"/>
        </w:rPr>
        <w:t xml:space="preserve"> </w:t>
      </w:r>
      <w:r>
        <w:rPr>
          <w:rFonts w:ascii="Times New Roman" w:hAnsi="Times New Roman" w:cs="Times New Roman"/>
          <w:sz w:val="28"/>
          <w:szCs w:val="28"/>
        </w:rPr>
        <w:t>№</w:t>
      </w:r>
      <w:r w:rsidRPr="00E92A32">
        <w:rPr>
          <w:rFonts w:ascii="Times New Roman" w:hAnsi="Times New Roman" w:cs="Times New Roman"/>
          <w:sz w:val="28"/>
          <w:szCs w:val="28"/>
        </w:rPr>
        <w:t xml:space="preserve">2. </w:t>
      </w:r>
      <w:r>
        <w:rPr>
          <w:rFonts w:ascii="Times New Roman" w:hAnsi="Times New Roman" w:cs="Times New Roman"/>
          <w:sz w:val="28"/>
          <w:szCs w:val="28"/>
        </w:rPr>
        <w:t>–</w:t>
      </w:r>
      <w:r w:rsidRPr="00E92A32">
        <w:rPr>
          <w:rFonts w:ascii="Times New Roman" w:hAnsi="Times New Roman" w:cs="Times New Roman"/>
          <w:sz w:val="28"/>
          <w:szCs w:val="28"/>
        </w:rPr>
        <w:t xml:space="preserve"> </w:t>
      </w:r>
      <w:r>
        <w:rPr>
          <w:rFonts w:ascii="Times New Roman" w:hAnsi="Times New Roman" w:cs="Times New Roman"/>
          <w:sz w:val="28"/>
          <w:szCs w:val="28"/>
          <w:lang w:val="en-US"/>
        </w:rPr>
        <w:t>C</w:t>
      </w:r>
      <w:r w:rsidRPr="00E92A32">
        <w:rPr>
          <w:rFonts w:ascii="Times New Roman" w:hAnsi="Times New Roman" w:cs="Times New Roman"/>
          <w:sz w:val="28"/>
          <w:szCs w:val="28"/>
        </w:rPr>
        <w:t>. 86</w:t>
      </w:r>
      <w:r>
        <w:rPr>
          <w:rFonts w:ascii="Times New Roman" w:hAnsi="Times New Roman" w:cs="Times New Roman"/>
          <w:sz w:val="28"/>
          <w:szCs w:val="28"/>
        </w:rPr>
        <w:t>-90</w:t>
      </w:r>
      <w:r w:rsidRPr="00E92A32">
        <w:rPr>
          <w:rFonts w:ascii="Times New Roman" w:hAnsi="Times New Roman" w:cs="Times New Roman"/>
          <w:sz w:val="28"/>
          <w:szCs w:val="28"/>
        </w:rPr>
        <w:t>.</w:t>
      </w:r>
    </w:p>
    <w:p w14:paraId="442D6A20" w14:textId="77777777" w:rsidR="009865BF" w:rsidRPr="00E92A32" w:rsidRDefault="009865BF" w:rsidP="009865BF">
      <w:pPr>
        <w:spacing w:after="0" w:line="240" w:lineRule="auto"/>
        <w:ind w:firstLine="709"/>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179</w:t>
      </w:r>
      <w:r w:rsidRPr="00E92A32">
        <w:rPr>
          <w:rFonts w:ascii="Times New Roman" w:hAnsi="Times New Roman" w:cs="Times New Roman"/>
          <w:sz w:val="28"/>
          <w:szCs w:val="28"/>
        </w:rPr>
        <w:t xml:space="preserve"> </w:t>
      </w:r>
      <w:r w:rsidRPr="00190397">
        <w:rPr>
          <w:rFonts w:ascii="Times New Roman" w:hAnsi="Times New Roman" w:cs="Times New Roman"/>
          <w:sz w:val="28"/>
          <w:szCs w:val="28"/>
        </w:rPr>
        <w:t>Гришанин П.Ф.</w:t>
      </w:r>
      <w:r>
        <w:rPr>
          <w:rFonts w:ascii="Times New Roman" w:hAnsi="Times New Roman" w:cs="Times New Roman"/>
          <w:sz w:val="28"/>
          <w:szCs w:val="28"/>
        </w:rPr>
        <w:t xml:space="preserve">, </w:t>
      </w:r>
      <w:r w:rsidRPr="00190397">
        <w:rPr>
          <w:rFonts w:ascii="Times New Roman" w:hAnsi="Times New Roman" w:cs="Times New Roman"/>
          <w:sz w:val="28"/>
          <w:szCs w:val="28"/>
        </w:rPr>
        <w:t>Зуйков Г.Г., Кривошеев А.С. и др.</w:t>
      </w:r>
      <w:r>
        <w:rPr>
          <w:rFonts w:ascii="Times New Roman" w:hAnsi="Times New Roman" w:cs="Times New Roman"/>
          <w:sz w:val="28"/>
          <w:szCs w:val="28"/>
        </w:rPr>
        <w:t xml:space="preserve"> </w:t>
      </w:r>
      <w:r w:rsidRPr="00190397">
        <w:rPr>
          <w:rFonts w:ascii="Times New Roman" w:hAnsi="Times New Roman" w:cs="Times New Roman"/>
          <w:sz w:val="28"/>
          <w:szCs w:val="28"/>
        </w:rPr>
        <w:t xml:space="preserve">Выявление причин преступности и предупреждение преступлений. Общие положения. </w:t>
      </w:r>
      <w:r>
        <w:rPr>
          <w:rFonts w:ascii="Times New Roman" w:hAnsi="Times New Roman" w:cs="Times New Roman"/>
          <w:sz w:val="28"/>
          <w:szCs w:val="28"/>
        </w:rPr>
        <w:t>–</w:t>
      </w:r>
      <w:r w:rsidRPr="00190397">
        <w:rPr>
          <w:rFonts w:ascii="Times New Roman" w:hAnsi="Times New Roman" w:cs="Times New Roman"/>
          <w:sz w:val="28"/>
          <w:szCs w:val="28"/>
        </w:rPr>
        <w:t xml:space="preserve"> М.</w:t>
      </w:r>
      <w:r>
        <w:rPr>
          <w:rFonts w:ascii="Times New Roman" w:hAnsi="Times New Roman" w:cs="Times New Roman"/>
          <w:sz w:val="28"/>
          <w:szCs w:val="28"/>
        </w:rPr>
        <w:t>,</w:t>
      </w:r>
      <w:r w:rsidRPr="00190397">
        <w:rPr>
          <w:rFonts w:ascii="Times New Roman" w:hAnsi="Times New Roman" w:cs="Times New Roman"/>
          <w:sz w:val="28"/>
          <w:szCs w:val="28"/>
        </w:rPr>
        <w:t xml:space="preserve"> 1967. </w:t>
      </w:r>
      <w:r>
        <w:rPr>
          <w:rFonts w:ascii="Times New Roman" w:hAnsi="Times New Roman" w:cs="Times New Roman"/>
          <w:sz w:val="28"/>
          <w:szCs w:val="28"/>
        </w:rPr>
        <w:t>–</w:t>
      </w:r>
      <w:r w:rsidRPr="00190397">
        <w:rPr>
          <w:rFonts w:ascii="Times New Roman" w:hAnsi="Times New Roman" w:cs="Times New Roman"/>
          <w:sz w:val="28"/>
          <w:szCs w:val="28"/>
        </w:rPr>
        <w:t xml:space="preserve"> 179 c</w:t>
      </w:r>
      <w:r w:rsidRPr="00E92A32">
        <w:rPr>
          <w:rFonts w:ascii="Times New Roman" w:hAnsi="Times New Roman" w:cs="Times New Roman"/>
          <w:sz w:val="28"/>
          <w:szCs w:val="28"/>
        </w:rPr>
        <w:t>.</w:t>
      </w:r>
    </w:p>
    <w:p w14:paraId="1D4D33FB" w14:textId="77777777" w:rsidR="009865BF" w:rsidRDefault="009865BF" w:rsidP="009865B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180</w:t>
      </w:r>
      <w:r w:rsidRPr="00E92A32">
        <w:rPr>
          <w:rFonts w:ascii="Times New Roman" w:hAnsi="Times New Roman" w:cs="Times New Roman"/>
          <w:sz w:val="28"/>
          <w:szCs w:val="28"/>
        </w:rPr>
        <w:t xml:space="preserve"> </w:t>
      </w:r>
      <w:r w:rsidRPr="00FD2E27">
        <w:rPr>
          <w:rFonts w:ascii="Times New Roman" w:hAnsi="Times New Roman" w:cs="Times New Roman"/>
          <w:sz w:val="28"/>
          <w:szCs w:val="28"/>
        </w:rPr>
        <w:t>Корж В.П.</w:t>
      </w:r>
      <w:r>
        <w:rPr>
          <w:rFonts w:ascii="Times New Roman" w:hAnsi="Times New Roman" w:cs="Times New Roman"/>
          <w:sz w:val="28"/>
          <w:szCs w:val="28"/>
        </w:rPr>
        <w:t xml:space="preserve"> </w:t>
      </w:r>
      <w:r w:rsidRPr="00FD2E27">
        <w:rPr>
          <w:rFonts w:ascii="Times New Roman" w:hAnsi="Times New Roman" w:cs="Times New Roman"/>
          <w:sz w:val="28"/>
          <w:szCs w:val="28"/>
        </w:rPr>
        <w:t>Теоретические основы методики расследования преступлений, совершаемых организованными преступными образованиями в сфере экономической деятельности</w:t>
      </w:r>
      <w:r>
        <w:rPr>
          <w:rFonts w:ascii="Times New Roman" w:hAnsi="Times New Roman" w:cs="Times New Roman"/>
          <w:sz w:val="28"/>
          <w:szCs w:val="28"/>
        </w:rPr>
        <w:t>: м</w:t>
      </w:r>
      <w:r w:rsidRPr="00FD2E27">
        <w:rPr>
          <w:rFonts w:ascii="Times New Roman" w:hAnsi="Times New Roman" w:cs="Times New Roman"/>
          <w:sz w:val="28"/>
          <w:szCs w:val="28"/>
        </w:rPr>
        <w:t xml:space="preserve">онография. </w:t>
      </w:r>
      <w:r>
        <w:rPr>
          <w:rFonts w:ascii="Times New Roman" w:hAnsi="Times New Roman" w:cs="Times New Roman"/>
          <w:sz w:val="28"/>
          <w:szCs w:val="28"/>
        </w:rPr>
        <w:t>–</w:t>
      </w:r>
      <w:r w:rsidRPr="00FD2E27">
        <w:rPr>
          <w:rFonts w:ascii="Times New Roman" w:hAnsi="Times New Roman" w:cs="Times New Roman"/>
          <w:sz w:val="28"/>
          <w:szCs w:val="28"/>
        </w:rPr>
        <w:t xml:space="preserve"> Харьков: Изд-во Нац. ун-та внутр.</w:t>
      </w:r>
      <w:r>
        <w:rPr>
          <w:rFonts w:ascii="Times New Roman" w:hAnsi="Times New Roman" w:cs="Times New Roman"/>
          <w:sz w:val="28"/>
          <w:szCs w:val="28"/>
        </w:rPr>
        <w:t xml:space="preserve"> д</w:t>
      </w:r>
      <w:r w:rsidRPr="00FD2E27">
        <w:rPr>
          <w:rFonts w:ascii="Times New Roman" w:hAnsi="Times New Roman" w:cs="Times New Roman"/>
          <w:sz w:val="28"/>
          <w:szCs w:val="28"/>
        </w:rPr>
        <w:t>ел</w:t>
      </w:r>
      <w:r>
        <w:rPr>
          <w:rFonts w:ascii="Times New Roman" w:hAnsi="Times New Roman" w:cs="Times New Roman"/>
          <w:sz w:val="28"/>
          <w:szCs w:val="28"/>
        </w:rPr>
        <w:t>,</w:t>
      </w:r>
      <w:r w:rsidRPr="00FD2E27">
        <w:rPr>
          <w:rFonts w:ascii="Times New Roman" w:hAnsi="Times New Roman" w:cs="Times New Roman"/>
          <w:sz w:val="28"/>
          <w:szCs w:val="28"/>
        </w:rPr>
        <w:t xml:space="preserve"> 2002. </w:t>
      </w:r>
      <w:r>
        <w:rPr>
          <w:rFonts w:ascii="Times New Roman" w:hAnsi="Times New Roman" w:cs="Times New Roman"/>
          <w:sz w:val="28"/>
          <w:szCs w:val="28"/>
        </w:rPr>
        <w:t>–</w:t>
      </w:r>
      <w:r w:rsidRPr="00FD2E27">
        <w:rPr>
          <w:rFonts w:ascii="Times New Roman" w:hAnsi="Times New Roman" w:cs="Times New Roman"/>
          <w:sz w:val="28"/>
          <w:szCs w:val="28"/>
        </w:rPr>
        <w:t xml:space="preserve"> 412 c.</w:t>
      </w:r>
    </w:p>
    <w:p w14:paraId="35CFDC4E" w14:textId="77777777" w:rsidR="009865BF" w:rsidRDefault="009865BF" w:rsidP="009865BF"/>
    <w:p w14:paraId="2A66D4A4" w14:textId="77777777" w:rsidR="00F64217" w:rsidRPr="00321EC0" w:rsidRDefault="00F64217" w:rsidP="00F64217">
      <w:pPr>
        <w:pStyle w:val="af8"/>
        <w:shd w:val="clear" w:color="auto" w:fill="FFFFFF"/>
        <w:spacing w:before="0" w:beforeAutospacing="0" w:after="0" w:afterAutospacing="0"/>
        <w:contextualSpacing/>
        <w:jc w:val="center"/>
        <w:rPr>
          <w:b/>
          <w:color w:val="202124"/>
          <w:sz w:val="28"/>
          <w:szCs w:val="28"/>
          <w:lang w:val="kk-KZ"/>
        </w:rPr>
      </w:pPr>
      <w:r w:rsidRPr="00321EC0">
        <w:rPr>
          <w:b/>
          <w:color w:val="202124"/>
          <w:sz w:val="28"/>
          <w:szCs w:val="28"/>
          <w:lang w:val="kk-KZ"/>
        </w:rPr>
        <w:lastRenderedPageBreak/>
        <w:t xml:space="preserve">ПРИЛОЖЕНИЕ </w:t>
      </w:r>
      <w:r>
        <w:rPr>
          <w:b/>
          <w:color w:val="202124"/>
          <w:sz w:val="28"/>
          <w:szCs w:val="28"/>
          <w:lang w:val="kk-KZ"/>
        </w:rPr>
        <w:t>А</w:t>
      </w:r>
    </w:p>
    <w:p w14:paraId="45F85DC9" w14:textId="77777777" w:rsidR="00F64217" w:rsidRDefault="00F64217" w:rsidP="00F64217">
      <w:pPr>
        <w:pStyle w:val="af8"/>
        <w:shd w:val="clear" w:color="auto" w:fill="FFFFFF"/>
        <w:spacing w:before="0" w:beforeAutospacing="0" w:after="0" w:afterAutospacing="0"/>
        <w:contextualSpacing/>
        <w:jc w:val="center"/>
        <w:rPr>
          <w:color w:val="202124"/>
          <w:sz w:val="28"/>
          <w:szCs w:val="28"/>
          <w:lang w:val="kk-KZ"/>
        </w:rPr>
      </w:pPr>
    </w:p>
    <w:p w14:paraId="6432C96D" w14:textId="77777777" w:rsidR="00F64217" w:rsidRDefault="00F64217" w:rsidP="00F64217">
      <w:pPr>
        <w:pStyle w:val="af8"/>
        <w:shd w:val="clear" w:color="auto" w:fill="FFFFFF"/>
        <w:spacing w:before="0" w:beforeAutospacing="0" w:after="0" w:afterAutospacing="0"/>
        <w:contextualSpacing/>
        <w:jc w:val="center"/>
        <w:rPr>
          <w:color w:val="202124"/>
          <w:sz w:val="28"/>
          <w:szCs w:val="28"/>
          <w:lang w:val="kk-KZ"/>
        </w:rPr>
      </w:pPr>
      <w:r w:rsidRPr="00321EC0">
        <w:rPr>
          <w:color w:val="202124"/>
          <w:sz w:val="28"/>
          <w:szCs w:val="28"/>
          <w:lang w:val="kk-KZ"/>
        </w:rPr>
        <w:t>Анкета</w:t>
      </w:r>
      <w:r>
        <w:rPr>
          <w:color w:val="202124"/>
          <w:sz w:val="28"/>
          <w:szCs w:val="28"/>
          <w:lang w:val="kk-KZ"/>
        </w:rPr>
        <w:t xml:space="preserve"> для следователей</w:t>
      </w:r>
    </w:p>
    <w:p w14:paraId="0B663989" w14:textId="77777777" w:rsidR="00F64217" w:rsidRPr="00321EC0" w:rsidRDefault="00F64217" w:rsidP="00F64217">
      <w:pPr>
        <w:pStyle w:val="af8"/>
        <w:shd w:val="clear" w:color="auto" w:fill="FFFFFF"/>
        <w:spacing w:before="0" w:beforeAutospacing="0" w:after="0" w:afterAutospacing="0"/>
        <w:contextualSpacing/>
        <w:jc w:val="center"/>
        <w:rPr>
          <w:color w:val="202124"/>
          <w:sz w:val="28"/>
          <w:szCs w:val="28"/>
          <w:lang w:val="kk-KZ"/>
        </w:rPr>
      </w:pPr>
    </w:p>
    <w:p w14:paraId="6BB9F590" w14:textId="77777777" w:rsidR="00F64217" w:rsidRPr="00715CE8" w:rsidRDefault="00F64217" w:rsidP="00F64217">
      <w:pPr>
        <w:spacing w:after="0" w:line="240" w:lineRule="auto"/>
        <w:contextualSpacing/>
        <w:jc w:val="center"/>
        <w:rPr>
          <w:rFonts w:ascii="Times New Roman" w:eastAsia="Arial Unicode MS" w:hAnsi="Times New Roman" w:cs="Times New Roman"/>
          <w:sz w:val="28"/>
          <w:szCs w:val="28"/>
        </w:rPr>
      </w:pPr>
      <w:r w:rsidRPr="00715CE8">
        <w:rPr>
          <w:rFonts w:ascii="Times New Roman" w:eastAsia="Arial Unicode MS" w:hAnsi="Times New Roman" w:cs="Times New Roman"/>
          <w:sz w:val="28"/>
          <w:szCs w:val="28"/>
        </w:rPr>
        <w:t>Уважаемый респондент!</w:t>
      </w:r>
    </w:p>
    <w:p w14:paraId="580E8960" w14:textId="77777777" w:rsidR="00F64217" w:rsidRPr="00715CE8" w:rsidRDefault="00F64217" w:rsidP="00F64217">
      <w:pPr>
        <w:spacing w:after="0" w:line="240" w:lineRule="auto"/>
        <w:ind w:firstLine="709"/>
        <w:contextualSpacing/>
        <w:jc w:val="both"/>
        <w:rPr>
          <w:rFonts w:ascii="Times New Roman" w:eastAsia="Arial Unicode MS" w:hAnsi="Times New Roman" w:cs="Times New Roman"/>
          <w:sz w:val="28"/>
          <w:szCs w:val="28"/>
        </w:rPr>
      </w:pPr>
    </w:p>
    <w:p w14:paraId="40B90FA7" w14:textId="77777777" w:rsidR="00F64217" w:rsidRPr="00715CE8" w:rsidRDefault="00F64217" w:rsidP="00F64217">
      <w:pPr>
        <w:spacing w:after="0" w:line="240" w:lineRule="auto"/>
        <w:ind w:firstLine="709"/>
        <w:contextualSpacing/>
        <w:jc w:val="both"/>
        <w:rPr>
          <w:rFonts w:ascii="Times New Roman" w:eastAsia="Arial Unicode MS" w:hAnsi="Times New Roman" w:cs="Times New Roman"/>
          <w:sz w:val="28"/>
          <w:szCs w:val="28"/>
        </w:rPr>
      </w:pPr>
      <w:r w:rsidRPr="00715CE8">
        <w:rPr>
          <w:rFonts w:ascii="Times New Roman" w:eastAsia="Arial Unicode MS" w:hAnsi="Times New Roman" w:cs="Times New Roman"/>
          <w:sz w:val="28"/>
          <w:szCs w:val="28"/>
        </w:rPr>
        <w:t xml:space="preserve">Кафедрой уголовно-правовых дисциплин юридического факультета Alikhan Bokeikhan University проводится исследование по теме: </w:t>
      </w:r>
      <w:r>
        <w:rPr>
          <w:rFonts w:ascii="Times New Roman" w:eastAsia="Arial Unicode MS" w:hAnsi="Times New Roman" w:cs="Times New Roman"/>
          <w:sz w:val="28"/>
          <w:szCs w:val="28"/>
        </w:rPr>
        <w:t>«</w:t>
      </w:r>
      <w:r w:rsidRPr="00715CE8">
        <w:rPr>
          <w:rFonts w:ascii="Times New Roman" w:eastAsia="Arial Unicode MS" w:hAnsi="Times New Roman" w:cs="Times New Roman"/>
          <w:sz w:val="28"/>
          <w:szCs w:val="28"/>
        </w:rPr>
        <w:t>Расследование медицинских уголовных правонарушений</w:t>
      </w:r>
      <w:r>
        <w:rPr>
          <w:rFonts w:ascii="Times New Roman" w:eastAsia="Arial Unicode MS" w:hAnsi="Times New Roman" w:cs="Times New Roman"/>
          <w:sz w:val="28"/>
          <w:szCs w:val="28"/>
        </w:rPr>
        <w:t xml:space="preserve"> (на примере ст. 317 УК РК)»</w:t>
      </w:r>
      <w:r w:rsidRPr="00715CE8">
        <w:rPr>
          <w:rFonts w:ascii="Times New Roman" w:eastAsia="Arial Unicode MS" w:hAnsi="Times New Roman" w:cs="Times New Roman"/>
          <w:sz w:val="28"/>
          <w:szCs w:val="28"/>
        </w:rPr>
        <w:t xml:space="preserve">.  </w:t>
      </w:r>
    </w:p>
    <w:p w14:paraId="169A431A" w14:textId="77777777" w:rsidR="00F64217" w:rsidRDefault="00F64217" w:rsidP="00F64217">
      <w:pPr>
        <w:spacing w:after="0" w:line="240" w:lineRule="auto"/>
        <w:ind w:firstLine="709"/>
        <w:contextualSpacing/>
        <w:jc w:val="both"/>
        <w:rPr>
          <w:rFonts w:ascii="Times New Roman" w:eastAsia="Arial Unicode MS" w:hAnsi="Times New Roman" w:cs="Times New Roman"/>
          <w:sz w:val="28"/>
          <w:szCs w:val="28"/>
        </w:rPr>
      </w:pPr>
      <w:r w:rsidRPr="00715CE8">
        <w:rPr>
          <w:rFonts w:ascii="Times New Roman" w:eastAsia="Arial Unicode MS" w:hAnsi="Times New Roman" w:cs="Times New Roman"/>
          <w:sz w:val="28"/>
          <w:szCs w:val="28"/>
        </w:rPr>
        <w:t xml:space="preserve">Для объективного исследования необходима Ваша помощь в собирании данных в виде практического опыта и материалов. Результаты анкетирования будут использованы в положениях диссертации для разработки частной методики расследования медицинского уголовного правонарушения, предусмотренного ст. 317 УК РК. </w:t>
      </w:r>
    </w:p>
    <w:p w14:paraId="370CF039" w14:textId="77777777" w:rsidR="00F64217" w:rsidRPr="00321EC0" w:rsidRDefault="00F64217" w:rsidP="00F64217">
      <w:pPr>
        <w:pStyle w:val="af8"/>
        <w:shd w:val="clear" w:color="auto" w:fill="FFFFFF"/>
        <w:spacing w:before="0" w:beforeAutospacing="0" w:after="0" w:afterAutospacing="0"/>
        <w:ind w:firstLine="709"/>
        <w:contextualSpacing/>
        <w:jc w:val="both"/>
        <w:rPr>
          <w:color w:val="202124"/>
          <w:sz w:val="28"/>
          <w:szCs w:val="28"/>
        </w:rPr>
      </w:pPr>
      <w:r w:rsidRPr="00321EC0">
        <w:rPr>
          <w:color w:val="202124"/>
          <w:sz w:val="28"/>
          <w:szCs w:val="28"/>
        </w:rPr>
        <w:t>Анкетирование носит анонимный характер, производится путем электронного анкетирования. Убедительная просьба дать объективные ответы.</w:t>
      </w:r>
    </w:p>
    <w:p w14:paraId="066881E5" w14:textId="77777777" w:rsidR="00F64217" w:rsidRDefault="00F64217" w:rsidP="00F64217">
      <w:pPr>
        <w:pStyle w:val="af8"/>
        <w:shd w:val="clear" w:color="auto" w:fill="FFFFFF"/>
        <w:spacing w:before="0" w:beforeAutospacing="0" w:after="0" w:afterAutospacing="0"/>
        <w:ind w:firstLine="709"/>
        <w:contextualSpacing/>
        <w:jc w:val="both"/>
        <w:rPr>
          <w:color w:val="202124"/>
          <w:sz w:val="28"/>
          <w:szCs w:val="28"/>
        </w:rPr>
      </w:pPr>
    </w:p>
    <w:p w14:paraId="724BD0BB" w14:textId="77777777" w:rsidR="00F64217" w:rsidRPr="003726AF" w:rsidRDefault="00F64217" w:rsidP="00F64217">
      <w:pPr>
        <w:pStyle w:val="af8"/>
        <w:shd w:val="clear" w:color="auto" w:fill="FFFFFF"/>
        <w:spacing w:before="0" w:beforeAutospacing="0" w:after="0" w:afterAutospacing="0"/>
        <w:contextualSpacing/>
        <w:jc w:val="center"/>
        <w:rPr>
          <w:i/>
          <w:color w:val="202124"/>
          <w:sz w:val="28"/>
          <w:szCs w:val="28"/>
        </w:rPr>
      </w:pPr>
      <w:r w:rsidRPr="003726AF">
        <w:rPr>
          <w:i/>
          <w:color w:val="202124"/>
          <w:sz w:val="28"/>
          <w:szCs w:val="28"/>
        </w:rPr>
        <w:t>Спасибо за участие.</w:t>
      </w:r>
    </w:p>
    <w:p w14:paraId="61938C05" w14:textId="77777777" w:rsidR="00F64217" w:rsidRDefault="00F64217" w:rsidP="00F64217">
      <w:pPr>
        <w:pStyle w:val="af8"/>
        <w:shd w:val="clear" w:color="auto" w:fill="FFFFFF"/>
        <w:spacing w:before="0" w:beforeAutospacing="0" w:after="0" w:afterAutospacing="0"/>
        <w:ind w:firstLine="709"/>
        <w:contextualSpacing/>
        <w:jc w:val="both"/>
        <w:rPr>
          <w:color w:val="202124"/>
          <w:sz w:val="28"/>
          <w:szCs w:val="28"/>
        </w:rPr>
      </w:pPr>
    </w:p>
    <w:p w14:paraId="746F7FD8" w14:textId="77777777" w:rsidR="00F64217" w:rsidRDefault="00F64217" w:rsidP="00F64217">
      <w:pPr>
        <w:spacing w:after="0" w:line="240" w:lineRule="auto"/>
        <w:contextualSpacing/>
        <w:jc w:val="both"/>
        <w:rPr>
          <w:rFonts w:ascii="Times New Roman" w:hAnsi="Times New Roman" w:cs="Times New Roman"/>
          <w:sz w:val="28"/>
          <w:szCs w:val="28"/>
          <w:lang w:val="kk-KZ"/>
        </w:rPr>
      </w:pPr>
      <w:r w:rsidRPr="00467F64">
        <w:rPr>
          <w:rFonts w:ascii="Times New Roman" w:hAnsi="Times New Roman" w:cs="Times New Roman"/>
          <w:sz w:val="28"/>
          <w:szCs w:val="28"/>
          <w:lang w:val="kk-KZ"/>
        </w:rPr>
        <w:t xml:space="preserve">Таблица </w:t>
      </w:r>
      <w:r>
        <w:rPr>
          <w:rFonts w:ascii="Times New Roman" w:hAnsi="Times New Roman" w:cs="Times New Roman"/>
          <w:sz w:val="28"/>
          <w:szCs w:val="28"/>
          <w:lang w:val="kk-KZ"/>
        </w:rPr>
        <w:t>А</w:t>
      </w:r>
      <w:r w:rsidRPr="00467F64">
        <w:rPr>
          <w:rFonts w:ascii="Times New Roman" w:hAnsi="Times New Roman" w:cs="Times New Roman"/>
          <w:sz w:val="28"/>
          <w:szCs w:val="28"/>
        </w:rPr>
        <w:t>.1 – Содержание в</w:t>
      </w:r>
      <w:r w:rsidRPr="00467F64">
        <w:rPr>
          <w:rFonts w:ascii="Times New Roman" w:hAnsi="Times New Roman" w:cs="Times New Roman"/>
          <w:sz w:val="28"/>
          <w:szCs w:val="28"/>
          <w:lang w:val="kk-KZ"/>
        </w:rPr>
        <w:t xml:space="preserve">опросов и вариантов ответа анкеты для </w:t>
      </w:r>
      <w:r>
        <w:rPr>
          <w:rFonts w:ascii="Times New Roman" w:hAnsi="Times New Roman" w:cs="Times New Roman"/>
          <w:sz w:val="28"/>
          <w:szCs w:val="28"/>
          <w:lang w:val="kk-KZ"/>
        </w:rPr>
        <w:t>следователей</w:t>
      </w:r>
    </w:p>
    <w:p w14:paraId="74886E1D" w14:textId="77777777" w:rsidR="00F64217" w:rsidRPr="00467F64" w:rsidRDefault="00F64217" w:rsidP="00F64217">
      <w:pPr>
        <w:spacing w:after="0" w:line="240" w:lineRule="auto"/>
        <w:contextualSpacing/>
        <w:jc w:val="both"/>
        <w:rPr>
          <w:rFonts w:ascii="Times New Roman" w:hAnsi="Times New Roman" w:cs="Times New Roman"/>
          <w:sz w:val="16"/>
          <w:szCs w:val="16"/>
        </w:rPr>
      </w:pPr>
    </w:p>
    <w:tbl>
      <w:tblPr>
        <w:tblStyle w:val="af1"/>
        <w:tblW w:w="0" w:type="auto"/>
        <w:tblInd w:w="136" w:type="dxa"/>
        <w:tblLook w:val="04A0" w:firstRow="1" w:lastRow="0" w:firstColumn="1" w:lastColumn="0" w:noHBand="0" w:noVBand="1"/>
      </w:tblPr>
      <w:tblGrid>
        <w:gridCol w:w="4294"/>
        <w:gridCol w:w="2985"/>
        <w:gridCol w:w="2296"/>
      </w:tblGrid>
      <w:tr w:rsidR="00F64217" w:rsidRPr="007A37C8" w14:paraId="07BD36B5" w14:textId="77777777" w:rsidTr="00F64217">
        <w:trPr>
          <w:trHeight w:val="555"/>
        </w:trPr>
        <w:tc>
          <w:tcPr>
            <w:tcW w:w="4294" w:type="dxa"/>
            <w:vAlign w:val="center"/>
          </w:tcPr>
          <w:p w14:paraId="30F536E9" w14:textId="77777777" w:rsidR="00F64217" w:rsidRPr="007A37C8" w:rsidRDefault="00F64217" w:rsidP="00F64217">
            <w:pPr>
              <w:contextualSpacing/>
              <w:jc w:val="center"/>
              <w:rPr>
                <w:rFonts w:ascii="Times New Roman" w:hAnsi="Times New Roman" w:cs="Times New Roman"/>
                <w:sz w:val="24"/>
                <w:szCs w:val="24"/>
              </w:rPr>
            </w:pPr>
            <w:r w:rsidRPr="007A37C8">
              <w:rPr>
                <w:rFonts w:ascii="Times New Roman" w:hAnsi="Times New Roman" w:cs="Times New Roman"/>
                <w:sz w:val="24"/>
                <w:szCs w:val="24"/>
              </w:rPr>
              <w:t>Содержание вопроса</w:t>
            </w:r>
          </w:p>
        </w:tc>
        <w:tc>
          <w:tcPr>
            <w:tcW w:w="2985" w:type="dxa"/>
            <w:vAlign w:val="center"/>
          </w:tcPr>
          <w:p w14:paraId="4A486388" w14:textId="77777777" w:rsidR="00F64217" w:rsidRPr="007A37C8" w:rsidRDefault="00F64217" w:rsidP="00F64217">
            <w:pPr>
              <w:contextualSpacing/>
              <w:jc w:val="center"/>
              <w:rPr>
                <w:rFonts w:ascii="Times New Roman" w:hAnsi="Times New Roman" w:cs="Times New Roman"/>
                <w:sz w:val="24"/>
                <w:szCs w:val="24"/>
              </w:rPr>
            </w:pPr>
            <w:r w:rsidRPr="007A37C8">
              <w:rPr>
                <w:rFonts w:ascii="Times New Roman" w:hAnsi="Times New Roman" w:cs="Times New Roman"/>
                <w:sz w:val="24"/>
                <w:szCs w:val="24"/>
              </w:rPr>
              <w:t>Ответ</w:t>
            </w:r>
          </w:p>
        </w:tc>
        <w:tc>
          <w:tcPr>
            <w:tcW w:w="2296" w:type="dxa"/>
            <w:vAlign w:val="center"/>
          </w:tcPr>
          <w:p w14:paraId="561F3EE8" w14:textId="77777777" w:rsidR="00F64217" w:rsidRPr="007A37C8" w:rsidRDefault="00F64217" w:rsidP="00F64217">
            <w:pPr>
              <w:contextualSpacing/>
              <w:jc w:val="center"/>
              <w:rPr>
                <w:rFonts w:ascii="Times New Roman" w:hAnsi="Times New Roman" w:cs="Times New Roman"/>
                <w:sz w:val="24"/>
                <w:szCs w:val="24"/>
              </w:rPr>
            </w:pPr>
            <w:r w:rsidRPr="007A37C8">
              <w:rPr>
                <w:rFonts w:ascii="Times New Roman" w:hAnsi="Times New Roman" w:cs="Times New Roman"/>
                <w:sz w:val="24"/>
                <w:szCs w:val="24"/>
              </w:rPr>
              <w:t>Информация</w:t>
            </w:r>
          </w:p>
        </w:tc>
      </w:tr>
      <w:tr w:rsidR="00F64217" w:rsidRPr="007A37C8" w14:paraId="7277F40E" w14:textId="77777777" w:rsidTr="00F64217">
        <w:trPr>
          <w:trHeight w:val="183"/>
        </w:trPr>
        <w:tc>
          <w:tcPr>
            <w:tcW w:w="4294" w:type="dxa"/>
            <w:vAlign w:val="center"/>
          </w:tcPr>
          <w:p w14:paraId="00E86ADD" w14:textId="77777777" w:rsidR="00F64217" w:rsidRPr="007A37C8" w:rsidRDefault="00F64217" w:rsidP="00F6421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985" w:type="dxa"/>
            <w:vAlign w:val="center"/>
          </w:tcPr>
          <w:p w14:paraId="6F586118" w14:textId="77777777" w:rsidR="00F64217" w:rsidRPr="007A37C8" w:rsidRDefault="00F64217" w:rsidP="00F6421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296" w:type="dxa"/>
            <w:vAlign w:val="center"/>
          </w:tcPr>
          <w:p w14:paraId="2C91DA7F" w14:textId="77777777" w:rsidR="00F64217" w:rsidRPr="007A37C8" w:rsidRDefault="00F64217" w:rsidP="00F64217">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F64217" w:rsidRPr="007A37C8" w14:paraId="07391F33" w14:textId="77777777" w:rsidTr="00F64217">
        <w:trPr>
          <w:trHeight w:val="188"/>
        </w:trPr>
        <w:tc>
          <w:tcPr>
            <w:tcW w:w="4294" w:type="dxa"/>
            <w:vMerge w:val="restart"/>
          </w:tcPr>
          <w:p w14:paraId="7EDAA695"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Укажите, пожалуйста, занимаемую вами должность?</w:t>
            </w:r>
          </w:p>
          <w:p w14:paraId="253598BE" w14:textId="77777777" w:rsidR="00F64217" w:rsidRPr="007A37C8" w:rsidRDefault="00F64217" w:rsidP="00F64217">
            <w:pPr>
              <w:contextualSpacing/>
              <w:rPr>
                <w:rFonts w:ascii="Times New Roman" w:hAnsi="Times New Roman" w:cs="Times New Roman"/>
                <w:sz w:val="24"/>
                <w:szCs w:val="24"/>
              </w:rPr>
            </w:pPr>
          </w:p>
        </w:tc>
        <w:tc>
          <w:tcPr>
            <w:tcW w:w="2985" w:type="dxa"/>
          </w:tcPr>
          <w:p w14:paraId="1431792F"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 xml:space="preserve">Следователь </w:t>
            </w:r>
          </w:p>
        </w:tc>
        <w:tc>
          <w:tcPr>
            <w:tcW w:w="2296" w:type="dxa"/>
          </w:tcPr>
          <w:p w14:paraId="4902B07A"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1.1</w:t>
            </w:r>
          </w:p>
        </w:tc>
      </w:tr>
      <w:tr w:rsidR="00F64217" w:rsidRPr="007A37C8" w14:paraId="2F2D0361" w14:textId="77777777" w:rsidTr="00F64217">
        <w:trPr>
          <w:trHeight w:val="200"/>
        </w:trPr>
        <w:tc>
          <w:tcPr>
            <w:tcW w:w="4294" w:type="dxa"/>
            <w:vMerge/>
          </w:tcPr>
          <w:p w14:paraId="356EAA11" w14:textId="77777777" w:rsidR="00F64217" w:rsidRPr="007A37C8" w:rsidRDefault="00F64217" w:rsidP="00F64217">
            <w:pPr>
              <w:rPr>
                <w:rFonts w:ascii="Times New Roman" w:hAnsi="Times New Roman" w:cs="Times New Roman"/>
                <w:sz w:val="24"/>
                <w:szCs w:val="24"/>
              </w:rPr>
            </w:pPr>
          </w:p>
        </w:tc>
        <w:tc>
          <w:tcPr>
            <w:tcW w:w="2985" w:type="dxa"/>
          </w:tcPr>
          <w:p w14:paraId="717F0D0A"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Старший следователь</w:t>
            </w:r>
          </w:p>
        </w:tc>
        <w:tc>
          <w:tcPr>
            <w:tcW w:w="2296" w:type="dxa"/>
          </w:tcPr>
          <w:p w14:paraId="322421AF"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1.2</w:t>
            </w:r>
          </w:p>
        </w:tc>
      </w:tr>
      <w:tr w:rsidR="00F64217" w:rsidRPr="007A37C8" w14:paraId="76A9D8E7" w14:textId="77777777" w:rsidTr="00F64217">
        <w:trPr>
          <w:trHeight w:val="986"/>
        </w:trPr>
        <w:tc>
          <w:tcPr>
            <w:tcW w:w="4294" w:type="dxa"/>
            <w:vMerge/>
          </w:tcPr>
          <w:p w14:paraId="6CE75AAE" w14:textId="77777777" w:rsidR="00F64217" w:rsidRPr="007A37C8" w:rsidRDefault="00F64217" w:rsidP="00F64217">
            <w:pPr>
              <w:rPr>
                <w:rFonts w:ascii="Times New Roman" w:hAnsi="Times New Roman" w:cs="Times New Roman"/>
                <w:sz w:val="24"/>
                <w:szCs w:val="24"/>
              </w:rPr>
            </w:pPr>
          </w:p>
        </w:tc>
        <w:tc>
          <w:tcPr>
            <w:tcW w:w="2985" w:type="dxa"/>
          </w:tcPr>
          <w:p w14:paraId="028EB921"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 xml:space="preserve">Начальник следственного подразделения (заместитель начальника) </w:t>
            </w:r>
          </w:p>
        </w:tc>
        <w:tc>
          <w:tcPr>
            <w:tcW w:w="2296" w:type="dxa"/>
          </w:tcPr>
          <w:p w14:paraId="3860DA77"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1.3</w:t>
            </w:r>
          </w:p>
        </w:tc>
      </w:tr>
      <w:tr w:rsidR="00F64217" w:rsidRPr="007A37C8" w14:paraId="13C4BE0B" w14:textId="77777777" w:rsidTr="00F64217">
        <w:trPr>
          <w:trHeight w:val="175"/>
        </w:trPr>
        <w:tc>
          <w:tcPr>
            <w:tcW w:w="4294" w:type="dxa"/>
            <w:vMerge w:val="restart"/>
          </w:tcPr>
          <w:p w14:paraId="6CF3064F"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Общий стаж следственной работы</w:t>
            </w:r>
          </w:p>
          <w:p w14:paraId="4245F039" w14:textId="77777777" w:rsidR="00F64217" w:rsidRPr="007A37C8" w:rsidRDefault="00F64217" w:rsidP="00F64217">
            <w:pPr>
              <w:contextualSpacing/>
              <w:rPr>
                <w:rFonts w:ascii="Times New Roman" w:hAnsi="Times New Roman" w:cs="Times New Roman"/>
                <w:sz w:val="24"/>
                <w:szCs w:val="24"/>
              </w:rPr>
            </w:pPr>
          </w:p>
        </w:tc>
        <w:tc>
          <w:tcPr>
            <w:tcW w:w="2985" w:type="dxa"/>
          </w:tcPr>
          <w:p w14:paraId="101D875D"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до 2 лет;</w:t>
            </w:r>
          </w:p>
        </w:tc>
        <w:tc>
          <w:tcPr>
            <w:tcW w:w="2296" w:type="dxa"/>
          </w:tcPr>
          <w:p w14:paraId="57DEA74B"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2.1</w:t>
            </w:r>
          </w:p>
        </w:tc>
      </w:tr>
      <w:tr w:rsidR="00F64217" w:rsidRPr="007A37C8" w14:paraId="65E30E9A" w14:textId="77777777" w:rsidTr="00F64217">
        <w:trPr>
          <w:trHeight w:val="188"/>
        </w:trPr>
        <w:tc>
          <w:tcPr>
            <w:tcW w:w="4294" w:type="dxa"/>
            <w:vMerge/>
          </w:tcPr>
          <w:p w14:paraId="7DBB5EA5" w14:textId="77777777" w:rsidR="00F64217" w:rsidRPr="007A37C8" w:rsidRDefault="00F64217" w:rsidP="00F64217">
            <w:pPr>
              <w:rPr>
                <w:rFonts w:ascii="Times New Roman" w:hAnsi="Times New Roman" w:cs="Times New Roman"/>
                <w:sz w:val="24"/>
                <w:szCs w:val="24"/>
              </w:rPr>
            </w:pPr>
          </w:p>
        </w:tc>
        <w:tc>
          <w:tcPr>
            <w:tcW w:w="2985" w:type="dxa"/>
          </w:tcPr>
          <w:p w14:paraId="182AD80E"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от двух до пяти лет;</w:t>
            </w:r>
          </w:p>
        </w:tc>
        <w:tc>
          <w:tcPr>
            <w:tcW w:w="2296" w:type="dxa"/>
          </w:tcPr>
          <w:p w14:paraId="3EAF4B28"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2.2</w:t>
            </w:r>
          </w:p>
        </w:tc>
      </w:tr>
      <w:tr w:rsidR="00F64217" w:rsidRPr="007A37C8" w14:paraId="28FF2E16" w14:textId="77777777" w:rsidTr="00F64217">
        <w:trPr>
          <w:trHeight w:val="225"/>
        </w:trPr>
        <w:tc>
          <w:tcPr>
            <w:tcW w:w="4294" w:type="dxa"/>
            <w:vMerge/>
          </w:tcPr>
          <w:p w14:paraId="52B41850" w14:textId="77777777" w:rsidR="00F64217" w:rsidRPr="007A37C8" w:rsidRDefault="00F64217" w:rsidP="00F64217">
            <w:pPr>
              <w:rPr>
                <w:rFonts w:ascii="Times New Roman" w:hAnsi="Times New Roman" w:cs="Times New Roman"/>
                <w:sz w:val="24"/>
                <w:szCs w:val="24"/>
              </w:rPr>
            </w:pPr>
          </w:p>
        </w:tc>
        <w:tc>
          <w:tcPr>
            <w:tcW w:w="2985" w:type="dxa"/>
          </w:tcPr>
          <w:p w14:paraId="6215A441"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свыше пяти лет;</w:t>
            </w:r>
          </w:p>
        </w:tc>
        <w:tc>
          <w:tcPr>
            <w:tcW w:w="2296" w:type="dxa"/>
          </w:tcPr>
          <w:p w14:paraId="734B40BB"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2.3</w:t>
            </w:r>
          </w:p>
        </w:tc>
      </w:tr>
      <w:tr w:rsidR="00F64217" w:rsidRPr="007A37C8" w14:paraId="1C2698D4" w14:textId="77777777" w:rsidTr="00F64217">
        <w:trPr>
          <w:trHeight w:val="390"/>
        </w:trPr>
        <w:tc>
          <w:tcPr>
            <w:tcW w:w="4294" w:type="dxa"/>
            <w:vMerge/>
          </w:tcPr>
          <w:p w14:paraId="6097C7E6" w14:textId="77777777" w:rsidR="00F64217" w:rsidRPr="007A37C8" w:rsidRDefault="00F64217" w:rsidP="00F64217">
            <w:pPr>
              <w:rPr>
                <w:rFonts w:ascii="Times New Roman" w:hAnsi="Times New Roman" w:cs="Times New Roman"/>
                <w:sz w:val="24"/>
                <w:szCs w:val="24"/>
              </w:rPr>
            </w:pPr>
          </w:p>
        </w:tc>
        <w:tc>
          <w:tcPr>
            <w:tcW w:w="2985" w:type="dxa"/>
          </w:tcPr>
          <w:p w14:paraId="39DCAE74"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свыше 10 лет</w:t>
            </w:r>
          </w:p>
        </w:tc>
        <w:tc>
          <w:tcPr>
            <w:tcW w:w="2296" w:type="dxa"/>
          </w:tcPr>
          <w:p w14:paraId="621D6132"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2.4</w:t>
            </w:r>
          </w:p>
        </w:tc>
      </w:tr>
      <w:tr w:rsidR="00F64217" w:rsidRPr="007A37C8" w14:paraId="368DF729" w14:textId="77777777" w:rsidTr="00F64217">
        <w:trPr>
          <w:trHeight w:val="373"/>
        </w:trPr>
        <w:tc>
          <w:tcPr>
            <w:tcW w:w="4294" w:type="dxa"/>
          </w:tcPr>
          <w:p w14:paraId="0FC1B271"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Укажите пожалуйста год окончания ВУЗа?</w:t>
            </w:r>
          </w:p>
        </w:tc>
        <w:tc>
          <w:tcPr>
            <w:tcW w:w="2985" w:type="dxa"/>
          </w:tcPr>
          <w:p w14:paraId="14E76016"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Ответ:</w:t>
            </w:r>
          </w:p>
          <w:p w14:paraId="0B5DE6F7" w14:textId="77777777" w:rsidR="00F64217" w:rsidRPr="007A37C8" w:rsidRDefault="00F64217" w:rsidP="00F64217">
            <w:pPr>
              <w:contextualSpacing/>
              <w:rPr>
                <w:rFonts w:ascii="Times New Roman" w:hAnsi="Times New Roman" w:cs="Times New Roman"/>
                <w:sz w:val="24"/>
                <w:szCs w:val="24"/>
              </w:rPr>
            </w:pPr>
          </w:p>
        </w:tc>
        <w:tc>
          <w:tcPr>
            <w:tcW w:w="2296" w:type="dxa"/>
          </w:tcPr>
          <w:p w14:paraId="2C724356"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3.1</w:t>
            </w:r>
          </w:p>
        </w:tc>
      </w:tr>
      <w:tr w:rsidR="00F64217" w:rsidRPr="007A37C8" w14:paraId="5B054A48" w14:textId="77777777" w:rsidTr="00F64217">
        <w:trPr>
          <w:trHeight w:val="200"/>
        </w:trPr>
        <w:tc>
          <w:tcPr>
            <w:tcW w:w="4294" w:type="dxa"/>
            <w:vMerge w:val="restart"/>
          </w:tcPr>
          <w:p w14:paraId="7F4FAD38"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Имеете ли вы степень научную или академическую степень?</w:t>
            </w:r>
          </w:p>
        </w:tc>
        <w:tc>
          <w:tcPr>
            <w:tcW w:w="2985" w:type="dxa"/>
          </w:tcPr>
          <w:p w14:paraId="2EB52891"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w:t>
            </w:r>
          </w:p>
        </w:tc>
        <w:tc>
          <w:tcPr>
            <w:tcW w:w="2296" w:type="dxa"/>
          </w:tcPr>
          <w:p w14:paraId="76E219D0"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4.1</w:t>
            </w:r>
          </w:p>
        </w:tc>
      </w:tr>
      <w:tr w:rsidR="00F64217" w:rsidRPr="007A37C8" w14:paraId="30F7E294" w14:textId="77777777" w:rsidTr="00F64217">
        <w:trPr>
          <w:trHeight w:val="243"/>
        </w:trPr>
        <w:tc>
          <w:tcPr>
            <w:tcW w:w="4294" w:type="dxa"/>
            <w:vMerge/>
          </w:tcPr>
          <w:p w14:paraId="74FF8073" w14:textId="77777777" w:rsidR="00F64217" w:rsidRPr="007A37C8" w:rsidRDefault="00F64217" w:rsidP="00F64217">
            <w:pPr>
              <w:rPr>
                <w:rFonts w:ascii="Times New Roman" w:hAnsi="Times New Roman" w:cs="Times New Roman"/>
                <w:sz w:val="24"/>
                <w:szCs w:val="24"/>
              </w:rPr>
            </w:pPr>
          </w:p>
        </w:tc>
        <w:tc>
          <w:tcPr>
            <w:tcW w:w="2985" w:type="dxa"/>
          </w:tcPr>
          <w:p w14:paraId="08EFA2E2"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w:t>
            </w:r>
          </w:p>
        </w:tc>
        <w:tc>
          <w:tcPr>
            <w:tcW w:w="2296" w:type="dxa"/>
          </w:tcPr>
          <w:p w14:paraId="6C48692D"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4.2</w:t>
            </w:r>
          </w:p>
        </w:tc>
      </w:tr>
      <w:tr w:rsidR="00F64217" w:rsidRPr="007A37C8" w14:paraId="7137E003" w14:textId="77777777" w:rsidTr="00F64217">
        <w:trPr>
          <w:trHeight w:val="200"/>
        </w:trPr>
        <w:tc>
          <w:tcPr>
            <w:tcW w:w="4294" w:type="dxa"/>
            <w:vMerge w:val="restart"/>
          </w:tcPr>
          <w:p w14:paraId="30BC0B94"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Считаете ли Вы достаточным объем знаний, полученные вами в ходе обучения в ВУЗе, по досудебному расследованию медицинских уголовных правонарушений, совершенных медицинским работниками в ходе осуществления своей профессиональной и трудовой деятельности?</w:t>
            </w:r>
          </w:p>
        </w:tc>
        <w:tc>
          <w:tcPr>
            <w:tcW w:w="2985" w:type="dxa"/>
          </w:tcPr>
          <w:p w14:paraId="3914EF01"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w:t>
            </w:r>
          </w:p>
        </w:tc>
        <w:tc>
          <w:tcPr>
            <w:tcW w:w="2296" w:type="dxa"/>
          </w:tcPr>
          <w:p w14:paraId="7321C2B7"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5.1</w:t>
            </w:r>
          </w:p>
        </w:tc>
      </w:tr>
      <w:tr w:rsidR="00F64217" w:rsidRPr="007A37C8" w14:paraId="4283969E" w14:textId="77777777" w:rsidTr="00F64217">
        <w:trPr>
          <w:trHeight w:val="1945"/>
        </w:trPr>
        <w:tc>
          <w:tcPr>
            <w:tcW w:w="4294" w:type="dxa"/>
            <w:vMerge/>
            <w:tcBorders>
              <w:bottom w:val="nil"/>
            </w:tcBorders>
          </w:tcPr>
          <w:p w14:paraId="0799C4C3" w14:textId="77777777" w:rsidR="00F64217" w:rsidRPr="007A37C8" w:rsidRDefault="00F64217" w:rsidP="00F64217">
            <w:pPr>
              <w:rPr>
                <w:rFonts w:ascii="Times New Roman" w:hAnsi="Times New Roman" w:cs="Times New Roman"/>
                <w:sz w:val="24"/>
                <w:szCs w:val="24"/>
              </w:rPr>
            </w:pPr>
          </w:p>
        </w:tc>
        <w:tc>
          <w:tcPr>
            <w:tcW w:w="2985" w:type="dxa"/>
            <w:tcBorders>
              <w:bottom w:val="nil"/>
            </w:tcBorders>
          </w:tcPr>
          <w:p w14:paraId="311E0F15"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w:t>
            </w:r>
          </w:p>
        </w:tc>
        <w:tc>
          <w:tcPr>
            <w:tcW w:w="2296" w:type="dxa"/>
            <w:tcBorders>
              <w:bottom w:val="nil"/>
            </w:tcBorders>
          </w:tcPr>
          <w:p w14:paraId="693572D7"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5.2</w:t>
            </w:r>
          </w:p>
        </w:tc>
      </w:tr>
      <w:tr w:rsidR="00F64217" w:rsidRPr="007A37C8" w14:paraId="72293F82" w14:textId="77777777" w:rsidTr="00F64217">
        <w:trPr>
          <w:trHeight w:val="251"/>
        </w:trPr>
        <w:tc>
          <w:tcPr>
            <w:tcW w:w="9575" w:type="dxa"/>
            <w:gridSpan w:val="3"/>
            <w:tcBorders>
              <w:top w:val="nil"/>
              <w:left w:val="nil"/>
              <w:right w:val="nil"/>
            </w:tcBorders>
          </w:tcPr>
          <w:p w14:paraId="4D36168C" w14:textId="77777777" w:rsidR="00F64217" w:rsidRPr="005A1CA8" w:rsidRDefault="00F64217" w:rsidP="00F64217">
            <w:pPr>
              <w:ind w:hanging="108"/>
              <w:contextualSpacing/>
              <w:jc w:val="both"/>
              <w:rPr>
                <w:rFonts w:ascii="Times New Roman" w:hAnsi="Times New Roman" w:cs="Times New Roman"/>
                <w:sz w:val="28"/>
                <w:szCs w:val="28"/>
              </w:rPr>
            </w:pPr>
            <w:r w:rsidRPr="005A1CA8">
              <w:rPr>
                <w:rFonts w:ascii="Times New Roman" w:hAnsi="Times New Roman" w:cs="Times New Roman"/>
                <w:sz w:val="28"/>
                <w:szCs w:val="28"/>
              </w:rPr>
              <w:lastRenderedPageBreak/>
              <w:t xml:space="preserve">Продолжение таблицы </w:t>
            </w:r>
            <w:r>
              <w:rPr>
                <w:rFonts w:ascii="Times New Roman" w:hAnsi="Times New Roman" w:cs="Times New Roman"/>
                <w:sz w:val="28"/>
                <w:szCs w:val="28"/>
              </w:rPr>
              <w:t>А</w:t>
            </w:r>
            <w:r w:rsidRPr="005A1CA8">
              <w:rPr>
                <w:rFonts w:ascii="Times New Roman" w:hAnsi="Times New Roman" w:cs="Times New Roman"/>
                <w:sz w:val="28"/>
                <w:szCs w:val="28"/>
              </w:rPr>
              <w:t>.1</w:t>
            </w:r>
          </w:p>
          <w:p w14:paraId="2F0BC8F6" w14:textId="77777777" w:rsidR="00F64217" w:rsidRPr="005A1CA8" w:rsidRDefault="00F64217" w:rsidP="00F64217">
            <w:pPr>
              <w:ind w:hanging="108"/>
              <w:contextualSpacing/>
              <w:jc w:val="both"/>
              <w:rPr>
                <w:rFonts w:ascii="Times New Roman" w:hAnsi="Times New Roman" w:cs="Times New Roman"/>
                <w:sz w:val="16"/>
                <w:szCs w:val="16"/>
              </w:rPr>
            </w:pPr>
          </w:p>
        </w:tc>
      </w:tr>
      <w:tr w:rsidR="00F64217" w:rsidRPr="007A37C8" w14:paraId="6D0BE8C5" w14:textId="77777777" w:rsidTr="00F64217">
        <w:trPr>
          <w:trHeight w:val="251"/>
        </w:trPr>
        <w:tc>
          <w:tcPr>
            <w:tcW w:w="4294" w:type="dxa"/>
          </w:tcPr>
          <w:p w14:paraId="33765CA2" w14:textId="77777777" w:rsidR="00F64217" w:rsidRPr="007A37C8" w:rsidRDefault="00F64217" w:rsidP="00F64217">
            <w:pPr>
              <w:jc w:val="center"/>
              <w:rPr>
                <w:rFonts w:ascii="Times New Roman" w:hAnsi="Times New Roman" w:cs="Times New Roman"/>
                <w:sz w:val="24"/>
                <w:szCs w:val="24"/>
              </w:rPr>
            </w:pPr>
            <w:r>
              <w:rPr>
                <w:rFonts w:ascii="Times New Roman" w:hAnsi="Times New Roman" w:cs="Times New Roman"/>
                <w:sz w:val="24"/>
                <w:szCs w:val="24"/>
              </w:rPr>
              <w:t>1</w:t>
            </w:r>
          </w:p>
        </w:tc>
        <w:tc>
          <w:tcPr>
            <w:tcW w:w="2985" w:type="dxa"/>
          </w:tcPr>
          <w:p w14:paraId="5ECC76CF" w14:textId="77777777" w:rsidR="00F64217" w:rsidRPr="007A37C8" w:rsidRDefault="00F64217" w:rsidP="00F64217">
            <w:pPr>
              <w:jc w:val="center"/>
              <w:rPr>
                <w:rFonts w:ascii="Times New Roman" w:hAnsi="Times New Roman" w:cs="Times New Roman"/>
                <w:sz w:val="24"/>
                <w:szCs w:val="24"/>
              </w:rPr>
            </w:pPr>
            <w:r>
              <w:rPr>
                <w:rFonts w:ascii="Times New Roman" w:hAnsi="Times New Roman" w:cs="Times New Roman"/>
                <w:sz w:val="24"/>
                <w:szCs w:val="24"/>
              </w:rPr>
              <w:t>2</w:t>
            </w:r>
          </w:p>
        </w:tc>
        <w:tc>
          <w:tcPr>
            <w:tcW w:w="2296" w:type="dxa"/>
          </w:tcPr>
          <w:p w14:paraId="64F6D9BC" w14:textId="77777777" w:rsidR="00F64217" w:rsidRDefault="00F64217" w:rsidP="00F64217">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F64217" w:rsidRPr="007A37C8" w14:paraId="6069484C" w14:textId="77777777" w:rsidTr="00F64217">
        <w:trPr>
          <w:trHeight w:val="251"/>
        </w:trPr>
        <w:tc>
          <w:tcPr>
            <w:tcW w:w="4294" w:type="dxa"/>
            <w:vMerge w:val="restart"/>
          </w:tcPr>
          <w:p w14:paraId="7CEDC7D9" w14:textId="77777777" w:rsidR="00F64217" w:rsidRPr="007A37C8" w:rsidRDefault="00F64217" w:rsidP="00F64217">
            <w:pPr>
              <w:jc w:val="both"/>
              <w:rPr>
                <w:rFonts w:ascii="Times New Roman" w:hAnsi="Times New Roman" w:cs="Times New Roman"/>
                <w:sz w:val="24"/>
                <w:szCs w:val="24"/>
              </w:rPr>
            </w:pPr>
            <w:r w:rsidRPr="007A37C8">
              <w:rPr>
                <w:rFonts w:ascii="Times New Roman" w:hAnsi="Times New Roman" w:cs="Times New Roman"/>
                <w:sz w:val="24"/>
                <w:szCs w:val="24"/>
              </w:rPr>
              <w:t>Проводятся ли у Вас в подразделении или в отделе полиции дополнительное обучение или тематические семинары (лекции) по проблемным вопросам, возникающим в ходе досудебного расследования данной категории уголовных дел? Периодичность данных видов обучения?</w:t>
            </w:r>
          </w:p>
        </w:tc>
        <w:tc>
          <w:tcPr>
            <w:tcW w:w="2985" w:type="dxa"/>
          </w:tcPr>
          <w:p w14:paraId="4918BA74"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w:t>
            </w:r>
          </w:p>
        </w:tc>
        <w:tc>
          <w:tcPr>
            <w:tcW w:w="2296" w:type="dxa"/>
          </w:tcPr>
          <w:p w14:paraId="54B5E043"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6.1</w:t>
            </w:r>
          </w:p>
        </w:tc>
      </w:tr>
      <w:tr w:rsidR="00F64217" w:rsidRPr="007A37C8" w14:paraId="001E3B73" w14:textId="77777777" w:rsidTr="00F64217">
        <w:trPr>
          <w:trHeight w:val="1402"/>
        </w:trPr>
        <w:tc>
          <w:tcPr>
            <w:tcW w:w="4294" w:type="dxa"/>
            <w:vMerge/>
          </w:tcPr>
          <w:p w14:paraId="42078345" w14:textId="77777777" w:rsidR="00F64217" w:rsidRPr="007A37C8" w:rsidRDefault="00F64217" w:rsidP="00F64217">
            <w:pPr>
              <w:jc w:val="both"/>
              <w:rPr>
                <w:rFonts w:ascii="Times New Roman" w:hAnsi="Times New Roman" w:cs="Times New Roman"/>
                <w:sz w:val="24"/>
                <w:szCs w:val="24"/>
              </w:rPr>
            </w:pPr>
          </w:p>
        </w:tc>
        <w:tc>
          <w:tcPr>
            <w:tcW w:w="2985" w:type="dxa"/>
          </w:tcPr>
          <w:p w14:paraId="3543CAFA"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w:t>
            </w:r>
          </w:p>
          <w:p w14:paraId="04CEBBA8" w14:textId="77777777" w:rsidR="00F64217" w:rsidRPr="007A37C8" w:rsidRDefault="00F64217" w:rsidP="00F64217">
            <w:pPr>
              <w:rPr>
                <w:rFonts w:ascii="Times New Roman" w:hAnsi="Times New Roman" w:cs="Times New Roman"/>
                <w:sz w:val="24"/>
                <w:szCs w:val="24"/>
              </w:rPr>
            </w:pPr>
          </w:p>
        </w:tc>
        <w:tc>
          <w:tcPr>
            <w:tcW w:w="2296" w:type="dxa"/>
          </w:tcPr>
          <w:p w14:paraId="0A01BF8D"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6.2</w:t>
            </w:r>
          </w:p>
        </w:tc>
      </w:tr>
      <w:tr w:rsidR="00F64217" w:rsidRPr="007A37C8" w14:paraId="46DAC474" w14:textId="77777777" w:rsidTr="00F64217">
        <w:trPr>
          <w:trHeight w:val="225"/>
        </w:trPr>
        <w:tc>
          <w:tcPr>
            <w:tcW w:w="4294" w:type="dxa"/>
            <w:vMerge w:val="restart"/>
          </w:tcPr>
          <w:p w14:paraId="22DB593C"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Обладаете ли у Вы специальными знаниями в области медицины?</w:t>
            </w:r>
          </w:p>
        </w:tc>
        <w:tc>
          <w:tcPr>
            <w:tcW w:w="2985" w:type="dxa"/>
          </w:tcPr>
          <w:p w14:paraId="53FB1DF3"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w:t>
            </w:r>
          </w:p>
        </w:tc>
        <w:tc>
          <w:tcPr>
            <w:tcW w:w="2296" w:type="dxa"/>
          </w:tcPr>
          <w:p w14:paraId="63B8E29E"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7.1</w:t>
            </w:r>
          </w:p>
        </w:tc>
      </w:tr>
      <w:tr w:rsidR="00F64217" w:rsidRPr="007A37C8" w14:paraId="0460DC82" w14:textId="77777777" w:rsidTr="00F64217">
        <w:trPr>
          <w:trHeight w:val="877"/>
        </w:trPr>
        <w:tc>
          <w:tcPr>
            <w:tcW w:w="4294" w:type="dxa"/>
            <w:vMerge/>
          </w:tcPr>
          <w:p w14:paraId="51AF760C" w14:textId="77777777" w:rsidR="00F64217" w:rsidRPr="007A37C8" w:rsidRDefault="00F64217" w:rsidP="00F64217">
            <w:pPr>
              <w:rPr>
                <w:rFonts w:ascii="Times New Roman" w:hAnsi="Times New Roman" w:cs="Times New Roman"/>
                <w:sz w:val="24"/>
                <w:szCs w:val="24"/>
              </w:rPr>
            </w:pPr>
          </w:p>
        </w:tc>
        <w:tc>
          <w:tcPr>
            <w:tcW w:w="2985" w:type="dxa"/>
          </w:tcPr>
          <w:p w14:paraId="53509761"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w:t>
            </w:r>
          </w:p>
          <w:p w14:paraId="55CC4917" w14:textId="77777777" w:rsidR="00F64217" w:rsidRPr="007A37C8" w:rsidRDefault="00F64217" w:rsidP="00F64217">
            <w:pPr>
              <w:rPr>
                <w:rFonts w:ascii="Times New Roman" w:hAnsi="Times New Roman" w:cs="Times New Roman"/>
                <w:sz w:val="24"/>
                <w:szCs w:val="24"/>
              </w:rPr>
            </w:pPr>
          </w:p>
        </w:tc>
        <w:tc>
          <w:tcPr>
            <w:tcW w:w="2296" w:type="dxa"/>
          </w:tcPr>
          <w:p w14:paraId="191CE3EE"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7.2</w:t>
            </w:r>
          </w:p>
        </w:tc>
      </w:tr>
      <w:tr w:rsidR="00F64217" w:rsidRPr="007A37C8" w14:paraId="42D9BCBE" w14:textId="77777777" w:rsidTr="00F64217">
        <w:trPr>
          <w:trHeight w:val="201"/>
        </w:trPr>
        <w:tc>
          <w:tcPr>
            <w:tcW w:w="4294" w:type="dxa"/>
            <w:vMerge w:val="restart"/>
          </w:tcPr>
          <w:p w14:paraId="12F81FCD"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Какое из преступления на Ваш взгляд, совершаемых медицинскими работниками являются наиболее частыми, предусмотренные главой 12 Особенной части УК РК?</w:t>
            </w:r>
          </w:p>
          <w:p w14:paraId="53E8B444" w14:textId="77777777" w:rsidR="00F64217" w:rsidRPr="007A37C8" w:rsidRDefault="00F64217" w:rsidP="00F64217">
            <w:pPr>
              <w:rPr>
                <w:rFonts w:ascii="Times New Roman" w:hAnsi="Times New Roman" w:cs="Times New Roman"/>
                <w:sz w:val="24"/>
                <w:szCs w:val="24"/>
              </w:rPr>
            </w:pPr>
          </w:p>
        </w:tc>
        <w:tc>
          <w:tcPr>
            <w:tcW w:w="2985" w:type="dxa"/>
          </w:tcPr>
          <w:p w14:paraId="215888C5"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 317 УК РК</w:t>
            </w:r>
          </w:p>
        </w:tc>
        <w:tc>
          <w:tcPr>
            <w:tcW w:w="2296" w:type="dxa"/>
          </w:tcPr>
          <w:p w14:paraId="5C83AEE7"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8.1</w:t>
            </w:r>
          </w:p>
        </w:tc>
      </w:tr>
      <w:tr w:rsidR="00F64217" w:rsidRPr="007A37C8" w14:paraId="3FDC79E1" w14:textId="77777777" w:rsidTr="00F64217">
        <w:trPr>
          <w:trHeight w:val="249"/>
        </w:trPr>
        <w:tc>
          <w:tcPr>
            <w:tcW w:w="4294" w:type="dxa"/>
            <w:vMerge/>
          </w:tcPr>
          <w:p w14:paraId="362AA349" w14:textId="77777777" w:rsidR="00F64217" w:rsidRPr="007A37C8" w:rsidRDefault="00F64217" w:rsidP="00F64217">
            <w:pPr>
              <w:rPr>
                <w:rFonts w:ascii="Times New Roman" w:hAnsi="Times New Roman" w:cs="Times New Roman"/>
                <w:sz w:val="24"/>
                <w:szCs w:val="24"/>
              </w:rPr>
            </w:pPr>
          </w:p>
        </w:tc>
        <w:tc>
          <w:tcPr>
            <w:tcW w:w="2985" w:type="dxa"/>
          </w:tcPr>
          <w:p w14:paraId="1CC6EE54"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 318 УК РК</w:t>
            </w:r>
          </w:p>
        </w:tc>
        <w:tc>
          <w:tcPr>
            <w:tcW w:w="2296" w:type="dxa"/>
          </w:tcPr>
          <w:p w14:paraId="16B1D8F2"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8.2</w:t>
            </w:r>
          </w:p>
        </w:tc>
      </w:tr>
      <w:tr w:rsidR="00F64217" w:rsidRPr="007A37C8" w14:paraId="12924300" w14:textId="77777777" w:rsidTr="00F64217">
        <w:trPr>
          <w:trHeight w:val="200"/>
        </w:trPr>
        <w:tc>
          <w:tcPr>
            <w:tcW w:w="4294" w:type="dxa"/>
            <w:vMerge/>
          </w:tcPr>
          <w:p w14:paraId="083C8EE6" w14:textId="77777777" w:rsidR="00F64217" w:rsidRPr="007A37C8" w:rsidRDefault="00F64217" w:rsidP="00F64217">
            <w:pPr>
              <w:rPr>
                <w:rFonts w:ascii="Times New Roman" w:hAnsi="Times New Roman" w:cs="Times New Roman"/>
                <w:sz w:val="24"/>
                <w:szCs w:val="24"/>
              </w:rPr>
            </w:pPr>
          </w:p>
        </w:tc>
        <w:tc>
          <w:tcPr>
            <w:tcW w:w="2985" w:type="dxa"/>
          </w:tcPr>
          <w:p w14:paraId="1642BF16"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 319 УК РК</w:t>
            </w:r>
          </w:p>
        </w:tc>
        <w:tc>
          <w:tcPr>
            <w:tcW w:w="2296" w:type="dxa"/>
          </w:tcPr>
          <w:p w14:paraId="19A964F1"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8.3</w:t>
            </w:r>
          </w:p>
        </w:tc>
      </w:tr>
      <w:tr w:rsidR="00F64217" w:rsidRPr="007A37C8" w14:paraId="3E3ADE03" w14:textId="77777777" w:rsidTr="00F64217">
        <w:trPr>
          <w:trHeight w:val="200"/>
        </w:trPr>
        <w:tc>
          <w:tcPr>
            <w:tcW w:w="4294" w:type="dxa"/>
            <w:vMerge/>
          </w:tcPr>
          <w:p w14:paraId="10211B7D" w14:textId="77777777" w:rsidR="00F64217" w:rsidRPr="007A37C8" w:rsidRDefault="00F64217" w:rsidP="00F64217">
            <w:pPr>
              <w:rPr>
                <w:rFonts w:ascii="Times New Roman" w:hAnsi="Times New Roman" w:cs="Times New Roman"/>
                <w:sz w:val="24"/>
                <w:szCs w:val="24"/>
              </w:rPr>
            </w:pPr>
          </w:p>
        </w:tc>
        <w:tc>
          <w:tcPr>
            <w:tcW w:w="2985" w:type="dxa"/>
          </w:tcPr>
          <w:p w14:paraId="61283EA2"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 320 УК РК</w:t>
            </w:r>
          </w:p>
        </w:tc>
        <w:tc>
          <w:tcPr>
            <w:tcW w:w="2296" w:type="dxa"/>
          </w:tcPr>
          <w:p w14:paraId="5FF7BDD8"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8.4</w:t>
            </w:r>
          </w:p>
        </w:tc>
      </w:tr>
      <w:tr w:rsidR="00F64217" w:rsidRPr="007A37C8" w14:paraId="34CAE4D4" w14:textId="77777777" w:rsidTr="00F64217">
        <w:trPr>
          <w:trHeight w:val="188"/>
        </w:trPr>
        <w:tc>
          <w:tcPr>
            <w:tcW w:w="4294" w:type="dxa"/>
            <w:vMerge/>
          </w:tcPr>
          <w:p w14:paraId="7363EB0F" w14:textId="77777777" w:rsidR="00F64217" w:rsidRPr="007A37C8" w:rsidRDefault="00F64217" w:rsidP="00F64217">
            <w:pPr>
              <w:rPr>
                <w:rFonts w:ascii="Times New Roman" w:hAnsi="Times New Roman" w:cs="Times New Roman"/>
                <w:sz w:val="24"/>
                <w:szCs w:val="24"/>
              </w:rPr>
            </w:pPr>
          </w:p>
        </w:tc>
        <w:tc>
          <w:tcPr>
            <w:tcW w:w="2985" w:type="dxa"/>
          </w:tcPr>
          <w:p w14:paraId="5B3D93B6"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 321 УК РК</w:t>
            </w:r>
          </w:p>
        </w:tc>
        <w:tc>
          <w:tcPr>
            <w:tcW w:w="2296" w:type="dxa"/>
          </w:tcPr>
          <w:p w14:paraId="6458914B"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8.5</w:t>
            </w:r>
          </w:p>
        </w:tc>
      </w:tr>
      <w:tr w:rsidR="00F64217" w:rsidRPr="007A37C8" w14:paraId="3D12E2FC" w14:textId="77777777" w:rsidTr="00F64217">
        <w:trPr>
          <w:trHeight w:val="212"/>
        </w:trPr>
        <w:tc>
          <w:tcPr>
            <w:tcW w:w="4294" w:type="dxa"/>
            <w:vMerge/>
          </w:tcPr>
          <w:p w14:paraId="66B97926" w14:textId="77777777" w:rsidR="00F64217" w:rsidRPr="007A37C8" w:rsidRDefault="00F64217" w:rsidP="00F64217">
            <w:pPr>
              <w:rPr>
                <w:rFonts w:ascii="Times New Roman" w:hAnsi="Times New Roman" w:cs="Times New Roman"/>
                <w:sz w:val="24"/>
                <w:szCs w:val="24"/>
              </w:rPr>
            </w:pPr>
          </w:p>
        </w:tc>
        <w:tc>
          <w:tcPr>
            <w:tcW w:w="2985" w:type="dxa"/>
          </w:tcPr>
          <w:p w14:paraId="7469825D"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 322 УК РК</w:t>
            </w:r>
          </w:p>
        </w:tc>
        <w:tc>
          <w:tcPr>
            <w:tcW w:w="2296" w:type="dxa"/>
          </w:tcPr>
          <w:p w14:paraId="0EBB28A4"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8.6</w:t>
            </w:r>
          </w:p>
        </w:tc>
      </w:tr>
      <w:tr w:rsidR="00F64217" w:rsidRPr="007A37C8" w14:paraId="29DDC349" w14:textId="77777777" w:rsidTr="00F64217">
        <w:trPr>
          <w:trHeight w:val="74"/>
        </w:trPr>
        <w:tc>
          <w:tcPr>
            <w:tcW w:w="4294" w:type="dxa"/>
            <w:vMerge/>
          </w:tcPr>
          <w:p w14:paraId="189ABB5C" w14:textId="77777777" w:rsidR="00F64217" w:rsidRPr="007A37C8" w:rsidRDefault="00F64217" w:rsidP="00F64217">
            <w:pPr>
              <w:rPr>
                <w:rFonts w:ascii="Times New Roman" w:hAnsi="Times New Roman" w:cs="Times New Roman"/>
                <w:sz w:val="24"/>
                <w:szCs w:val="24"/>
              </w:rPr>
            </w:pPr>
          </w:p>
        </w:tc>
        <w:tc>
          <w:tcPr>
            <w:tcW w:w="2985" w:type="dxa"/>
          </w:tcPr>
          <w:p w14:paraId="03127BC9"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Ст. 323 УК РК</w:t>
            </w:r>
          </w:p>
        </w:tc>
        <w:tc>
          <w:tcPr>
            <w:tcW w:w="2296" w:type="dxa"/>
          </w:tcPr>
          <w:p w14:paraId="77238CCE"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8.7</w:t>
            </w:r>
          </w:p>
        </w:tc>
      </w:tr>
      <w:tr w:rsidR="00F64217" w:rsidRPr="007A37C8" w14:paraId="287BC0B4" w14:textId="77777777" w:rsidTr="00F64217">
        <w:trPr>
          <w:trHeight w:val="200"/>
        </w:trPr>
        <w:tc>
          <w:tcPr>
            <w:tcW w:w="4294" w:type="dxa"/>
            <w:vMerge w:val="restart"/>
          </w:tcPr>
          <w:p w14:paraId="3B998915"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Приходилось ли Вам расследовать уголовные дела по преступлениям, предусмотренным главой 12 Особенной части УК РК?</w:t>
            </w:r>
          </w:p>
        </w:tc>
        <w:tc>
          <w:tcPr>
            <w:tcW w:w="2985" w:type="dxa"/>
          </w:tcPr>
          <w:p w14:paraId="0C2CC200"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 приходилось</w:t>
            </w:r>
          </w:p>
        </w:tc>
        <w:tc>
          <w:tcPr>
            <w:tcW w:w="2296" w:type="dxa"/>
          </w:tcPr>
          <w:p w14:paraId="2C1B2589"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9.1</w:t>
            </w:r>
          </w:p>
        </w:tc>
      </w:tr>
      <w:tr w:rsidR="00F64217" w:rsidRPr="007A37C8" w14:paraId="107EF2DF" w14:textId="77777777" w:rsidTr="00F64217">
        <w:trPr>
          <w:trHeight w:val="918"/>
        </w:trPr>
        <w:tc>
          <w:tcPr>
            <w:tcW w:w="4294" w:type="dxa"/>
            <w:vMerge/>
          </w:tcPr>
          <w:p w14:paraId="2E9C7B41" w14:textId="77777777" w:rsidR="00F64217" w:rsidRPr="007A37C8" w:rsidRDefault="00F64217" w:rsidP="00F64217">
            <w:pPr>
              <w:rPr>
                <w:rFonts w:ascii="Times New Roman" w:hAnsi="Times New Roman" w:cs="Times New Roman"/>
                <w:sz w:val="24"/>
                <w:szCs w:val="24"/>
              </w:rPr>
            </w:pPr>
          </w:p>
        </w:tc>
        <w:tc>
          <w:tcPr>
            <w:tcW w:w="2985" w:type="dxa"/>
          </w:tcPr>
          <w:p w14:paraId="4431397D"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 не приходилось</w:t>
            </w:r>
          </w:p>
        </w:tc>
        <w:tc>
          <w:tcPr>
            <w:tcW w:w="2296" w:type="dxa"/>
          </w:tcPr>
          <w:p w14:paraId="2F775830"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9.2</w:t>
            </w:r>
          </w:p>
        </w:tc>
      </w:tr>
      <w:tr w:rsidR="00F64217" w:rsidRPr="007A37C8" w14:paraId="3B1F4EDA" w14:textId="77777777" w:rsidTr="00F64217">
        <w:tc>
          <w:tcPr>
            <w:tcW w:w="4294" w:type="dxa"/>
          </w:tcPr>
          <w:p w14:paraId="713808C9"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Укажите основные сложности, с которыми сталкивается следователь при досудебном расследовании уголовных дел по преступлениям, совершенным медицинским работником пр</w:t>
            </w:r>
            <w:r>
              <w:rPr>
                <w:rFonts w:ascii="Times New Roman" w:hAnsi="Times New Roman" w:cs="Times New Roman"/>
                <w:sz w:val="24"/>
                <w:szCs w:val="24"/>
              </w:rPr>
              <w:t xml:space="preserve">и оказании медицинской услуги? </w:t>
            </w:r>
          </w:p>
        </w:tc>
        <w:tc>
          <w:tcPr>
            <w:tcW w:w="2985" w:type="dxa"/>
          </w:tcPr>
          <w:p w14:paraId="0DB5F491"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 xml:space="preserve">Ответ в свободном изложении: _____ </w:t>
            </w:r>
          </w:p>
        </w:tc>
        <w:tc>
          <w:tcPr>
            <w:tcW w:w="2296" w:type="dxa"/>
          </w:tcPr>
          <w:p w14:paraId="18742795"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10.1</w:t>
            </w:r>
          </w:p>
        </w:tc>
      </w:tr>
      <w:tr w:rsidR="00F64217" w:rsidRPr="007A37C8" w14:paraId="5DE6266D" w14:textId="77777777" w:rsidTr="00F64217">
        <w:trPr>
          <w:trHeight w:val="251"/>
        </w:trPr>
        <w:tc>
          <w:tcPr>
            <w:tcW w:w="4294" w:type="dxa"/>
            <w:vMerge w:val="restart"/>
          </w:tcPr>
          <w:p w14:paraId="3B20E53A"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Знакомы ли Вы с криминалистической характеристикой медицинских уголовных правонарушений (глава 12 УК РК)?</w:t>
            </w:r>
          </w:p>
        </w:tc>
        <w:tc>
          <w:tcPr>
            <w:tcW w:w="2985" w:type="dxa"/>
          </w:tcPr>
          <w:p w14:paraId="7806A85A"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 знаком</w:t>
            </w:r>
          </w:p>
        </w:tc>
        <w:tc>
          <w:tcPr>
            <w:tcW w:w="2296" w:type="dxa"/>
          </w:tcPr>
          <w:p w14:paraId="32756D12"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11.1</w:t>
            </w:r>
          </w:p>
        </w:tc>
      </w:tr>
      <w:tr w:rsidR="00F64217" w:rsidRPr="007A37C8" w14:paraId="4D65747F" w14:textId="77777777" w:rsidTr="00F64217">
        <w:trPr>
          <w:trHeight w:val="860"/>
        </w:trPr>
        <w:tc>
          <w:tcPr>
            <w:tcW w:w="4294" w:type="dxa"/>
            <w:vMerge/>
          </w:tcPr>
          <w:p w14:paraId="615D0A19" w14:textId="77777777" w:rsidR="00F64217" w:rsidRPr="007A37C8" w:rsidRDefault="00F64217" w:rsidP="00F64217">
            <w:pPr>
              <w:rPr>
                <w:rFonts w:ascii="Times New Roman" w:hAnsi="Times New Roman" w:cs="Times New Roman"/>
                <w:sz w:val="24"/>
                <w:szCs w:val="24"/>
              </w:rPr>
            </w:pPr>
          </w:p>
        </w:tc>
        <w:tc>
          <w:tcPr>
            <w:tcW w:w="2985" w:type="dxa"/>
          </w:tcPr>
          <w:p w14:paraId="49594D81"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 не знаком</w:t>
            </w:r>
          </w:p>
          <w:p w14:paraId="01FF2156" w14:textId="77777777" w:rsidR="00F64217" w:rsidRPr="007A37C8" w:rsidRDefault="00F64217" w:rsidP="00F64217">
            <w:pPr>
              <w:rPr>
                <w:rFonts w:ascii="Times New Roman" w:hAnsi="Times New Roman" w:cs="Times New Roman"/>
                <w:sz w:val="24"/>
                <w:szCs w:val="24"/>
              </w:rPr>
            </w:pPr>
          </w:p>
        </w:tc>
        <w:tc>
          <w:tcPr>
            <w:tcW w:w="2296" w:type="dxa"/>
          </w:tcPr>
          <w:p w14:paraId="33AEA10E"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11.2</w:t>
            </w:r>
          </w:p>
        </w:tc>
      </w:tr>
      <w:tr w:rsidR="00F64217" w:rsidRPr="007A37C8" w14:paraId="552489F1" w14:textId="77777777" w:rsidTr="00F64217">
        <w:trPr>
          <w:trHeight w:val="251"/>
        </w:trPr>
        <w:tc>
          <w:tcPr>
            <w:tcW w:w="4294" w:type="dxa"/>
            <w:vMerge w:val="restart"/>
          </w:tcPr>
          <w:p w14:paraId="483317E2"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Используете ли Вы при досудебном расследовании уголовных дел данные, содержащиеся в криминалистических характеристиках отдельных видов преступлений?</w:t>
            </w:r>
          </w:p>
        </w:tc>
        <w:tc>
          <w:tcPr>
            <w:tcW w:w="2985" w:type="dxa"/>
          </w:tcPr>
          <w:p w14:paraId="6B281A95"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 использую</w:t>
            </w:r>
          </w:p>
        </w:tc>
        <w:tc>
          <w:tcPr>
            <w:tcW w:w="2296" w:type="dxa"/>
          </w:tcPr>
          <w:p w14:paraId="7C90AC07"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12.1</w:t>
            </w:r>
          </w:p>
        </w:tc>
      </w:tr>
      <w:tr w:rsidR="00F64217" w:rsidRPr="007A37C8" w14:paraId="0271D7B4" w14:textId="77777777" w:rsidTr="00F64217">
        <w:trPr>
          <w:trHeight w:val="699"/>
        </w:trPr>
        <w:tc>
          <w:tcPr>
            <w:tcW w:w="4294" w:type="dxa"/>
            <w:vMerge/>
          </w:tcPr>
          <w:p w14:paraId="75CCD710" w14:textId="77777777" w:rsidR="00F64217" w:rsidRPr="007A37C8" w:rsidRDefault="00F64217" w:rsidP="00F64217">
            <w:pPr>
              <w:rPr>
                <w:rFonts w:ascii="Times New Roman" w:hAnsi="Times New Roman" w:cs="Times New Roman"/>
                <w:sz w:val="24"/>
                <w:szCs w:val="24"/>
              </w:rPr>
            </w:pPr>
          </w:p>
        </w:tc>
        <w:tc>
          <w:tcPr>
            <w:tcW w:w="2985" w:type="dxa"/>
          </w:tcPr>
          <w:p w14:paraId="4E636BF6"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 не использую</w:t>
            </w:r>
          </w:p>
          <w:p w14:paraId="57318C77" w14:textId="77777777" w:rsidR="00F64217" w:rsidRPr="007A37C8" w:rsidRDefault="00F64217" w:rsidP="00F64217">
            <w:pPr>
              <w:rPr>
                <w:rFonts w:ascii="Times New Roman" w:hAnsi="Times New Roman" w:cs="Times New Roman"/>
                <w:sz w:val="24"/>
                <w:szCs w:val="24"/>
              </w:rPr>
            </w:pPr>
          </w:p>
        </w:tc>
        <w:tc>
          <w:tcPr>
            <w:tcW w:w="2296" w:type="dxa"/>
          </w:tcPr>
          <w:p w14:paraId="22E691BD"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12.2</w:t>
            </w:r>
          </w:p>
        </w:tc>
      </w:tr>
      <w:tr w:rsidR="00F64217" w:rsidRPr="007A37C8" w14:paraId="4227A7A4" w14:textId="77777777" w:rsidTr="00F64217">
        <w:tc>
          <w:tcPr>
            <w:tcW w:w="4294" w:type="dxa"/>
            <w:tcBorders>
              <w:bottom w:val="single" w:sz="4" w:space="0" w:color="auto"/>
            </w:tcBorders>
          </w:tcPr>
          <w:p w14:paraId="646CD846"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Что, по Вашему мнению, является содержанием обстоятельств, подлежащих установлению и доказыванию по уголовному делу?</w:t>
            </w:r>
          </w:p>
        </w:tc>
        <w:tc>
          <w:tcPr>
            <w:tcW w:w="2985" w:type="dxa"/>
            <w:tcBorders>
              <w:bottom w:val="single" w:sz="4" w:space="0" w:color="auto"/>
            </w:tcBorders>
          </w:tcPr>
          <w:p w14:paraId="3EB1E500"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Borders>
              <w:bottom w:val="single" w:sz="4" w:space="0" w:color="auto"/>
            </w:tcBorders>
          </w:tcPr>
          <w:p w14:paraId="49AB0D3D"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13.1</w:t>
            </w:r>
          </w:p>
        </w:tc>
      </w:tr>
      <w:tr w:rsidR="00F64217" w:rsidRPr="007A37C8" w14:paraId="2E953F0E" w14:textId="77777777" w:rsidTr="00F64217">
        <w:tc>
          <w:tcPr>
            <w:tcW w:w="4294" w:type="dxa"/>
            <w:tcBorders>
              <w:bottom w:val="nil"/>
            </w:tcBorders>
          </w:tcPr>
          <w:p w14:paraId="06570730"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Что, по Вашему мнению, следует понимать под обстоятельствами, способствовавшим совершению медицинскому уголовному правонарушению?</w:t>
            </w:r>
          </w:p>
        </w:tc>
        <w:tc>
          <w:tcPr>
            <w:tcW w:w="2985" w:type="dxa"/>
            <w:tcBorders>
              <w:bottom w:val="nil"/>
            </w:tcBorders>
          </w:tcPr>
          <w:p w14:paraId="53BB7049"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Borders>
              <w:bottom w:val="nil"/>
            </w:tcBorders>
          </w:tcPr>
          <w:p w14:paraId="58CF9508"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14.1</w:t>
            </w:r>
          </w:p>
        </w:tc>
      </w:tr>
      <w:tr w:rsidR="00F64217" w:rsidRPr="007A37C8" w14:paraId="6D1DB72B" w14:textId="77777777" w:rsidTr="00F64217">
        <w:trPr>
          <w:trHeight w:val="251"/>
        </w:trPr>
        <w:tc>
          <w:tcPr>
            <w:tcW w:w="9575" w:type="dxa"/>
            <w:gridSpan w:val="3"/>
            <w:tcBorders>
              <w:top w:val="nil"/>
              <w:left w:val="nil"/>
              <w:right w:val="nil"/>
            </w:tcBorders>
          </w:tcPr>
          <w:p w14:paraId="2EA0CC30" w14:textId="77777777" w:rsidR="00F64217" w:rsidRPr="005A1CA8" w:rsidRDefault="00F64217" w:rsidP="00F64217">
            <w:pPr>
              <w:ind w:hanging="108"/>
              <w:contextualSpacing/>
              <w:jc w:val="both"/>
              <w:rPr>
                <w:rFonts w:ascii="Times New Roman" w:hAnsi="Times New Roman" w:cs="Times New Roman"/>
                <w:sz w:val="28"/>
                <w:szCs w:val="28"/>
              </w:rPr>
            </w:pPr>
            <w:r w:rsidRPr="005A1CA8">
              <w:rPr>
                <w:rFonts w:ascii="Times New Roman" w:hAnsi="Times New Roman" w:cs="Times New Roman"/>
                <w:sz w:val="28"/>
                <w:szCs w:val="28"/>
              </w:rPr>
              <w:lastRenderedPageBreak/>
              <w:t xml:space="preserve">Продолжение таблицы </w:t>
            </w:r>
            <w:r>
              <w:rPr>
                <w:rFonts w:ascii="Times New Roman" w:hAnsi="Times New Roman" w:cs="Times New Roman"/>
                <w:sz w:val="28"/>
                <w:szCs w:val="28"/>
              </w:rPr>
              <w:t>А</w:t>
            </w:r>
            <w:r w:rsidRPr="005A1CA8">
              <w:rPr>
                <w:rFonts w:ascii="Times New Roman" w:hAnsi="Times New Roman" w:cs="Times New Roman"/>
                <w:sz w:val="28"/>
                <w:szCs w:val="28"/>
              </w:rPr>
              <w:t>.1</w:t>
            </w:r>
          </w:p>
          <w:p w14:paraId="69C60794" w14:textId="77777777" w:rsidR="00F64217" w:rsidRPr="005A1CA8" w:rsidRDefault="00F64217" w:rsidP="00F64217">
            <w:pPr>
              <w:ind w:hanging="108"/>
              <w:contextualSpacing/>
              <w:jc w:val="both"/>
              <w:rPr>
                <w:rFonts w:ascii="Times New Roman" w:hAnsi="Times New Roman" w:cs="Times New Roman"/>
                <w:sz w:val="16"/>
                <w:szCs w:val="16"/>
              </w:rPr>
            </w:pPr>
          </w:p>
        </w:tc>
      </w:tr>
      <w:tr w:rsidR="00F64217" w:rsidRPr="007A37C8" w14:paraId="66EFE84F" w14:textId="77777777" w:rsidTr="00F64217">
        <w:trPr>
          <w:trHeight w:val="251"/>
        </w:trPr>
        <w:tc>
          <w:tcPr>
            <w:tcW w:w="4294" w:type="dxa"/>
          </w:tcPr>
          <w:p w14:paraId="2808D6DF" w14:textId="77777777" w:rsidR="00F64217" w:rsidRPr="007A37C8" w:rsidRDefault="00F64217" w:rsidP="00F64217">
            <w:pPr>
              <w:jc w:val="center"/>
              <w:rPr>
                <w:rFonts w:ascii="Times New Roman" w:hAnsi="Times New Roman" w:cs="Times New Roman"/>
                <w:sz w:val="24"/>
                <w:szCs w:val="24"/>
              </w:rPr>
            </w:pPr>
            <w:r>
              <w:rPr>
                <w:rFonts w:ascii="Times New Roman" w:hAnsi="Times New Roman" w:cs="Times New Roman"/>
                <w:sz w:val="24"/>
                <w:szCs w:val="24"/>
              </w:rPr>
              <w:t>1</w:t>
            </w:r>
          </w:p>
        </w:tc>
        <w:tc>
          <w:tcPr>
            <w:tcW w:w="2985" w:type="dxa"/>
          </w:tcPr>
          <w:p w14:paraId="7627F237" w14:textId="77777777" w:rsidR="00F64217" w:rsidRPr="007A37C8" w:rsidRDefault="00F64217" w:rsidP="00F64217">
            <w:pPr>
              <w:jc w:val="center"/>
              <w:rPr>
                <w:rFonts w:ascii="Times New Roman" w:hAnsi="Times New Roman" w:cs="Times New Roman"/>
                <w:sz w:val="24"/>
                <w:szCs w:val="24"/>
              </w:rPr>
            </w:pPr>
            <w:r>
              <w:rPr>
                <w:rFonts w:ascii="Times New Roman" w:hAnsi="Times New Roman" w:cs="Times New Roman"/>
                <w:sz w:val="24"/>
                <w:szCs w:val="24"/>
              </w:rPr>
              <w:t>2</w:t>
            </w:r>
          </w:p>
        </w:tc>
        <w:tc>
          <w:tcPr>
            <w:tcW w:w="2296" w:type="dxa"/>
          </w:tcPr>
          <w:p w14:paraId="75841393" w14:textId="77777777" w:rsidR="00F64217" w:rsidRDefault="00F64217" w:rsidP="00F64217">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F64217" w:rsidRPr="007A37C8" w14:paraId="329C1D73" w14:textId="77777777" w:rsidTr="00F64217">
        <w:tc>
          <w:tcPr>
            <w:tcW w:w="4294" w:type="dxa"/>
          </w:tcPr>
          <w:p w14:paraId="1CB00CEC"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Какие моменты вызывают у Вас большое затруднение в процессе досудебного расследования уголовных дел по медицинским уголовным правонарушениям?</w:t>
            </w:r>
          </w:p>
        </w:tc>
        <w:tc>
          <w:tcPr>
            <w:tcW w:w="2985" w:type="dxa"/>
          </w:tcPr>
          <w:p w14:paraId="28EC74A1"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Pr>
          <w:p w14:paraId="1243157D"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15.1</w:t>
            </w:r>
          </w:p>
        </w:tc>
      </w:tr>
      <w:tr w:rsidR="00F64217" w:rsidRPr="007A37C8" w14:paraId="21B9E1D0" w14:textId="77777777" w:rsidTr="00F64217">
        <w:tc>
          <w:tcPr>
            <w:tcW w:w="4294" w:type="dxa"/>
          </w:tcPr>
          <w:p w14:paraId="2A2291BB"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Какие методы сбора информации применяются Вами в ходе проверки сообщений и заявлений о медицинском уголовном правонарушении?</w:t>
            </w:r>
          </w:p>
        </w:tc>
        <w:tc>
          <w:tcPr>
            <w:tcW w:w="2985" w:type="dxa"/>
          </w:tcPr>
          <w:p w14:paraId="0B3D7B51"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Pr>
          <w:p w14:paraId="50B097BC"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16.1</w:t>
            </w:r>
          </w:p>
        </w:tc>
      </w:tr>
      <w:tr w:rsidR="00F64217" w:rsidRPr="007A37C8" w14:paraId="2C31C398" w14:textId="77777777" w:rsidTr="00F64217">
        <w:trPr>
          <w:trHeight w:val="238"/>
        </w:trPr>
        <w:tc>
          <w:tcPr>
            <w:tcW w:w="4294" w:type="dxa"/>
            <w:vMerge w:val="restart"/>
          </w:tcPr>
          <w:p w14:paraId="7318AC38"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Применяются ли данные оперативно-розыскных мероприятий при проверке информации о медицинском уголовном правонарушении?</w:t>
            </w:r>
          </w:p>
        </w:tc>
        <w:tc>
          <w:tcPr>
            <w:tcW w:w="2985" w:type="dxa"/>
          </w:tcPr>
          <w:p w14:paraId="1493E160"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 применяются</w:t>
            </w:r>
          </w:p>
        </w:tc>
        <w:tc>
          <w:tcPr>
            <w:tcW w:w="2296" w:type="dxa"/>
          </w:tcPr>
          <w:p w14:paraId="0839CB1D"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17.1</w:t>
            </w:r>
          </w:p>
        </w:tc>
      </w:tr>
      <w:tr w:rsidR="00F64217" w:rsidRPr="007A37C8" w14:paraId="5755F79E" w14:textId="77777777" w:rsidTr="00F64217">
        <w:trPr>
          <w:trHeight w:val="150"/>
        </w:trPr>
        <w:tc>
          <w:tcPr>
            <w:tcW w:w="4294" w:type="dxa"/>
            <w:vMerge/>
          </w:tcPr>
          <w:p w14:paraId="0C297092" w14:textId="77777777" w:rsidR="00F64217" w:rsidRPr="007A37C8" w:rsidRDefault="00F64217" w:rsidP="00F64217">
            <w:pPr>
              <w:rPr>
                <w:rFonts w:ascii="Times New Roman" w:hAnsi="Times New Roman" w:cs="Times New Roman"/>
                <w:sz w:val="24"/>
                <w:szCs w:val="24"/>
              </w:rPr>
            </w:pPr>
          </w:p>
        </w:tc>
        <w:tc>
          <w:tcPr>
            <w:tcW w:w="2985" w:type="dxa"/>
          </w:tcPr>
          <w:p w14:paraId="2CD0360E"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 не применяются</w:t>
            </w:r>
          </w:p>
        </w:tc>
        <w:tc>
          <w:tcPr>
            <w:tcW w:w="2296" w:type="dxa"/>
          </w:tcPr>
          <w:p w14:paraId="4AB68696"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17.2</w:t>
            </w:r>
          </w:p>
        </w:tc>
      </w:tr>
      <w:tr w:rsidR="00F64217" w:rsidRPr="007A37C8" w14:paraId="1B592A14" w14:textId="77777777" w:rsidTr="00F64217">
        <w:trPr>
          <w:trHeight w:val="717"/>
        </w:trPr>
        <w:tc>
          <w:tcPr>
            <w:tcW w:w="4294" w:type="dxa"/>
            <w:vMerge/>
          </w:tcPr>
          <w:p w14:paraId="18093B0C" w14:textId="77777777" w:rsidR="00F64217" w:rsidRPr="007A37C8" w:rsidRDefault="00F64217" w:rsidP="00F64217">
            <w:pPr>
              <w:rPr>
                <w:rFonts w:ascii="Times New Roman" w:hAnsi="Times New Roman" w:cs="Times New Roman"/>
                <w:sz w:val="24"/>
                <w:szCs w:val="24"/>
              </w:rPr>
            </w:pPr>
          </w:p>
        </w:tc>
        <w:tc>
          <w:tcPr>
            <w:tcW w:w="2985" w:type="dxa"/>
          </w:tcPr>
          <w:p w14:paraId="352AFC40"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 xml:space="preserve">Затрудняюсь ответить  </w:t>
            </w:r>
          </w:p>
          <w:p w14:paraId="4D1BE244" w14:textId="77777777" w:rsidR="00F64217" w:rsidRPr="007A37C8" w:rsidRDefault="00F64217" w:rsidP="00F64217">
            <w:pPr>
              <w:rPr>
                <w:rFonts w:ascii="Times New Roman" w:hAnsi="Times New Roman" w:cs="Times New Roman"/>
                <w:sz w:val="24"/>
                <w:szCs w:val="24"/>
              </w:rPr>
            </w:pPr>
          </w:p>
        </w:tc>
        <w:tc>
          <w:tcPr>
            <w:tcW w:w="2296" w:type="dxa"/>
          </w:tcPr>
          <w:p w14:paraId="41C41B54"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17.3</w:t>
            </w:r>
          </w:p>
        </w:tc>
      </w:tr>
      <w:tr w:rsidR="00F64217" w:rsidRPr="007A37C8" w14:paraId="231FB833" w14:textId="77777777" w:rsidTr="00F64217">
        <w:trPr>
          <w:trHeight w:val="238"/>
        </w:trPr>
        <w:tc>
          <w:tcPr>
            <w:tcW w:w="4294" w:type="dxa"/>
            <w:vMerge w:val="restart"/>
          </w:tcPr>
          <w:p w14:paraId="46AFFC75"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Составляете ли Вы письменный план первоначального этапа досудебного расследования по уголовному делу по медицинским уголовным правонарушениям?</w:t>
            </w:r>
          </w:p>
        </w:tc>
        <w:tc>
          <w:tcPr>
            <w:tcW w:w="2985" w:type="dxa"/>
          </w:tcPr>
          <w:p w14:paraId="6875015F"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Да, всегда</w:t>
            </w:r>
          </w:p>
        </w:tc>
        <w:tc>
          <w:tcPr>
            <w:tcW w:w="2296" w:type="dxa"/>
          </w:tcPr>
          <w:p w14:paraId="6BC296CA"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18.1</w:t>
            </w:r>
          </w:p>
        </w:tc>
      </w:tr>
      <w:tr w:rsidR="00F64217" w:rsidRPr="007A37C8" w14:paraId="7680C645" w14:textId="77777777" w:rsidTr="00F64217">
        <w:trPr>
          <w:trHeight w:val="175"/>
        </w:trPr>
        <w:tc>
          <w:tcPr>
            <w:tcW w:w="4294" w:type="dxa"/>
            <w:vMerge/>
          </w:tcPr>
          <w:p w14:paraId="12EA36E6" w14:textId="77777777" w:rsidR="00F64217" w:rsidRPr="007A37C8" w:rsidRDefault="00F64217" w:rsidP="00F64217">
            <w:pPr>
              <w:rPr>
                <w:rFonts w:ascii="Times New Roman" w:hAnsi="Times New Roman" w:cs="Times New Roman"/>
                <w:sz w:val="24"/>
                <w:szCs w:val="24"/>
              </w:rPr>
            </w:pPr>
          </w:p>
        </w:tc>
        <w:tc>
          <w:tcPr>
            <w:tcW w:w="2985" w:type="dxa"/>
          </w:tcPr>
          <w:p w14:paraId="3E48DC23"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 xml:space="preserve">Периодически </w:t>
            </w:r>
          </w:p>
        </w:tc>
        <w:tc>
          <w:tcPr>
            <w:tcW w:w="2296" w:type="dxa"/>
          </w:tcPr>
          <w:p w14:paraId="0C32089A"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18.2</w:t>
            </w:r>
          </w:p>
        </w:tc>
      </w:tr>
      <w:tr w:rsidR="00F64217" w:rsidRPr="007A37C8" w14:paraId="7FDBB2A7" w14:textId="77777777" w:rsidTr="00F64217">
        <w:trPr>
          <w:trHeight w:val="878"/>
        </w:trPr>
        <w:tc>
          <w:tcPr>
            <w:tcW w:w="4294" w:type="dxa"/>
            <w:vMerge/>
          </w:tcPr>
          <w:p w14:paraId="45434C76" w14:textId="77777777" w:rsidR="00F64217" w:rsidRPr="007A37C8" w:rsidRDefault="00F64217" w:rsidP="00F64217">
            <w:pPr>
              <w:rPr>
                <w:rFonts w:ascii="Times New Roman" w:hAnsi="Times New Roman" w:cs="Times New Roman"/>
                <w:sz w:val="24"/>
                <w:szCs w:val="24"/>
              </w:rPr>
            </w:pPr>
          </w:p>
        </w:tc>
        <w:tc>
          <w:tcPr>
            <w:tcW w:w="2985" w:type="dxa"/>
          </w:tcPr>
          <w:p w14:paraId="41D92D66"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 составляю</w:t>
            </w:r>
          </w:p>
          <w:p w14:paraId="43AF766D" w14:textId="77777777" w:rsidR="00F64217" w:rsidRPr="007A37C8" w:rsidRDefault="00F64217" w:rsidP="00F64217">
            <w:pPr>
              <w:rPr>
                <w:rFonts w:ascii="Times New Roman" w:hAnsi="Times New Roman" w:cs="Times New Roman"/>
                <w:sz w:val="24"/>
                <w:szCs w:val="24"/>
              </w:rPr>
            </w:pPr>
          </w:p>
        </w:tc>
        <w:tc>
          <w:tcPr>
            <w:tcW w:w="2296" w:type="dxa"/>
          </w:tcPr>
          <w:p w14:paraId="3D5EFB4E"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18.3</w:t>
            </w:r>
          </w:p>
        </w:tc>
      </w:tr>
      <w:tr w:rsidR="00F64217" w:rsidRPr="007A37C8" w14:paraId="0BF4D03B" w14:textId="77777777" w:rsidTr="00F64217">
        <w:tc>
          <w:tcPr>
            <w:tcW w:w="4294" w:type="dxa"/>
          </w:tcPr>
          <w:p w14:paraId="2A61B046"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Какие документы, по Вашему мнению, можно отнести к медицинским документам?</w:t>
            </w:r>
          </w:p>
        </w:tc>
        <w:tc>
          <w:tcPr>
            <w:tcW w:w="2985" w:type="dxa"/>
          </w:tcPr>
          <w:p w14:paraId="00B42DCC"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Pr>
          <w:p w14:paraId="1B4D9FB6"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19.1</w:t>
            </w:r>
          </w:p>
        </w:tc>
      </w:tr>
      <w:tr w:rsidR="00F64217" w:rsidRPr="007A37C8" w14:paraId="7CE36086" w14:textId="77777777" w:rsidTr="00F64217">
        <w:tc>
          <w:tcPr>
            <w:tcW w:w="4294" w:type="dxa"/>
          </w:tcPr>
          <w:p w14:paraId="49E50E82"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Какая информация, полученная в процессе досудебного расследования по медицинским уголовным правонарушениям, имеет наибольшую ценность для следователя?</w:t>
            </w:r>
          </w:p>
        </w:tc>
        <w:tc>
          <w:tcPr>
            <w:tcW w:w="2985" w:type="dxa"/>
          </w:tcPr>
          <w:p w14:paraId="736A73B8"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Pr>
          <w:p w14:paraId="55E63DF2"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20.1</w:t>
            </w:r>
          </w:p>
        </w:tc>
      </w:tr>
      <w:tr w:rsidR="00F64217" w:rsidRPr="007A37C8" w14:paraId="401A2033" w14:textId="77777777" w:rsidTr="00F64217">
        <w:trPr>
          <w:trHeight w:val="162"/>
        </w:trPr>
        <w:tc>
          <w:tcPr>
            <w:tcW w:w="4294" w:type="dxa"/>
            <w:vMerge w:val="restart"/>
          </w:tcPr>
          <w:p w14:paraId="39FAFF4C"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 xml:space="preserve">Используются ли данные служебного расследования (решения консилиумов, заключения служебного расследования и т.п.) при расследовании медицинских уголовных правонарушений? </w:t>
            </w:r>
          </w:p>
        </w:tc>
        <w:tc>
          <w:tcPr>
            <w:tcW w:w="2985" w:type="dxa"/>
          </w:tcPr>
          <w:p w14:paraId="6D20E1CB"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 xml:space="preserve">Да, используются </w:t>
            </w:r>
          </w:p>
        </w:tc>
        <w:tc>
          <w:tcPr>
            <w:tcW w:w="2296" w:type="dxa"/>
          </w:tcPr>
          <w:p w14:paraId="21832B20"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21.1</w:t>
            </w:r>
          </w:p>
        </w:tc>
      </w:tr>
      <w:tr w:rsidR="00F64217" w:rsidRPr="007A37C8" w14:paraId="719AE641" w14:textId="77777777" w:rsidTr="00F64217">
        <w:trPr>
          <w:trHeight w:val="237"/>
        </w:trPr>
        <w:tc>
          <w:tcPr>
            <w:tcW w:w="4294" w:type="dxa"/>
            <w:vMerge/>
          </w:tcPr>
          <w:p w14:paraId="4552197F" w14:textId="77777777" w:rsidR="00F64217" w:rsidRPr="007A37C8" w:rsidRDefault="00F64217" w:rsidP="00F64217">
            <w:pPr>
              <w:rPr>
                <w:rFonts w:ascii="Times New Roman" w:hAnsi="Times New Roman" w:cs="Times New Roman"/>
                <w:sz w:val="24"/>
                <w:szCs w:val="24"/>
              </w:rPr>
            </w:pPr>
          </w:p>
        </w:tc>
        <w:tc>
          <w:tcPr>
            <w:tcW w:w="2985" w:type="dxa"/>
          </w:tcPr>
          <w:p w14:paraId="79A8F639"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Нет, не используются</w:t>
            </w:r>
          </w:p>
        </w:tc>
        <w:tc>
          <w:tcPr>
            <w:tcW w:w="2296" w:type="dxa"/>
          </w:tcPr>
          <w:p w14:paraId="61FAE7C9"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21.2</w:t>
            </w:r>
          </w:p>
        </w:tc>
      </w:tr>
      <w:tr w:rsidR="00F64217" w:rsidRPr="007A37C8" w14:paraId="1166D4B0" w14:textId="77777777" w:rsidTr="00F64217">
        <w:trPr>
          <w:trHeight w:val="977"/>
        </w:trPr>
        <w:tc>
          <w:tcPr>
            <w:tcW w:w="4294" w:type="dxa"/>
            <w:vMerge/>
          </w:tcPr>
          <w:p w14:paraId="5E803C74" w14:textId="77777777" w:rsidR="00F64217" w:rsidRPr="007A37C8" w:rsidRDefault="00F64217" w:rsidP="00F64217">
            <w:pPr>
              <w:rPr>
                <w:rFonts w:ascii="Times New Roman" w:hAnsi="Times New Roman" w:cs="Times New Roman"/>
                <w:sz w:val="24"/>
                <w:szCs w:val="24"/>
              </w:rPr>
            </w:pPr>
          </w:p>
        </w:tc>
        <w:tc>
          <w:tcPr>
            <w:tcW w:w="2985" w:type="dxa"/>
          </w:tcPr>
          <w:p w14:paraId="789C1D1B"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Затрудняюсь ответить</w:t>
            </w:r>
          </w:p>
          <w:p w14:paraId="18159563" w14:textId="77777777" w:rsidR="00F64217" w:rsidRPr="007A37C8" w:rsidRDefault="00F64217" w:rsidP="00F64217">
            <w:pPr>
              <w:rPr>
                <w:rFonts w:ascii="Times New Roman" w:hAnsi="Times New Roman" w:cs="Times New Roman"/>
                <w:sz w:val="24"/>
                <w:szCs w:val="24"/>
              </w:rPr>
            </w:pPr>
          </w:p>
        </w:tc>
        <w:tc>
          <w:tcPr>
            <w:tcW w:w="2296" w:type="dxa"/>
          </w:tcPr>
          <w:p w14:paraId="0F10C51E"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21.3</w:t>
            </w:r>
          </w:p>
        </w:tc>
      </w:tr>
      <w:tr w:rsidR="00F64217" w:rsidRPr="007A37C8" w14:paraId="44F7C650" w14:textId="77777777" w:rsidTr="00F64217">
        <w:tc>
          <w:tcPr>
            <w:tcW w:w="4294" w:type="dxa"/>
          </w:tcPr>
          <w:p w14:paraId="30FA0DAC"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Как вы оцениваете уровень достоверности информации, полученной в результате проведения судебно-медицинской экспертизы по уголовным делам по медицинским уголовным правонарушениям?</w:t>
            </w:r>
          </w:p>
        </w:tc>
        <w:tc>
          <w:tcPr>
            <w:tcW w:w="2985" w:type="dxa"/>
          </w:tcPr>
          <w:p w14:paraId="03EB5FFF"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Pr>
          <w:p w14:paraId="77CE6B50"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22.1</w:t>
            </w:r>
          </w:p>
        </w:tc>
      </w:tr>
      <w:tr w:rsidR="00F64217" w:rsidRPr="007A37C8" w14:paraId="1CB7FF2D" w14:textId="77777777" w:rsidTr="00F64217">
        <w:tc>
          <w:tcPr>
            <w:tcW w:w="4294" w:type="dxa"/>
          </w:tcPr>
          <w:p w14:paraId="707FB444" w14:textId="77777777" w:rsidR="00F64217" w:rsidRPr="007A37C8" w:rsidRDefault="00F64217" w:rsidP="00F64217">
            <w:pPr>
              <w:rPr>
                <w:rFonts w:ascii="Times New Roman" w:hAnsi="Times New Roman" w:cs="Times New Roman"/>
                <w:sz w:val="24"/>
                <w:szCs w:val="24"/>
              </w:rPr>
            </w:pPr>
            <w:r w:rsidRPr="007A37C8">
              <w:rPr>
                <w:rFonts w:ascii="Times New Roman" w:hAnsi="Times New Roman" w:cs="Times New Roman"/>
                <w:sz w:val="24"/>
                <w:szCs w:val="24"/>
              </w:rPr>
              <w:t>Привлекаете ли Вы специалистов для постановки вопросов для назначения судебно-медицинской экспертизы по медицинским уголовным правонарушениям? Если да, то из каких отраслей знаний и науки?</w:t>
            </w:r>
          </w:p>
        </w:tc>
        <w:tc>
          <w:tcPr>
            <w:tcW w:w="2985" w:type="dxa"/>
          </w:tcPr>
          <w:p w14:paraId="6E33804C" w14:textId="77777777" w:rsidR="00F64217" w:rsidRPr="007A37C8" w:rsidRDefault="00F64217" w:rsidP="00F64217">
            <w:pPr>
              <w:rPr>
                <w:rFonts w:ascii="Times New Roman" w:hAnsi="Times New Roman" w:cs="Times New Roman"/>
                <w:sz w:val="24"/>
                <w:szCs w:val="24"/>
              </w:rPr>
            </w:pPr>
            <w:r>
              <w:rPr>
                <w:rFonts w:ascii="Times New Roman" w:hAnsi="Times New Roman" w:cs="Times New Roman"/>
                <w:sz w:val="24"/>
                <w:szCs w:val="24"/>
              </w:rPr>
              <w:t>Ответ в свободном изложении: _____</w:t>
            </w:r>
          </w:p>
        </w:tc>
        <w:tc>
          <w:tcPr>
            <w:tcW w:w="2296" w:type="dxa"/>
          </w:tcPr>
          <w:p w14:paraId="48CDDD84" w14:textId="77777777" w:rsidR="00F64217" w:rsidRPr="007A37C8" w:rsidRDefault="00F64217" w:rsidP="00F64217">
            <w:pPr>
              <w:contextualSpacing/>
              <w:jc w:val="both"/>
              <w:rPr>
                <w:rFonts w:ascii="Times New Roman" w:hAnsi="Times New Roman" w:cs="Times New Roman"/>
                <w:sz w:val="24"/>
                <w:szCs w:val="24"/>
              </w:rPr>
            </w:pPr>
            <w:r>
              <w:rPr>
                <w:rFonts w:ascii="Times New Roman" w:hAnsi="Times New Roman" w:cs="Times New Roman"/>
                <w:sz w:val="24"/>
                <w:szCs w:val="24"/>
              </w:rPr>
              <w:t>23.1</w:t>
            </w:r>
          </w:p>
        </w:tc>
      </w:tr>
    </w:tbl>
    <w:p w14:paraId="59C51C3D" w14:textId="77777777" w:rsidR="00F64217" w:rsidRDefault="00F64217" w:rsidP="00F64217">
      <w:pPr>
        <w:spacing w:after="0" w:line="240" w:lineRule="auto"/>
        <w:ind w:firstLine="709"/>
        <w:contextualSpacing/>
        <w:jc w:val="both"/>
        <w:rPr>
          <w:rFonts w:ascii="Times New Roman" w:eastAsia="Arial Unicode MS" w:hAnsi="Times New Roman" w:cs="Times New Roman"/>
          <w:sz w:val="28"/>
          <w:szCs w:val="28"/>
        </w:rPr>
      </w:pPr>
    </w:p>
    <w:p w14:paraId="7AF8781E" w14:textId="79D94785" w:rsidR="00F64217" w:rsidRDefault="00F64217" w:rsidP="00F64217">
      <w:pPr>
        <w:spacing w:after="0" w:line="240" w:lineRule="auto"/>
        <w:contextualSpacing/>
        <w:jc w:val="center"/>
        <w:rPr>
          <w:rFonts w:ascii="Times New Roman" w:hAnsi="Times New Roman" w:cs="Times New Roman"/>
          <w:b/>
          <w:sz w:val="28"/>
          <w:szCs w:val="28"/>
        </w:rPr>
      </w:pPr>
      <w:r w:rsidRPr="005A1CA8">
        <w:rPr>
          <w:rFonts w:ascii="Times New Roman" w:hAnsi="Times New Roman" w:cs="Times New Roman"/>
          <w:i/>
          <w:sz w:val="28"/>
          <w:szCs w:val="28"/>
        </w:rPr>
        <w:t>Благодарим за предоставленные ответы</w:t>
      </w:r>
    </w:p>
    <w:p w14:paraId="29250306" w14:textId="77777777" w:rsidR="00F64217" w:rsidRDefault="00F64217" w:rsidP="009865BF">
      <w:pPr>
        <w:spacing w:after="0" w:line="240" w:lineRule="auto"/>
        <w:contextualSpacing/>
        <w:jc w:val="center"/>
        <w:rPr>
          <w:rFonts w:ascii="Times New Roman" w:hAnsi="Times New Roman" w:cs="Times New Roman"/>
          <w:b/>
          <w:sz w:val="28"/>
          <w:szCs w:val="28"/>
        </w:rPr>
      </w:pPr>
    </w:p>
    <w:p w14:paraId="0DE29121" w14:textId="77777777" w:rsidR="009865BF" w:rsidRPr="001628A7" w:rsidRDefault="009865BF" w:rsidP="009865BF">
      <w:pPr>
        <w:spacing w:after="0" w:line="240" w:lineRule="auto"/>
        <w:contextualSpacing/>
        <w:jc w:val="center"/>
        <w:rPr>
          <w:rFonts w:ascii="Times New Roman" w:hAnsi="Times New Roman" w:cs="Times New Roman"/>
          <w:b/>
          <w:sz w:val="28"/>
          <w:szCs w:val="28"/>
        </w:rPr>
      </w:pPr>
      <w:r w:rsidRPr="001628A7">
        <w:rPr>
          <w:rFonts w:ascii="Times New Roman" w:hAnsi="Times New Roman" w:cs="Times New Roman"/>
          <w:b/>
          <w:sz w:val="28"/>
          <w:szCs w:val="28"/>
        </w:rPr>
        <w:lastRenderedPageBreak/>
        <w:t>ПРИЛОЖЕНИЕ Б</w:t>
      </w:r>
    </w:p>
    <w:p w14:paraId="47E6699E" w14:textId="77777777" w:rsidR="009865BF" w:rsidRPr="001628A7" w:rsidRDefault="009865BF" w:rsidP="009865BF">
      <w:pPr>
        <w:spacing w:after="0" w:line="240" w:lineRule="auto"/>
        <w:contextualSpacing/>
        <w:jc w:val="center"/>
        <w:rPr>
          <w:rFonts w:ascii="Times New Roman" w:hAnsi="Times New Roman" w:cs="Times New Roman"/>
          <w:b/>
          <w:sz w:val="28"/>
          <w:szCs w:val="28"/>
        </w:rPr>
      </w:pPr>
    </w:p>
    <w:p w14:paraId="6D6EA8F0" w14:textId="77777777" w:rsidR="009865BF" w:rsidRPr="00A87D2E" w:rsidRDefault="009865BF" w:rsidP="009865BF">
      <w:pPr>
        <w:spacing w:after="0" w:line="240" w:lineRule="auto"/>
        <w:contextualSpacing/>
        <w:jc w:val="center"/>
        <w:rPr>
          <w:rFonts w:ascii="Times New Roman" w:hAnsi="Times New Roman" w:cs="Times New Roman"/>
          <w:sz w:val="28"/>
          <w:szCs w:val="28"/>
        </w:rPr>
      </w:pPr>
      <w:r w:rsidRPr="00A87D2E">
        <w:rPr>
          <w:rFonts w:ascii="Times New Roman" w:hAnsi="Times New Roman" w:cs="Times New Roman"/>
          <w:sz w:val="28"/>
          <w:szCs w:val="28"/>
        </w:rPr>
        <w:t xml:space="preserve">Анкета </w:t>
      </w:r>
    </w:p>
    <w:p w14:paraId="4953F786" w14:textId="77777777" w:rsidR="009865BF" w:rsidRPr="001628A7" w:rsidRDefault="009865BF" w:rsidP="009865BF">
      <w:pPr>
        <w:spacing w:after="0" w:line="240" w:lineRule="auto"/>
        <w:contextualSpacing/>
        <w:jc w:val="center"/>
        <w:rPr>
          <w:rFonts w:ascii="Times New Roman" w:hAnsi="Times New Roman" w:cs="Times New Roman"/>
          <w:sz w:val="28"/>
          <w:szCs w:val="28"/>
        </w:rPr>
      </w:pPr>
      <w:r w:rsidRPr="001628A7">
        <w:rPr>
          <w:rFonts w:ascii="Times New Roman" w:hAnsi="Times New Roman" w:cs="Times New Roman"/>
          <w:sz w:val="28"/>
          <w:szCs w:val="28"/>
        </w:rPr>
        <w:t>для медицинских работников</w:t>
      </w:r>
    </w:p>
    <w:p w14:paraId="354B9E95" w14:textId="77777777" w:rsidR="009865BF" w:rsidRDefault="009865BF" w:rsidP="009865BF">
      <w:pPr>
        <w:spacing w:after="0" w:line="240" w:lineRule="auto"/>
        <w:contextualSpacing/>
        <w:jc w:val="center"/>
        <w:rPr>
          <w:rFonts w:ascii="Times New Roman" w:hAnsi="Times New Roman" w:cs="Times New Roman"/>
          <w:b/>
          <w:sz w:val="28"/>
          <w:szCs w:val="28"/>
        </w:rPr>
      </w:pPr>
    </w:p>
    <w:p w14:paraId="310F77DF" w14:textId="77777777" w:rsidR="009865BF" w:rsidRPr="00202609" w:rsidRDefault="009865BF" w:rsidP="009865BF">
      <w:pPr>
        <w:spacing w:after="0" w:line="240" w:lineRule="auto"/>
        <w:contextualSpacing/>
        <w:jc w:val="center"/>
        <w:rPr>
          <w:rFonts w:ascii="Times New Roman" w:hAnsi="Times New Roman" w:cs="Times New Roman"/>
          <w:i/>
          <w:sz w:val="28"/>
          <w:szCs w:val="28"/>
        </w:rPr>
      </w:pPr>
      <w:r w:rsidRPr="00202609">
        <w:rPr>
          <w:rFonts w:ascii="Times New Roman" w:hAnsi="Times New Roman" w:cs="Times New Roman"/>
          <w:i/>
          <w:sz w:val="28"/>
          <w:szCs w:val="28"/>
        </w:rPr>
        <w:t>Уважаемый респондент!</w:t>
      </w:r>
    </w:p>
    <w:p w14:paraId="39767343" w14:textId="77777777" w:rsidR="009865BF" w:rsidRPr="001628A7" w:rsidRDefault="009865BF" w:rsidP="009865BF">
      <w:pPr>
        <w:spacing w:after="0" w:line="240" w:lineRule="auto"/>
        <w:contextualSpacing/>
        <w:jc w:val="both"/>
        <w:rPr>
          <w:rFonts w:ascii="Times New Roman" w:hAnsi="Times New Roman" w:cs="Times New Roman"/>
          <w:sz w:val="28"/>
          <w:szCs w:val="28"/>
        </w:rPr>
      </w:pPr>
    </w:p>
    <w:p w14:paraId="1030B599" w14:textId="77777777" w:rsidR="009865BF" w:rsidRPr="001628A7" w:rsidRDefault="009865BF" w:rsidP="009865BF">
      <w:pPr>
        <w:spacing w:after="0" w:line="240" w:lineRule="auto"/>
        <w:ind w:firstLine="709"/>
        <w:contextualSpacing/>
        <w:jc w:val="both"/>
        <w:rPr>
          <w:rFonts w:ascii="Times New Roman" w:hAnsi="Times New Roman" w:cs="Times New Roman"/>
          <w:sz w:val="28"/>
          <w:szCs w:val="28"/>
        </w:rPr>
      </w:pPr>
      <w:r w:rsidRPr="001628A7">
        <w:rPr>
          <w:rFonts w:ascii="Times New Roman" w:hAnsi="Times New Roman" w:cs="Times New Roman"/>
          <w:sz w:val="28"/>
          <w:szCs w:val="28"/>
        </w:rPr>
        <w:t xml:space="preserve">Кафедра уголовно-правовых дисциплин юридического факультета </w:t>
      </w:r>
      <w:r w:rsidRPr="001628A7">
        <w:rPr>
          <w:rFonts w:ascii="Times New Roman" w:hAnsi="Times New Roman" w:cs="Times New Roman"/>
          <w:sz w:val="28"/>
          <w:szCs w:val="28"/>
          <w:lang w:val="en-US"/>
        </w:rPr>
        <w:t>Alikhan</w:t>
      </w:r>
      <w:r w:rsidRPr="001628A7">
        <w:rPr>
          <w:rFonts w:ascii="Times New Roman" w:hAnsi="Times New Roman" w:cs="Times New Roman"/>
          <w:sz w:val="28"/>
          <w:szCs w:val="28"/>
        </w:rPr>
        <w:t xml:space="preserve"> </w:t>
      </w:r>
      <w:r w:rsidRPr="001628A7">
        <w:rPr>
          <w:rFonts w:ascii="Times New Roman" w:hAnsi="Times New Roman" w:cs="Times New Roman"/>
          <w:sz w:val="28"/>
          <w:szCs w:val="28"/>
          <w:lang w:val="en-US"/>
        </w:rPr>
        <w:t>Bokeikhan</w:t>
      </w:r>
      <w:r w:rsidRPr="001628A7">
        <w:rPr>
          <w:rFonts w:ascii="Times New Roman" w:hAnsi="Times New Roman" w:cs="Times New Roman"/>
          <w:sz w:val="28"/>
          <w:szCs w:val="28"/>
        </w:rPr>
        <w:t xml:space="preserve"> </w:t>
      </w:r>
      <w:r w:rsidRPr="001628A7">
        <w:rPr>
          <w:rFonts w:ascii="Times New Roman" w:hAnsi="Times New Roman" w:cs="Times New Roman"/>
          <w:sz w:val="28"/>
          <w:szCs w:val="28"/>
          <w:lang w:val="en-US"/>
        </w:rPr>
        <w:t>University</w:t>
      </w:r>
      <w:r w:rsidRPr="001628A7">
        <w:rPr>
          <w:rFonts w:ascii="Times New Roman" w:hAnsi="Times New Roman" w:cs="Times New Roman"/>
          <w:sz w:val="28"/>
          <w:szCs w:val="28"/>
        </w:rPr>
        <w:t xml:space="preserve"> г. Семей в рамках диссертационного работы на тему «Расследование медицинских уголовных правонарушений (на примере ст.317 УК РК)» проводит исследование причин, условий, факторов, способствующих совершению медицинскими работниками уголовных правонарушений, предусмотренных ст. 317 УК «Ненадлежащее выполнение профессиональных обязанностей медицинским или фармацевтическим работником». </w:t>
      </w:r>
    </w:p>
    <w:p w14:paraId="37B36368" w14:textId="77777777" w:rsidR="009865BF" w:rsidRPr="001628A7" w:rsidRDefault="009865BF" w:rsidP="009865BF">
      <w:pPr>
        <w:spacing w:after="0" w:line="240" w:lineRule="auto"/>
        <w:ind w:firstLine="709"/>
        <w:contextualSpacing/>
        <w:jc w:val="both"/>
        <w:rPr>
          <w:rFonts w:ascii="Times New Roman" w:hAnsi="Times New Roman" w:cs="Times New Roman"/>
          <w:sz w:val="28"/>
          <w:szCs w:val="28"/>
        </w:rPr>
      </w:pPr>
      <w:r w:rsidRPr="001628A7">
        <w:rPr>
          <w:rFonts w:ascii="Times New Roman" w:hAnsi="Times New Roman" w:cs="Times New Roman"/>
          <w:sz w:val="28"/>
          <w:szCs w:val="28"/>
        </w:rPr>
        <w:t xml:space="preserve">Для объективного исследования необходима Ваша помощь в собирании данных в виде практически значимого материала. Результаты анкетирования будут использованы в положениях вышеуказанного диссертационного исследования.  </w:t>
      </w:r>
    </w:p>
    <w:p w14:paraId="77F968CA" w14:textId="77777777" w:rsidR="009865BF" w:rsidRPr="001628A7" w:rsidRDefault="009865BF" w:rsidP="009865BF">
      <w:pPr>
        <w:spacing w:after="0" w:line="240" w:lineRule="auto"/>
        <w:ind w:firstLine="709"/>
        <w:contextualSpacing/>
        <w:jc w:val="both"/>
        <w:rPr>
          <w:rFonts w:ascii="Times New Roman" w:hAnsi="Times New Roman" w:cs="Times New Roman"/>
          <w:sz w:val="28"/>
          <w:szCs w:val="28"/>
        </w:rPr>
      </w:pPr>
      <w:r w:rsidRPr="001628A7">
        <w:rPr>
          <w:rFonts w:ascii="Times New Roman" w:hAnsi="Times New Roman" w:cs="Times New Roman"/>
          <w:sz w:val="28"/>
          <w:szCs w:val="28"/>
        </w:rPr>
        <w:t>Анкетирование носит анонимный характер, производится путем электронного анкетирования. Убедительная просьба дать объективные ответы.</w:t>
      </w:r>
    </w:p>
    <w:p w14:paraId="0E926C5A" w14:textId="77777777" w:rsidR="003726AF" w:rsidRDefault="003726AF" w:rsidP="009865BF">
      <w:pPr>
        <w:spacing w:after="0" w:line="240" w:lineRule="auto"/>
        <w:ind w:firstLine="709"/>
        <w:contextualSpacing/>
        <w:jc w:val="both"/>
        <w:rPr>
          <w:rFonts w:ascii="Times New Roman" w:hAnsi="Times New Roman" w:cs="Times New Roman"/>
          <w:sz w:val="28"/>
          <w:szCs w:val="28"/>
        </w:rPr>
      </w:pPr>
    </w:p>
    <w:p w14:paraId="36360FAF" w14:textId="22536B93" w:rsidR="009865BF" w:rsidRPr="003726AF" w:rsidRDefault="009865BF" w:rsidP="003726AF">
      <w:pPr>
        <w:spacing w:after="0" w:line="240" w:lineRule="auto"/>
        <w:contextualSpacing/>
        <w:jc w:val="center"/>
        <w:rPr>
          <w:rFonts w:ascii="Times New Roman" w:hAnsi="Times New Roman" w:cs="Times New Roman"/>
          <w:i/>
          <w:sz w:val="28"/>
          <w:szCs w:val="28"/>
        </w:rPr>
      </w:pPr>
      <w:r w:rsidRPr="003726AF">
        <w:rPr>
          <w:rFonts w:ascii="Times New Roman" w:hAnsi="Times New Roman" w:cs="Times New Roman"/>
          <w:i/>
          <w:sz w:val="28"/>
          <w:szCs w:val="28"/>
        </w:rPr>
        <w:t>Спасибо за участие.</w:t>
      </w:r>
    </w:p>
    <w:p w14:paraId="5304819E" w14:textId="77777777" w:rsidR="009865BF" w:rsidRPr="001628A7" w:rsidRDefault="009865BF" w:rsidP="009865BF">
      <w:pPr>
        <w:spacing w:after="0" w:line="240" w:lineRule="auto"/>
        <w:ind w:firstLine="709"/>
        <w:contextualSpacing/>
        <w:jc w:val="both"/>
        <w:rPr>
          <w:rFonts w:ascii="Times New Roman" w:hAnsi="Times New Roman" w:cs="Times New Roman"/>
          <w:sz w:val="28"/>
          <w:szCs w:val="28"/>
        </w:rPr>
      </w:pPr>
    </w:p>
    <w:p w14:paraId="2519DF1A" w14:textId="331F7ABA" w:rsidR="009865BF" w:rsidRPr="00202609" w:rsidRDefault="009865BF" w:rsidP="009865BF">
      <w:pPr>
        <w:spacing w:after="0" w:line="240" w:lineRule="auto"/>
        <w:contextualSpacing/>
        <w:jc w:val="both"/>
        <w:rPr>
          <w:rFonts w:ascii="Times New Roman" w:hAnsi="Times New Roman" w:cs="Times New Roman"/>
          <w:sz w:val="16"/>
          <w:szCs w:val="16"/>
        </w:rPr>
      </w:pPr>
      <w:r w:rsidRPr="001628A7">
        <w:rPr>
          <w:rFonts w:ascii="Times New Roman" w:hAnsi="Times New Roman" w:cs="Times New Roman"/>
          <w:sz w:val="28"/>
          <w:szCs w:val="28"/>
        </w:rPr>
        <w:t xml:space="preserve">Таблица Б.1 </w:t>
      </w:r>
      <w:r w:rsidR="00190E77">
        <w:rPr>
          <w:rFonts w:ascii="Times New Roman" w:hAnsi="Times New Roman" w:cs="Times New Roman"/>
          <w:sz w:val="28"/>
          <w:szCs w:val="28"/>
        </w:rPr>
        <w:t xml:space="preserve">– </w:t>
      </w:r>
      <w:r w:rsidR="005E0498">
        <w:rPr>
          <w:rFonts w:ascii="Times New Roman" w:hAnsi="Times New Roman" w:cs="Times New Roman"/>
          <w:sz w:val="28"/>
          <w:szCs w:val="28"/>
        </w:rPr>
        <w:t>Содержание в</w:t>
      </w:r>
      <w:r w:rsidR="0088586C">
        <w:rPr>
          <w:rFonts w:ascii="Times New Roman" w:hAnsi="Times New Roman" w:cs="Times New Roman"/>
          <w:sz w:val="28"/>
          <w:szCs w:val="28"/>
          <w:lang w:val="kk-KZ"/>
        </w:rPr>
        <w:t>опрос</w:t>
      </w:r>
      <w:r w:rsidR="005E0498">
        <w:rPr>
          <w:rFonts w:ascii="Times New Roman" w:hAnsi="Times New Roman" w:cs="Times New Roman"/>
          <w:sz w:val="28"/>
          <w:szCs w:val="28"/>
          <w:lang w:val="kk-KZ"/>
        </w:rPr>
        <w:t>ов</w:t>
      </w:r>
      <w:r w:rsidR="00190E77">
        <w:rPr>
          <w:rFonts w:ascii="Times New Roman" w:hAnsi="Times New Roman" w:cs="Times New Roman"/>
          <w:sz w:val="28"/>
          <w:szCs w:val="28"/>
          <w:lang w:val="kk-KZ"/>
        </w:rPr>
        <w:t xml:space="preserve"> </w:t>
      </w:r>
      <w:r w:rsidR="0088586C">
        <w:rPr>
          <w:rFonts w:ascii="Times New Roman" w:hAnsi="Times New Roman" w:cs="Times New Roman"/>
          <w:sz w:val="28"/>
          <w:szCs w:val="28"/>
          <w:lang w:val="kk-KZ"/>
        </w:rPr>
        <w:t>и вариант</w:t>
      </w:r>
      <w:r w:rsidR="005E0498">
        <w:rPr>
          <w:rFonts w:ascii="Times New Roman" w:hAnsi="Times New Roman" w:cs="Times New Roman"/>
          <w:sz w:val="28"/>
          <w:szCs w:val="28"/>
          <w:lang w:val="kk-KZ"/>
        </w:rPr>
        <w:t>ов</w:t>
      </w:r>
      <w:r w:rsidR="0088586C">
        <w:rPr>
          <w:rFonts w:ascii="Times New Roman" w:hAnsi="Times New Roman" w:cs="Times New Roman"/>
          <w:sz w:val="28"/>
          <w:szCs w:val="28"/>
          <w:lang w:val="kk-KZ"/>
        </w:rPr>
        <w:t xml:space="preserve"> ответ</w:t>
      </w:r>
      <w:r w:rsidR="005E0498">
        <w:rPr>
          <w:rFonts w:ascii="Times New Roman" w:hAnsi="Times New Roman" w:cs="Times New Roman"/>
          <w:sz w:val="28"/>
          <w:szCs w:val="28"/>
          <w:lang w:val="kk-KZ"/>
        </w:rPr>
        <w:t>а</w:t>
      </w:r>
      <w:r w:rsidR="0088586C">
        <w:rPr>
          <w:rFonts w:ascii="Times New Roman" w:hAnsi="Times New Roman" w:cs="Times New Roman"/>
          <w:sz w:val="28"/>
          <w:szCs w:val="28"/>
          <w:lang w:val="kk-KZ"/>
        </w:rPr>
        <w:t xml:space="preserve"> анкеты для медицинских работников</w:t>
      </w:r>
    </w:p>
    <w:tbl>
      <w:tblPr>
        <w:tblStyle w:val="af1"/>
        <w:tblW w:w="0" w:type="auto"/>
        <w:tblInd w:w="136" w:type="dxa"/>
        <w:tblLook w:val="04A0" w:firstRow="1" w:lastRow="0" w:firstColumn="1" w:lastColumn="0" w:noHBand="0" w:noVBand="1"/>
      </w:tblPr>
      <w:tblGrid>
        <w:gridCol w:w="4200"/>
        <w:gridCol w:w="3807"/>
        <w:gridCol w:w="1554"/>
      </w:tblGrid>
      <w:tr w:rsidR="009865BF" w:rsidRPr="00202609" w14:paraId="7FA88EEA" w14:textId="77777777" w:rsidTr="009865BF">
        <w:trPr>
          <w:trHeight w:val="53"/>
        </w:trPr>
        <w:tc>
          <w:tcPr>
            <w:tcW w:w="4200" w:type="dxa"/>
            <w:vAlign w:val="center"/>
          </w:tcPr>
          <w:p w14:paraId="6C909EC4" w14:textId="77777777" w:rsidR="009865BF" w:rsidRPr="00202609" w:rsidRDefault="009865BF" w:rsidP="009865BF">
            <w:pPr>
              <w:contextualSpacing/>
              <w:jc w:val="center"/>
              <w:rPr>
                <w:rFonts w:ascii="Times New Roman" w:hAnsi="Times New Roman" w:cs="Times New Roman"/>
                <w:sz w:val="24"/>
                <w:szCs w:val="24"/>
              </w:rPr>
            </w:pPr>
            <w:r w:rsidRPr="00202609">
              <w:rPr>
                <w:rFonts w:ascii="Times New Roman" w:hAnsi="Times New Roman" w:cs="Times New Roman"/>
                <w:sz w:val="24"/>
                <w:szCs w:val="24"/>
              </w:rPr>
              <w:t>Содержание вопроса</w:t>
            </w:r>
          </w:p>
        </w:tc>
        <w:tc>
          <w:tcPr>
            <w:tcW w:w="3807" w:type="dxa"/>
            <w:vAlign w:val="center"/>
          </w:tcPr>
          <w:p w14:paraId="0327B97F" w14:textId="77777777" w:rsidR="009865BF" w:rsidRPr="00202609" w:rsidRDefault="009865BF" w:rsidP="009865BF">
            <w:pPr>
              <w:contextualSpacing/>
              <w:jc w:val="center"/>
              <w:rPr>
                <w:rFonts w:ascii="Times New Roman" w:hAnsi="Times New Roman" w:cs="Times New Roman"/>
                <w:sz w:val="24"/>
                <w:szCs w:val="24"/>
              </w:rPr>
            </w:pPr>
            <w:r w:rsidRPr="00202609">
              <w:rPr>
                <w:rFonts w:ascii="Times New Roman" w:hAnsi="Times New Roman" w:cs="Times New Roman"/>
                <w:sz w:val="24"/>
                <w:szCs w:val="24"/>
              </w:rPr>
              <w:t>Ответ</w:t>
            </w:r>
          </w:p>
        </w:tc>
        <w:tc>
          <w:tcPr>
            <w:tcW w:w="1554" w:type="dxa"/>
            <w:vAlign w:val="center"/>
          </w:tcPr>
          <w:p w14:paraId="2603ED05" w14:textId="77777777" w:rsidR="009865BF" w:rsidRPr="00202609" w:rsidRDefault="009865BF" w:rsidP="009865BF">
            <w:pPr>
              <w:contextualSpacing/>
              <w:jc w:val="center"/>
              <w:rPr>
                <w:rFonts w:ascii="Times New Roman" w:hAnsi="Times New Roman" w:cs="Times New Roman"/>
                <w:sz w:val="24"/>
                <w:szCs w:val="24"/>
              </w:rPr>
            </w:pPr>
            <w:r w:rsidRPr="00202609">
              <w:rPr>
                <w:rFonts w:ascii="Times New Roman" w:hAnsi="Times New Roman" w:cs="Times New Roman"/>
                <w:sz w:val="24"/>
                <w:szCs w:val="24"/>
              </w:rPr>
              <w:t>Информация</w:t>
            </w:r>
          </w:p>
        </w:tc>
      </w:tr>
      <w:tr w:rsidR="003726AF" w:rsidRPr="00202609" w14:paraId="4510D857" w14:textId="77777777" w:rsidTr="009865BF">
        <w:trPr>
          <w:trHeight w:val="53"/>
        </w:trPr>
        <w:tc>
          <w:tcPr>
            <w:tcW w:w="4200" w:type="dxa"/>
            <w:vAlign w:val="center"/>
          </w:tcPr>
          <w:p w14:paraId="53094432" w14:textId="32486423" w:rsidR="003726AF" w:rsidRPr="00202609" w:rsidRDefault="003726AF" w:rsidP="009865B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807" w:type="dxa"/>
            <w:vAlign w:val="center"/>
          </w:tcPr>
          <w:p w14:paraId="258A1F69" w14:textId="1E366716" w:rsidR="003726AF" w:rsidRPr="00202609" w:rsidRDefault="003726AF" w:rsidP="009865B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54" w:type="dxa"/>
            <w:vAlign w:val="center"/>
          </w:tcPr>
          <w:p w14:paraId="3EE3D28A" w14:textId="281D7EB3" w:rsidR="003726AF" w:rsidRPr="00202609" w:rsidRDefault="003726AF" w:rsidP="009865B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865BF" w:rsidRPr="00202609" w14:paraId="3CC2B08F" w14:textId="77777777" w:rsidTr="009865BF">
        <w:tc>
          <w:tcPr>
            <w:tcW w:w="4200" w:type="dxa"/>
          </w:tcPr>
          <w:p w14:paraId="007F9D66"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Укажите пожалуйста Ваш медицинский стаж</w:t>
            </w:r>
          </w:p>
        </w:tc>
        <w:tc>
          <w:tcPr>
            <w:tcW w:w="3807" w:type="dxa"/>
          </w:tcPr>
          <w:p w14:paraId="3AC6053B"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Ответ: _____</w:t>
            </w:r>
          </w:p>
        </w:tc>
        <w:tc>
          <w:tcPr>
            <w:tcW w:w="1554" w:type="dxa"/>
          </w:tcPr>
          <w:p w14:paraId="59C38498"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1.1</w:t>
            </w:r>
          </w:p>
        </w:tc>
      </w:tr>
      <w:tr w:rsidR="009865BF" w:rsidRPr="00202609" w14:paraId="171DC95E" w14:textId="77777777" w:rsidTr="009865BF">
        <w:tc>
          <w:tcPr>
            <w:tcW w:w="4200" w:type="dxa"/>
          </w:tcPr>
          <w:p w14:paraId="13FC22A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Укажите пожалуйста Ваше образование и год окончания учебного заведения</w:t>
            </w:r>
          </w:p>
        </w:tc>
        <w:tc>
          <w:tcPr>
            <w:tcW w:w="3807" w:type="dxa"/>
          </w:tcPr>
          <w:p w14:paraId="4ACA7686"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Ответ: _____</w:t>
            </w:r>
          </w:p>
        </w:tc>
        <w:tc>
          <w:tcPr>
            <w:tcW w:w="1554" w:type="dxa"/>
          </w:tcPr>
          <w:p w14:paraId="5431D74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2.1</w:t>
            </w:r>
          </w:p>
        </w:tc>
      </w:tr>
      <w:tr w:rsidR="009865BF" w:rsidRPr="00202609" w14:paraId="62939AA9" w14:textId="77777777" w:rsidTr="009865BF">
        <w:tc>
          <w:tcPr>
            <w:tcW w:w="4200" w:type="dxa"/>
          </w:tcPr>
          <w:p w14:paraId="6CC2E28D"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Укажите пожалуйста Вашу ученую степень</w:t>
            </w:r>
          </w:p>
        </w:tc>
        <w:tc>
          <w:tcPr>
            <w:tcW w:w="3807" w:type="dxa"/>
          </w:tcPr>
          <w:p w14:paraId="0B7A3F66"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Ответ: _____</w:t>
            </w:r>
          </w:p>
        </w:tc>
        <w:tc>
          <w:tcPr>
            <w:tcW w:w="1554" w:type="dxa"/>
          </w:tcPr>
          <w:p w14:paraId="6BDEEF6A"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3.1</w:t>
            </w:r>
          </w:p>
        </w:tc>
      </w:tr>
      <w:tr w:rsidR="009865BF" w:rsidRPr="00202609" w14:paraId="51F82E13" w14:textId="77777777" w:rsidTr="009865BF">
        <w:tc>
          <w:tcPr>
            <w:tcW w:w="4200" w:type="dxa"/>
          </w:tcPr>
          <w:p w14:paraId="53A1277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Укажите пожалуйста Вашу специализацию </w:t>
            </w:r>
          </w:p>
        </w:tc>
        <w:tc>
          <w:tcPr>
            <w:tcW w:w="3807" w:type="dxa"/>
          </w:tcPr>
          <w:p w14:paraId="6874443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Ответ: _____</w:t>
            </w:r>
          </w:p>
        </w:tc>
        <w:tc>
          <w:tcPr>
            <w:tcW w:w="1554" w:type="dxa"/>
          </w:tcPr>
          <w:p w14:paraId="4F6ADEF5"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4.1</w:t>
            </w:r>
          </w:p>
        </w:tc>
      </w:tr>
      <w:tr w:rsidR="009865BF" w:rsidRPr="00202609" w14:paraId="69878EDE" w14:textId="77777777" w:rsidTr="009865BF">
        <w:trPr>
          <w:trHeight w:val="311"/>
        </w:trPr>
        <w:tc>
          <w:tcPr>
            <w:tcW w:w="4200" w:type="dxa"/>
            <w:vMerge w:val="restart"/>
          </w:tcPr>
          <w:p w14:paraId="390C7D46"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оцениваете уровень оплаты Вашего труда?</w:t>
            </w:r>
          </w:p>
        </w:tc>
        <w:tc>
          <w:tcPr>
            <w:tcW w:w="3807" w:type="dxa"/>
          </w:tcPr>
          <w:p w14:paraId="2F2EAF4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Высокий</w:t>
            </w:r>
          </w:p>
        </w:tc>
        <w:tc>
          <w:tcPr>
            <w:tcW w:w="1554" w:type="dxa"/>
          </w:tcPr>
          <w:p w14:paraId="2D066619"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5.1</w:t>
            </w:r>
          </w:p>
        </w:tc>
      </w:tr>
      <w:tr w:rsidR="009865BF" w:rsidRPr="00202609" w14:paraId="000E7BED" w14:textId="77777777" w:rsidTr="009865BF">
        <w:trPr>
          <w:trHeight w:val="241"/>
        </w:trPr>
        <w:tc>
          <w:tcPr>
            <w:tcW w:w="4200" w:type="dxa"/>
            <w:vMerge/>
          </w:tcPr>
          <w:p w14:paraId="1080C6EC" w14:textId="77777777" w:rsidR="009865BF" w:rsidRPr="00202609" w:rsidRDefault="009865BF" w:rsidP="009865BF">
            <w:pPr>
              <w:contextualSpacing/>
              <w:rPr>
                <w:rFonts w:ascii="Times New Roman" w:hAnsi="Times New Roman" w:cs="Times New Roman"/>
                <w:sz w:val="24"/>
                <w:szCs w:val="24"/>
              </w:rPr>
            </w:pPr>
          </w:p>
        </w:tc>
        <w:tc>
          <w:tcPr>
            <w:tcW w:w="3807" w:type="dxa"/>
          </w:tcPr>
          <w:p w14:paraId="375C114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Средний </w:t>
            </w:r>
          </w:p>
        </w:tc>
        <w:tc>
          <w:tcPr>
            <w:tcW w:w="1554" w:type="dxa"/>
          </w:tcPr>
          <w:p w14:paraId="620F4D1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5.2</w:t>
            </w:r>
          </w:p>
        </w:tc>
      </w:tr>
      <w:tr w:rsidR="009865BF" w:rsidRPr="00202609" w14:paraId="52CCE234" w14:textId="77777777" w:rsidTr="009865BF">
        <w:trPr>
          <w:trHeight w:val="265"/>
        </w:trPr>
        <w:tc>
          <w:tcPr>
            <w:tcW w:w="4200" w:type="dxa"/>
            <w:vMerge/>
          </w:tcPr>
          <w:p w14:paraId="46B4E885" w14:textId="77777777" w:rsidR="009865BF" w:rsidRPr="00202609" w:rsidRDefault="009865BF" w:rsidP="009865BF">
            <w:pPr>
              <w:contextualSpacing/>
              <w:rPr>
                <w:rFonts w:ascii="Times New Roman" w:hAnsi="Times New Roman" w:cs="Times New Roman"/>
                <w:sz w:val="24"/>
                <w:szCs w:val="24"/>
              </w:rPr>
            </w:pPr>
          </w:p>
        </w:tc>
        <w:tc>
          <w:tcPr>
            <w:tcW w:w="3807" w:type="dxa"/>
          </w:tcPr>
          <w:p w14:paraId="254923B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Низкий</w:t>
            </w:r>
          </w:p>
        </w:tc>
        <w:tc>
          <w:tcPr>
            <w:tcW w:w="1554" w:type="dxa"/>
          </w:tcPr>
          <w:p w14:paraId="01EBEC17"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5.3</w:t>
            </w:r>
          </w:p>
        </w:tc>
      </w:tr>
      <w:tr w:rsidR="009865BF" w:rsidRPr="00202609" w14:paraId="6D2AEFFA" w14:textId="77777777" w:rsidTr="009865BF">
        <w:trPr>
          <w:trHeight w:val="265"/>
        </w:trPr>
        <w:tc>
          <w:tcPr>
            <w:tcW w:w="4200" w:type="dxa"/>
            <w:vMerge w:val="restart"/>
          </w:tcPr>
          <w:p w14:paraId="190ED96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считаете, существует ли проблема нехватки медицинских кадров?</w:t>
            </w:r>
          </w:p>
          <w:p w14:paraId="69B74691" w14:textId="77777777" w:rsidR="009865BF" w:rsidRPr="00202609" w:rsidRDefault="009865BF" w:rsidP="009865BF">
            <w:pPr>
              <w:contextualSpacing/>
              <w:rPr>
                <w:rFonts w:ascii="Times New Roman" w:hAnsi="Times New Roman" w:cs="Times New Roman"/>
                <w:sz w:val="24"/>
                <w:szCs w:val="24"/>
              </w:rPr>
            </w:pPr>
          </w:p>
        </w:tc>
        <w:tc>
          <w:tcPr>
            <w:tcW w:w="3807" w:type="dxa"/>
          </w:tcPr>
          <w:p w14:paraId="371B1612"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Высокая</w:t>
            </w:r>
          </w:p>
        </w:tc>
        <w:tc>
          <w:tcPr>
            <w:tcW w:w="1554" w:type="dxa"/>
          </w:tcPr>
          <w:p w14:paraId="252A91D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6.1</w:t>
            </w:r>
          </w:p>
        </w:tc>
      </w:tr>
      <w:tr w:rsidR="009865BF" w:rsidRPr="00202609" w14:paraId="6883D957" w14:textId="77777777" w:rsidTr="009865BF">
        <w:trPr>
          <w:trHeight w:val="529"/>
        </w:trPr>
        <w:tc>
          <w:tcPr>
            <w:tcW w:w="4200" w:type="dxa"/>
            <w:vMerge/>
          </w:tcPr>
          <w:p w14:paraId="23452D1A" w14:textId="77777777" w:rsidR="009865BF" w:rsidRPr="00202609" w:rsidRDefault="009865BF" w:rsidP="009865BF">
            <w:pPr>
              <w:contextualSpacing/>
              <w:rPr>
                <w:rFonts w:ascii="Times New Roman" w:hAnsi="Times New Roman" w:cs="Times New Roman"/>
                <w:sz w:val="24"/>
                <w:szCs w:val="24"/>
              </w:rPr>
            </w:pPr>
          </w:p>
        </w:tc>
        <w:tc>
          <w:tcPr>
            <w:tcW w:w="3807" w:type="dxa"/>
          </w:tcPr>
          <w:p w14:paraId="2FE00BD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Нехватки кадров не существует</w:t>
            </w:r>
          </w:p>
        </w:tc>
        <w:tc>
          <w:tcPr>
            <w:tcW w:w="1554" w:type="dxa"/>
          </w:tcPr>
          <w:p w14:paraId="41334FA9"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6.2</w:t>
            </w:r>
          </w:p>
        </w:tc>
      </w:tr>
      <w:tr w:rsidR="009865BF" w:rsidRPr="00202609" w14:paraId="66E91DBC" w14:textId="77777777" w:rsidTr="009865BF">
        <w:trPr>
          <w:trHeight w:val="273"/>
        </w:trPr>
        <w:tc>
          <w:tcPr>
            <w:tcW w:w="4200" w:type="dxa"/>
            <w:vMerge/>
          </w:tcPr>
          <w:p w14:paraId="2535BB5E" w14:textId="77777777" w:rsidR="009865BF" w:rsidRPr="00202609" w:rsidRDefault="009865BF" w:rsidP="009865BF">
            <w:pPr>
              <w:contextualSpacing/>
              <w:rPr>
                <w:rFonts w:ascii="Times New Roman" w:hAnsi="Times New Roman" w:cs="Times New Roman"/>
                <w:sz w:val="24"/>
                <w:szCs w:val="24"/>
              </w:rPr>
            </w:pPr>
          </w:p>
        </w:tc>
        <w:tc>
          <w:tcPr>
            <w:tcW w:w="3807" w:type="dxa"/>
          </w:tcPr>
          <w:p w14:paraId="1961DA0B"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Затрудняюсь ответить</w:t>
            </w:r>
          </w:p>
        </w:tc>
        <w:tc>
          <w:tcPr>
            <w:tcW w:w="1554" w:type="dxa"/>
          </w:tcPr>
          <w:p w14:paraId="59F6AA1E"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6.3</w:t>
            </w:r>
          </w:p>
        </w:tc>
      </w:tr>
      <w:tr w:rsidR="009865BF" w:rsidRPr="00202609" w14:paraId="4C3CF63C" w14:textId="77777777" w:rsidTr="009865BF">
        <w:trPr>
          <w:trHeight w:val="265"/>
        </w:trPr>
        <w:tc>
          <w:tcPr>
            <w:tcW w:w="4200" w:type="dxa"/>
            <w:vMerge w:val="restart"/>
          </w:tcPr>
          <w:p w14:paraId="1826912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Оцените уровень своей нагрузки?</w:t>
            </w:r>
          </w:p>
          <w:p w14:paraId="1A9B9FE6" w14:textId="77777777" w:rsidR="009865BF" w:rsidRPr="00202609" w:rsidRDefault="009865BF" w:rsidP="009865BF">
            <w:pPr>
              <w:contextualSpacing/>
              <w:rPr>
                <w:rFonts w:ascii="Times New Roman" w:hAnsi="Times New Roman" w:cs="Times New Roman"/>
                <w:sz w:val="24"/>
                <w:szCs w:val="24"/>
              </w:rPr>
            </w:pPr>
          </w:p>
        </w:tc>
        <w:tc>
          <w:tcPr>
            <w:tcW w:w="3807" w:type="dxa"/>
          </w:tcPr>
          <w:p w14:paraId="5F51F16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Высокий</w:t>
            </w:r>
          </w:p>
        </w:tc>
        <w:tc>
          <w:tcPr>
            <w:tcW w:w="1554" w:type="dxa"/>
          </w:tcPr>
          <w:p w14:paraId="65A6D4C2"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7.1</w:t>
            </w:r>
          </w:p>
        </w:tc>
      </w:tr>
      <w:tr w:rsidR="009865BF" w:rsidRPr="00202609" w14:paraId="39078DFA" w14:textId="77777777" w:rsidTr="009865BF">
        <w:trPr>
          <w:trHeight w:val="230"/>
        </w:trPr>
        <w:tc>
          <w:tcPr>
            <w:tcW w:w="4200" w:type="dxa"/>
            <w:vMerge/>
          </w:tcPr>
          <w:p w14:paraId="59BF3AE1" w14:textId="77777777" w:rsidR="009865BF" w:rsidRPr="00202609" w:rsidRDefault="009865BF" w:rsidP="009865BF">
            <w:pPr>
              <w:contextualSpacing/>
              <w:rPr>
                <w:rFonts w:ascii="Times New Roman" w:hAnsi="Times New Roman" w:cs="Times New Roman"/>
                <w:sz w:val="24"/>
                <w:szCs w:val="24"/>
              </w:rPr>
            </w:pPr>
          </w:p>
        </w:tc>
        <w:tc>
          <w:tcPr>
            <w:tcW w:w="3807" w:type="dxa"/>
          </w:tcPr>
          <w:p w14:paraId="1842B6D6"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Средний </w:t>
            </w:r>
          </w:p>
        </w:tc>
        <w:tc>
          <w:tcPr>
            <w:tcW w:w="1554" w:type="dxa"/>
          </w:tcPr>
          <w:p w14:paraId="526CF53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7.2</w:t>
            </w:r>
          </w:p>
        </w:tc>
      </w:tr>
      <w:tr w:rsidR="009865BF" w:rsidRPr="00202609" w14:paraId="2AF62966" w14:textId="77777777" w:rsidTr="003726AF">
        <w:trPr>
          <w:trHeight w:val="247"/>
        </w:trPr>
        <w:tc>
          <w:tcPr>
            <w:tcW w:w="4200" w:type="dxa"/>
            <w:vMerge/>
            <w:tcBorders>
              <w:bottom w:val="nil"/>
            </w:tcBorders>
          </w:tcPr>
          <w:p w14:paraId="71DE9199" w14:textId="77777777" w:rsidR="009865BF" w:rsidRPr="00202609" w:rsidRDefault="009865BF" w:rsidP="009865BF">
            <w:pPr>
              <w:contextualSpacing/>
              <w:rPr>
                <w:rFonts w:ascii="Times New Roman" w:hAnsi="Times New Roman" w:cs="Times New Roman"/>
                <w:sz w:val="24"/>
                <w:szCs w:val="24"/>
              </w:rPr>
            </w:pPr>
          </w:p>
        </w:tc>
        <w:tc>
          <w:tcPr>
            <w:tcW w:w="3807" w:type="dxa"/>
            <w:tcBorders>
              <w:bottom w:val="nil"/>
            </w:tcBorders>
          </w:tcPr>
          <w:p w14:paraId="02849C5D"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Низкий </w:t>
            </w:r>
          </w:p>
        </w:tc>
        <w:tc>
          <w:tcPr>
            <w:tcW w:w="1554" w:type="dxa"/>
            <w:tcBorders>
              <w:bottom w:val="nil"/>
            </w:tcBorders>
          </w:tcPr>
          <w:p w14:paraId="346F3FFA"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7.3</w:t>
            </w:r>
          </w:p>
        </w:tc>
      </w:tr>
      <w:tr w:rsidR="003726AF" w:rsidRPr="00202609" w14:paraId="3C996134" w14:textId="77777777" w:rsidTr="003726AF">
        <w:trPr>
          <w:trHeight w:val="242"/>
        </w:trPr>
        <w:tc>
          <w:tcPr>
            <w:tcW w:w="9561" w:type="dxa"/>
            <w:gridSpan w:val="3"/>
            <w:tcBorders>
              <w:top w:val="nil"/>
              <w:left w:val="nil"/>
              <w:right w:val="nil"/>
            </w:tcBorders>
          </w:tcPr>
          <w:p w14:paraId="2C619013" w14:textId="35E0FA33" w:rsidR="003726AF" w:rsidRPr="003726AF" w:rsidRDefault="003726AF" w:rsidP="003726AF">
            <w:pPr>
              <w:ind w:hanging="108"/>
              <w:contextualSpacing/>
              <w:jc w:val="both"/>
              <w:rPr>
                <w:rFonts w:ascii="Times New Roman" w:hAnsi="Times New Roman" w:cs="Times New Roman"/>
                <w:sz w:val="28"/>
                <w:szCs w:val="28"/>
              </w:rPr>
            </w:pPr>
            <w:r w:rsidRPr="003726AF">
              <w:rPr>
                <w:rFonts w:ascii="Times New Roman" w:hAnsi="Times New Roman" w:cs="Times New Roman"/>
                <w:sz w:val="28"/>
                <w:szCs w:val="28"/>
              </w:rPr>
              <w:lastRenderedPageBreak/>
              <w:t>Продолжение таблицы Б.1</w:t>
            </w:r>
          </w:p>
          <w:p w14:paraId="29A51167" w14:textId="264E7EC2" w:rsidR="003726AF" w:rsidRPr="003726AF" w:rsidRDefault="003726AF" w:rsidP="003726AF">
            <w:pPr>
              <w:ind w:hanging="108"/>
              <w:contextualSpacing/>
              <w:jc w:val="both"/>
              <w:rPr>
                <w:rFonts w:ascii="Times New Roman" w:hAnsi="Times New Roman" w:cs="Times New Roman"/>
                <w:sz w:val="16"/>
                <w:szCs w:val="16"/>
              </w:rPr>
            </w:pPr>
          </w:p>
        </w:tc>
      </w:tr>
      <w:tr w:rsidR="003726AF" w:rsidRPr="00202609" w14:paraId="7CD06F6D" w14:textId="77777777" w:rsidTr="009865BF">
        <w:trPr>
          <w:trHeight w:val="242"/>
        </w:trPr>
        <w:tc>
          <w:tcPr>
            <w:tcW w:w="4200" w:type="dxa"/>
          </w:tcPr>
          <w:p w14:paraId="2AE601E5" w14:textId="634F96BE"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807" w:type="dxa"/>
          </w:tcPr>
          <w:p w14:paraId="54E37765" w14:textId="7F56D14F"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54" w:type="dxa"/>
          </w:tcPr>
          <w:p w14:paraId="3568494A" w14:textId="40A8BF2E"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865BF" w:rsidRPr="00202609" w14:paraId="4C2E675E" w14:textId="77777777" w:rsidTr="009865BF">
        <w:trPr>
          <w:trHeight w:val="242"/>
        </w:trPr>
        <w:tc>
          <w:tcPr>
            <w:tcW w:w="4200" w:type="dxa"/>
            <w:vMerge w:val="restart"/>
          </w:tcPr>
          <w:p w14:paraId="409EF4C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часто Вы проходите повышение квалификации по своей специальности?</w:t>
            </w:r>
          </w:p>
        </w:tc>
        <w:tc>
          <w:tcPr>
            <w:tcW w:w="3807" w:type="dxa"/>
          </w:tcPr>
          <w:p w14:paraId="2D21AED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Ежегодно </w:t>
            </w:r>
          </w:p>
        </w:tc>
        <w:tc>
          <w:tcPr>
            <w:tcW w:w="1554" w:type="dxa"/>
          </w:tcPr>
          <w:p w14:paraId="003D568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8.1</w:t>
            </w:r>
          </w:p>
        </w:tc>
      </w:tr>
      <w:tr w:rsidR="009865BF" w:rsidRPr="00202609" w14:paraId="4A1DA9CF" w14:textId="77777777" w:rsidTr="009865BF">
        <w:trPr>
          <w:trHeight w:val="300"/>
        </w:trPr>
        <w:tc>
          <w:tcPr>
            <w:tcW w:w="4200" w:type="dxa"/>
            <w:vMerge/>
          </w:tcPr>
          <w:p w14:paraId="2B405C90" w14:textId="77777777" w:rsidR="009865BF" w:rsidRPr="00202609" w:rsidRDefault="009865BF" w:rsidP="009865BF">
            <w:pPr>
              <w:contextualSpacing/>
              <w:rPr>
                <w:rFonts w:ascii="Times New Roman" w:hAnsi="Times New Roman" w:cs="Times New Roman"/>
                <w:sz w:val="24"/>
                <w:szCs w:val="24"/>
              </w:rPr>
            </w:pPr>
          </w:p>
        </w:tc>
        <w:tc>
          <w:tcPr>
            <w:tcW w:w="3807" w:type="dxa"/>
          </w:tcPr>
          <w:p w14:paraId="5F2BD940"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Раз в несколько лет</w:t>
            </w:r>
          </w:p>
        </w:tc>
        <w:tc>
          <w:tcPr>
            <w:tcW w:w="1554" w:type="dxa"/>
          </w:tcPr>
          <w:p w14:paraId="303A5D65"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8.2</w:t>
            </w:r>
          </w:p>
        </w:tc>
      </w:tr>
      <w:tr w:rsidR="009865BF" w:rsidRPr="00202609" w14:paraId="3DA7E412" w14:textId="77777777" w:rsidTr="009865BF">
        <w:trPr>
          <w:trHeight w:val="165"/>
        </w:trPr>
        <w:tc>
          <w:tcPr>
            <w:tcW w:w="4200" w:type="dxa"/>
            <w:vMerge/>
          </w:tcPr>
          <w:p w14:paraId="6F0833ED" w14:textId="77777777" w:rsidR="009865BF" w:rsidRPr="00202609" w:rsidRDefault="009865BF" w:rsidP="009865BF">
            <w:pPr>
              <w:contextualSpacing/>
              <w:rPr>
                <w:rFonts w:ascii="Times New Roman" w:hAnsi="Times New Roman" w:cs="Times New Roman"/>
                <w:sz w:val="24"/>
                <w:szCs w:val="24"/>
              </w:rPr>
            </w:pPr>
          </w:p>
        </w:tc>
        <w:tc>
          <w:tcPr>
            <w:tcW w:w="3807" w:type="dxa"/>
          </w:tcPr>
          <w:p w14:paraId="28BD011D"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 проходил(а)</w:t>
            </w:r>
          </w:p>
        </w:tc>
        <w:tc>
          <w:tcPr>
            <w:tcW w:w="1554" w:type="dxa"/>
          </w:tcPr>
          <w:p w14:paraId="75E06C4E"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8.3</w:t>
            </w:r>
          </w:p>
        </w:tc>
      </w:tr>
      <w:tr w:rsidR="009865BF" w:rsidRPr="00202609" w14:paraId="5FD8E0AA" w14:textId="77777777" w:rsidTr="009865BF">
        <w:trPr>
          <w:trHeight w:val="293"/>
        </w:trPr>
        <w:tc>
          <w:tcPr>
            <w:tcW w:w="4200" w:type="dxa"/>
            <w:vMerge w:val="restart"/>
          </w:tcPr>
          <w:p w14:paraId="6CE56A6B"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Знакомы ли Вы со своими профессиональными обязанностями?</w:t>
            </w:r>
          </w:p>
        </w:tc>
        <w:tc>
          <w:tcPr>
            <w:tcW w:w="3807" w:type="dxa"/>
          </w:tcPr>
          <w:p w14:paraId="3830699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знаком(а)</w:t>
            </w:r>
          </w:p>
        </w:tc>
        <w:tc>
          <w:tcPr>
            <w:tcW w:w="1554" w:type="dxa"/>
          </w:tcPr>
          <w:p w14:paraId="344F4362"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9.1</w:t>
            </w:r>
          </w:p>
        </w:tc>
      </w:tr>
      <w:tr w:rsidR="009865BF" w:rsidRPr="00202609" w14:paraId="15338810" w14:textId="77777777" w:rsidTr="009865BF">
        <w:trPr>
          <w:trHeight w:val="270"/>
        </w:trPr>
        <w:tc>
          <w:tcPr>
            <w:tcW w:w="4200" w:type="dxa"/>
            <w:vMerge/>
          </w:tcPr>
          <w:p w14:paraId="1E2FC056" w14:textId="77777777" w:rsidR="009865BF" w:rsidRPr="00202609" w:rsidRDefault="009865BF" w:rsidP="009865BF">
            <w:pPr>
              <w:contextualSpacing/>
              <w:rPr>
                <w:rFonts w:ascii="Times New Roman" w:hAnsi="Times New Roman" w:cs="Times New Roman"/>
                <w:sz w:val="24"/>
                <w:szCs w:val="24"/>
              </w:rPr>
            </w:pPr>
          </w:p>
        </w:tc>
        <w:tc>
          <w:tcPr>
            <w:tcW w:w="3807" w:type="dxa"/>
          </w:tcPr>
          <w:p w14:paraId="28F2704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 знаком(а)</w:t>
            </w:r>
          </w:p>
        </w:tc>
        <w:tc>
          <w:tcPr>
            <w:tcW w:w="1554" w:type="dxa"/>
          </w:tcPr>
          <w:p w14:paraId="77C9D66A"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9.2</w:t>
            </w:r>
          </w:p>
        </w:tc>
      </w:tr>
      <w:tr w:rsidR="009865BF" w:rsidRPr="00202609" w14:paraId="322EF4E3" w14:textId="77777777" w:rsidTr="009865BF">
        <w:trPr>
          <w:trHeight w:val="263"/>
        </w:trPr>
        <w:tc>
          <w:tcPr>
            <w:tcW w:w="4200" w:type="dxa"/>
            <w:vMerge/>
          </w:tcPr>
          <w:p w14:paraId="74F78256" w14:textId="77777777" w:rsidR="009865BF" w:rsidRPr="00202609" w:rsidRDefault="009865BF" w:rsidP="009865BF">
            <w:pPr>
              <w:contextualSpacing/>
              <w:rPr>
                <w:rFonts w:ascii="Times New Roman" w:hAnsi="Times New Roman" w:cs="Times New Roman"/>
                <w:sz w:val="24"/>
                <w:szCs w:val="24"/>
              </w:rPr>
            </w:pPr>
          </w:p>
        </w:tc>
        <w:tc>
          <w:tcPr>
            <w:tcW w:w="3807" w:type="dxa"/>
          </w:tcPr>
          <w:p w14:paraId="565003B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Другое:</w:t>
            </w:r>
          </w:p>
        </w:tc>
        <w:tc>
          <w:tcPr>
            <w:tcW w:w="1554" w:type="dxa"/>
          </w:tcPr>
          <w:p w14:paraId="56AC7C72"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9.3</w:t>
            </w:r>
          </w:p>
        </w:tc>
      </w:tr>
      <w:tr w:rsidR="009865BF" w:rsidRPr="00202609" w14:paraId="6CFF1366" w14:textId="77777777" w:rsidTr="009865BF">
        <w:trPr>
          <w:trHeight w:val="271"/>
        </w:trPr>
        <w:tc>
          <w:tcPr>
            <w:tcW w:w="4200" w:type="dxa"/>
            <w:vMerge w:val="restart"/>
          </w:tcPr>
          <w:p w14:paraId="4E75694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Знакомы ли Вы с видами медицинских уголовных правонарушений, закрепленных в главе 12 Особенной части Уголовного кодекса РК «Медицинские уголовные правонарушения»?</w:t>
            </w:r>
          </w:p>
        </w:tc>
        <w:tc>
          <w:tcPr>
            <w:tcW w:w="3807" w:type="dxa"/>
          </w:tcPr>
          <w:p w14:paraId="0954A73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знаком(а)</w:t>
            </w:r>
          </w:p>
        </w:tc>
        <w:tc>
          <w:tcPr>
            <w:tcW w:w="1554" w:type="dxa"/>
          </w:tcPr>
          <w:p w14:paraId="0F9F4AA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10.1</w:t>
            </w:r>
          </w:p>
        </w:tc>
      </w:tr>
      <w:tr w:rsidR="009865BF" w:rsidRPr="00202609" w14:paraId="651A0734" w14:textId="77777777" w:rsidTr="009865BF">
        <w:trPr>
          <w:trHeight w:val="832"/>
        </w:trPr>
        <w:tc>
          <w:tcPr>
            <w:tcW w:w="4200" w:type="dxa"/>
            <w:vMerge/>
          </w:tcPr>
          <w:p w14:paraId="10981523" w14:textId="77777777" w:rsidR="009865BF" w:rsidRPr="00202609" w:rsidRDefault="009865BF" w:rsidP="009865BF">
            <w:pPr>
              <w:contextualSpacing/>
              <w:rPr>
                <w:rFonts w:ascii="Times New Roman" w:hAnsi="Times New Roman" w:cs="Times New Roman"/>
                <w:sz w:val="24"/>
                <w:szCs w:val="24"/>
              </w:rPr>
            </w:pPr>
          </w:p>
        </w:tc>
        <w:tc>
          <w:tcPr>
            <w:tcW w:w="3807" w:type="dxa"/>
          </w:tcPr>
          <w:p w14:paraId="356F948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 знаком(а)</w:t>
            </w:r>
          </w:p>
          <w:p w14:paraId="14A24E26" w14:textId="77777777" w:rsidR="009865BF" w:rsidRPr="00202609" w:rsidRDefault="009865BF" w:rsidP="009865BF">
            <w:pPr>
              <w:contextualSpacing/>
              <w:rPr>
                <w:rFonts w:ascii="Times New Roman" w:hAnsi="Times New Roman" w:cs="Times New Roman"/>
                <w:sz w:val="24"/>
                <w:szCs w:val="24"/>
              </w:rPr>
            </w:pPr>
          </w:p>
        </w:tc>
        <w:tc>
          <w:tcPr>
            <w:tcW w:w="1554" w:type="dxa"/>
          </w:tcPr>
          <w:p w14:paraId="319CBD6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10.2</w:t>
            </w:r>
          </w:p>
        </w:tc>
      </w:tr>
      <w:tr w:rsidR="009865BF" w:rsidRPr="00202609" w14:paraId="631D880A" w14:textId="77777777" w:rsidTr="009865BF">
        <w:trPr>
          <w:trHeight w:val="281"/>
        </w:trPr>
        <w:tc>
          <w:tcPr>
            <w:tcW w:w="4200" w:type="dxa"/>
            <w:vMerge w:val="restart"/>
          </w:tcPr>
          <w:p w14:paraId="3293555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 процессе обучения преподавали ли Вам основы Уголовного законодательства, предусматривающие уголовную ответственность за медицинские уголовные правонарушения (преступления)?</w:t>
            </w:r>
          </w:p>
        </w:tc>
        <w:tc>
          <w:tcPr>
            <w:tcW w:w="3807" w:type="dxa"/>
          </w:tcPr>
          <w:p w14:paraId="593DE9AF"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преподавали</w:t>
            </w:r>
          </w:p>
        </w:tc>
        <w:tc>
          <w:tcPr>
            <w:tcW w:w="1554" w:type="dxa"/>
          </w:tcPr>
          <w:p w14:paraId="373ABAD0"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11.1</w:t>
            </w:r>
          </w:p>
        </w:tc>
      </w:tr>
      <w:tr w:rsidR="009865BF" w:rsidRPr="00202609" w14:paraId="6CFAE424" w14:textId="77777777" w:rsidTr="003726AF">
        <w:trPr>
          <w:trHeight w:val="1852"/>
        </w:trPr>
        <w:tc>
          <w:tcPr>
            <w:tcW w:w="4200" w:type="dxa"/>
            <w:vMerge/>
          </w:tcPr>
          <w:p w14:paraId="7EF8D699" w14:textId="77777777" w:rsidR="009865BF" w:rsidRPr="00202609" w:rsidRDefault="009865BF" w:rsidP="009865BF">
            <w:pPr>
              <w:contextualSpacing/>
              <w:rPr>
                <w:rFonts w:ascii="Times New Roman" w:hAnsi="Times New Roman" w:cs="Times New Roman"/>
                <w:sz w:val="24"/>
                <w:szCs w:val="24"/>
              </w:rPr>
            </w:pPr>
          </w:p>
        </w:tc>
        <w:tc>
          <w:tcPr>
            <w:tcW w:w="3807" w:type="dxa"/>
          </w:tcPr>
          <w:p w14:paraId="2B4DAC2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 преподавали</w:t>
            </w:r>
          </w:p>
        </w:tc>
        <w:tc>
          <w:tcPr>
            <w:tcW w:w="1554" w:type="dxa"/>
          </w:tcPr>
          <w:p w14:paraId="5DD26F0B"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11.2</w:t>
            </w:r>
          </w:p>
        </w:tc>
      </w:tr>
      <w:tr w:rsidR="009865BF" w:rsidRPr="00202609" w14:paraId="431A2969" w14:textId="77777777" w:rsidTr="009865BF">
        <w:trPr>
          <w:trHeight w:val="299"/>
        </w:trPr>
        <w:tc>
          <w:tcPr>
            <w:tcW w:w="4200" w:type="dxa"/>
            <w:vMerge w:val="restart"/>
          </w:tcPr>
          <w:p w14:paraId="700F2F8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Уголовным законодательством Республики Казахстан предусмотрена уголовная ответственность за ненадлежащее выполнение профессиональных обязанностей медицинскими или фармацевтическими работниками по ст. 317 Уголовного кодекса РК. Как Вы считаете необходима ли уголовная ответственность за данный вид уголовного правонарушения?</w:t>
            </w:r>
          </w:p>
        </w:tc>
        <w:tc>
          <w:tcPr>
            <w:tcW w:w="3807" w:type="dxa"/>
          </w:tcPr>
          <w:p w14:paraId="119FA1B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необходима</w:t>
            </w:r>
          </w:p>
        </w:tc>
        <w:tc>
          <w:tcPr>
            <w:tcW w:w="1554" w:type="dxa"/>
          </w:tcPr>
          <w:p w14:paraId="340BC89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12.1</w:t>
            </w:r>
          </w:p>
        </w:tc>
      </w:tr>
      <w:tr w:rsidR="009865BF" w:rsidRPr="00202609" w14:paraId="0F624B5F" w14:textId="77777777" w:rsidTr="009865BF">
        <w:trPr>
          <w:trHeight w:val="300"/>
        </w:trPr>
        <w:tc>
          <w:tcPr>
            <w:tcW w:w="4200" w:type="dxa"/>
            <w:vMerge/>
          </w:tcPr>
          <w:p w14:paraId="5DB3669A" w14:textId="77777777" w:rsidR="009865BF" w:rsidRPr="00202609" w:rsidRDefault="009865BF" w:rsidP="009865BF">
            <w:pPr>
              <w:contextualSpacing/>
              <w:rPr>
                <w:rFonts w:ascii="Times New Roman" w:hAnsi="Times New Roman" w:cs="Times New Roman"/>
                <w:sz w:val="24"/>
                <w:szCs w:val="24"/>
              </w:rPr>
            </w:pPr>
          </w:p>
        </w:tc>
        <w:tc>
          <w:tcPr>
            <w:tcW w:w="3807" w:type="dxa"/>
          </w:tcPr>
          <w:p w14:paraId="46740A6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Нет, необходимости нет </w:t>
            </w:r>
          </w:p>
        </w:tc>
        <w:tc>
          <w:tcPr>
            <w:tcW w:w="1554" w:type="dxa"/>
          </w:tcPr>
          <w:p w14:paraId="6CBFA678"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12.2</w:t>
            </w:r>
          </w:p>
        </w:tc>
      </w:tr>
      <w:tr w:rsidR="009865BF" w:rsidRPr="00202609" w14:paraId="05F54CFF" w14:textId="77777777" w:rsidTr="003726AF">
        <w:trPr>
          <w:trHeight w:val="2551"/>
        </w:trPr>
        <w:tc>
          <w:tcPr>
            <w:tcW w:w="4200" w:type="dxa"/>
            <w:vMerge/>
          </w:tcPr>
          <w:p w14:paraId="48F24611" w14:textId="77777777" w:rsidR="009865BF" w:rsidRPr="00202609" w:rsidRDefault="009865BF" w:rsidP="009865BF">
            <w:pPr>
              <w:contextualSpacing/>
              <w:rPr>
                <w:rFonts w:ascii="Times New Roman" w:hAnsi="Times New Roman" w:cs="Times New Roman"/>
                <w:sz w:val="24"/>
                <w:szCs w:val="24"/>
              </w:rPr>
            </w:pPr>
          </w:p>
        </w:tc>
        <w:tc>
          <w:tcPr>
            <w:tcW w:w="3807" w:type="dxa"/>
          </w:tcPr>
          <w:p w14:paraId="1176C9C1"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Другое:</w:t>
            </w:r>
          </w:p>
        </w:tc>
        <w:tc>
          <w:tcPr>
            <w:tcW w:w="1554" w:type="dxa"/>
          </w:tcPr>
          <w:p w14:paraId="1526A0D8"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12.3</w:t>
            </w:r>
          </w:p>
        </w:tc>
      </w:tr>
      <w:tr w:rsidR="009865BF" w:rsidRPr="00202609" w14:paraId="6EB94344" w14:textId="77777777" w:rsidTr="009865BF">
        <w:trPr>
          <w:trHeight w:val="2179"/>
        </w:trPr>
        <w:tc>
          <w:tcPr>
            <w:tcW w:w="4200" w:type="dxa"/>
            <w:vMerge w:val="restart"/>
          </w:tcPr>
          <w:p w14:paraId="2E9793E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считаете, какие факторы, способствуют ненадлежащему выполнению профессиональных обязанностей медицинским работником?</w:t>
            </w:r>
          </w:p>
          <w:p w14:paraId="0811C06A" w14:textId="77777777" w:rsidR="009865BF" w:rsidRPr="00202609" w:rsidRDefault="009865BF" w:rsidP="009865BF">
            <w:pPr>
              <w:contextualSpacing/>
              <w:rPr>
                <w:rFonts w:ascii="Times New Roman" w:hAnsi="Times New Roman" w:cs="Times New Roman"/>
                <w:sz w:val="24"/>
                <w:szCs w:val="24"/>
              </w:rPr>
            </w:pPr>
          </w:p>
        </w:tc>
        <w:tc>
          <w:tcPr>
            <w:tcW w:w="3807" w:type="dxa"/>
          </w:tcPr>
          <w:p w14:paraId="2C0F5E8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Социально-экономические факторы: низкая техническая оснащенность субъектов здравоохранения; низкая заработная плата; текучесть кадров; сложность и интенсивность вложенного труда;</w:t>
            </w:r>
          </w:p>
        </w:tc>
        <w:tc>
          <w:tcPr>
            <w:tcW w:w="1554" w:type="dxa"/>
          </w:tcPr>
          <w:p w14:paraId="64AA2779"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13.1</w:t>
            </w:r>
          </w:p>
        </w:tc>
      </w:tr>
      <w:tr w:rsidR="009865BF" w:rsidRPr="00202609" w14:paraId="3A58BF77" w14:textId="77777777" w:rsidTr="009865BF">
        <w:trPr>
          <w:trHeight w:val="1076"/>
        </w:trPr>
        <w:tc>
          <w:tcPr>
            <w:tcW w:w="4200" w:type="dxa"/>
            <w:vMerge/>
          </w:tcPr>
          <w:p w14:paraId="545680A3" w14:textId="77777777" w:rsidR="009865BF" w:rsidRPr="00202609" w:rsidRDefault="009865BF" w:rsidP="009865BF">
            <w:pPr>
              <w:contextualSpacing/>
              <w:rPr>
                <w:rFonts w:ascii="Times New Roman" w:hAnsi="Times New Roman" w:cs="Times New Roman"/>
                <w:sz w:val="24"/>
                <w:szCs w:val="24"/>
              </w:rPr>
            </w:pPr>
          </w:p>
        </w:tc>
        <w:tc>
          <w:tcPr>
            <w:tcW w:w="3807" w:type="dxa"/>
          </w:tcPr>
          <w:p w14:paraId="1591CD80"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Субъективные факторы: низкий профессионализм и недостаточная квалификация кадров; </w:t>
            </w:r>
          </w:p>
        </w:tc>
        <w:tc>
          <w:tcPr>
            <w:tcW w:w="1554" w:type="dxa"/>
          </w:tcPr>
          <w:p w14:paraId="15856AA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13.2</w:t>
            </w:r>
          </w:p>
        </w:tc>
      </w:tr>
      <w:tr w:rsidR="009865BF" w:rsidRPr="00202609" w14:paraId="240C45C5" w14:textId="77777777" w:rsidTr="003726AF">
        <w:trPr>
          <w:trHeight w:val="275"/>
        </w:trPr>
        <w:tc>
          <w:tcPr>
            <w:tcW w:w="4200" w:type="dxa"/>
            <w:vMerge/>
            <w:tcBorders>
              <w:bottom w:val="single" w:sz="4" w:space="0" w:color="auto"/>
            </w:tcBorders>
          </w:tcPr>
          <w:p w14:paraId="79B6004F" w14:textId="77777777" w:rsidR="009865BF" w:rsidRPr="00202609" w:rsidRDefault="009865BF" w:rsidP="009865BF">
            <w:pPr>
              <w:contextualSpacing/>
              <w:rPr>
                <w:rFonts w:ascii="Times New Roman" w:hAnsi="Times New Roman" w:cs="Times New Roman"/>
                <w:sz w:val="24"/>
                <w:szCs w:val="24"/>
              </w:rPr>
            </w:pPr>
          </w:p>
        </w:tc>
        <w:tc>
          <w:tcPr>
            <w:tcW w:w="3807" w:type="dxa"/>
            <w:tcBorders>
              <w:bottom w:val="single" w:sz="4" w:space="0" w:color="auto"/>
            </w:tcBorders>
          </w:tcPr>
          <w:p w14:paraId="5636CCD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Другое: …</w:t>
            </w:r>
          </w:p>
        </w:tc>
        <w:tc>
          <w:tcPr>
            <w:tcW w:w="1554" w:type="dxa"/>
            <w:tcBorders>
              <w:bottom w:val="single" w:sz="4" w:space="0" w:color="auto"/>
            </w:tcBorders>
          </w:tcPr>
          <w:p w14:paraId="0F5DFEF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13.3</w:t>
            </w:r>
          </w:p>
        </w:tc>
      </w:tr>
      <w:tr w:rsidR="009865BF" w:rsidRPr="00202609" w14:paraId="3B566304" w14:textId="77777777" w:rsidTr="003726AF">
        <w:trPr>
          <w:trHeight w:val="192"/>
        </w:trPr>
        <w:tc>
          <w:tcPr>
            <w:tcW w:w="4200" w:type="dxa"/>
            <w:vMerge w:val="restart"/>
            <w:tcBorders>
              <w:bottom w:val="nil"/>
            </w:tcBorders>
          </w:tcPr>
          <w:p w14:paraId="05DD54D6"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оцениваете современный уровень подготовки кадров в образовательных медицинских учреждениях?</w:t>
            </w:r>
          </w:p>
        </w:tc>
        <w:tc>
          <w:tcPr>
            <w:tcW w:w="3807" w:type="dxa"/>
            <w:tcBorders>
              <w:bottom w:val="nil"/>
            </w:tcBorders>
          </w:tcPr>
          <w:p w14:paraId="170C470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Высокий </w:t>
            </w:r>
          </w:p>
        </w:tc>
        <w:tc>
          <w:tcPr>
            <w:tcW w:w="1554" w:type="dxa"/>
            <w:tcBorders>
              <w:bottom w:val="nil"/>
            </w:tcBorders>
          </w:tcPr>
          <w:p w14:paraId="4D0E5EC4"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14.1</w:t>
            </w:r>
          </w:p>
        </w:tc>
      </w:tr>
      <w:tr w:rsidR="009865BF" w:rsidRPr="00202609" w14:paraId="2041EA3D" w14:textId="77777777" w:rsidTr="003726AF">
        <w:trPr>
          <w:trHeight w:val="234"/>
        </w:trPr>
        <w:tc>
          <w:tcPr>
            <w:tcW w:w="4200" w:type="dxa"/>
            <w:vMerge/>
            <w:tcBorders>
              <w:top w:val="nil"/>
              <w:bottom w:val="nil"/>
            </w:tcBorders>
          </w:tcPr>
          <w:p w14:paraId="7C2153CF" w14:textId="77777777" w:rsidR="009865BF" w:rsidRPr="00202609" w:rsidRDefault="009865BF" w:rsidP="009865BF">
            <w:pPr>
              <w:contextualSpacing/>
              <w:rPr>
                <w:rFonts w:ascii="Times New Roman" w:hAnsi="Times New Roman" w:cs="Times New Roman"/>
                <w:sz w:val="24"/>
                <w:szCs w:val="24"/>
              </w:rPr>
            </w:pPr>
          </w:p>
        </w:tc>
        <w:tc>
          <w:tcPr>
            <w:tcW w:w="3807" w:type="dxa"/>
            <w:tcBorders>
              <w:top w:val="nil"/>
              <w:bottom w:val="single" w:sz="4" w:space="0" w:color="auto"/>
            </w:tcBorders>
          </w:tcPr>
          <w:p w14:paraId="259937B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Средний </w:t>
            </w:r>
          </w:p>
        </w:tc>
        <w:tc>
          <w:tcPr>
            <w:tcW w:w="1554" w:type="dxa"/>
            <w:tcBorders>
              <w:top w:val="nil"/>
              <w:bottom w:val="single" w:sz="4" w:space="0" w:color="auto"/>
            </w:tcBorders>
          </w:tcPr>
          <w:p w14:paraId="01FB499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14.2</w:t>
            </w:r>
          </w:p>
        </w:tc>
      </w:tr>
      <w:tr w:rsidR="009865BF" w:rsidRPr="00202609" w14:paraId="490D620F" w14:textId="77777777" w:rsidTr="003726AF">
        <w:trPr>
          <w:trHeight w:val="395"/>
        </w:trPr>
        <w:tc>
          <w:tcPr>
            <w:tcW w:w="4200" w:type="dxa"/>
            <w:vMerge/>
            <w:tcBorders>
              <w:bottom w:val="nil"/>
            </w:tcBorders>
          </w:tcPr>
          <w:p w14:paraId="1BC3E03C" w14:textId="77777777" w:rsidR="009865BF" w:rsidRPr="00202609" w:rsidRDefault="009865BF" w:rsidP="009865BF">
            <w:pPr>
              <w:contextualSpacing/>
              <w:rPr>
                <w:rFonts w:ascii="Times New Roman" w:hAnsi="Times New Roman" w:cs="Times New Roman"/>
                <w:sz w:val="24"/>
                <w:szCs w:val="24"/>
              </w:rPr>
            </w:pPr>
          </w:p>
        </w:tc>
        <w:tc>
          <w:tcPr>
            <w:tcW w:w="3807" w:type="dxa"/>
            <w:tcBorders>
              <w:bottom w:val="nil"/>
            </w:tcBorders>
          </w:tcPr>
          <w:p w14:paraId="447E1F82"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Низкий </w:t>
            </w:r>
          </w:p>
        </w:tc>
        <w:tc>
          <w:tcPr>
            <w:tcW w:w="1554" w:type="dxa"/>
            <w:tcBorders>
              <w:bottom w:val="nil"/>
            </w:tcBorders>
          </w:tcPr>
          <w:p w14:paraId="358BA388"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14.3</w:t>
            </w:r>
          </w:p>
        </w:tc>
      </w:tr>
      <w:tr w:rsidR="003726AF" w:rsidRPr="00202609" w14:paraId="7535D25B" w14:textId="77777777" w:rsidTr="003726AF">
        <w:trPr>
          <w:trHeight w:val="242"/>
        </w:trPr>
        <w:tc>
          <w:tcPr>
            <w:tcW w:w="9561" w:type="dxa"/>
            <w:gridSpan w:val="3"/>
            <w:tcBorders>
              <w:top w:val="nil"/>
              <w:left w:val="nil"/>
              <w:right w:val="nil"/>
            </w:tcBorders>
          </w:tcPr>
          <w:p w14:paraId="61CAA6EF" w14:textId="77777777" w:rsidR="003726AF" w:rsidRPr="003726AF" w:rsidRDefault="003726AF" w:rsidP="003726AF">
            <w:pPr>
              <w:ind w:hanging="108"/>
              <w:contextualSpacing/>
              <w:jc w:val="both"/>
              <w:rPr>
                <w:rFonts w:ascii="Times New Roman" w:hAnsi="Times New Roman" w:cs="Times New Roman"/>
                <w:sz w:val="28"/>
                <w:szCs w:val="28"/>
              </w:rPr>
            </w:pPr>
            <w:r w:rsidRPr="003726AF">
              <w:rPr>
                <w:rFonts w:ascii="Times New Roman" w:hAnsi="Times New Roman" w:cs="Times New Roman"/>
                <w:sz w:val="28"/>
                <w:szCs w:val="28"/>
              </w:rPr>
              <w:lastRenderedPageBreak/>
              <w:t>Продолжение таблицы Б.1</w:t>
            </w:r>
          </w:p>
          <w:p w14:paraId="3673028E" w14:textId="77777777" w:rsidR="003726AF" w:rsidRPr="003726AF" w:rsidRDefault="003726AF" w:rsidP="003726AF">
            <w:pPr>
              <w:ind w:hanging="108"/>
              <w:contextualSpacing/>
              <w:jc w:val="both"/>
              <w:rPr>
                <w:rFonts w:ascii="Times New Roman" w:hAnsi="Times New Roman" w:cs="Times New Roman"/>
                <w:sz w:val="16"/>
                <w:szCs w:val="16"/>
              </w:rPr>
            </w:pPr>
          </w:p>
        </w:tc>
      </w:tr>
      <w:tr w:rsidR="003726AF" w:rsidRPr="00202609" w14:paraId="24F5EBEE" w14:textId="77777777" w:rsidTr="003726AF">
        <w:trPr>
          <w:trHeight w:val="242"/>
        </w:trPr>
        <w:tc>
          <w:tcPr>
            <w:tcW w:w="4200" w:type="dxa"/>
          </w:tcPr>
          <w:p w14:paraId="2CD3E5EB" w14:textId="77777777"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807" w:type="dxa"/>
          </w:tcPr>
          <w:p w14:paraId="582841C2" w14:textId="77777777"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54" w:type="dxa"/>
          </w:tcPr>
          <w:p w14:paraId="1B6FA411" w14:textId="77777777"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865BF" w:rsidRPr="00202609" w14:paraId="64F0356D" w14:textId="77777777" w:rsidTr="009865BF">
        <w:trPr>
          <w:trHeight w:val="261"/>
        </w:trPr>
        <w:tc>
          <w:tcPr>
            <w:tcW w:w="4200" w:type="dxa"/>
            <w:vMerge w:val="restart"/>
          </w:tcPr>
          <w:p w14:paraId="2177C87F"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можете оценить отношение пациентов к медицинским работникам?</w:t>
            </w:r>
          </w:p>
        </w:tc>
        <w:tc>
          <w:tcPr>
            <w:tcW w:w="3807" w:type="dxa"/>
          </w:tcPr>
          <w:p w14:paraId="0B536AF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Положительно</w:t>
            </w:r>
          </w:p>
        </w:tc>
        <w:tc>
          <w:tcPr>
            <w:tcW w:w="1554" w:type="dxa"/>
          </w:tcPr>
          <w:p w14:paraId="1A3B0309"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15.1</w:t>
            </w:r>
          </w:p>
        </w:tc>
      </w:tr>
      <w:tr w:rsidR="009865BF" w:rsidRPr="00202609" w14:paraId="026CC1AA" w14:textId="77777777" w:rsidTr="009865BF">
        <w:trPr>
          <w:trHeight w:val="215"/>
        </w:trPr>
        <w:tc>
          <w:tcPr>
            <w:tcW w:w="4200" w:type="dxa"/>
            <w:vMerge/>
          </w:tcPr>
          <w:p w14:paraId="6E3E8989" w14:textId="77777777" w:rsidR="009865BF" w:rsidRPr="00202609" w:rsidRDefault="009865BF" w:rsidP="009865BF">
            <w:pPr>
              <w:contextualSpacing/>
              <w:rPr>
                <w:rFonts w:ascii="Times New Roman" w:hAnsi="Times New Roman" w:cs="Times New Roman"/>
                <w:sz w:val="24"/>
                <w:szCs w:val="24"/>
              </w:rPr>
            </w:pPr>
          </w:p>
        </w:tc>
        <w:tc>
          <w:tcPr>
            <w:tcW w:w="3807" w:type="dxa"/>
          </w:tcPr>
          <w:p w14:paraId="702F3F0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Отрицательно </w:t>
            </w:r>
          </w:p>
        </w:tc>
        <w:tc>
          <w:tcPr>
            <w:tcW w:w="1554" w:type="dxa"/>
          </w:tcPr>
          <w:p w14:paraId="5F921642"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15.2</w:t>
            </w:r>
          </w:p>
        </w:tc>
      </w:tr>
      <w:tr w:rsidR="009865BF" w:rsidRPr="00202609" w14:paraId="5DBED267" w14:textId="77777777" w:rsidTr="009865BF">
        <w:trPr>
          <w:trHeight w:val="56"/>
        </w:trPr>
        <w:tc>
          <w:tcPr>
            <w:tcW w:w="4200" w:type="dxa"/>
            <w:vMerge/>
          </w:tcPr>
          <w:p w14:paraId="214E4883" w14:textId="77777777" w:rsidR="009865BF" w:rsidRPr="00202609" w:rsidRDefault="009865BF" w:rsidP="009865BF">
            <w:pPr>
              <w:contextualSpacing/>
              <w:rPr>
                <w:rFonts w:ascii="Times New Roman" w:hAnsi="Times New Roman" w:cs="Times New Roman"/>
                <w:sz w:val="24"/>
                <w:szCs w:val="24"/>
              </w:rPr>
            </w:pPr>
          </w:p>
        </w:tc>
        <w:tc>
          <w:tcPr>
            <w:tcW w:w="3807" w:type="dxa"/>
          </w:tcPr>
          <w:p w14:paraId="53409472"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Другое:</w:t>
            </w:r>
          </w:p>
        </w:tc>
        <w:tc>
          <w:tcPr>
            <w:tcW w:w="1554" w:type="dxa"/>
          </w:tcPr>
          <w:p w14:paraId="6F8BB580"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15.3</w:t>
            </w:r>
          </w:p>
        </w:tc>
      </w:tr>
      <w:tr w:rsidR="009865BF" w:rsidRPr="00202609" w14:paraId="6B4FDE3A" w14:textId="77777777" w:rsidTr="009865BF">
        <w:trPr>
          <w:trHeight w:val="215"/>
        </w:trPr>
        <w:tc>
          <w:tcPr>
            <w:tcW w:w="4200" w:type="dxa"/>
            <w:vMerge w:val="restart"/>
          </w:tcPr>
          <w:p w14:paraId="7C9AB0A0"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часто Вы испытываете на себе негативное отношение со стороны пациента?</w:t>
            </w:r>
          </w:p>
          <w:p w14:paraId="5576E9F4" w14:textId="77777777" w:rsidR="009865BF" w:rsidRPr="00202609" w:rsidRDefault="009865BF" w:rsidP="009865BF">
            <w:pPr>
              <w:contextualSpacing/>
              <w:rPr>
                <w:rFonts w:ascii="Times New Roman" w:hAnsi="Times New Roman" w:cs="Times New Roman"/>
                <w:sz w:val="24"/>
                <w:szCs w:val="24"/>
              </w:rPr>
            </w:pPr>
          </w:p>
        </w:tc>
        <w:tc>
          <w:tcPr>
            <w:tcW w:w="3807" w:type="dxa"/>
          </w:tcPr>
          <w:p w14:paraId="4DFA0AD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Редко</w:t>
            </w:r>
          </w:p>
        </w:tc>
        <w:tc>
          <w:tcPr>
            <w:tcW w:w="1554" w:type="dxa"/>
          </w:tcPr>
          <w:p w14:paraId="0C7E7B6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16.1</w:t>
            </w:r>
          </w:p>
        </w:tc>
      </w:tr>
      <w:tr w:rsidR="009865BF" w:rsidRPr="00202609" w14:paraId="35B5D1A1" w14:textId="77777777" w:rsidTr="009865BF">
        <w:trPr>
          <w:trHeight w:val="197"/>
        </w:trPr>
        <w:tc>
          <w:tcPr>
            <w:tcW w:w="4200" w:type="dxa"/>
            <w:vMerge/>
          </w:tcPr>
          <w:p w14:paraId="720D346E" w14:textId="77777777" w:rsidR="009865BF" w:rsidRPr="00202609" w:rsidRDefault="009865BF" w:rsidP="009865BF">
            <w:pPr>
              <w:contextualSpacing/>
              <w:rPr>
                <w:rFonts w:ascii="Times New Roman" w:hAnsi="Times New Roman" w:cs="Times New Roman"/>
                <w:sz w:val="24"/>
                <w:szCs w:val="24"/>
              </w:rPr>
            </w:pPr>
          </w:p>
        </w:tc>
        <w:tc>
          <w:tcPr>
            <w:tcW w:w="3807" w:type="dxa"/>
          </w:tcPr>
          <w:p w14:paraId="7FA1463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Часто</w:t>
            </w:r>
          </w:p>
        </w:tc>
        <w:tc>
          <w:tcPr>
            <w:tcW w:w="1554" w:type="dxa"/>
          </w:tcPr>
          <w:p w14:paraId="691069C0"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16.2</w:t>
            </w:r>
          </w:p>
        </w:tc>
      </w:tr>
      <w:tr w:rsidR="009865BF" w:rsidRPr="00202609" w14:paraId="2384F12F" w14:textId="77777777" w:rsidTr="009865BF">
        <w:trPr>
          <w:trHeight w:val="197"/>
        </w:trPr>
        <w:tc>
          <w:tcPr>
            <w:tcW w:w="4200" w:type="dxa"/>
            <w:vMerge/>
          </w:tcPr>
          <w:p w14:paraId="1B37D007" w14:textId="77777777" w:rsidR="009865BF" w:rsidRPr="00202609" w:rsidRDefault="009865BF" w:rsidP="009865BF">
            <w:pPr>
              <w:contextualSpacing/>
              <w:rPr>
                <w:rFonts w:ascii="Times New Roman" w:hAnsi="Times New Roman" w:cs="Times New Roman"/>
                <w:sz w:val="24"/>
                <w:szCs w:val="24"/>
              </w:rPr>
            </w:pPr>
          </w:p>
        </w:tc>
        <w:tc>
          <w:tcPr>
            <w:tcW w:w="3807" w:type="dxa"/>
          </w:tcPr>
          <w:p w14:paraId="47345B6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Постоянно </w:t>
            </w:r>
          </w:p>
        </w:tc>
        <w:tc>
          <w:tcPr>
            <w:tcW w:w="1554" w:type="dxa"/>
          </w:tcPr>
          <w:p w14:paraId="3EA38DD5"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16.3</w:t>
            </w:r>
          </w:p>
        </w:tc>
      </w:tr>
      <w:tr w:rsidR="009865BF" w:rsidRPr="00202609" w14:paraId="43DE0036" w14:textId="77777777" w:rsidTr="003726AF">
        <w:trPr>
          <w:trHeight w:val="715"/>
        </w:trPr>
        <w:tc>
          <w:tcPr>
            <w:tcW w:w="4200" w:type="dxa"/>
            <w:vMerge/>
          </w:tcPr>
          <w:p w14:paraId="3E255285" w14:textId="77777777" w:rsidR="009865BF" w:rsidRPr="00202609" w:rsidRDefault="009865BF" w:rsidP="009865BF">
            <w:pPr>
              <w:contextualSpacing/>
              <w:rPr>
                <w:rFonts w:ascii="Times New Roman" w:hAnsi="Times New Roman" w:cs="Times New Roman"/>
                <w:sz w:val="24"/>
                <w:szCs w:val="24"/>
              </w:rPr>
            </w:pPr>
          </w:p>
        </w:tc>
        <w:tc>
          <w:tcPr>
            <w:tcW w:w="3807" w:type="dxa"/>
          </w:tcPr>
          <w:p w14:paraId="38DB85D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Негативного отношения не испытывал(а)</w:t>
            </w:r>
          </w:p>
        </w:tc>
        <w:tc>
          <w:tcPr>
            <w:tcW w:w="1554" w:type="dxa"/>
          </w:tcPr>
          <w:p w14:paraId="58AB6F69"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16.4</w:t>
            </w:r>
          </w:p>
        </w:tc>
      </w:tr>
      <w:tr w:rsidR="009865BF" w:rsidRPr="00202609" w14:paraId="2C02BB4D" w14:textId="77777777" w:rsidTr="009865BF">
        <w:trPr>
          <w:trHeight w:val="215"/>
        </w:trPr>
        <w:tc>
          <w:tcPr>
            <w:tcW w:w="4200" w:type="dxa"/>
            <w:vMerge w:val="restart"/>
          </w:tcPr>
          <w:p w14:paraId="36BAF521"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Ответственно пациенты выполняют Ваши рекомендации по поводу лечения?</w:t>
            </w:r>
          </w:p>
          <w:p w14:paraId="3D5AC0D7" w14:textId="77777777" w:rsidR="009865BF" w:rsidRPr="00202609" w:rsidRDefault="009865BF" w:rsidP="009865BF">
            <w:pPr>
              <w:contextualSpacing/>
              <w:rPr>
                <w:rFonts w:ascii="Times New Roman" w:hAnsi="Times New Roman" w:cs="Times New Roman"/>
                <w:sz w:val="24"/>
                <w:szCs w:val="24"/>
              </w:rPr>
            </w:pPr>
          </w:p>
        </w:tc>
        <w:tc>
          <w:tcPr>
            <w:tcW w:w="3807" w:type="dxa"/>
          </w:tcPr>
          <w:p w14:paraId="5DA4C761"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ответственно</w:t>
            </w:r>
          </w:p>
        </w:tc>
        <w:tc>
          <w:tcPr>
            <w:tcW w:w="1554" w:type="dxa"/>
          </w:tcPr>
          <w:p w14:paraId="1581B4D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17.1</w:t>
            </w:r>
          </w:p>
        </w:tc>
      </w:tr>
      <w:tr w:rsidR="009865BF" w:rsidRPr="00202609" w14:paraId="5BCC5319" w14:textId="77777777" w:rsidTr="009865BF">
        <w:trPr>
          <w:trHeight w:val="776"/>
        </w:trPr>
        <w:tc>
          <w:tcPr>
            <w:tcW w:w="4200" w:type="dxa"/>
            <w:vMerge/>
          </w:tcPr>
          <w:p w14:paraId="7FD838BC" w14:textId="77777777" w:rsidR="009865BF" w:rsidRPr="00202609" w:rsidRDefault="009865BF" w:rsidP="009865BF">
            <w:pPr>
              <w:contextualSpacing/>
              <w:rPr>
                <w:rFonts w:ascii="Times New Roman" w:hAnsi="Times New Roman" w:cs="Times New Roman"/>
                <w:sz w:val="24"/>
                <w:szCs w:val="24"/>
              </w:rPr>
            </w:pPr>
          </w:p>
        </w:tc>
        <w:tc>
          <w:tcPr>
            <w:tcW w:w="3807" w:type="dxa"/>
          </w:tcPr>
          <w:p w14:paraId="2505743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часто нарушают рекомендации, не выполняя их полностью или частично</w:t>
            </w:r>
          </w:p>
        </w:tc>
        <w:tc>
          <w:tcPr>
            <w:tcW w:w="1554" w:type="dxa"/>
          </w:tcPr>
          <w:p w14:paraId="5D49303C"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17.2</w:t>
            </w:r>
          </w:p>
        </w:tc>
      </w:tr>
      <w:tr w:rsidR="009865BF" w:rsidRPr="00202609" w14:paraId="46EE173A" w14:textId="77777777" w:rsidTr="003726AF">
        <w:trPr>
          <w:trHeight w:val="365"/>
        </w:trPr>
        <w:tc>
          <w:tcPr>
            <w:tcW w:w="4200" w:type="dxa"/>
            <w:vMerge/>
          </w:tcPr>
          <w:p w14:paraId="489CD61A" w14:textId="77777777" w:rsidR="009865BF" w:rsidRPr="00202609" w:rsidRDefault="009865BF" w:rsidP="009865BF">
            <w:pPr>
              <w:contextualSpacing/>
              <w:rPr>
                <w:rFonts w:ascii="Times New Roman" w:hAnsi="Times New Roman" w:cs="Times New Roman"/>
                <w:sz w:val="24"/>
                <w:szCs w:val="24"/>
              </w:rPr>
            </w:pPr>
          </w:p>
        </w:tc>
        <w:tc>
          <w:tcPr>
            <w:tcW w:w="3807" w:type="dxa"/>
          </w:tcPr>
          <w:p w14:paraId="43CE6C20"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Ваш вариант:</w:t>
            </w:r>
          </w:p>
        </w:tc>
        <w:tc>
          <w:tcPr>
            <w:tcW w:w="1554" w:type="dxa"/>
          </w:tcPr>
          <w:p w14:paraId="6116E8CE"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17.3</w:t>
            </w:r>
          </w:p>
        </w:tc>
      </w:tr>
      <w:tr w:rsidR="009865BF" w:rsidRPr="00202609" w14:paraId="53044C01" w14:textId="77777777" w:rsidTr="009865BF">
        <w:trPr>
          <w:trHeight w:val="243"/>
        </w:trPr>
        <w:tc>
          <w:tcPr>
            <w:tcW w:w="4200" w:type="dxa"/>
            <w:vMerge w:val="restart"/>
          </w:tcPr>
          <w:p w14:paraId="36FDF79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оцениваете свои навыки пользования компьютером?</w:t>
            </w:r>
          </w:p>
          <w:p w14:paraId="48104ECC" w14:textId="77777777" w:rsidR="009865BF" w:rsidRPr="00202609" w:rsidRDefault="009865BF" w:rsidP="009865BF">
            <w:pPr>
              <w:contextualSpacing/>
              <w:rPr>
                <w:rFonts w:ascii="Times New Roman" w:hAnsi="Times New Roman" w:cs="Times New Roman"/>
                <w:sz w:val="24"/>
                <w:szCs w:val="24"/>
              </w:rPr>
            </w:pPr>
          </w:p>
        </w:tc>
        <w:tc>
          <w:tcPr>
            <w:tcW w:w="3807" w:type="dxa"/>
          </w:tcPr>
          <w:p w14:paraId="34ABB40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Высокий</w:t>
            </w:r>
          </w:p>
        </w:tc>
        <w:tc>
          <w:tcPr>
            <w:tcW w:w="1554" w:type="dxa"/>
          </w:tcPr>
          <w:p w14:paraId="3A25B10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18.1</w:t>
            </w:r>
          </w:p>
        </w:tc>
      </w:tr>
      <w:tr w:rsidR="009865BF" w:rsidRPr="00202609" w14:paraId="5859CC3F" w14:textId="77777777" w:rsidTr="009865BF">
        <w:trPr>
          <w:trHeight w:val="234"/>
        </w:trPr>
        <w:tc>
          <w:tcPr>
            <w:tcW w:w="4200" w:type="dxa"/>
            <w:vMerge/>
          </w:tcPr>
          <w:p w14:paraId="66E497A1" w14:textId="77777777" w:rsidR="009865BF" w:rsidRPr="00202609" w:rsidRDefault="009865BF" w:rsidP="009865BF">
            <w:pPr>
              <w:contextualSpacing/>
              <w:rPr>
                <w:rFonts w:ascii="Times New Roman" w:hAnsi="Times New Roman" w:cs="Times New Roman"/>
                <w:sz w:val="24"/>
                <w:szCs w:val="24"/>
              </w:rPr>
            </w:pPr>
          </w:p>
        </w:tc>
        <w:tc>
          <w:tcPr>
            <w:tcW w:w="3807" w:type="dxa"/>
          </w:tcPr>
          <w:p w14:paraId="6A99F07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Средний</w:t>
            </w:r>
          </w:p>
        </w:tc>
        <w:tc>
          <w:tcPr>
            <w:tcW w:w="1554" w:type="dxa"/>
          </w:tcPr>
          <w:p w14:paraId="2EAA5A5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18.2</w:t>
            </w:r>
          </w:p>
        </w:tc>
      </w:tr>
      <w:tr w:rsidR="009865BF" w:rsidRPr="00202609" w14:paraId="6228D55C" w14:textId="77777777" w:rsidTr="009865BF">
        <w:trPr>
          <w:trHeight w:val="203"/>
        </w:trPr>
        <w:tc>
          <w:tcPr>
            <w:tcW w:w="4200" w:type="dxa"/>
            <w:vMerge/>
          </w:tcPr>
          <w:p w14:paraId="07FD6FA5" w14:textId="77777777" w:rsidR="009865BF" w:rsidRPr="00202609" w:rsidRDefault="009865BF" w:rsidP="009865BF">
            <w:pPr>
              <w:contextualSpacing/>
              <w:rPr>
                <w:rFonts w:ascii="Times New Roman" w:hAnsi="Times New Roman" w:cs="Times New Roman"/>
                <w:sz w:val="24"/>
                <w:szCs w:val="24"/>
              </w:rPr>
            </w:pPr>
          </w:p>
        </w:tc>
        <w:tc>
          <w:tcPr>
            <w:tcW w:w="3807" w:type="dxa"/>
          </w:tcPr>
          <w:p w14:paraId="20B0CFDB"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Низкий</w:t>
            </w:r>
          </w:p>
        </w:tc>
        <w:tc>
          <w:tcPr>
            <w:tcW w:w="1554" w:type="dxa"/>
          </w:tcPr>
          <w:p w14:paraId="3A22BFE7"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18.3</w:t>
            </w:r>
          </w:p>
        </w:tc>
      </w:tr>
      <w:tr w:rsidR="009865BF" w:rsidRPr="00202609" w14:paraId="52EE2157" w14:textId="77777777" w:rsidTr="003726AF">
        <w:trPr>
          <w:trHeight w:val="882"/>
        </w:trPr>
        <w:tc>
          <w:tcPr>
            <w:tcW w:w="4200" w:type="dxa"/>
          </w:tcPr>
          <w:p w14:paraId="538E1F76"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Можете ли Вы назвать программу, в которой ведете медицинскую документацию?</w:t>
            </w:r>
          </w:p>
        </w:tc>
        <w:tc>
          <w:tcPr>
            <w:tcW w:w="3807" w:type="dxa"/>
          </w:tcPr>
          <w:p w14:paraId="0E59C112"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Ваш вариант ответа:</w:t>
            </w:r>
          </w:p>
          <w:p w14:paraId="245082CB" w14:textId="77777777" w:rsidR="009865BF" w:rsidRPr="00202609" w:rsidRDefault="009865BF" w:rsidP="009865BF">
            <w:pPr>
              <w:contextualSpacing/>
              <w:rPr>
                <w:rFonts w:ascii="Times New Roman" w:hAnsi="Times New Roman" w:cs="Times New Roman"/>
                <w:sz w:val="24"/>
                <w:szCs w:val="24"/>
              </w:rPr>
            </w:pPr>
          </w:p>
        </w:tc>
        <w:tc>
          <w:tcPr>
            <w:tcW w:w="1554" w:type="dxa"/>
          </w:tcPr>
          <w:p w14:paraId="3FB6628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19.1</w:t>
            </w:r>
          </w:p>
        </w:tc>
      </w:tr>
      <w:tr w:rsidR="009865BF" w:rsidRPr="00202609" w14:paraId="71F8D32C" w14:textId="77777777" w:rsidTr="009865BF">
        <w:trPr>
          <w:trHeight w:val="243"/>
        </w:trPr>
        <w:tc>
          <w:tcPr>
            <w:tcW w:w="4200" w:type="dxa"/>
            <w:vMerge w:val="restart"/>
          </w:tcPr>
          <w:p w14:paraId="1481FA1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Испытываете ли Вы проблемы с использованием программы при ведении медицинской документации?</w:t>
            </w:r>
          </w:p>
        </w:tc>
        <w:tc>
          <w:tcPr>
            <w:tcW w:w="3807" w:type="dxa"/>
          </w:tcPr>
          <w:p w14:paraId="59635ADB"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Проблем нет</w:t>
            </w:r>
          </w:p>
        </w:tc>
        <w:tc>
          <w:tcPr>
            <w:tcW w:w="1554" w:type="dxa"/>
          </w:tcPr>
          <w:p w14:paraId="53A166FD"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20.1</w:t>
            </w:r>
          </w:p>
        </w:tc>
      </w:tr>
      <w:tr w:rsidR="009865BF" w:rsidRPr="00202609" w14:paraId="4D15124B" w14:textId="77777777" w:rsidTr="009865BF">
        <w:trPr>
          <w:trHeight w:val="253"/>
        </w:trPr>
        <w:tc>
          <w:tcPr>
            <w:tcW w:w="4200" w:type="dxa"/>
            <w:vMerge/>
          </w:tcPr>
          <w:p w14:paraId="71CA21F6" w14:textId="77777777" w:rsidR="009865BF" w:rsidRPr="00202609" w:rsidRDefault="009865BF" w:rsidP="009865BF">
            <w:pPr>
              <w:contextualSpacing/>
              <w:rPr>
                <w:rFonts w:ascii="Times New Roman" w:hAnsi="Times New Roman" w:cs="Times New Roman"/>
                <w:sz w:val="24"/>
                <w:szCs w:val="24"/>
              </w:rPr>
            </w:pPr>
          </w:p>
        </w:tc>
        <w:tc>
          <w:tcPr>
            <w:tcW w:w="3807" w:type="dxa"/>
          </w:tcPr>
          <w:p w14:paraId="7285D89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Существуют следующие </w:t>
            </w:r>
          </w:p>
        </w:tc>
        <w:tc>
          <w:tcPr>
            <w:tcW w:w="1554" w:type="dxa"/>
          </w:tcPr>
          <w:p w14:paraId="13D42827"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20.2</w:t>
            </w:r>
          </w:p>
        </w:tc>
      </w:tr>
      <w:tr w:rsidR="009865BF" w:rsidRPr="00202609" w14:paraId="5C419C71" w14:textId="77777777" w:rsidTr="009865BF">
        <w:trPr>
          <w:trHeight w:val="497"/>
        </w:trPr>
        <w:tc>
          <w:tcPr>
            <w:tcW w:w="4200" w:type="dxa"/>
            <w:vMerge/>
          </w:tcPr>
          <w:p w14:paraId="3C6BB4F1" w14:textId="77777777" w:rsidR="009865BF" w:rsidRPr="00202609" w:rsidRDefault="009865BF" w:rsidP="009865BF">
            <w:pPr>
              <w:contextualSpacing/>
              <w:rPr>
                <w:rFonts w:ascii="Times New Roman" w:hAnsi="Times New Roman" w:cs="Times New Roman"/>
                <w:sz w:val="24"/>
                <w:szCs w:val="24"/>
              </w:rPr>
            </w:pPr>
          </w:p>
        </w:tc>
        <w:tc>
          <w:tcPr>
            <w:tcW w:w="3807" w:type="dxa"/>
          </w:tcPr>
          <w:p w14:paraId="0B09586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проблемы:</w:t>
            </w:r>
          </w:p>
          <w:p w14:paraId="0090E22D" w14:textId="77777777" w:rsidR="009865BF" w:rsidRPr="00202609" w:rsidRDefault="009865BF" w:rsidP="009865BF">
            <w:pPr>
              <w:contextualSpacing/>
              <w:rPr>
                <w:rFonts w:ascii="Times New Roman" w:hAnsi="Times New Roman" w:cs="Times New Roman"/>
                <w:sz w:val="24"/>
                <w:szCs w:val="24"/>
              </w:rPr>
            </w:pPr>
          </w:p>
        </w:tc>
        <w:tc>
          <w:tcPr>
            <w:tcW w:w="1554" w:type="dxa"/>
          </w:tcPr>
          <w:p w14:paraId="514196C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20.3</w:t>
            </w:r>
          </w:p>
        </w:tc>
      </w:tr>
      <w:tr w:rsidR="009865BF" w:rsidRPr="00202609" w14:paraId="191172B6" w14:textId="77777777" w:rsidTr="009865BF">
        <w:trPr>
          <w:trHeight w:val="253"/>
        </w:trPr>
        <w:tc>
          <w:tcPr>
            <w:tcW w:w="4200" w:type="dxa"/>
            <w:vMerge w:val="restart"/>
          </w:tcPr>
          <w:p w14:paraId="5C1B8C0B"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 рамках цифровизации здравоохранения РК, было внедрено ведение медицинской документации в электронном формате. Как, по Вашему мнению, данное нововведение отразилось на качестве Вашей медицинской деятельности?</w:t>
            </w:r>
          </w:p>
        </w:tc>
        <w:tc>
          <w:tcPr>
            <w:tcW w:w="3807" w:type="dxa"/>
          </w:tcPr>
          <w:p w14:paraId="27D8588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Положительно</w:t>
            </w:r>
          </w:p>
        </w:tc>
        <w:tc>
          <w:tcPr>
            <w:tcW w:w="1554" w:type="dxa"/>
          </w:tcPr>
          <w:p w14:paraId="31C9781B"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21.1</w:t>
            </w:r>
          </w:p>
        </w:tc>
      </w:tr>
      <w:tr w:rsidR="009865BF" w:rsidRPr="00202609" w14:paraId="712ED958" w14:textId="77777777" w:rsidTr="009865BF">
        <w:trPr>
          <w:trHeight w:val="262"/>
        </w:trPr>
        <w:tc>
          <w:tcPr>
            <w:tcW w:w="4200" w:type="dxa"/>
            <w:vMerge/>
          </w:tcPr>
          <w:p w14:paraId="4D6A6DDC" w14:textId="77777777" w:rsidR="009865BF" w:rsidRPr="00202609" w:rsidRDefault="009865BF" w:rsidP="009865BF">
            <w:pPr>
              <w:contextualSpacing/>
              <w:rPr>
                <w:rFonts w:ascii="Times New Roman" w:hAnsi="Times New Roman" w:cs="Times New Roman"/>
                <w:sz w:val="24"/>
                <w:szCs w:val="24"/>
              </w:rPr>
            </w:pPr>
          </w:p>
        </w:tc>
        <w:tc>
          <w:tcPr>
            <w:tcW w:w="3807" w:type="dxa"/>
          </w:tcPr>
          <w:p w14:paraId="07055E2D"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Отрицательно </w:t>
            </w:r>
          </w:p>
        </w:tc>
        <w:tc>
          <w:tcPr>
            <w:tcW w:w="1554" w:type="dxa"/>
          </w:tcPr>
          <w:p w14:paraId="73FAA23C"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21.2</w:t>
            </w:r>
          </w:p>
        </w:tc>
      </w:tr>
      <w:tr w:rsidR="009865BF" w:rsidRPr="00202609" w14:paraId="7D77C8E4" w14:textId="77777777" w:rsidTr="009865BF">
        <w:trPr>
          <w:trHeight w:val="1477"/>
        </w:trPr>
        <w:tc>
          <w:tcPr>
            <w:tcW w:w="4200" w:type="dxa"/>
            <w:vMerge/>
          </w:tcPr>
          <w:p w14:paraId="2D55076C" w14:textId="77777777" w:rsidR="009865BF" w:rsidRPr="00202609" w:rsidRDefault="009865BF" w:rsidP="009865BF">
            <w:pPr>
              <w:contextualSpacing/>
              <w:rPr>
                <w:rFonts w:ascii="Times New Roman" w:hAnsi="Times New Roman" w:cs="Times New Roman"/>
                <w:sz w:val="24"/>
                <w:szCs w:val="24"/>
              </w:rPr>
            </w:pPr>
          </w:p>
        </w:tc>
        <w:tc>
          <w:tcPr>
            <w:tcW w:w="3807" w:type="dxa"/>
          </w:tcPr>
          <w:p w14:paraId="320A76D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Другое: </w:t>
            </w:r>
          </w:p>
          <w:p w14:paraId="567E6103" w14:textId="77777777" w:rsidR="009865BF" w:rsidRPr="00202609" w:rsidRDefault="009865BF" w:rsidP="009865BF">
            <w:pPr>
              <w:contextualSpacing/>
              <w:rPr>
                <w:rFonts w:ascii="Times New Roman" w:hAnsi="Times New Roman" w:cs="Times New Roman"/>
                <w:sz w:val="24"/>
                <w:szCs w:val="24"/>
              </w:rPr>
            </w:pPr>
          </w:p>
        </w:tc>
        <w:tc>
          <w:tcPr>
            <w:tcW w:w="1554" w:type="dxa"/>
          </w:tcPr>
          <w:p w14:paraId="495C856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21.3</w:t>
            </w:r>
          </w:p>
        </w:tc>
      </w:tr>
      <w:tr w:rsidR="009865BF" w:rsidRPr="00202609" w14:paraId="616809B7" w14:textId="77777777" w:rsidTr="009865BF">
        <w:trPr>
          <w:trHeight w:val="205"/>
        </w:trPr>
        <w:tc>
          <w:tcPr>
            <w:tcW w:w="4200" w:type="dxa"/>
            <w:vMerge w:val="restart"/>
          </w:tcPr>
          <w:p w14:paraId="7762BD4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Какой формат ведения медицинской документации для Вас более удобный?</w:t>
            </w:r>
          </w:p>
        </w:tc>
        <w:tc>
          <w:tcPr>
            <w:tcW w:w="3807" w:type="dxa"/>
          </w:tcPr>
          <w:p w14:paraId="2205112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Традиционный бумажный</w:t>
            </w:r>
          </w:p>
        </w:tc>
        <w:tc>
          <w:tcPr>
            <w:tcW w:w="1554" w:type="dxa"/>
          </w:tcPr>
          <w:p w14:paraId="377011C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22.1</w:t>
            </w:r>
          </w:p>
        </w:tc>
      </w:tr>
      <w:tr w:rsidR="009865BF" w:rsidRPr="00202609" w14:paraId="2BE41480" w14:textId="77777777" w:rsidTr="009865BF">
        <w:trPr>
          <w:trHeight w:val="263"/>
        </w:trPr>
        <w:tc>
          <w:tcPr>
            <w:tcW w:w="4200" w:type="dxa"/>
            <w:vMerge/>
          </w:tcPr>
          <w:p w14:paraId="6F499150" w14:textId="77777777" w:rsidR="009865BF" w:rsidRPr="00202609" w:rsidRDefault="009865BF" w:rsidP="009865BF">
            <w:pPr>
              <w:contextualSpacing/>
              <w:rPr>
                <w:rFonts w:ascii="Times New Roman" w:hAnsi="Times New Roman" w:cs="Times New Roman"/>
                <w:sz w:val="24"/>
                <w:szCs w:val="24"/>
              </w:rPr>
            </w:pPr>
          </w:p>
        </w:tc>
        <w:tc>
          <w:tcPr>
            <w:tcW w:w="3807" w:type="dxa"/>
          </w:tcPr>
          <w:p w14:paraId="7458901D"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Современный электронный</w:t>
            </w:r>
          </w:p>
        </w:tc>
        <w:tc>
          <w:tcPr>
            <w:tcW w:w="1554" w:type="dxa"/>
          </w:tcPr>
          <w:p w14:paraId="049D918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22.2</w:t>
            </w:r>
          </w:p>
        </w:tc>
      </w:tr>
      <w:tr w:rsidR="009865BF" w:rsidRPr="00202609" w14:paraId="737DCA59" w14:textId="77777777" w:rsidTr="009865BF">
        <w:trPr>
          <w:trHeight w:val="261"/>
        </w:trPr>
        <w:tc>
          <w:tcPr>
            <w:tcW w:w="4200" w:type="dxa"/>
            <w:vMerge/>
          </w:tcPr>
          <w:p w14:paraId="67F33808" w14:textId="77777777" w:rsidR="009865BF" w:rsidRPr="00202609" w:rsidRDefault="009865BF" w:rsidP="009865BF">
            <w:pPr>
              <w:contextualSpacing/>
              <w:rPr>
                <w:rFonts w:ascii="Times New Roman" w:hAnsi="Times New Roman" w:cs="Times New Roman"/>
                <w:sz w:val="24"/>
                <w:szCs w:val="24"/>
              </w:rPr>
            </w:pPr>
          </w:p>
        </w:tc>
        <w:tc>
          <w:tcPr>
            <w:tcW w:w="3807" w:type="dxa"/>
          </w:tcPr>
          <w:p w14:paraId="78B97A52"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Другое: </w:t>
            </w:r>
          </w:p>
        </w:tc>
        <w:tc>
          <w:tcPr>
            <w:tcW w:w="1554" w:type="dxa"/>
          </w:tcPr>
          <w:p w14:paraId="7E969FC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22.3</w:t>
            </w:r>
          </w:p>
        </w:tc>
      </w:tr>
      <w:tr w:rsidR="009865BF" w:rsidRPr="00202609" w14:paraId="0BEEF57A" w14:textId="77777777" w:rsidTr="009865BF">
        <w:trPr>
          <w:trHeight w:val="234"/>
        </w:trPr>
        <w:tc>
          <w:tcPr>
            <w:tcW w:w="4200" w:type="dxa"/>
            <w:vMerge w:val="restart"/>
          </w:tcPr>
          <w:p w14:paraId="3BC8A5C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считаете, является ли история болезни пациента важным доказательством для оценки профессиональной деятельности медицинского работника?</w:t>
            </w:r>
          </w:p>
        </w:tc>
        <w:tc>
          <w:tcPr>
            <w:tcW w:w="3807" w:type="dxa"/>
          </w:tcPr>
          <w:p w14:paraId="1B8D91D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безусловно</w:t>
            </w:r>
          </w:p>
        </w:tc>
        <w:tc>
          <w:tcPr>
            <w:tcW w:w="1554" w:type="dxa"/>
          </w:tcPr>
          <w:p w14:paraId="21210CA6"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23.1</w:t>
            </w:r>
          </w:p>
        </w:tc>
      </w:tr>
      <w:tr w:rsidR="009865BF" w:rsidRPr="00202609" w14:paraId="159F7907" w14:textId="77777777" w:rsidTr="009865BF">
        <w:trPr>
          <w:trHeight w:val="188"/>
        </w:trPr>
        <w:tc>
          <w:tcPr>
            <w:tcW w:w="4200" w:type="dxa"/>
            <w:vMerge/>
          </w:tcPr>
          <w:p w14:paraId="694C137F" w14:textId="77777777" w:rsidR="009865BF" w:rsidRPr="00202609" w:rsidRDefault="009865BF" w:rsidP="009865BF">
            <w:pPr>
              <w:contextualSpacing/>
              <w:rPr>
                <w:rFonts w:ascii="Times New Roman" w:hAnsi="Times New Roman" w:cs="Times New Roman"/>
                <w:sz w:val="24"/>
                <w:szCs w:val="24"/>
              </w:rPr>
            </w:pPr>
          </w:p>
        </w:tc>
        <w:tc>
          <w:tcPr>
            <w:tcW w:w="3807" w:type="dxa"/>
          </w:tcPr>
          <w:p w14:paraId="2694E89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 считаю</w:t>
            </w:r>
          </w:p>
        </w:tc>
        <w:tc>
          <w:tcPr>
            <w:tcW w:w="1554" w:type="dxa"/>
          </w:tcPr>
          <w:p w14:paraId="39ABF9EB"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23.2</w:t>
            </w:r>
          </w:p>
        </w:tc>
      </w:tr>
      <w:tr w:rsidR="009865BF" w:rsidRPr="00202609" w14:paraId="59BC89D7" w14:textId="77777777" w:rsidTr="009865BF">
        <w:trPr>
          <w:trHeight w:val="1096"/>
        </w:trPr>
        <w:tc>
          <w:tcPr>
            <w:tcW w:w="4200" w:type="dxa"/>
            <w:vMerge/>
          </w:tcPr>
          <w:p w14:paraId="21F2AE0D" w14:textId="77777777" w:rsidR="009865BF" w:rsidRPr="00202609" w:rsidRDefault="009865BF" w:rsidP="009865BF">
            <w:pPr>
              <w:contextualSpacing/>
              <w:rPr>
                <w:rFonts w:ascii="Times New Roman" w:hAnsi="Times New Roman" w:cs="Times New Roman"/>
                <w:sz w:val="24"/>
                <w:szCs w:val="24"/>
              </w:rPr>
            </w:pPr>
          </w:p>
        </w:tc>
        <w:tc>
          <w:tcPr>
            <w:tcW w:w="3807" w:type="dxa"/>
          </w:tcPr>
          <w:p w14:paraId="760BFE8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Другое: </w:t>
            </w:r>
          </w:p>
        </w:tc>
        <w:tc>
          <w:tcPr>
            <w:tcW w:w="1554" w:type="dxa"/>
          </w:tcPr>
          <w:p w14:paraId="452FE6F8"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23.3</w:t>
            </w:r>
          </w:p>
        </w:tc>
      </w:tr>
      <w:tr w:rsidR="009865BF" w:rsidRPr="00202609" w14:paraId="1383BFF8" w14:textId="77777777" w:rsidTr="009865BF">
        <w:trPr>
          <w:trHeight w:val="252"/>
        </w:trPr>
        <w:tc>
          <w:tcPr>
            <w:tcW w:w="4200" w:type="dxa"/>
            <w:vMerge w:val="restart"/>
          </w:tcPr>
          <w:p w14:paraId="3100DD7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Угрожали ли когда-либо Вам «юридической расправой» в период Вашей профессиональной деятельности?</w:t>
            </w:r>
          </w:p>
        </w:tc>
        <w:tc>
          <w:tcPr>
            <w:tcW w:w="3807" w:type="dxa"/>
          </w:tcPr>
          <w:p w14:paraId="093CE85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 угрожали</w:t>
            </w:r>
          </w:p>
        </w:tc>
        <w:tc>
          <w:tcPr>
            <w:tcW w:w="1554" w:type="dxa"/>
          </w:tcPr>
          <w:p w14:paraId="00A9F760"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24.1</w:t>
            </w:r>
          </w:p>
        </w:tc>
      </w:tr>
      <w:tr w:rsidR="009865BF" w:rsidRPr="00202609" w14:paraId="3607872D" w14:textId="77777777" w:rsidTr="003726AF">
        <w:trPr>
          <w:trHeight w:val="580"/>
        </w:trPr>
        <w:tc>
          <w:tcPr>
            <w:tcW w:w="4200" w:type="dxa"/>
            <w:vMerge/>
            <w:tcBorders>
              <w:bottom w:val="single" w:sz="4" w:space="0" w:color="auto"/>
            </w:tcBorders>
          </w:tcPr>
          <w:p w14:paraId="4068595F" w14:textId="77777777" w:rsidR="009865BF" w:rsidRPr="00202609" w:rsidRDefault="009865BF" w:rsidP="009865BF">
            <w:pPr>
              <w:contextualSpacing/>
              <w:rPr>
                <w:rFonts w:ascii="Times New Roman" w:hAnsi="Times New Roman" w:cs="Times New Roman"/>
                <w:sz w:val="24"/>
                <w:szCs w:val="24"/>
              </w:rPr>
            </w:pPr>
          </w:p>
        </w:tc>
        <w:tc>
          <w:tcPr>
            <w:tcW w:w="3807" w:type="dxa"/>
          </w:tcPr>
          <w:p w14:paraId="7E39736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угрожали</w:t>
            </w:r>
          </w:p>
          <w:p w14:paraId="7D0D2F80" w14:textId="77777777" w:rsidR="009865BF" w:rsidRPr="00202609" w:rsidRDefault="009865BF" w:rsidP="009865BF">
            <w:pPr>
              <w:contextualSpacing/>
              <w:rPr>
                <w:rFonts w:ascii="Times New Roman" w:hAnsi="Times New Roman" w:cs="Times New Roman"/>
                <w:sz w:val="24"/>
                <w:szCs w:val="24"/>
              </w:rPr>
            </w:pPr>
          </w:p>
        </w:tc>
        <w:tc>
          <w:tcPr>
            <w:tcW w:w="1554" w:type="dxa"/>
          </w:tcPr>
          <w:p w14:paraId="7DE42FB7"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24.2</w:t>
            </w:r>
          </w:p>
        </w:tc>
      </w:tr>
      <w:tr w:rsidR="009865BF" w:rsidRPr="00202609" w14:paraId="6A96A807" w14:textId="77777777" w:rsidTr="003726AF">
        <w:trPr>
          <w:trHeight w:val="192"/>
        </w:trPr>
        <w:tc>
          <w:tcPr>
            <w:tcW w:w="4200" w:type="dxa"/>
            <w:vMerge w:val="restart"/>
            <w:tcBorders>
              <w:bottom w:val="nil"/>
            </w:tcBorders>
          </w:tcPr>
          <w:p w14:paraId="59D9A16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считаете, какую роль выполняет протокол лечения?</w:t>
            </w:r>
          </w:p>
          <w:p w14:paraId="0D113D37" w14:textId="77777777" w:rsidR="009865BF" w:rsidRPr="00202609" w:rsidRDefault="009865BF" w:rsidP="009865BF">
            <w:pPr>
              <w:contextualSpacing/>
              <w:rPr>
                <w:rFonts w:ascii="Times New Roman" w:hAnsi="Times New Roman" w:cs="Times New Roman"/>
                <w:sz w:val="24"/>
                <w:szCs w:val="24"/>
              </w:rPr>
            </w:pPr>
          </w:p>
        </w:tc>
        <w:tc>
          <w:tcPr>
            <w:tcW w:w="3807" w:type="dxa"/>
          </w:tcPr>
          <w:p w14:paraId="6966302F"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Юридическую</w:t>
            </w:r>
          </w:p>
        </w:tc>
        <w:tc>
          <w:tcPr>
            <w:tcW w:w="1554" w:type="dxa"/>
          </w:tcPr>
          <w:p w14:paraId="105366AD"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25.1</w:t>
            </w:r>
          </w:p>
        </w:tc>
      </w:tr>
      <w:tr w:rsidR="009865BF" w:rsidRPr="00202609" w14:paraId="54955A77" w14:textId="77777777" w:rsidTr="003726AF">
        <w:trPr>
          <w:trHeight w:val="206"/>
        </w:trPr>
        <w:tc>
          <w:tcPr>
            <w:tcW w:w="4200" w:type="dxa"/>
            <w:vMerge/>
            <w:tcBorders>
              <w:bottom w:val="nil"/>
            </w:tcBorders>
          </w:tcPr>
          <w:p w14:paraId="30B902B0" w14:textId="77777777" w:rsidR="009865BF" w:rsidRPr="00202609" w:rsidRDefault="009865BF" w:rsidP="009865BF">
            <w:pPr>
              <w:contextualSpacing/>
              <w:rPr>
                <w:rFonts w:ascii="Times New Roman" w:hAnsi="Times New Roman" w:cs="Times New Roman"/>
                <w:sz w:val="24"/>
                <w:szCs w:val="24"/>
              </w:rPr>
            </w:pPr>
          </w:p>
        </w:tc>
        <w:tc>
          <w:tcPr>
            <w:tcW w:w="3807" w:type="dxa"/>
            <w:tcBorders>
              <w:bottom w:val="single" w:sz="4" w:space="0" w:color="auto"/>
            </w:tcBorders>
          </w:tcPr>
          <w:p w14:paraId="44A8F43A"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Медицинскую </w:t>
            </w:r>
          </w:p>
        </w:tc>
        <w:tc>
          <w:tcPr>
            <w:tcW w:w="1554" w:type="dxa"/>
            <w:tcBorders>
              <w:bottom w:val="single" w:sz="4" w:space="0" w:color="auto"/>
            </w:tcBorders>
          </w:tcPr>
          <w:p w14:paraId="20AE2A3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25.2</w:t>
            </w:r>
          </w:p>
        </w:tc>
      </w:tr>
      <w:tr w:rsidR="009865BF" w:rsidRPr="00202609" w14:paraId="43441312" w14:textId="77777777" w:rsidTr="003726AF">
        <w:trPr>
          <w:trHeight w:val="140"/>
        </w:trPr>
        <w:tc>
          <w:tcPr>
            <w:tcW w:w="4200" w:type="dxa"/>
            <w:vMerge/>
            <w:tcBorders>
              <w:bottom w:val="nil"/>
            </w:tcBorders>
          </w:tcPr>
          <w:p w14:paraId="00BC57B5" w14:textId="77777777" w:rsidR="009865BF" w:rsidRPr="00202609" w:rsidRDefault="009865BF" w:rsidP="009865BF">
            <w:pPr>
              <w:contextualSpacing/>
              <w:rPr>
                <w:rFonts w:ascii="Times New Roman" w:hAnsi="Times New Roman" w:cs="Times New Roman"/>
                <w:sz w:val="24"/>
                <w:szCs w:val="24"/>
              </w:rPr>
            </w:pPr>
          </w:p>
        </w:tc>
        <w:tc>
          <w:tcPr>
            <w:tcW w:w="3807" w:type="dxa"/>
            <w:tcBorders>
              <w:bottom w:val="nil"/>
            </w:tcBorders>
          </w:tcPr>
          <w:p w14:paraId="547D7160"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Ваш вариант ответа:</w:t>
            </w:r>
          </w:p>
        </w:tc>
        <w:tc>
          <w:tcPr>
            <w:tcW w:w="1554" w:type="dxa"/>
            <w:tcBorders>
              <w:bottom w:val="nil"/>
            </w:tcBorders>
          </w:tcPr>
          <w:p w14:paraId="6B7359AC"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25.3</w:t>
            </w:r>
          </w:p>
        </w:tc>
      </w:tr>
      <w:tr w:rsidR="003726AF" w:rsidRPr="00202609" w14:paraId="3B52B055" w14:textId="77777777" w:rsidTr="003726AF">
        <w:trPr>
          <w:trHeight w:val="242"/>
        </w:trPr>
        <w:tc>
          <w:tcPr>
            <w:tcW w:w="9561" w:type="dxa"/>
            <w:gridSpan w:val="3"/>
            <w:tcBorders>
              <w:top w:val="nil"/>
              <w:left w:val="nil"/>
              <w:right w:val="nil"/>
            </w:tcBorders>
          </w:tcPr>
          <w:p w14:paraId="3ADBAD56" w14:textId="77777777" w:rsidR="003726AF" w:rsidRPr="003726AF" w:rsidRDefault="003726AF" w:rsidP="003726AF">
            <w:pPr>
              <w:ind w:hanging="108"/>
              <w:contextualSpacing/>
              <w:jc w:val="both"/>
              <w:rPr>
                <w:rFonts w:ascii="Times New Roman" w:hAnsi="Times New Roman" w:cs="Times New Roman"/>
                <w:sz w:val="28"/>
                <w:szCs w:val="28"/>
              </w:rPr>
            </w:pPr>
            <w:r w:rsidRPr="003726AF">
              <w:rPr>
                <w:rFonts w:ascii="Times New Roman" w:hAnsi="Times New Roman" w:cs="Times New Roman"/>
                <w:sz w:val="28"/>
                <w:szCs w:val="28"/>
              </w:rPr>
              <w:lastRenderedPageBreak/>
              <w:t>Продолжение таблицы Б.1</w:t>
            </w:r>
          </w:p>
          <w:p w14:paraId="1895866D" w14:textId="77777777" w:rsidR="003726AF" w:rsidRPr="003726AF" w:rsidRDefault="003726AF" w:rsidP="003726AF">
            <w:pPr>
              <w:ind w:hanging="108"/>
              <w:contextualSpacing/>
              <w:jc w:val="both"/>
              <w:rPr>
                <w:rFonts w:ascii="Times New Roman" w:hAnsi="Times New Roman" w:cs="Times New Roman"/>
                <w:sz w:val="16"/>
                <w:szCs w:val="16"/>
              </w:rPr>
            </w:pPr>
          </w:p>
        </w:tc>
      </w:tr>
      <w:tr w:rsidR="003726AF" w:rsidRPr="00202609" w14:paraId="35DB92DF" w14:textId="77777777" w:rsidTr="003726AF">
        <w:trPr>
          <w:trHeight w:val="242"/>
        </w:trPr>
        <w:tc>
          <w:tcPr>
            <w:tcW w:w="4200" w:type="dxa"/>
          </w:tcPr>
          <w:p w14:paraId="6E437136" w14:textId="77777777"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807" w:type="dxa"/>
          </w:tcPr>
          <w:p w14:paraId="2C5B17A2" w14:textId="77777777"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54" w:type="dxa"/>
          </w:tcPr>
          <w:p w14:paraId="3DA674CC" w14:textId="77777777" w:rsidR="003726AF" w:rsidRPr="00202609"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865BF" w:rsidRPr="00202609" w14:paraId="45D1FA07" w14:textId="77777777" w:rsidTr="009865BF">
        <w:trPr>
          <w:trHeight w:val="216"/>
        </w:trPr>
        <w:tc>
          <w:tcPr>
            <w:tcW w:w="4200" w:type="dxa"/>
            <w:vMerge w:val="restart"/>
          </w:tcPr>
          <w:p w14:paraId="259C6F7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считаете протокол лечения является обязательным к исполнению?</w:t>
            </w:r>
          </w:p>
        </w:tc>
        <w:tc>
          <w:tcPr>
            <w:tcW w:w="3807" w:type="dxa"/>
          </w:tcPr>
          <w:p w14:paraId="7D6DA8A2"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Является обязательным </w:t>
            </w:r>
          </w:p>
        </w:tc>
        <w:tc>
          <w:tcPr>
            <w:tcW w:w="1554" w:type="dxa"/>
          </w:tcPr>
          <w:p w14:paraId="72EB3EB7"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26.1</w:t>
            </w:r>
          </w:p>
        </w:tc>
      </w:tr>
      <w:tr w:rsidR="009865BF" w:rsidRPr="00202609" w14:paraId="3B9E9AEF" w14:textId="77777777" w:rsidTr="009865BF">
        <w:trPr>
          <w:trHeight w:val="487"/>
        </w:trPr>
        <w:tc>
          <w:tcPr>
            <w:tcW w:w="4200" w:type="dxa"/>
            <w:vMerge/>
          </w:tcPr>
          <w:p w14:paraId="2371A8A6" w14:textId="77777777" w:rsidR="009865BF" w:rsidRPr="00202609" w:rsidRDefault="009865BF" w:rsidP="009865BF">
            <w:pPr>
              <w:contextualSpacing/>
              <w:rPr>
                <w:rFonts w:ascii="Times New Roman" w:hAnsi="Times New Roman" w:cs="Times New Roman"/>
                <w:sz w:val="24"/>
                <w:szCs w:val="24"/>
              </w:rPr>
            </w:pPr>
          </w:p>
        </w:tc>
        <w:tc>
          <w:tcPr>
            <w:tcW w:w="3807" w:type="dxa"/>
          </w:tcPr>
          <w:p w14:paraId="5A5FB46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 является обязательным</w:t>
            </w:r>
          </w:p>
        </w:tc>
        <w:tc>
          <w:tcPr>
            <w:tcW w:w="1554" w:type="dxa"/>
          </w:tcPr>
          <w:p w14:paraId="2499CEC8"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26.2</w:t>
            </w:r>
          </w:p>
        </w:tc>
      </w:tr>
      <w:tr w:rsidR="009865BF" w:rsidRPr="00202609" w14:paraId="2A4EB199" w14:textId="77777777" w:rsidTr="009865BF">
        <w:trPr>
          <w:trHeight w:val="103"/>
        </w:trPr>
        <w:tc>
          <w:tcPr>
            <w:tcW w:w="4200" w:type="dxa"/>
            <w:vMerge/>
          </w:tcPr>
          <w:p w14:paraId="4EAA9937" w14:textId="77777777" w:rsidR="009865BF" w:rsidRPr="00202609" w:rsidRDefault="009865BF" w:rsidP="009865BF">
            <w:pPr>
              <w:contextualSpacing/>
              <w:rPr>
                <w:rFonts w:ascii="Times New Roman" w:hAnsi="Times New Roman" w:cs="Times New Roman"/>
                <w:sz w:val="24"/>
                <w:szCs w:val="24"/>
              </w:rPr>
            </w:pPr>
          </w:p>
        </w:tc>
        <w:tc>
          <w:tcPr>
            <w:tcW w:w="3807" w:type="dxa"/>
          </w:tcPr>
          <w:p w14:paraId="01C4BD62"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Ваш вариант ответа:</w:t>
            </w:r>
          </w:p>
        </w:tc>
        <w:tc>
          <w:tcPr>
            <w:tcW w:w="1554" w:type="dxa"/>
          </w:tcPr>
          <w:p w14:paraId="73A2096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26.3</w:t>
            </w:r>
          </w:p>
        </w:tc>
      </w:tr>
      <w:tr w:rsidR="009865BF" w:rsidRPr="00202609" w14:paraId="77AE48EF" w14:textId="77777777" w:rsidTr="009865BF">
        <w:trPr>
          <w:trHeight w:val="215"/>
        </w:trPr>
        <w:tc>
          <w:tcPr>
            <w:tcW w:w="4200" w:type="dxa"/>
            <w:vMerge w:val="restart"/>
          </w:tcPr>
          <w:p w14:paraId="27FFFF71"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Были ли у Вас случаи, когда к Вам применялись штрафные санкции со стороны руководства или надзорных органов за неисполнение протокола лечения?</w:t>
            </w:r>
          </w:p>
        </w:tc>
        <w:tc>
          <w:tcPr>
            <w:tcW w:w="3807" w:type="dxa"/>
          </w:tcPr>
          <w:p w14:paraId="22F7691F"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Да, были</w:t>
            </w:r>
          </w:p>
        </w:tc>
        <w:tc>
          <w:tcPr>
            <w:tcW w:w="1554" w:type="dxa"/>
          </w:tcPr>
          <w:p w14:paraId="0888804A"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27.1</w:t>
            </w:r>
          </w:p>
        </w:tc>
      </w:tr>
      <w:tr w:rsidR="009865BF" w:rsidRPr="00202609" w14:paraId="7F63558E" w14:textId="77777777" w:rsidTr="009865BF">
        <w:trPr>
          <w:trHeight w:val="225"/>
        </w:trPr>
        <w:tc>
          <w:tcPr>
            <w:tcW w:w="4200" w:type="dxa"/>
            <w:vMerge/>
          </w:tcPr>
          <w:p w14:paraId="7430DF8C" w14:textId="77777777" w:rsidR="009865BF" w:rsidRPr="00202609" w:rsidRDefault="009865BF" w:rsidP="009865BF">
            <w:pPr>
              <w:contextualSpacing/>
              <w:rPr>
                <w:rFonts w:ascii="Times New Roman" w:hAnsi="Times New Roman" w:cs="Times New Roman"/>
                <w:sz w:val="24"/>
                <w:szCs w:val="24"/>
              </w:rPr>
            </w:pPr>
          </w:p>
        </w:tc>
        <w:tc>
          <w:tcPr>
            <w:tcW w:w="3807" w:type="dxa"/>
          </w:tcPr>
          <w:p w14:paraId="11FCFF44"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 было</w:t>
            </w:r>
          </w:p>
        </w:tc>
        <w:tc>
          <w:tcPr>
            <w:tcW w:w="1554" w:type="dxa"/>
          </w:tcPr>
          <w:p w14:paraId="31D97B7E"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27.2</w:t>
            </w:r>
          </w:p>
        </w:tc>
      </w:tr>
      <w:tr w:rsidR="009865BF" w:rsidRPr="00202609" w14:paraId="2D73D3D9" w14:textId="77777777" w:rsidTr="009865BF">
        <w:trPr>
          <w:trHeight w:val="655"/>
        </w:trPr>
        <w:tc>
          <w:tcPr>
            <w:tcW w:w="4200" w:type="dxa"/>
            <w:vMerge/>
          </w:tcPr>
          <w:p w14:paraId="20D61F0D" w14:textId="77777777" w:rsidR="009865BF" w:rsidRPr="00202609" w:rsidRDefault="009865BF" w:rsidP="009865BF">
            <w:pPr>
              <w:contextualSpacing/>
              <w:rPr>
                <w:rFonts w:ascii="Times New Roman" w:hAnsi="Times New Roman" w:cs="Times New Roman"/>
                <w:sz w:val="24"/>
                <w:szCs w:val="24"/>
              </w:rPr>
            </w:pPr>
          </w:p>
        </w:tc>
        <w:tc>
          <w:tcPr>
            <w:tcW w:w="3807" w:type="dxa"/>
          </w:tcPr>
          <w:p w14:paraId="5171EFF1"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Другое: </w:t>
            </w:r>
          </w:p>
          <w:p w14:paraId="1B0ECF90" w14:textId="77777777" w:rsidR="009865BF" w:rsidRPr="00202609" w:rsidRDefault="009865BF" w:rsidP="009865BF">
            <w:pPr>
              <w:contextualSpacing/>
              <w:rPr>
                <w:rFonts w:ascii="Times New Roman" w:hAnsi="Times New Roman" w:cs="Times New Roman"/>
                <w:sz w:val="24"/>
                <w:szCs w:val="24"/>
              </w:rPr>
            </w:pPr>
          </w:p>
        </w:tc>
        <w:tc>
          <w:tcPr>
            <w:tcW w:w="1554" w:type="dxa"/>
          </w:tcPr>
          <w:p w14:paraId="223D8714"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27.3</w:t>
            </w:r>
          </w:p>
        </w:tc>
      </w:tr>
      <w:tr w:rsidR="009865BF" w:rsidRPr="00202609" w14:paraId="5741D6AB" w14:textId="77777777" w:rsidTr="009865BF">
        <w:trPr>
          <w:trHeight w:val="225"/>
        </w:trPr>
        <w:tc>
          <w:tcPr>
            <w:tcW w:w="4200" w:type="dxa"/>
            <w:vMerge w:val="restart"/>
          </w:tcPr>
          <w:p w14:paraId="4F92ED8B"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Возможно ли применить творческий подход (отклонение от протокола лечения) в целях повышения эффективности оказания медицинской помощи и оказания медицинской услуги?</w:t>
            </w:r>
          </w:p>
        </w:tc>
        <w:tc>
          <w:tcPr>
            <w:tcW w:w="3807" w:type="dxa"/>
          </w:tcPr>
          <w:p w14:paraId="52AFD2C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Да, </w:t>
            </w:r>
            <w:proofErr w:type="gramStart"/>
            <w:r w:rsidRPr="00202609">
              <w:rPr>
                <w:rFonts w:ascii="Times New Roman" w:hAnsi="Times New Roman" w:cs="Times New Roman"/>
                <w:sz w:val="24"/>
                <w:szCs w:val="24"/>
              </w:rPr>
              <w:t>возможно</w:t>
            </w:r>
            <w:proofErr w:type="gramEnd"/>
            <w:r w:rsidRPr="00202609">
              <w:rPr>
                <w:rFonts w:ascii="Times New Roman" w:hAnsi="Times New Roman" w:cs="Times New Roman"/>
                <w:sz w:val="24"/>
                <w:szCs w:val="24"/>
              </w:rPr>
              <w:t xml:space="preserve"> </w:t>
            </w:r>
          </w:p>
        </w:tc>
        <w:tc>
          <w:tcPr>
            <w:tcW w:w="1554" w:type="dxa"/>
          </w:tcPr>
          <w:p w14:paraId="3E36CC21"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28.1</w:t>
            </w:r>
          </w:p>
        </w:tc>
      </w:tr>
      <w:tr w:rsidR="009865BF" w:rsidRPr="00202609" w14:paraId="3808375A" w14:textId="77777777" w:rsidTr="009865BF">
        <w:trPr>
          <w:trHeight w:val="253"/>
        </w:trPr>
        <w:tc>
          <w:tcPr>
            <w:tcW w:w="4200" w:type="dxa"/>
            <w:vMerge/>
          </w:tcPr>
          <w:p w14:paraId="13D53F4E" w14:textId="77777777" w:rsidR="009865BF" w:rsidRPr="00202609" w:rsidRDefault="009865BF" w:rsidP="009865BF">
            <w:pPr>
              <w:contextualSpacing/>
              <w:rPr>
                <w:rFonts w:ascii="Times New Roman" w:hAnsi="Times New Roman" w:cs="Times New Roman"/>
                <w:sz w:val="24"/>
                <w:szCs w:val="24"/>
              </w:rPr>
            </w:pPr>
          </w:p>
        </w:tc>
        <w:tc>
          <w:tcPr>
            <w:tcW w:w="3807" w:type="dxa"/>
          </w:tcPr>
          <w:p w14:paraId="76EA5D5D"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Нет, невозможно</w:t>
            </w:r>
          </w:p>
        </w:tc>
        <w:tc>
          <w:tcPr>
            <w:tcW w:w="1554" w:type="dxa"/>
          </w:tcPr>
          <w:p w14:paraId="180CA44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28.2</w:t>
            </w:r>
          </w:p>
        </w:tc>
      </w:tr>
      <w:tr w:rsidR="009865BF" w:rsidRPr="00202609" w14:paraId="28D6C13B" w14:textId="77777777" w:rsidTr="009865BF">
        <w:trPr>
          <w:trHeight w:val="1260"/>
        </w:trPr>
        <w:tc>
          <w:tcPr>
            <w:tcW w:w="4200" w:type="dxa"/>
            <w:vMerge/>
          </w:tcPr>
          <w:p w14:paraId="2E404A91" w14:textId="77777777" w:rsidR="009865BF" w:rsidRPr="00202609" w:rsidRDefault="009865BF" w:rsidP="009865BF">
            <w:pPr>
              <w:contextualSpacing/>
              <w:rPr>
                <w:rFonts w:ascii="Times New Roman" w:hAnsi="Times New Roman" w:cs="Times New Roman"/>
                <w:sz w:val="24"/>
                <w:szCs w:val="24"/>
              </w:rPr>
            </w:pPr>
          </w:p>
        </w:tc>
        <w:tc>
          <w:tcPr>
            <w:tcW w:w="3807" w:type="dxa"/>
          </w:tcPr>
          <w:p w14:paraId="73797277"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Ваш вариант:</w:t>
            </w:r>
          </w:p>
          <w:p w14:paraId="15293E9D" w14:textId="77777777" w:rsidR="009865BF" w:rsidRPr="00202609" w:rsidRDefault="009865BF" w:rsidP="009865BF">
            <w:pPr>
              <w:contextualSpacing/>
              <w:rPr>
                <w:rFonts w:ascii="Times New Roman" w:hAnsi="Times New Roman" w:cs="Times New Roman"/>
                <w:sz w:val="24"/>
                <w:szCs w:val="24"/>
              </w:rPr>
            </w:pPr>
          </w:p>
        </w:tc>
        <w:tc>
          <w:tcPr>
            <w:tcW w:w="1554" w:type="dxa"/>
          </w:tcPr>
          <w:p w14:paraId="6A53B86B"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28.3</w:t>
            </w:r>
          </w:p>
        </w:tc>
      </w:tr>
      <w:tr w:rsidR="009865BF" w:rsidRPr="00202609" w14:paraId="5F2B2863" w14:textId="77777777" w:rsidTr="009865BF">
        <w:trPr>
          <w:trHeight w:val="271"/>
        </w:trPr>
        <w:tc>
          <w:tcPr>
            <w:tcW w:w="4200" w:type="dxa"/>
            <w:vMerge w:val="restart"/>
          </w:tcPr>
          <w:p w14:paraId="51BFBE89"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оцениваете уровень сельского медицинского обслуживания?</w:t>
            </w:r>
          </w:p>
        </w:tc>
        <w:tc>
          <w:tcPr>
            <w:tcW w:w="3807" w:type="dxa"/>
          </w:tcPr>
          <w:p w14:paraId="43FD804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Высокий</w:t>
            </w:r>
          </w:p>
        </w:tc>
        <w:tc>
          <w:tcPr>
            <w:tcW w:w="1554" w:type="dxa"/>
          </w:tcPr>
          <w:p w14:paraId="6F2E52CB"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29.1</w:t>
            </w:r>
          </w:p>
        </w:tc>
      </w:tr>
      <w:tr w:rsidR="009865BF" w:rsidRPr="00202609" w14:paraId="0577D960" w14:textId="77777777" w:rsidTr="009865BF">
        <w:trPr>
          <w:trHeight w:val="225"/>
        </w:trPr>
        <w:tc>
          <w:tcPr>
            <w:tcW w:w="4200" w:type="dxa"/>
            <w:vMerge/>
          </w:tcPr>
          <w:p w14:paraId="15B9345C" w14:textId="77777777" w:rsidR="009865BF" w:rsidRPr="00202609" w:rsidRDefault="009865BF" w:rsidP="009865BF">
            <w:pPr>
              <w:contextualSpacing/>
              <w:rPr>
                <w:rFonts w:ascii="Times New Roman" w:hAnsi="Times New Roman" w:cs="Times New Roman"/>
                <w:sz w:val="24"/>
                <w:szCs w:val="24"/>
              </w:rPr>
            </w:pPr>
          </w:p>
        </w:tc>
        <w:tc>
          <w:tcPr>
            <w:tcW w:w="3807" w:type="dxa"/>
          </w:tcPr>
          <w:p w14:paraId="7D1A7174"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Средний </w:t>
            </w:r>
          </w:p>
        </w:tc>
        <w:tc>
          <w:tcPr>
            <w:tcW w:w="1554" w:type="dxa"/>
          </w:tcPr>
          <w:p w14:paraId="7A7F6CA4"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29.2</w:t>
            </w:r>
          </w:p>
        </w:tc>
      </w:tr>
      <w:tr w:rsidR="009865BF" w:rsidRPr="00202609" w14:paraId="3C76686A" w14:textId="77777777" w:rsidTr="009865BF">
        <w:trPr>
          <w:trHeight w:val="167"/>
        </w:trPr>
        <w:tc>
          <w:tcPr>
            <w:tcW w:w="4200" w:type="dxa"/>
            <w:vMerge/>
          </w:tcPr>
          <w:p w14:paraId="61DAECD9" w14:textId="77777777" w:rsidR="009865BF" w:rsidRPr="00202609" w:rsidRDefault="009865BF" w:rsidP="009865BF">
            <w:pPr>
              <w:contextualSpacing/>
              <w:rPr>
                <w:rFonts w:ascii="Times New Roman" w:hAnsi="Times New Roman" w:cs="Times New Roman"/>
                <w:sz w:val="24"/>
                <w:szCs w:val="24"/>
              </w:rPr>
            </w:pPr>
          </w:p>
        </w:tc>
        <w:tc>
          <w:tcPr>
            <w:tcW w:w="3807" w:type="dxa"/>
          </w:tcPr>
          <w:p w14:paraId="26BD2AC8"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Низкий </w:t>
            </w:r>
          </w:p>
        </w:tc>
        <w:tc>
          <w:tcPr>
            <w:tcW w:w="1554" w:type="dxa"/>
          </w:tcPr>
          <w:p w14:paraId="421F0E5A"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29.3</w:t>
            </w:r>
          </w:p>
        </w:tc>
      </w:tr>
      <w:tr w:rsidR="009865BF" w:rsidRPr="00202609" w14:paraId="63BFC440" w14:textId="77777777" w:rsidTr="009865BF">
        <w:trPr>
          <w:trHeight w:val="224"/>
        </w:trPr>
        <w:tc>
          <w:tcPr>
            <w:tcW w:w="4200" w:type="dxa"/>
            <w:vMerge w:val="restart"/>
          </w:tcPr>
          <w:p w14:paraId="25907C8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оцениваете уровень городского медицинского обслуживания?</w:t>
            </w:r>
          </w:p>
        </w:tc>
        <w:tc>
          <w:tcPr>
            <w:tcW w:w="3807" w:type="dxa"/>
          </w:tcPr>
          <w:p w14:paraId="33072974"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Высокий</w:t>
            </w:r>
          </w:p>
        </w:tc>
        <w:tc>
          <w:tcPr>
            <w:tcW w:w="1554" w:type="dxa"/>
          </w:tcPr>
          <w:p w14:paraId="34CE2720"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30.1</w:t>
            </w:r>
          </w:p>
        </w:tc>
      </w:tr>
      <w:tr w:rsidR="009865BF" w:rsidRPr="00202609" w14:paraId="76C43FB3" w14:textId="77777777" w:rsidTr="009865BF">
        <w:trPr>
          <w:trHeight w:val="225"/>
        </w:trPr>
        <w:tc>
          <w:tcPr>
            <w:tcW w:w="4200" w:type="dxa"/>
            <w:vMerge/>
          </w:tcPr>
          <w:p w14:paraId="4ED8ABFB" w14:textId="77777777" w:rsidR="009865BF" w:rsidRPr="00202609" w:rsidRDefault="009865BF" w:rsidP="009865BF">
            <w:pPr>
              <w:contextualSpacing/>
              <w:rPr>
                <w:rFonts w:ascii="Times New Roman" w:hAnsi="Times New Roman" w:cs="Times New Roman"/>
                <w:sz w:val="24"/>
                <w:szCs w:val="24"/>
              </w:rPr>
            </w:pPr>
          </w:p>
        </w:tc>
        <w:tc>
          <w:tcPr>
            <w:tcW w:w="3807" w:type="dxa"/>
          </w:tcPr>
          <w:p w14:paraId="694AA921"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Средний </w:t>
            </w:r>
          </w:p>
        </w:tc>
        <w:tc>
          <w:tcPr>
            <w:tcW w:w="1554" w:type="dxa"/>
          </w:tcPr>
          <w:p w14:paraId="704734DF"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30.2</w:t>
            </w:r>
          </w:p>
        </w:tc>
      </w:tr>
      <w:tr w:rsidR="009865BF" w:rsidRPr="00202609" w14:paraId="4F10601C" w14:textId="77777777" w:rsidTr="009865BF">
        <w:trPr>
          <w:trHeight w:val="166"/>
        </w:trPr>
        <w:tc>
          <w:tcPr>
            <w:tcW w:w="4200" w:type="dxa"/>
            <w:vMerge/>
          </w:tcPr>
          <w:p w14:paraId="61CCBD6C" w14:textId="77777777" w:rsidR="009865BF" w:rsidRPr="00202609" w:rsidRDefault="009865BF" w:rsidP="009865BF">
            <w:pPr>
              <w:contextualSpacing/>
              <w:rPr>
                <w:rFonts w:ascii="Times New Roman" w:hAnsi="Times New Roman" w:cs="Times New Roman"/>
                <w:sz w:val="24"/>
                <w:szCs w:val="24"/>
              </w:rPr>
            </w:pPr>
          </w:p>
        </w:tc>
        <w:tc>
          <w:tcPr>
            <w:tcW w:w="3807" w:type="dxa"/>
          </w:tcPr>
          <w:p w14:paraId="068BBAC5"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 xml:space="preserve">Низкий </w:t>
            </w:r>
          </w:p>
        </w:tc>
        <w:tc>
          <w:tcPr>
            <w:tcW w:w="1554" w:type="dxa"/>
          </w:tcPr>
          <w:p w14:paraId="3988C593"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30.3</w:t>
            </w:r>
          </w:p>
        </w:tc>
      </w:tr>
      <w:tr w:rsidR="009865BF" w:rsidRPr="00202609" w14:paraId="3D6CEE05" w14:textId="77777777" w:rsidTr="009865BF">
        <w:tc>
          <w:tcPr>
            <w:tcW w:w="4200" w:type="dxa"/>
          </w:tcPr>
          <w:p w14:paraId="4243E57E"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Как Вы считаете, какими признаками должно обладать надлежащее выполнение профессиональных обязанностей медицинским или фармацевтическим работником?</w:t>
            </w:r>
          </w:p>
        </w:tc>
        <w:tc>
          <w:tcPr>
            <w:tcW w:w="3807" w:type="dxa"/>
          </w:tcPr>
          <w:p w14:paraId="41C7EC03"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Ответ: _____</w:t>
            </w:r>
          </w:p>
        </w:tc>
        <w:tc>
          <w:tcPr>
            <w:tcW w:w="1554" w:type="dxa"/>
          </w:tcPr>
          <w:p w14:paraId="2DB615BE"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31.1</w:t>
            </w:r>
          </w:p>
        </w:tc>
      </w:tr>
      <w:tr w:rsidR="009865BF" w:rsidRPr="00202609" w14:paraId="3983B258" w14:textId="77777777" w:rsidTr="009865BF">
        <w:tc>
          <w:tcPr>
            <w:tcW w:w="4200" w:type="dxa"/>
          </w:tcPr>
          <w:p w14:paraId="16F4010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Можете ли Вы назвать случаи неоправданного привлечения к уголовной ответственности по ст. 317 УК РК, то есть за ненадлежащее выполнения профессиональных обязанностей медицинским или фармацевтическим работником в своей деятельности или среди своих коллег?</w:t>
            </w:r>
          </w:p>
        </w:tc>
        <w:tc>
          <w:tcPr>
            <w:tcW w:w="3807" w:type="dxa"/>
          </w:tcPr>
          <w:p w14:paraId="29D8EAEC" w14:textId="77777777" w:rsidR="009865BF" w:rsidRPr="00202609" w:rsidRDefault="009865BF" w:rsidP="009865BF">
            <w:pPr>
              <w:contextualSpacing/>
              <w:rPr>
                <w:rFonts w:ascii="Times New Roman" w:hAnsi="Times New Roman" w:cs="Times New Roman"/>
                <w:sz w:val="24"/>
                <w:szCs w:val="24"/>
              </w:rPr>
            </w:pPr>
            <w:r w:rsidRPr="00202609">
              <w:rPr>
                <w:rFonts w:ascii="Times New Roman" w:hAnsi="Times New Roman" w:cs="Times New Roman"/>
                <w:sz w:val="24"/>
                <w:szCs w:val="24"/>
              </w:rPr>
              <w:t>Ответ: _____</w:t>
            </w:r>
          </w:p>
        </w:tc>
        <w:tc>
          <w:tcPr>
            <w:tcW w:w="1554" w:type="dxa"/>
          </w:tcPr>
          <w:p w14:paraId="01B9371B" w14:textId="77777777" w:rsidR="009865BF" w:rsidRPr="00202609" w:rsidRDefault="009865BF" w:rsidP="009865BF">
            <w:pPr>
              <w:contextualSpacing/>
              <w:jc w:val="both"/>
              <w:rPr>
                <w:rFonts w:ascii="Times New Roman" w:hAnsi="Times New Roman" w:cs="Times New Roman"/>
                <w:sz w:val="24"/>
                <w:szCs w:val="24"/>
              </w:rPr>
            </w:pPr>
            <w:r w:rsidRPr="00202609">
              <w:rPr>
                <w:rFonts w:ascii="Times New Roman" w:hAnsi="Times New Roman" w:cs="Times New Roman"/>
                <w:sz w:val="24"/>
                <w:szCs w:val="24"/>
              </w:rPr>
              <w:t>32.1</w:t>
            </w:r>
          </w:p>
        </w:tc>
      </w:tr>
    </w:tbl>
    <w:p w14:paraId="0C5DA1E8" w14:textId="77777777" w:rsidR="009865BF" w:rsidRDefault="009865BF" w:rsidP="009865BF">
      <w:pPr>
        <w:spacing w:after="0" w:line="240" w:lineRule="auto"/>
        <w:jc w:val="both"/>
        <w:rPr>
          <w:rFonts w:ascii="Times New Roman" w:hAnsi="Times New Roman" w:cs="Times New Roman"/>
          <w:sz w:val="28"/>
          <w:szCs w:val="28"/>
        </w:rPr>
      </w:pPr>
    </w:p>
    <w:p w14:paraId="7F18F3C8" w14:textId="77777777" w:rsidR="009865BF" w:rsidRDefault="009865BF" w:rsidP="003726AF">
      <w:pPr>
        <w:pStyle w:val="ab"/>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Благодарим за предоставленные ответы</w:t>
      </w:r>
    </w:p>
    <w:p w14:paraId="7B4D29D4" w14:textId="77777777" w:rsidR="009865BF" w:rsidRDefault="009865BF" w:rsidP="009865BF">
      <w:pPr>
        <w:spacing w:after="0" w:line="240" w:lineRule="auto"/>
        <w:ind w:firstLine="709"/>
        <w:contextualSpacing/>
        <w:jc w:val="both"/>
        <w:rPr>
          <w:rFonts w:ascii="Times New Roman" w:eastAsia="Arial Unicode MS" w:hAnsi="Times New Roman" w:cs="Times New Roman"/>
          <w:sz w:val="28"/>
          <w:szCs w:val="28"/>
        </w:rPr>
      </w:pPr>
    </w:p>
    <w:p w14:paraId="5A4A92B0" w14:textId="77777777" w:rsidR="009865BF" w:rsidRDefault="009865BF" w:rsidP="009865BF">
      <w:pPr>
        <w:spacing w:after="0" w:line="240" w:lineRule="auto"/>
        <w:ind w:firstLine="709"/>
        <w:contextualSpacing/>
        <w:jc w:val="both"/>
        <w:rPr>
          <w:rFonts w:ascii="Times New Roman" w:eastAsia="Arial Unicode MS" w:hAnsi="Times New Roman" w:cs="Times New Roman"/>
          <w:sz w:val="28"/>
          <w:szCs w:val="28"/>
        </w:rPr>
      </w:pPr>
    </w:p>
    <w:p w14:paraId="79EA60B2" w14:textId="77777777" w:rsidR="009865BF" w:rsidRDefault="009865BF" w:rsidP="009865BF">
      <w:pPr>
        <w:spacing w:after="0" w:line="240" w:lineRule="auto"/>
        <w:ind w:firstLine="709"/>
        <w:contextualSpacing/>
        <w:jc w:val="both"/>
        <w:rPr>
          <w:rFonts w:ascii="Times New Roman" w:eastAsia="Arial Unicode MS" w:hAnsi="Times New Roman" w:cs="Times New Roman"/>
          <w:sz w:val="28"/>
          <w:szCs w:val="28"/>
        </w:rPr>
      </w:pPr>
    </w:p>
    <w:p w14:paraId="2F8C890C" w14:textId="77777777" w:rsidR="009865BF" w:rsidRDefault="009865BF" w:rsidP="009865BF">
      <w:pPr>
        <w:spacing w:after="0" w:line="240" w:lineRule="auto"/>
        <w:ind w:firstLine="709"/>
        <w:contextualSpacing/>
        <w:jc w:val="both"/>
        <w:rPr>
          <w:rFonts w:ascii="Times New Roman" w:eastAsia="Arial Unicode MS" w:hAnsi="Times New Roman" w:cs="Times New Roman"/>
          <w:sz w:val="28"/>
          <w:szCs w:val="28"/>
        </w:rPr>
      </w:pPr>
    </w:p>
    <w:p w14:paraId="3D7258EB" w14:textId="77777777" w:rsidR="009865BF" w:rsidRDefault="009865BF" w:rsidP="009865BF">
      <w:pPr>
        <w:spacing w:after="0" w:line="240" w:lineRule="auto"/>
        <w:ind w:firstLine="709"/>
        <w:contextualSpacing/>
        <w:jc w:val="both"/>
        <w:rPr>
          <w:rFonts w:ascii="Times New Roman" w:eastAsia="Arial Unicode MS" w:hAnsi="Times New Roman" w:cs="Times New Roman"/>
          <w:sz w:val="28"/>
          <w:szCs w:val="28"/>
        </w:rPr>
      </w:pPr>
    </w:p>
    <w:p w14:paraId="66C9F4C1" w14:textId="77777777" w:rsidR="009865BF" w:rsidRDefault="009865BF" w:rsidP="009865BF">
      <w:pPr>
        <w:spacing w:after="0" w:line="240" w:lineRule="auto"/>
        <w:ind w:firstLine="709"/>
        <w:contextualSpacing/>
        <w:jc w:val="both"/>
        <w:rPr>
          <w:rFonts w:ascii="Times New Roman" w:eastAsia="Arial Unicode MS" w:hAnsi="Times New Roman" w:cs="Times New Roman"/>
          <w:sz w:val="28"/>
          <w:szCs w:val="28"/>
        </w:rPr>
      </w:pPr>
    </w:p>
    <w:p w14:paraId="6CBF7198" w14:textId="77777777" w:rsidR="009865BF" w:rsidRDefault="009865BF" w:rsidP="009865BF">
      <w:pPr>
        <w:spacing w:after="0" w:line="240" w:lineRule="auto"/>
        <w:ind w:firstLine="709"/>
        <w:contextualSpacing/>
        <w:jc w:val="both"/>
        <w:rPr>
          <w:rFonts w:ascii="Times New Roman" w:eastAsia="Arial Unicode MS" w:hAnsi="Times New Roman" w:cs="Times New Roman"/>
          <w:sz w:val="28"/>
          <w:szCs w:val="28"/>
        </w:rPr>
      </w:pPr>
    </w:p>
    <w:p w14:paraId="0775BA20" w14:textId="77777777" w:rsidR="009865BF" w:rsidRDefault="009865BF" w:rsidP="009865BF">
      <w:pPr>
        <w:pStyle w:val="af8"/>
        <w:shd w:val="clear" w:color="auto" w:fill="FFFFFF"/>
        <w:spacing w:before="0" w:beforeAutospacing="0" w:after="0" w:afterAutospacing="0"/>
        <w:contextualSpacing/>
        <w:jc w:val="center"/>
        <w:rPr>
          <w:b/>
          <w:color w:val="202124"/>
          <w:sz w:val="28"/>
          <w:szCs w:val="28"/>
          <w:lang w:val="kk-KZ"/>
        </w:rPr>
      </w:pPr>
    </w:p>
    <w:p w14:paraId="60A51747" w14:textId="77777777" w:rsidR="00C5350A" w:rsidRDefault="00C5350A" w:rsidP="009865BF">
      <w:pPr>
        <w:pStyle w:val="af8"/>
        <w:shd w:val="clear" w:color="auto" w:fill="FFFFFF"/>
        <w:spacing w:before="0" w:beforeAutospacing="0" w:after="0" w:afterAutospacing="0"/>
        <w:contextualSpacing/>
        <w:jc w:val="center"/>
        <w:rPr>
          <w:b/>
          <w:color w:val="202124"/>
          <w:sz w:val="28"/>
          <w:szCs w:val="28"/>
          <w:lang w:val="kk-KZ"/>
        </w:rPr>
      </w:pPr>
    </w:p>
    <w:p w14:paraId="7ED3D332" w14:textId="3C533F03" w:rsidR="009865BF" w:rsidRPr="00321EC0" w:rsidRDefault="009865BF" w:rsidP="009865BF">
      <w:pPr>
        <w:pStyle w:val="af8"/>
        <w:shd w:val="clear" w:color="auto" w:fill="FFFFFF"/>
        <w:spacing w:before="0" w:beforeAutospacing="0" w:after="0" w:afterAutospacing="0"/>
        <w:contextualSpacing/>
        <w:jc w:val="center"/>
        <w:rPr>
          <w:b/>
          <w:color w:val="202124"/>
          <w:sz w:val="28"/>
          <w:szCs w:val="28"/>
          <w:lang w:val="kk-KZ"/>
        </w:rPr>
      </w:pPr>
      <w:r w:rsidRPr="00321EC0">
        <w:rPr>
          <w:b/>
          <w:color w:val="202124"/>
          <w:sz w:val="28"/>
          <w:szCs w:val="28"/>
          <w:lang w:val="kk-KZ"/>
        </w:rPr>
        <w:lastRenderedPageBreak/>
        <w:t>ПРИЛОЖЕНИЕ В</w:t>
      </w:r>
    </w:p>
    <w:p w14:paraId="1F5A22BF" w14:textId="77777777" w:rsidR="009865BF" w:rsidRDefault="009865BF" w:rsidP="009865BF">
      <w:pPr>
        <w:pStyle w:val="af8"/>
        <w:shd w:val="clear" w:color="auto" w:fill="FFFFFF"/>
        <w:spacing w:before="0" w:beforeAutospacing="0" w:after="0" w:afterAutospacing="0"/>
        <w:contextualSpacing/>
        <w:jc w:val="center"/>
        <w:rPr>
          <w:color w:val="202124"/>
          <w:sz w:val="28"/>
          <w:szCs w:val="28"/>
          <w:lang w:val="kk-KZ"/>
        </w:rPr>
      </w:pPr>
    </w:p>
    <w:p w14:paraId="5FF3BD58" w14:textId="77777777" w:rsidR="009865BF" w:rsidRDefault="009865BF" w:rsidP="009865BF">
      <w:pPr>
        <w:pStyle w:val="af8"/>
        <w:shd w:val="clear" w:color="auto" w:fill="FFFFFF"/>
        <w:spacing w:before="0" w:beforeAutospacing="0" w:after="0" w:afterAutospacing="0"/>
        <w:contextualSpacing/>
        <w:jc w:val="center"/>
        <w:rPr>
          <w:color w:val="202124"/>
          <w:sz w:val="28"/>
          <w:szCs w:val="28"/>
          <w:lang w:val="kk-KZ"/>
        </w:rPr>
      </w:pPr>
      <w:r w:rsidRPr="00321EC0">
        <w:rPr>
          <w:color w:val="202124"/>
          <w:sz w:val="28"/>
          <w:szCs w:val="28"/>
          <w:lang w:val="kk-KZ"/>
        </w:rPr>
        <w:t>Анкета</w:t>
      </w:r>
      <w:r>
        <w:rPr>
          <w:color w:val="202124"/>
          <w:sz w:val="28"/>
          <w:szCs w:val="28"/>
          <w:lang w:val="kk-KZ"/>
        </w:rPr>
        <w:t xml:space="preserve"> </w:t>
      </w:r>
      <w:r w:rsidRPr="00321EC0">
        <w:rPr>
          <w:color w:val="202124"/>
          <w:sz w:val="28"/>
          <w:szCs w:val="28"/>
          <w:lang w:val="kk-KZ"/>
        </w:rPr>
        <w:t>для населения</w:t>
      </w:r>
    </w:p>
    <w:p w14:paraId="24B3CF82" w14:textId="77777777" w:rsidR="009865BF" w:rsidRPr="00321EC0" w:rsidRDefault="009865BF" w:rsidP="009865BF">
      <w:pPr>
        <w:pStyle w:val="af8"/>
        <w:shd w:val="clear" w:color="auto" w:fill="FFFFFF"/>
        <w:spacing w:before="0" w:beforeAutospacing="0" w:after="0" w:afterAutospacing="0"/>
        <w:contextualSpacing/>
        <w:jc w:val="center"/>
        <w:rPr>
          <w:color w:val="202124"/>
          <w:sz w:val="28"/>
          <w:szCs w:val="28"/>
          <w:lang w:val="kk-KZ"/>
        </w:rPr>
      </w:pPr>
    </w:p>
    <w:p w14:paraId="212C6F57" w14:textId="77777777" w:rsidR="009865BF" w:rsidRPr="00321EC0" w:rsidRDefault="009865BF" w:rsidP="009865BF">
      <w:pPr>
        <w:pStyle w:val="af8"/>
        <w:shd w:val="clear" w:color="auto" w:fill="FFFFFF"/>
        <w:spacing w:before="0" w:beforeAutospacing="0" w:after="0" w:afterAutospacing="0"/>
        <w:contextualSpacing/>
        <w:jc w:val="center"/>
        <w:rPr>
          <w:color w:val="202124"/>
          <w:sz w:val="28"/>
          <w:szCs w:val="28"/>
        </w:rPr>
      </w:pPr>
      <w:r w:rsidRPr="00321EC0">
        <w:rPr>
          <w:color w:val="202124"/>
          <w:sz w:val="28"/>
          <w:szCs w:val="28"/>
        </w:rPr>
        <w:t>Уважаемый респондент!</w:t>
      </w:r>
    </w:p>
    <w:p w14:paraId="40B83087" w14:textId="77777777" w:rsidR="009865BF" w:rsidRDefault="009865BF" w:rsidP="009865BF">
      <w:pPr>
        <w:pStyle w:val="af8"/>
        <w:shd w:val="clear" w:color="auto" w:fill="FFFFFF"/>
        <w:spacing w:before="0" w:beforeAutospacing="0" w:after="0" w:afterAutospacing="0"/>
        <w:contextualSpacing/>
        <w:rPr>
          <w:color w:val="202124"/>
          <w:sz w:val="28"/>
          <w:szCs w:val="28"/>
        </w:rPr>
      </w:pPr>
    </w:p>
    <w:p w14:paraId="752A6F4D" w14:textId="77777777" w:rsidR="009865BF" w:rsidRPr="00321EC0" w:rsidRDefault="009865BF" w:rsidP="009865BF">
      <w:pPr>
        <w:pStyle w:val="af8"/>
        <w:shd w:val="clear" w:color="auto" w:fill="FFFFFF"/>
        <w:spacing w:before="0" w:beforeAutospacing="0" w:after="0" w:afterAutospacing="0"/>
        <w:ind w:firstLine="709"/>
        <w:contextualSpacing/>
        <w:jc w:val="both"/>
        <w:rPr>
          <w:color w:val="202124"/>
          <w:sz w:val="28"/>
          <w:szCs w:val="28"/>
        </w:rPr>
      </w:pPr>
      <w:r w:rsidRPr="00321EC0">
        <w:rPr>
          <w:color w:val="202124"/>
          <w:sz w:val="28"/>
          <w:szCs w:val="28"/>
        </w:rPr>
        <w:t>Кафедра уголовно-правовых дисциплин юридического факультета Alikhan Bokeikhan University г. Семей в рамках диссертационного исследования на тему: «Расследование медицинских уголовных правонарушений</w:t>
      </w:r>
      <w:r>
        <w:rPr>
          <w:color w:val="202124"/>
          <w:sz w:val="28"/>
          <w:szCs w:val="28"/>
        </w:rPr>
        <w:t xml:space="preserve"> (на примере ст. 317 УК РК)</w:t>
      </w:r>
      <w:r w:rsidRPr="00321EC0">
        <w:rPr>
          <w:color w:val="202124"/>
          <w:sz w:val="28"/>
          <w:szCs w:val="28"/>
        </w:rPr>
        <w:t>» проводит исследование причин, условий, факторов, способствующих совершению медицинскими работниками уголовных правонарушений, предусмотренных ст. 317 УК «Ненадлежащее выполнение профессиональных обязанностей медицинским или фармацевтическим работником». </w:t>
      </w:r>
    </w:p>
    <w:p w14:paraId="77FCC904" w14:textId="77777777" w:rsidR="009865BF" w:rsidRPr="00321EC0" w:rsidRDefault="009865BF" w:rsidP="009865BF">
      <w:pPr>
        <w:pStyle w:val="af8"/>
        <w:shd w:val="clear" w:color="auto" w:fill="FFFFFF"/>
        <w:spacing w:before="0" w:beforeAutospacing="0" w:after="0" w:afterAutospacing="0"/>
        <w:ind w:firstLine="709"/>
        <w:contextualSpacing/>
        <w:jc w:val="both"/>
        <w:rPr>
          <w:color w:val="202124"/>
          <w:sz w:val="28"/>
          <w:szCs w:val="28"/>
        </w:rPr>
      </w:pPr>
      <w:r w:rsidRPr="00321EC0">
        <w:rPr>
          <w:color w:val="202124"/>
          <w:sz w:val="28"/>
          <w:szCs w:val="28"/>
        </w:rPr>
        <w:t>Для объективного исследования необходима Ваша помощь в собирании данных в виде практически значимого материала. Результаты анкетирования будут использованы в положениях вышеуказанного диссертационного исследования для анализа и выработки мер по объективному расследованию данного вида уголовного правонарушения. </w:t>
      </w:r>
    </w:p>
    <w:p w14:paraId="37B89BCF" w14:textId="77777777" w:rsidR="009865BF" w:rsidRPr="00321EC0" w:rsidRDefault="009865BF" w:rsidP="009865BF">
      <w:pPr>
        <w:pStyle w:val="af8"/>
        <w:shd w:val="clear" w:color="auto" w:fill="FFFFFF"/>
        <w:spacing w:before="0" w:beforeAutospacing="0" w:after="0" w:afterAutospacing="0"/>
        <w:ind w:firstLine="709"/>
        <w:contextualSpacing/>
        <w:jc w:val="both"/>
        <w:rPr>
          <w:color w:val="202124"/>
          <w:sz w:val="28"/>
          <w:szCs w:val="28"/>
        </w:rPr>
      </w:pPr>
      <w:r w:rsidRPr="00321EC0">
        <w:rPr>
          <w:color w:val="202124"/>
          <w:sz w:val="28"/>
          <w:szCs w:val="28"/>
        </w:rPr>
        <w:t>Анкетирование носит анонимный характер, производится путем электронного анкетирования. Убедительная просьба дать объективные ответы.</w:t>
      </w:r>
    </w:p>
    <w:p w14:paraId="0914DE53" w14:textId="77777777" w:rsidR="003726AF" w:rsidRDefault="003726AF" w:rsidP="009865BF">
      <w:pPr>
        <w:pStyle w:val="af8"/>
        <w:shd w:val="clear" w:color="auto" w:fill="FFFFFF"/>
        <w:spacing w:before="0" w:beforeAutospacing="0" w:after="0" w:afterAutospacing="0"/>
        <w:ind w:firstLine="709"/>
        <w:contextualSpacing/>
        <w:jc w:val="both"/>
        <w:rPr>
          <w:color w:val="202124"/>
          <w:sz w:val="28"/>
          <w:szCs w:val="28"/>
        </w:rPr>
      </w:pPr>
    </w:p>
    <w:p w14:paraId="403E29B1" w14:textId="3D37565E" w:rsidR="009865BF" w:rsidRPr="003726AF" w:rsidRDefault="003726AF" w:rsidP="003726AF">
      <w:pPr>
        <w:pStyle w:val="af8"/>
        <w:shd w:val="clear" w:color="auto" w:fill="FFFFFF"/>
        <w:spacing w:before="0" w:beforeAutospacing="0" w:after="0" w:afterAutospacing="0"/>
        <w:contextualSpacing/>
        <w:jc w:val="center"/>
        <w:rPr>
          <w:i/>
          <w:color w:val="202124"/>
          <w:sz w:val="28"/>
          <w:szCs w:val="28"/>
        </w:rPr>
      </w:pPr>
      <w:r>
        <w:rPr>
          <w:i/>
          <w:color w:val="202124"/>
          <w:sz w:val="28"/>
          <w:szCs w:val="28"/>
        </w:rPr>
        <w:t>Спасибо за участие</w:t>
      </w:r>
    </w:p>
    <w:p w14:paraId="2BD24ECF" w14:textId="77777777" w:rsidR="009865BF" w:rsidRDefault="009865BF" w:rsidP="009865BF">
      <w:pPr>
        <w:spacing w:after="0" w:line="240" w:lineRule="auto"/>
        <w:contextualSpacing/>
        <w:jc w:val="both"/>
        <w:rPr>
          <w:rFonts w:ascii="Times New Roman" w:hAnsi="Times New Roman" w:cs="Times New Roman"/>
          <w:sz w:val="28"/>
          <w:szCs w:val="28"/>
          <w:lang w:val="kk-KZ"/>
        </w:rPr>
      </w:pPr>
    </w:p>
    <w:p w14:paraId="3E261711" w14:textId="6BD8C4CC" w:rsidR="009865BF" w:rsidRPr="003726AF" w:rsidRDefault="009865BF" w:rsidP="009865BF">
      <w:pPr>
        <w:spacing w:after="0" w:line="240" w:lineRule="auto"/>
        <w:contextualSpacing/>
        <w:jc w:val="both"/>
        <w:rPr>
          <w:rFonts w:ascii="Times New Roman" w:hAnsi="Times New Roman" w:cs="Times New Roman"/>
          <w:color w:val="FF0000"/>
          <w:sz w:val="28"/>
          <w:szCs w:val="28"/>
        </w:rPr>
      </w:pPr>
      <w:r>
        <w:rPr>
          <w:rFonts w:ascii="Times New Roman" w:hAnsi="Times New Roman" w:cs="Times New Roman"/>
          <w:sz w:val="28"/>
          <w:szCs w:val="28"/>
          <w:lang w:val="kk-KZ"/>
        </w:rPr>
        <w:t>Таблица В</w:t>
      </w:r>
      <w:r>
        <w:rPr>
          <w:rFonts w:ascii="Times New Roman" w:hAnsi="Times New Roman" w:cs="Times New Roman"/>
          <w:sz w:val="28"/>
          <w:szCs w:val="28"/>
        </w:rPr>
        <w:t>.1</w:t>
      </w:r>
      <w:r w:rsidR="003726AF">
        <w:rPr>
          <w:rFonts w:ascii="Times New Roman" w:hAnsi="Times New Roman" w:cs="Times New Roman"/>
          <w:sz w:val="28"/>
          <w:szCs w:val="28"/>
        </w:rPr>
        <w:t xml:space="preserve"> – </w:t>
      </w:r>
      <w:r w:rsidR="005E0498">
        <w:rPr>
          <w:rFonts w:ascii="Times New Roman" w:hAnsi="Times New Roman" w:cs="Times New Roman"/>
          <w:sz w:val="28"/>
          <w:szCs w:val="28"/>
        </w:rPr>
        <w:t>Содержание в</w:t>
      </w:r>
      <w:r w:rsidR="005E0498">
        <w:rPr>
          <w:rFonts w:ascii="Times New Roman" w:hAnsi="Times New Roman" w:cs="Times New Roman"/>
          <w:sz w:val="28"/>
          <w:szCs w:val="28"/>
          <w:lang w:val="kk-KZ"/>
        </w:rPr>
        <w:t xml:space="preserve">опросов и вариантов ответа </w:t>
      </w:r>
      <w:r w:rsidR="0088586C">
        <w:rPr>
          <w:rFonts w:ascii="Times New Roman" w:hAnsi="Times New Roman" w:cs="Times New Roman"/>
          <w:sz w:val="28"/>
          <w:szCs w:val="28"/>
          <w:lang w:val="kk-KZ"/>
        </w:rPr>
        <w:t>анкеты для населения</w:t>
      </w:r>
    </w:p>
    <w:p w14:paraId="15D0839D" w14:textId="77777777" w:rsidR="003726AF" w:rsidRPr="003726AF" w:rsidRDefault="003726AF" w:rsidP="009865BF">
      <w:pPr>
        <w:spacing w:after="0" w:line="240" w:lineRule="auto"/>
        <w:contextualSpacing/>
        <w:jc w:val="both"/>
        <w:rPr>
          <w:rFonts w:ascii="Times New Roman" w:hAnsi="Times New Roman" w:cs="Times New Roman"/>
          <w:sz w:val="16"/>
          <w:szCs w:val="16"/>
        </w:rPr>
      </w:pPr>
    </w:p>
    <w:tbl>
      <w:tblPr>
        <w:tblStyle w:val="af1"/>
        <w:tblW w:w="0" w:type="auto"/>
        <w:tblInd w:w="164" w:type="dxa"/>
        <w:tblLook w:val="04A0" w:firstRow="1" w:lastRow="0" w:firstColumn="1" w:lastColumn="0" w:noHBand="0" w:noVBand="1"/>
      </w:tblPr>
      <w:tblGrid>
        <w:gridCol w:w="4634"/>
        <w:gridCol w:w="3247"/>
        <w:gridCol w:w="1666"/>
      </w:tblGrid>
      <w:tr w:rsidR="009865BF" w:rsidRPr="00234665" w14:paraId="77CC1E43" w14:textId="77777777" w:rsidTr="003726AF">
        <w:trPr>
          <w:trHeight w:val="545"/>
        </w:trPr>
        <w:tc>
          <w:tcPr>
            <w:tcW w:w="4634" w:type="dxa"/>
            <w:vAlign w:val="center"/>
          </w:tcPr>
          <w:p w14:paraId="564FC609" w14:textId="77777777" w:rsidR="009865BF" w:rsidRPr="00234665" w:rsidRDefault="009865BF" w:rsidP="009865BF">
            <w:pPr>
              <w:contextualSpacing/>
              <w:jc w:val="center"/>
              <w:rPr>
                <w:rFonts w:ascii="Times New Roman" w:hAnsi="Times New Roman" w:cs="Times New Roman"/>
                <w:sz w:val="24"/>
                <w:szCs w:val="24"/>
              </w:rPr>
            </w:pPr>
            <w:r w:rsidRPr="00234665">
              <w:rPr>
                <w:rFonts w:ascii="Times New Roman" w:hAnsi="Times New Roman" w:cs="Times New Roman"/>
                <w:sz w:val="24"/>
                <w:szCs w:val="24"/>
              </w:rPr>
              <w:t>Содержание вопроса</w:t>
            </w:r>
          </w:p>
        </w:tc>
        <w:tc>
          <w:tcPr>
            <w:tcW w:w="3247" w:type="dxa"/>
            <w:vAlign w:val="center"/>
          </w:tcPr>
          <w:p w14:paraId="4D6D1F76" w14:textId="77777777" w:rsidR="009865BF" w:rsidRPr="00234665" w:rsidRDefault="009865BF" w:rsidP="009865BF">
            <w:pPr>
              <w:contextualSpacing/>
              <w:jc w:val="center"/>
              <w:rPr>
                <w:rFonts w:ascii="Times New Roman" w:hAnsi="Times New Roman" w:cs="Times New Roman"/>
                <w:sz w:val="24"/>
                <w:szCs w:val="24"/>
              </w:rPr>
            </w:pPr>
            <w:r w:rsidRPr="00234665">
              <w:rPr>
                <w:rFonts w:ascii="Times New Roman" w:hAnsi="Times New Roman" w:cs="Times New Roman"/>
                <w:sz w:val="24"/>
                <w:szCs w:val="24"/>
              </w:rPr>
              <w:t>Ответ</w:t>
            </w:r>
          </w:p>
        </w:tc>
        <w:tc>
          <w:tcPr>
            <w:tcW w:w="1666" w:type="dxa"/>
            <w:vAlign w:val="center"/>
          </w:tcPr>
          <w:p w14:paraId="6E5CC3B0" w14:textId="77777777" w:rsidR="009865BF" w:rsidRPr="00234665" w:rsidRDefault="009865BF" w:rsidP="009865BF">
            <w:pPr>
              <w:contextualSpacing/>
              <w:jc w:val="center"/>
              <w:rPr>
                <w:rFonts w:ascii="Times New Roman" w:hAnsi="Times New Roman" w:cs="Times New Roman"/>
                <w:sz w:val="24"/>
                <w:szCs w:val="24"/>
              </w:rPr>
            </w:pPr>
            <w:r w:rsidRPr="00234665">
              <w:rPr>
                <w:rFonts w:ascii="Times New Roman" w:hAnsi="Times New Roman" w:cs="Times New Roman"/>
                <w:sz w:val="24"/>
                <w:szCs w:val="24"/>
              </w:rPr>
              <w:t>Информация</w:t>
            </w:r>
          </w:p>
        </w:tc>
      </w:tr>
      <w:tr w:rsidR="003726AF" w:rsidRPr="00234665" w14:paraId="3EBF8C6A" w14:textId="77777777" w:rsidTr="003726AF">
        <w:trPr>
          <w:trHeight w:val="53"/>
        </w:trPr>
        <w:tc>
          <w:tcPr>
            <w:tcW w:w="4634" w:type="dxa"/>
            <w:vAlign w:val="center"/>
          </w:tcPr>
          <w:p w14:paraId="29D8819C" w14:textId="557A9F50" w:rsidR="003726AF" w:rsidRPr="00234665" w:rsidRDefault="003726AF" w:rsidP="009865B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247" w:type="dxa"/>
            <w:vAlign w:val="center"/>
          </w:tcPr>
          <w:p w14:paraId="71F119D5" w14:textId="5C3EB3FA" w:rsidR="003726AF" w:rsidRPr="00234665" w:rsidRDefault="003726AF" w:rsidP="009865B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666" w:type="dxa"/>
            <w:vAlign w:val="center"/>
          </w:tcPr>
          <w:p w14:paraId="4978EA41" w14:textId="6C8B5795" w:rsidR="003726AF" w:rsidRPr="00234665" w:rsidRDefault="003726AF" w:rsidP="009865B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865BF" w:rsidRPr="00234665" w14:paraId="6FF91DBA" w14:textId="77777777" w:rsidTr="003726AF">
        <w:trPr>
          <w:trHeight w:val="218"/>
        </w:trPr>
        <w:tc>
          <w:tcPr>
            <w:tcW w:w="4634" w:type="dxa"/>
            <w:vMerge w:val="restart"/>
          </w:tcPr>
          <w:p w14:paraId="6CB1DCC2"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Укажите пожалуйста Ваш возраст</w:t>
            </w:r>
          </w:p>
          <w:p w14:paraId="7E6EF862" w14:textId="77777777" w:rsidR="009865BF" w:rsidRPr="00234665" w:rsidRDefault="009865BF" w:rsidP="009865BF">
            <w:pPr>
              <w:contextualSpacing/>
              <w:rPr>
                <w:rFonts w:ascii="Times New Roman" w:hAnsi="Times New Roman" w:cs="Times New Roman"/>
                <w:sz w:val="24"/>
                <w:szCs w:val="24"/>
              </w:rPr>
            </w:pPr>
          </w:p>
        </w:tc>
        <w:tc>
          <w:tcPr>
            <w:tcW w:w="3247" w:type="dxa"/>
          </w:tcPr>
          <w:p w14:paraId="023BB5D3"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18-30 лет</w:t>
            </w:r>
          </w:p>
        </w:tc>
        <w:tc>
          <w:tcPr>
            <w:tcW w:w="1666" w:type="dxa"/>
          </w:tcPr>
          <w:p w14:paraId="47BB1A9F"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1.1</w:t>
            </w:r>
          </w:p>
        </w:tc>
      </w:tr>
      <w:tr w:rsidR="009865BF" w:rsidRPr="00234665" w14:paraId="457D3773" w14:textId="77777777" w:rsidTr="003726AF">
        <w:trPr>
          <w:trHeight w:val="265"/>
        </w:trPr>
        <w:tc>
          <w:tcPr>
            <w:tcW w:w="4634" w:type="dxa"/>
            <w:vMerge/>
          </w:tcPr>
          <w:p w14:paraId="42F662DA"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013B2FD3"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31-50 лет</w:t>
            </w:r>
          </w:p>
        </w:tc>
        <w:tc>
          <w:tcPr>
            <w:tcW w:w="1666" w:type="dxa"/>
          </w:tcPr>
          <w:p w14:paraId="56A650F9"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1.2</w:t>
            </w:r>
          </w:p>
        </w:tc>
      </w:tr>
      <w:tr w:rsidR="009865BF" w:rsidRPr="00234665" w14:paraId="4A4171D2" w14:textId="77777777" w:rsidTr="003726AF">
        <w:trPr>
          <w:trHeight w:val="172"/>
        </w:trPr>
        <w:tc>
          <w:tcPr>
            <w:tcW w:w="4634" w:type="dxa"/>
            <w:vMerge/>
          </w:tcPr>
          <w:p w14:paraId="6FC517A8"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72982E9"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50-60 лет</w:t>
            </w:r>
          </w:p>
        </w:tc>
        <w:tc>
          <w:tcPr>
            <w:tcW w:w="1666" w:type="dxa"/>
          </w:tcPr>
          <w:p w14:paraId="0E9020A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1.3</w:t>
            </w:r>
          </w:p>
        </w:tc>
      </w:tr>
      <w:tr w:rsidR="009865BF" w:rsidRPr="00234665" w14:paraId="089DA283" w14:textId="77777777" w:rsidTr="003726AF">
        <w:trPr>
          <w:trHeight w:val="53"/>
        </w:trPr>
        <w:tc>
          <w:tcPr>
            <w:tcW w:w="4634" w:type="dxa"/>
            <w:vMerge/>
          </w:tcPr>
          <w:p w14:paraId="4BB8663F"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C375A5F"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Старше 60 лет</w:t>
            </w:r>
          </w:p>
        </w:tc>
        <w:tc>
          <w:tcPr>
            <w:tcW w:w="1666" w:type="dxa"/>
          </w:tcPr>
          <w:p w14:paraId="7292E665"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1.4</w:t>
            </w:r>
          </w:p>
        </w:tc>
      </w:tr>
      <w:tr w:rsidR="009865BF" w:rsidRPr="00234665" w14:paraId="3FD58E57" w14:textId="77777777" w:rsidTr="003726AF">
        <w:trPr>
          <w:trHeight w:val="207"/>
        </w:trPr>
        <w:tc>
          <w:tcPr>
            <w:tcW w:w="4634" w:type="dxa"/>
            <w:vMerge w:val="restart"/>
          </w:tcPr>
          <w:p w14:paraId="22702BC5"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Укажите пожалуйста Ваш пол</w:t>
            </w:r>
          </w:p>
          <w:p w14:paraId="444BF68A" w14:textId="77777777" w:rsidR="009865BF" w:rsidRPr="00234665" w:rsidRDefault="009865BF" w:rsidP="009865BF">
            <w:pPr>
              <w:contextualSpacing/>
              <w:rPr>
                <w:rFonts w:ascii="Times New Roman" w:hAnsi="Times New Roman" w:cs="Times New Roman"/>
                <w:sz w:val="24"/>
                <w:szCs w:val="24"/>
              </w:rPr>
            </w:pPr>
          </w:p>
        </w:tc>
        <w:tc>
          <w:tcPr>
            <w:tcW w:w="3247" w:type="dxa"/>
          </w:tcPr>
          <w:p w14:paraId="313DDB09"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Мужской</w:t>
            </w:r>
          </w:p>
        </w:tc>
        <w:tc>
          <w:tcPr>
            <w:tcW w:w="1666" w:type="dxa"/>
          </w:tcPr>
          <w:p w14:paraId="2D08A603"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2.1</w:t>
            </w:r>
          </w:p>
        </w:tc>
      </w:tr>
      <w:tr w:rsidR="009865BF" w:rsidRPr="00234665" w14:paraId="7A4316E1" w14:textId="77777777" w:rsidTr="003726AF">
        <w:trPr>
          <w:trHeight w:val="241"/>
        </w:trPr>
        <w:tc>
          <w:tcPr>
            <w:tcW w:w="4634" w:type="dxa"/>
            <w:vMerge/>
          </w:tcPr>
          <w:p w14:paraId="7EC283DB"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07496A1D"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Женский</w:t>
            </w:r>
          </w:p>
        </w:tc>
        <w:tc>
          <w:tcPr>
            <w:tcW w:w="1666" w:type="dxa"/>
          </w:tcPr>
          <w:p w14:paraId="26789043"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2.2</w:t>
            </w:r>
          </w:p>
        </w:tc>
      </w:tr>
      <w:tr w:rsidR="009865BF" w:rsidRPr="00234665" w14:paraId="3690C2BD" w14:textId="77777777" w:rsidTr="003726AF">
        <w:trPr>
          <w:trHeight w:val="53"/>
        </w:trPr>
        <w:tc>
          <w:tcPr>
            <w:tcW w:w="4634" w:type="dxa"/>
            <w:vMerge/>
          </w:tcPr>
          <w:p w14:paraId="7AD1ACF2"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58E4BFD1"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Другое</w:t>
            </w:r>
          </w:p>
        </w:tc>
        <w:tc>
          <w:tcPr>
            <w:tcW w:w="1666" w:type="dxa"/>
          </w:tcPr>
          <w:p w14:paraId="5A9F9129"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2.3</w:t>
            </w:r>
          </w:p>
        </w:tc>
      </w:tr>
      <w:tr w:rsidR="009865BF" w:rsidRPr="00234665" w14:paraId="67D33E54" w14:textId="77777777" w:rsidTr="003726AF">
        <w:trPr>
          <w:trHeight w:val="230"/>
        </w:trPr>
        <w:tc>
          <w:tcPr>
            <w:tcW w:w="4634" w:type="dxa"/>
            <w:vMerge w:val="restart"/>
          </w:tcPr>
          <w:p w14:paraId="6A8B9543"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Укажите Ваш социальный статус</w:t>
            </w:r>
          </w:p>
          <w:p w14:paraId="07EA2BEC" w14:textId="77777777" w:rsidR="009865BF" w:rsidRPr="00234665" w:rsidRDefault="009865BF" w:rsidP="009865BF">
            <w:pPr>
              <w:contextualSpacing/>
              <w:rPr>
                <w:rFonts w:ascii="Times New Roman" w:hAnsi="Times New Roman" w:cs="Times New Roman"/>
                <w:sz w:val="24"/>
                <w:szCs w:val="24"/>
              </w:rPr>
            </w:pPr>
          </w:p>
        </w:tc>
        <w:tc>
          <w:tcPr>
            <w:tcW w:w="3247" w:type="dxa"/>
          </w:tcPr>
          <w:p w14:paraId="3DA3A486"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Работающий</w:t>
            </w:r>
          </w:p>
        </w:tc>
        <w:tc>
          <w:tcPr>
            <w:tcW w:w="1666" w:type="dxa"/>
          </w:tcPr>
          <w:p w14:paraId="49EB6D7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3.1</w:t>
            </w:r>
          </w:p>
        </w:tc>
      </w:tr>
      <w:tr w:rsidR="009865BF" w:rsidRPr="00234665" w14:paraId="4364056C" w14:textId="77777777" w:rsidTr="003726AF">
        <w:trPr>
          <w:trHeight w:val="184"/>
        </w:trPr>
        <w:tc>
          <w:tcPr>
            <w:tcW w:w="4634" w:type="dxa"/>
            <w:vMerge/>
          </w:tcPr>
          <w:p w14:paraId="2E0AFD06"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699A738"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Безработный</w:t>
            </w:r>
          </w:p>
        </w:tc>
        <w:tc>
          <w:tcPr>
            <w:tcW w:w="1666" w:type="dxa"/>
          </w:tcPr>
          <w:p w14:paraId="7FB0F99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3.2</w:t>
            </w:r>
          </w:p>
        </w:tc>
      </w:tr>
      <w:tr w:rsidR="009865BF" w:rsidRPr="00234665" w14:paraId="5F1BE63A" w14:textId="77777777" w:rsidTr="003726AF">
        <w:trPr>
          <w:trHeight w:val="53"/>
        </w:trPr>
        <w:tc>
          <w:tcPr>
            <w:tcW w:w="4634" w:type="dxa"/>
            <w:vMerge/>
          </w:tcPr>
          <w:p w14:paraId="6F30EBE7"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42D6FDCB"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Пенсионер </w:t>
            </w:r>
          </w:p>
        </w:tc>
        <w:tc>
          <w:tcPr>
            <w:tcW w:w="1666" w:type="dxa"/>
          </w:tcPr>
          <w:p w14:paraId="4CD33EC5"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3.3</w:t>
            </w:r>
          </w:p>
        </w:tc>
      </w:tr>
      <w:tr w:rsidR="009865BF" w:rsidRPr="00234665" w14:paraId="6950B1A9" w14:textId="77777777" w:rsidTr="003726AF">
        <w:trPr>
          <w:trHeight w:val="207"/>
        </w:trPr>
        <w:tc>
          <w:tcPr>
            <w:tcW w:w="4634" w:type="dxa"/>
            <w:vMerge w:val="restart"/>
          </w:tcPr>
          <w:p w14:paraId="4C5C3708"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Укажите место Вашего проживания</w:t>
            </w:r>
          </w:p>
        </w:tc>
        <w:tc>
          <w:tcPr>
            <w:tcW w:w="3247" w:type="dxa"/>
          </w:tcPr>
          <w:p w14:paraId="08B80055"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Город </w:t>
            </w:r>
          </w:p>
        </w:tc>
        <w:tc>
          <w:tcPr>
            <w:tcW w:w="1666" w:type="dxa"/>
          </w:tcPr>
          <w:p w14:paraId="15F168DD"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4.1</w:t>
            </w:r>
          </w:p>
        </w:tc>
      </w:tr>
      <w:tr w:rsidR="009865BF" w:rsidRPr="00234665" w14:paraId="2D4BAAAF" w14:textId="77777777" w:rsidTr="003726AF">
        <w:trPr>
          <w:trHeight w:val="53"/>
        </w:trPr>
        <w:tc>
          <w:tcPr>
            <w:tcW w:w="4634" w:type="dxa"/>
            <w:vMerge/>
          </w:tcPr>
          <w:p w14:paraId="57BC9641"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8DD3119"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Сельская местность</w:t>
            </w:r>
          </w:p>
        </w:tc>
        <w:tc>
          <w:tcPr>
            <w:tcW w:w="1666" w:type="dxa"/>
          </w:tcPr>
          <w:p w14:paraId="58B1851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4.2</w:t>
            </w:r>
          </w:p>
        </w:tc>
      </w:tr>
      <w:tr w:rsidR="009865BF" w:rsidRPr="00234665" w14:paraId="45B03F74" w14:textId="77777777" w:rsidTr="003726AF">
        <w:trPr>
          <w:trHeight w:val="254"/>
        </w:trPr>
        <w:tc>
          <w:tcPr>
            <w:tcW w:w="4634" w:type="dxa"/>
            <w:vMerge w:val="restart"/>
          </w:tcPr>
          <w:p w14:paraId="4ADFC18F"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Обладаете ли Вы знаниями в области медицины?</w:t>
            </w:r>
          </w:p>
          <w:p w14:paraId="05115774" w14:textId="77777777" w:rsidR="009865BF" w:rsidRPr="00234665" w:rsidRDefault="009865BF" w:rsidP="009865BF">
            <w:pPr>
              <w:contextualSpacing/>
              <w:rPr>
                <w:rFonts w:ascii="Times New Roman" w:hAnsi="Times New Roman" w:cs="Times New Roman"/>
                <w:sz w:val="24"/>
                <w:szCs w:val="24"/>
              </w:rPr>
            </w:pPr>
          </w:p>
        </w:tc>
        <w:tc>
          <w:tcPr>
            <w:tcW w:w="3247" w:type="dxa"/>
          </w:tcPr>
          <w:p w14:paraId="0554C214"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Да</w:t>
            </w:r>
          </w:p>
        </w:tc>
        <w:tc>
          <w:tcPr>
            <w:tcW w:w="1666" w:type="dxa"/>
          </w:tcPr>
          <w:p w14:paraId="1FA630F1"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5.1</w:t>
            </w:r>
          </w:p>
        </w:tc>
      </w:tr>
      <w:tr w:rsidR="009865BF" w:rsidRPr="00234665" w14:paraId="30918BAA" w14:textId="77777777" w:rsidTr="003726AF">
        <w:trPr>
          <w:trHeight w:val="218"/>
        </w:trPr>
        <w:tc>
          <w:tcPr>
            <w:tcW w:w="4634" w:type="dxa"/>
            <w:vMerge/>
          </w:tcPr>
          <w:p w14:paraId="157F1DEF"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48AC16AA"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Нет</w:t>
            </w:r>
          </w:p>
        </w:tc>
        <w:tc>
          <w:tcPr>
            <w:tcW w:w="1666" w:type="dxa"/>
          </w:tcPr>
          <w:p w14:paraId="0CEE647B"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5.2</w:t>
            </w:r>
          </w:p>
        </w:tc>
      </w:tr>
      <w:tr w:rsidR="009865BF" w:rsidRPr="00234665" w14:paraId="6D91B825" w14:textId="77777777" w:rsidTr="003726AF">
        <w:trPr>
          <w:trHeight w:val="1175"/>
        </w:trPr>
        <w:tc>
          <w:tcPr>
            <w:tcW w:w="4634" w:type="dxa"/>
            <w:vMerge/>
            <w:tcBorders>
              <w:bottom w:val="nil"/>
            </w:tcBorders>
          </w:tcPr>
          <w:p w14:paraId="5AA7CF73" w14:textId="77777777" w:rsidR="009865BF" w:rsidRPr="00234665" w:rsidRDefault="009865BF" w:rsidP="009865BF">
            <w:pPr>
              <w:contextualSpacing/>
              <w:jc w:val="both"/>
              <w:rPr>
                <w:rFonts w:ascii="Times New Roman" w:hAnsi="Times New Roman" w:cs="Times New Roman"/>
                <w:sz w:val="24"/>
                <w:szCs w:val="24"/>
              </w:rPr>
            </w:pPr>
          </w:p>
        </w:tc>
        <w:tc>
          <w:tcPr>
            <w:tcW w:w="3247" w:type="dxa"/>
            <w:tcBorders>
              <w:bottom w:val="nil"/>
            </w:tcBorders>
          </w:tcPr>
          <w:p w14:paraId="72CE4EAF"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Не могу дать однозначного ответа, потому что моя профессия не связана с медициной</w:t>
            </w:r>
          </w:p>
        </w:tc>
        <w:tc>
          <w:tcPr>
            <w:tcW w:w="1666" w:type="dxa"/>
            <w:tcBorders>
              <w:bottom w:val="nil"/>
            </w:tcBorders>
          </w:tcPr>
          <w:p w14:paraId="6FAD7C98"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5.3</w:t>
            </w:r>
          </w:p>
        </w:tc>
      </w:tr>
      <w:tr w:rsidR="003726AF" w:rsidRPr="00234665" w14:paraId="12888525" w14:textId="77777777" w:rsidTr="003726AF">
        <w:trPr>
          <w:trHeight w:val="230"/>
        </w:trPr>
        <w:tc>
          <w:tcPr>
            <w:tcW w:w="9547" w:type="dxa"/>
            <w:gridSpan w:val="3"/>
            <w:tcBorders>
              <w:top w:val="nil"/>
              <w:left w:val="nil"/>
              <w:right w:val="nil"/>
            </w:tcBorders>
          </w:tcPr>
          <w:p w14:paraId="7BFA7836" w14:textId="52E29E36" w:rsidR="003726AF" w:rsidRPr="003726AF" w:rsidRDefault="003726AF" w:rsidP="003726AF">
            <w:pPr>
              <w:ind w:hanging="122"/>
              <w:contextualSpacing/>
              <w:jc w:val="both"/>
              <w:rPr>
                <w:rFonts w:ascii="Times New Roman" w:hAnsi="Times New Roman" w:cs="Times New Roman"/>
                <w:sz w:val="28"/>
                <w:szCs w:val="28"/>
              </w:rPr>
            </w:pPr>
            <w:r w:rsidRPr="003726AF">
              <w:rPr>
                <w:rFonts w:ascii="Times New Roman" w:hAnsi="Times New Roman" w:cs="Times New Roman"/>
                <w:sz w:val="28"/>
                <w:szCs w:val="28"/>
              </w:rPr>
              <w:lastRenderedPageBreak/>
              <w:t>Продолжение таблицы В.1</w:t>
            </w:r>
          </w:p>
          <w:p w14:paraId="3F03DED6" w14:textId="77777777" w:rsidR="003726AF" w:rsidRPr="003726AF" w:rsidRDefault="003726AF" w:rsidP="003726AF">
            <w:pPr>
              <w:ind w:hanging="122"/>
              <w:contextualSpacing/>
              <w:jc w:val="both"/>
              <w:rPr>
                <w:rFonts w:ascii="Times New Roman" w:hAnsi="Times New Roman" w:cs="Times New Roman"/>
                <w:sz w:val="16"/>
                <w:szCs w:val="16"/>
              </w:rPr>
            </w:pPr>
          </w:p>
        </w:tc>
      </w:tr>
      <w:tr w:rsidR="003726AF" w:rsidRPr="00234665" w14:paraId="7F66F864" w14:textId="77777777" w:rsidTr="003726AF">
        <w:trPr>
          <w:trHeight w:val="230"/>
        </w:trPr>
        <w:tc>
          <w:tcPr>
            <w:tcW w:w="4634" w:type="dxa"/>
          </w:tcPr>
          <w:p w14:paraId="5D3A7516" w14:textId="2C5408B2" w:rsidR="003726AF" w:rsidRPr="00234665"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247" w:type="dxa"/>
          </w:tcPr>
          <w:p w14:paraId="26AAC57B" w14:textId="2EDE59D3" w:rsidR="003726AF" w:rsidRPr="00234665"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666" w:type="dxa"/>
          </w:tcPr>
          <w:p w14:paraId="0066B629" w14:textId="2328C03B" w:rsidR="003726AF"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865BF" w:rsidRPr="00234665" w14:paraId="08D2DDA7" w14:textId="77777777" w:rsidTr="003726AF">
        <w:trPr>
          <w:trHeight w:val="230"/>
        </w:trPr>
        <w:tc>
          <w:tcPr>
            <w:tcW w:w="4634" w:type="dxa"/>
            <w:vMerge w:val="restart"/>
          </w:tcPr>
          <w:p w14:paraId="0A52570F"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Сколько раз в год Вы обращаетесь в медицинские учреждения за медицинской помощью или получением медицинской услуги?</w:t>
            </w:r>
          </w:p>
        </w:tc>
        <w:tc>
          <w:tcPr>
            <w:tcW w:w="3247" w:type="dxa"/>
          </w:tcPr>
          <w:p w14:paraId="13E2986B"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Один раз в год</w:t>
            </w:r>
          </w:p>
        </w:tc>
        <w:tc>
          <w:tcPr>
            <w:tcW w:w="1666" w:type="dxa"/>
          </w:tcPr>
          <w:p w14:paraId="76FDFCA9"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6.1</w:t>
            </w:r>
          </w:p>
        </w:tc>
      </w:tr>
      <w:tr w:rsidR="009865BF" w:rsidRPr="00234665" w14:paraId="1B09DA38" w14:textId="77777777" w:rsidTr="003726AF">
        <w:trPr>
          <w:trHeight w:val="230"/>
        </w:trPr>
        <w:tc>
          <w:tcPr>
            <w:tcW w:w="4634" w:type="dxa"/>
            <w:vMerge/>
          </w:tcPr>
          <w:p w14:paraId="1C8E05B2"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0F7D2FB8"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До 10 раз в год</w:t>
            </w:r>
          </w:p>
        </w:tc>
        <w:tc>
          <w:tcPr>
            <w:tcW w:w="1666" w:type="dxa"/>
          </w:tcPr>
          <w:p w14:paraId="509C6635"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6.2</w:t>
            </w:r>
          </w:p>
        </w:tc>
      </w:tr>
      <w:tr w:rsidR="009865BF" w:rsidRPr="00234665" w14:paraId="7C23D1D3" w14:textId="77777777" w:rsidTr="003726AF">
        <w:trPr>
          <w:trHeight w:val="241"/>
        </w:trPr>
        <w:tc>
          <w:tcPr>
            <w:tcW w:w="4634" w:type="dxa"/>
            <w:vMerge/>
          </w:tcPr>
          <w:p w14:paraId="64055D73"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3CDEED14"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Больше 10 раз в год</w:t>
            </w:r>
          </w:p>
        </w:tc>
        <w:tc>
          <w:tcPr>
            <w:tcW w:w="1666" w:type="dxa"/>
          </w:tcPr>
          <w:p w14:paraId="4F39EC1C"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6.3</w:t>
            </w:r>
          </w:p>
        </w:tc>
      </w:tr>
      <w:tr w:rsidR="009865BF" w:rsidRPr="00234665" w14:paraId="5608E0BA" w14:textId="77777777" w:rsidTr="003726AF">
        <w:trPr>
          <w:trHeight w:val="513"/>
        </w:trPr>
        <w:tc>
          <w:tcPr>
            <w:tcW w:w="4634" w:type="dxa"/>
            <w:vMerge/>
          </w:tcPr>
          <w:p w14:paraId="05357BD3"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FDBFDFA" w14:textId="77777777" w:rsidR="009865BF" w:rsidRPr="00234665" w:rsidRDefault="009865BF" w:rsidP="009865BF">
            <w:pPr>
              <w:contextualSpacing/>
              <w:rPr>
                <w:rFonts w:ascii="Times New Roman" w:hAnsi="Times New Roman" w:cs="Times New Roman"/>
                <w:sz w:val="24"/>
                <w:szCs w:val="24"/>
              </w:rPr>
            </w:pPr>
            <w:r w:rsidRPr="00234665">
              <w:rPr>
                <w:rFonts w:ascii="Times New Roman" w:hAnsi="Times New Roman" w:cs="Times New Roman"/>
                <w:sz w:val="24"/>
                <w:szCs w:val="24"/>
              </w:rPr>
              <w:t xml:space="preserve">Не обращаюсь в </w:t>
            </w:r>
          </w:p>
          <w:p w14:paraId="65AB6617" w14:textId="77777777" w:rsidR="009865BF" w:rsidRPr="00234665" w:rsidRDefault="009865BF" w:rsidP="009865BF">
            <w:pPr>
              <w:contextualSpacing/>
              <w:rPr>
                <w:rFonts w:ascii="Times New Roman" w:hAnsi="Times New Roman" w:cs="Times New Roman"/>
                <w:sz w:val="24"/>
                <w:szCs w:val="24"/>
              </w:rPr>
            </w:pPr>
            <w:r w:rsidRPr="00234665">
              <w:rPr>
                <w:rFonts w:ascii="Times New Roman" w:hAnsi="Times New Roman" w:cs="Times New Roman"/>
                <w:sz w:val="24"/>
                <w:szCs w:val="24"/>
              </w:rPr>
              <w:t>медицинские учреждения</w:t>
            </w:r>
          </w:p>
        </w:tc>
        <w:tc>
          <w:tcPr>
            <w:tcW w:w="1666" w:type="dxa"/>
          </w:tcPr>
          <w:p w14:paraId="7B786D5F"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6.4</w:t>
            </w:r>
          </w:p>
        </w:tc>
      </w:tr>
      <w:tr w:rsidR="009865BF" w:rsidRPr="00234665" w14:paraId="4C969EAB" w14:textId="77777777" w:rsidTr="003726AF">
        <w:trPr>
          <w:trHeight w:val="196"/>
        </w:trPr>
        <w:tc>
          <w:tcPr>
            <w:tcW w:w="4634" w:type="dxa"/>
            <w:vMerge w:val="restart"/>
          </w:tcPr>
          <w:p w14:paraId="2DA22C25"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Как Вы считаете, существует ли проблема нехватки медицинских кадров?</w:t>
            </w:r>
          </w:p>
          <w:p w14:paraId="4184427C" w14:textId="77777777" w:rsidR="009865BF" w:rsidRPr="00234665" w:rsidRDefault="009865BF" w:rsidP="009865BF">
            <w:pPr>
              <w:contextualSpacing/>
              <w:rPr>
                <w:rFonts w:ascii="Times New Roman" w:hAnsi="Times New Roman" w:cs="Times New Roman"/>
                <w:sz w:val="24"/>
                <w:szCs w:val="24"/>
              </w:rPr>
            </w:pPr>
          </w:p>
        </w:tc>
        <w:tc>
          <w:tcPr>
            <w:tcW w:w="3247" w:type="dxa"/>
          </w:tcPr>
          <w:p w14:paraId="09F76DFC"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Высокая</w:t>
            </w:r>
          </w:p>
        </w:tc>
        <w:tc>
          <w:tcPr>
            <w:tcW w:w="1666" w:type="dxa"/>
          </w:tcPr>
          <w:p w14:paraId="7443155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7.1</w:t>
            </w:r>
          </w:p>
        </w:tc>
      </w:tr>
      <w:tr w:rsidR="009865BF" w:rsidRPr="00234665" w14:paraId="40F3111F" w14:textId="77777777" w:rsidTr="003726AF">
        <w:trPr>
          <w:trHeight w:val="472"/>
        </w:trPr>
        <w:tc>
          <w:tcPr>
            <w:tcW w:w="4634" w:type="dxa"/>
            <w:vMerge/>
          </w:tcPr>
          <w:p w14:paraId="4951EDE6"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72059FB"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Нехватки кадров не существует</w:t>
            </w:r>
          </w:p>
        </w:tc>
        <w:tc>
          <w:tcPr>
            <w:tcW w:w="1666" w:type="dxa"/>
          </w:tcPr>
          <w:p w14:paraId="5F28F2AF"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7.2</w:t>
            </w:r>
          </w:p>
        </w:tc>
      </w:tr>
      <w:tr w:rsidR="009865BF" w:rsidRPr="00234665" w14:paraId="0C281A49" w14:textId="77777777" w:rsidTr="003726AF">
        <w:trPr>
          <w:trHeight w:val="426"/>
        </w:trPr>
        <w:tc>
          <w:tcPr>
            <w:tcW w:w="4634" w:type="dxa"/>
            <w:vMerge/>
          </w:tcPr>
          <w:p w14:paraId="47E49B2B"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28219059"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Затрудняюсь ответить</w:t>
            </w:r>
          </w:p>
        </w:tc>
        <w:tc>
          <w:tcPr>
            <w:tcW w:w="1666" w:type="dxa"/>
          </w:tcPr>
          <w:p w14:paraId="2AAB6400"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7.3</w:t>
            </w:r>
          </w:p>
        </w:tc>
      </w:tr>
      <w:tr w:rsidR="009865BF" w:rsidRPr="00234665" w14:paraId="43F7A8EB" w14:textId="77777777" w:rsidTr="003726AF">
        <w:trPr>
          <w:trHeight w:val="149"/>
        </w:trPr>
        <w:tc>
          <w:tcPr>
            <w:tcW w:w="4634" w:type="dxa"/>
            <w:vMerge w:val="restart"/>
          </w:tcPr>
          <w:p w14:paraId="79852487"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При обращении в медицинское учреждение в качестве пациента насколько точно и пунктуально Вы выполняете предписания врача?</w:t>
            </w:r>
          </w:p>
        </w:tc>
        <w:tc>
          <w:tcPr>
            <w:tcW w:w="3247" w:type="dxa"/>
          </w:tcPr>
          <w:p w14:paraId="03D75039"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Очень точно и пунктуально</w:t>
            </w:r>
          </w:p>
        </w:tc>
        <w:tc>
          <w:tcPr>
            <w:tcW w:w="1666" w:type="dxa"/>
          </w:tcPr>
          <w:p w14:paraId="762D53E0"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8.1</w:t>
            </w:r>
          </w:p>
        </w:tc>
      </w:tr>
      <w:tr w:rsidR="009865BF" w:rsidRPr="00234665" w14:paraId="1C05B769" w14:textId="77777777" w:rsidTr="003726AF">
        <w:trPr>
          <w:trHeight w:val="472"/>
        </w:trPr>
        <w:tc>
          <w:tcPr>
            <w:tcW w:w="4634" w:type="dxa"/>
            <w:vMerge/>
          </w:tcPr>
          <w:p w14:paraId="0F181278"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298949EE"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Выполняю неточно и не всегда пунктуально</w:t>
            </w:r>
          </w:p>
        </w:tc>
        <w:tc>
          <w:tcPr>
            <w:tcW w:w="1666" w:type="dxa"/>
          </w:tcPr>
          <w:p w14:paraId="12E5FC1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8.2</w:t>
            </w:r>
          </w:p>
        </w:tc>
      </w:tr>
      <w:tr w:rsidR="009865BF" w:rsidRPr="00234665" w14:paraId="642F1DD4" w14:textId="77777777" w:rsidTr="003726AF">
        <w:trPr>
          <w:trHeight w:val="325"/>
        </w:trPr>
        <w:tc>
          <w:tcPr>
            <w:tcW w:w="4634" w:type="dxa"/>
            <w:vMerge/>
          </w:tcPr>
          <w:p w14:paraId="2259E694"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DEF6E6A"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Затрудняюсь ответить  </w:t>
            </w:r>
          </w:p>
        </w:tc>
        <w:tc>
          <w:tcPr>
            <w:tcW w:w="1666" w:type="dxa"/>
          </w:tcPr>
          <w:p w14:paraId="156BD09F"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8.3</w:t>
            </w:r>
          </w:p>
        </w:tc>
      </w:tr>
      <w:tr w:rsidR="009865BF" w:rsidRPr="00234665" w14:paraId="628CBAD7" w14:textId="77777777" w:rsidTr="003726AF">
        <w:trPr>
          <w:trHeight w:val="195"/>
        </w:trPr>
        <w:tc>
          <w:tcPr>
            <w:tcW w:w="4634" w:type="dxa"/>
            <w:vMerge w:val="restart"/>
          </w:tcPr>
          <w:p w14:paraId="7E984573"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Как Вы можете оценить качество медицинского обслуживания в Вашем </w:t>
            </w:r>
            <w:r w:rsidRPr="00234665">
              <w:rPr>
                <w:rFonts w:ascii="Times New Roman" w:hAnsi="Times New Roman" w:cs="Times New Roman"/>
                <w:sz w:val="24"/>
                <w:szCs w:val="24"/>
                <w:lang w:val="kk-KZ"/>
              </w:rPr>
              <w:t>населенном пункте</w:t>
            </w:r>
            <w:r w:rsidRPr="00234665">
              <w:rPr>
                <w:rFonts w:ascii="Times New Roman" w:hAnsi="Times New Roman" w:cs="Times New Roman"/>
                <w:sz w:val="24"/>
                <w:szCs w:val="24"/>
              </w:rPr>
              <w:t>?</w:t>
            </w:r>
          </w:p>
        </w:tc>
        <w:tc>
          <w:tcPr>
            <w:tcW w:w="3247" w:type="dxa"/>
          </w:tcPr>
          <w:p w14:paraId="32AD3B26"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Высокое </w:t>
            </w:r>
          </w:p>
        </w:tc>
        <w:tc>
          <w:tcPr>
            <w:tcW w:w="1666" w:type="dxa"/>
          </w:tcPr>
          <w:p w14:paraId="3AC2E9B6"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9.1</w:t>
            </w:r>
          </w:p>
        </w:tc>
      </w:tr>
      <w:tr w:rsidR="009865BF" w:rsidRPr="00234665" w14:paraId="4ACE1AE7" w14:textId="77777777" w:rsidTr="003726AF">
        <w:trPr>
          <w:trHeight w:val="219"/>
        </w:trPr>
        <w:tc>
          <w:tcPr>
            <w:tcW w:w="4634" w:type="dxa"/>
            <w:vMerge/>
          </w:tcPr>
          <w:p w14:paraId="4BE8AE22"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386D3B00"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Среднее </w:t>
            </w:r>
          </w:p>
        </w:tc>
        <w:tc>
          <w:tcPr>
            <w:tcW w:w="1666" w:type="dxa"/>
          </w:tcPr>
          <w:p w14:paraId="517D3103"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9.2</w:t>
            </w:r>
          </w:p>
        </w:tc>
      </w:tr>
      <w:tr w:rsidR="009865BF" w:rsidRPr="00234665" w14:paraId="79F12BCC" w14:textId="77777777" w:rsidTr="003726AF">
        <w:trPr>
          <w:trHeight w:val="403"/>
        </w:trPr>
        <w:tc>
          <w:tcPr>
            <w:tcW w:w="4634" w:type="dxa"/>
            <w:vMerge/>
          </w:tcPr>
          <w:p w14:paraId="5FEAEF73"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52F0FF52"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Низкое</w:t>
            </w:r>
          </w:p>
        </w:tc>
        <w:tc>
          <w:tcPr>
            <w:tcW w:w="1666" w:type="dxa"/>
          </w:tcPr>
          <w:p w14:paraId="027FBFE3"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9.3</w:t>
            </w:r>
          </w:p>
        </w:tc>
      </w:tr>
      <w:tr w:rsidR="009865BF" w:rsidRPr="00234665" w14:paraId="30708AE9" w14:textId="77777777" w:rsidTr="003726AF">
        <w:trPr>
          <w:trHeight w:val="219"/>
        </w:trPr>
        <w:tc>
          <w:tcPr>
            <w:tcW w:w="4634" w:type="dxa"/>
            <w:vMerge w:val="restart"/>
          </w:tcPr>
          <w:p w14:paraId="342A2421" w14:textId="3279A795"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Как Вы можете оценить уровень оснащенности медицинским оборудова</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нием медицинских учреждений, в которые обращались за медицинской помощью?</w:t>
            </w:r>
          </w:p>
        </w:tc>
        <w:tc>
          <w:tcPr>
            <w:tcW w:w="3247" w:type="dxa"/>
          </w:tcPr>
          <w:p w14:paraId="4FB8C97F"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Высокий</w:t>
            </w:r>
          </w:p>
        </w:tc>
        <w:tc>
          <w:tcPr>
            <w:tcW w:w="1666" w:type="dxa"/>
          </w:tcPr>
          <w:p w14:paraId="7F170039"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10.1</w:t>
            </w:r>
          </w:p>
        </w:tc>
      </w:tr>
      <w:tr w:rsidR="009865BF" w:rsidRPr="00234665" w14:paraId="2105C620" w14:textId="77777777" w:rsidTr="003726AF">
        <w:trPr>
          <w:trHeight w:val="218"/>
        </w:trPr>
        <w:tc>
          <w:tcPr>
            <w:tcW w:w="4634" w:type="dxa"/>
            <w:vMerge/>
          </w:tcPr>
          <w:p w14:paraId="688DDE64"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259982B0"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Средний </w:t>
            </w:r>
          </w:p>
        </w:tc>
        <w:tc>
          <w:tcPr>
            <w:tcW w:w="1666" w:type="dxa"/>
          </w:tcPr>
          <w:p w14:paraId="0D37640C"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10.2</w:t>
            </w:r>
          </w:p>
        </w:tc>
      </w:tr>
      <w:tr w:rsidR="009865BF" w:rsidRPr="00234665" w14:paraId="47AF461D" w14:textId="77777777" w:rsidTr="003726AF">
        <w:trPr>
          <w:trHeight w:val="134"/>
        </w:trPr>
        <w:tc>
          <w:tcPr>
            <w:tcW w:w="4634" w:type="dxa"/>
            <w:vMerge/>
          </w:tcPr>
          <w:p w14:paraId="758E8214"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7212BE7"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Низкий</w:t>
            </w:r>
          </w:p>
          <w:p w14:paraId="4E9E39AC" w14:textId="77777777" w:rsidR="009865BF" w:rsidRPr="00234665" w:rsidRDefault="009865BF" w:rsidP="009865BF">
            <w:pPr>
              <w:contextualSpacing/>
              <w:rPr>
                <w:rFonts w:ascii="Times New Roman" w:hAnsi="Times New Roman" w:cs="Times New Roman"/>
                <w:sz w:val="24"/>
                <w:szCs w:val="24"/>
              </w:rPr>
            </w:pPr>
          </w:p>
        </w:tc>
        <w:tc>
          <w:tcPr>
            <w:tcW w:w="1666" w:type="dxa"/>
          </w:tcPr>
          <w:p w14:paraId="271765F6"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10.3</w:t>
            </w:r>
          </w:p>
        </w:tc>
      </w:tr>
      <w:tr w:rsidR="009865BF" w:rsidRPr="00234665" w14:paraId="268B6FA4" w14:textId="77777777" w:rsidTr="003726AF">
        <w:trPr>
          <w:trHeight w:val="231"/>
        </w:trPr>
        <w:tc>
          <w:tcPr>
            <w:tcW w:w="4634" w:type="dxa"/>
            <w:vMerge w:val="restart"/>
          </w:tcPr>
          <w:p w14:paraId="2A21A5C5" w14:textId="3157EC11"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Уголовным законодательством предусмот</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рена уголовная ответственность за медицинские уголовные правона</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рушения по ст. 317 УК РК, то есть за ненадлежащее выполнение профессиональных обязан</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ностей медицинским или фармацев</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 xml:space="preserve">тическим работником. </w:t>
            </w:r>
          </w:p>
          <w:p w14:paraId="67E14B3C" w14:textId="132A9E91"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Как Вы считаете существует ли необхо</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димость в привлечении медицинских работников к уголовной ответственности?</w:t>
            </w:r>
          </w:p>
        </w:tc>
        <w:tc>
          <w:tcPr>
            <w:tcW w:w="3247" w:type="dxa"/>
          </w:tcPr>
          <w:p w14:paraId="49102060"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Да, безусловно</w:t>
            </w:r>
          </w:p>
        </w:tc>
        <w:tc>
          <w:tcPr>
            <w:tcW w:w="1666" w:type="dxa"/>
          </w:tcPr>
          <w:p w14:paraId="0AB6EC14"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11.1</w:t>
            </w:r>
          </w:p>
        </w:tc>
      </w:tr>
      <w:tr w:rsidR="009865BF" w:rsidRPr="00234665" w14:paraId="0802423F" w14:textId="77777777" w:rsidTr="003726AF">
        <w:trPr>
          <w:trHeight w:val="230"/>
        </w:trPr>
        <w:tc>
          <w:tcPr>
            <w:tcW w:w="4634" w:type="dxa"/>
            <w:vMerge/>
          </w:tcPr>
          <w:p w14:paraId="4E46BF25"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0B1FBCBF"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Считаю необходимости нет</w:t>
            </w:r>
          </w:p>
        </w:tc>
        <w:tc>
          <w:tcPr>
            <w:tcW w:w="1666" w:type="dxa"/>
          </w:tcPr>
          <w:p w14:paraId="5B9897B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11.2</w:t>
            </w:r>
          </w:p>
        </w:tc>
      </w:tr>
      <w:tr w:rsidR="009865BF" w:rsidRPr="00234665" w14:paraId="6F2A3CD6" w14:textId="77777777" w:rsidTr="003726AF">
        <w:trPr>
          <w:trHeight w:val="2261"/>
        </w:trPr>
        <w:tc>
          <w:tcPr>
            <w:tcW w:w="4634" w:type="dxa"/>
            <w:vMerge/>
          </w:tcPr>
          <w:p w14:paraId="59B425C7"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F1A3AA7"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Другое: </w:t>
            </w:r>
          </w:p>
          <w:p w14:paraId="5C490011" w14:textId="77777777" w:rsidR="009865BF" w:rsidRPr="00234665" w:rsidRDefault="009865BF" w:rsidP="009865BF">
            <w:pPr>
              <w:contextualSpacing/>
              <w:jc w:val="both"/>
              <w:rPr>
                <w:rFonts w:ascii="Times New Roman" w:hAnsi="Times New Roman" w:cs="Times New Roman"/>
                <w:sz w:val="24"/>
                <w:szCs w:val="24"/>
              </w:rPr>
            </w:pPr>
          </w:p>
          <w:p w14:paraId="77947F7D" w14:textId="77777777" w:rsidR="009865BF" w:rsidRPr="00234665" w:rsidRDefault="009865BF" w:rsidP="009865BF">
            <w:pPr>
              <w:contextualSpacing/>
              <w:jc w:val="both"/>
              <w:rPr>
                <w:rFonts w:ascii="Times New Roman" w:hAnsi="Times New Roman" w:cs="Times New Roman"/>
                <w:sz w:val="24"/>
                <w:szCs w:val="24"/>
              </w:rPr>
            </w:pPr>
          </w:p>
        </w:tc>
        <w:tc>
          <w:tcPr>
            <w:tcW w:w="1666" w:type="dxa"/>
          </w:tcPr>
          <w:p w14:paraId="16EBCD28"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11.3</w:t>
            </w:r>
          </w:p>
        </w:tc>
      </w:tr>
      <w:tr w:rsidR="009865BF" w:rsidRPr="00234665" w14:paraId="13D77328" w14:textId="77777777" w:rsidTr="003726AF">
        <w:trPr>
          <w:trHeight w:val="265"/>
        </w:trPr>
        <w:tc>
          <w:tcPr>
            <w:tcW w:w="4634" w:type="dxa"/>
            <w:vMerge w:val="restart"/>
          </w:tcPr>
          <w:p w14:paraId="426CDE9E" w14:textId="71E5DDF4"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Знакомы ли Вы с видами медицинских уголовных правонарушений, закреплен</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ных в главе 12 Особенной части Уголовного кодекса РК «Медицинские уголовные правонарушения»?</w:t>
            </w:r>
          </w:p>
        </w:tc>
        <w:tc>
          <w:tcPr>
            <w:tcW w:w="3247" w:type="dxa"/>
          </w:tcPr>
          <w:p w14:paraId="65A53D6C"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Да, знаком(а)</w:t>
            </w:r>
          </w:p>
        </w:tc>
        <w:tc>
          <w:tcPr>
            <w:tcW w:w="1666" w:type="dxa"/>
          </w:tcPr>
          <w:p w14:paraId="0F3232E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12.1</w:t>
            </w:r>
          </w:p>
        </w:tc>
      </w:tr>
      <w:tr w:rsidR="009865BF" w:rsidRPr="00234665" w14:paraId="622C9DCC" w14:textId="77777777" w:rsidTr="003726AF">
        <w:trPr>
          <w:trHeight w:val="770"/>
        </w:trPr>
        <w:tc>
          <w:tcPr>
            <w:tcW w:w="4634" w:type="dxa"/>
            <w:vMerge/>
          </w:tcPr>
          <w:p w14:paraId="4B697197"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27378034"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Нет, не знаком(а)</w:t>
            </w:r>
          </w:p>
          <w:p w14:paraId="173E1645" w14:textId="77777777" w:rsidR="009865BF" w:rsidRPr="00234665" w:rsidRDefault="009865BF" w:rsidP="009865BF">
            <w:pPr>
              <w:contextualSpacing/>
              <w:jc w:val="both"/>
              <w:rPr>
                <w:rFonts w:ascii="Times New Roman" w:hAnsi="Times New Roman" w:cs="Times New Roman"/>
                <w:sz w:val="24"/>
                <w:szCs w:val="24"/>
              </w:rPr>
            </w:pPr>
          </w:p>
        </w:tc>
        <w:tc>
          <w:tcPr>
            <w:tcW w:w="1666" w:type="dxa"/>
          </w:tcPr>
          <w:p w14:paraId="43E92491"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12.2</w:t>
            </w:r>
          </w:p>
        </w:tc>
      </w:tr>
      <w:tr w:rsidR="009865BF" w:rsidRPr="00234665" w14:paraId="3D3EB0B3" w14:textId="77777777" w:rsidTr="003726AF">
        <w:trPr>
          <w:trHeight w:val="265"/>
        </w:trPr>
        <w:tc>
          <w:tcPr>
            <w:tcW w:w="4634" w:type="dxa"/>
            <w:vMerge w:val="restart"/>
          </w:tcPr>
          <w:p w14:paraId="64AE941E" w14:textId="59F8DED2"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lang w:val="kk-KZ"/>
              </w:rPr>
              <w:t>Считаете ли Вы меры уголовного воздейст</w:t>
            </w:r>
            <w:r w:rsidR="003726AF">
              <w:rPr>
                <w:rFonts w:ascii="Times New Roman" w:hAnsi="Times New Roman" w:cs="Times New Roman"/>
                <w:sz w:val="24"/>
                <w:szCs w:val="24"/>
                <w:lang w:val="kk-KZ"/>
              </w:rPr>
              <w:t xml:space="preserve"> </w:t>
            </w:r>
            <w:r w:rsidRPr="00234665">
              <w:rPr>
                <w:rFonts w:ascii="Times New Roman" w:hAnsi="Times New Roman" w:cs="Times New Roman"/>
                <w:sz w:val="24"/>
                <w:szCs w:val="24"/>
                <w:lang w:val="kk-KZ"/>
              </w:rPr>
              <w:t xml:space="preserve">вия </w:t>
            </w:r>
            <w:r w:rsidRPr="00234665">
              <w:rPr>
                <w:rFonts w:ascii="Times New Roman" w:hAnsi="Times New Roman" w:cs="Times New Roman"/>
                <w:i/>
                <w:sz w:val="24"/>
                <w:szCs w:val="24"/>
                <w:lang w:val="kk-KZ"/>
              </w:rPr>
              <w:t>одним</w:t>
            </w:r>
            <w:r w:rsidRPr="00234665">
              <w:rPr>
                <w:rFonts w:ascii="Times New Roman" w:hAnsi="Times New Roman" w:cs="Times New Roman"/>
                <w:sz w:val="24"/>
                <w:szCs w:val="24"/>
                <w:lang w:val="kk-KZ"/>
              </w:rPr>
              <w:t xml:space="preserve"> из способов обеспечения качества медицинского обслуживания</w:t>
            </w:r>
            <w:r w:rsidRPr="00234665">
              <w:rPr>
                <w:rFonts w:ascii="Times New Roman" w:hAnsi="Times New Roman" w:cs="Times New Roman"/>
                <w:sz w:val="24"/>
                <w:szCs w:val="24"/>
              </w:rPr>
              <w:t>?</w:t>
            </w:r>
          </w:p>
        </w:tc>
        <w:tc>
          <w:tcPr>
            <w:tcW w:w="3247" w:type="dxa"/>
          </w:tcPr>
          <w:p w14:paraId="18752A27"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lang w:val="kk-KZ"/>
              </w:rPr>
              <w:t>Да, считаю</w:t>
            </w:r>
          </w:p>
        </w:tc>
        <w:tc>
          <w:tcPr>
            <w:tcW w:w="1666" w:type="dxa"/>
          </w:tcPr>
          <w:p w14:paraId="61DED92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13.1</w:t>
            </w:r>
          </w:p>
        </w:tc>
      </w:tr>
      <w:tr w:rsidR="009865BF" w:rsidRPr="00234665" w14:paraId="504FC25A" w14:textId="77777777" w:rsidTr="003726AF">
        <w:trPr>
          <w:trHeight w:val="207"/>
        </w:trPr>
        <w:tc>
          <w:tcPr>
            <w:tcW w:w="4634" w:type="dxa"/>
            <w:vMerge/>
          </w:tcPr>
          <w:p w14:paraId="290D8797" w14:textId="77777777" w:rsidR="009865BF" w:rsidRPr="00234665" w:rsidRDefault="009865BF" w:rsidP="009865BF">
            <w:pPr>
              <w:contextualSpacing/>
              <w:jc w:val="both"/>
              <w:rPr>
                <w:rFonts w:ascii="Times New Roman" w:hAnsi="Times New Roman" w:cs="Times New Roman"/>
                <w:sz w:val="24"/>
                <w:szCs w:val="24"/>
                <w:lang w:val="kk-KZ"/>
              </w:rPr>
            </w:pPr>
          </w:p>
        </w:tc>
        <w:tc>
          <w:tcPr>
            <w:tcW w:w="3247" w:type="dxa"/>
          </w:tcPr>
          <w:p w14:paraId="0717670D" w14:textId="77777777" w:rsidR="009865BF" w:rsidRPr="00234665" w:rsidRDefault="009865BF" w:rsidP="009865BF">
            <w:pPr>
              <w:contextualSpacing/>
              <w:jc w:val="both"/>
              <w:rPr>
                <w:rFonts w:ascii="Times New Roman" w:hAnsi="Times New Roman" w:cs="Times New Roman"/>
                <w:sz w:val="24"/>
                <w:szCs w:val="24"/>
                <w:lang w:val="kk-KZ"/>
              </w:rPr>
            </w:pPr>
            <w:r w:rsidRPr="00234665">
              <w:rPr>
                <w:rFonts w:ascii="Times New Roman" w:hAnsi="Times New Roman" w:cs="Times New Roman"/>
                <w:sz w:val="24"/>
                <w:szCs w:val="24"/>
                <w:lang w:val="kk-KZ"/>
              </w:rPr>
              <w:t>Нет, не считаю</w:t>
            </w:r>
          </w:p>
        </w:tc>
        <w:tc>
          <w:tcPr>
            <w:tcW w:w="1666" w:type="dxa"/>
          </w:tcPr>
          <w:p w14:paraId="27D9243B"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13.2</w:t>
            </w:r>
          </w:p>
        </w:tc>
      </w:tr>
      <w:tr w:rsidR="009865BF" w:rsidRPr="00234665" w14:paraId="2312B775" w14:textId="77777777" w:rsidTr="003726AF">
        <w:trPr>
          <w:trHeight w:val="85"/>
        </w:trPr>
        <w:tc>
          <w:tcPr>
            <w:tcW w:w="4634" w:type="dxa"/>
            <w:vMerge/>
            <w:tcBorders>
              <w:bottom w:val="single" w:sz="4" w:space="0" w:color="auto"/>
            </w:tcBorders>
          </w:tcPr>
          <w:p w14:paraId="1EDFC526" w14:textId="77777777" w:rsidR="009865BF" w:rsidRPr="00234665" w:rsidRDefault="009865BF" w:rsidP="009865BF">
            <w:pPr>
              <w:contextualSpacing/>
              <w:jc w:val="both"/>
              <w:rPr>
                <w:rFonts w:ascii="Times New Roman" w:hAnsi="Times New Roman" w:cs="Times New Roman"/>
                <w:sz w:val="24"/>
                <w:szCs w:val="24"/>
                <w:lang w:val="kk-KZ"/>
              </w:rPr>
            </w:pPr>
          </w:p>
        </w:tc>
        <w:tc>
          <w:tcPr>
            <w:tcW w:w="3247" w:type="dxa"/>
          </w:tcPr>
          <w:p w14:paraId="099AFD1A" w14:textId="77777777" w:rsidR="009865BF" w:rsidRPr="00234665" w:rsidRDefault="009865BF" w:rsidP="009865BF">
            <w:pPr>
              <w:contextualSpacing/>
              <w:jc w:val="both"/>
              <w:rPr>
                <w:rFonts w:ascii="Times New Roman" w:hAnsi="Times New Roman" w:cs="Times New Roman"/>
                <w:sz w:val="24"/>
                <w:szCs w:val="24"/>
                <w:lang w:val="kk-KZ"/>
              </w:rPr>
            </w:pPr>
            <w:r w:rsidRPr="00234665">
              <w:rPr>
                <w:rFonts w:ascii="Times New Roman" w:hAnsi="Times New Roman" w:cs="Times New Roman"/>
                <w:sz w:val="24"/>
                <w:szCs w:val="24"/>
                <w:lang w:val="kk-KZ"/>
              </w:rPr>
              <w:t>Другое:</w:t>
            </w:r>
          </w:p>
        </w:tc>
        <w:tc>
          <w:tcPr>
            <w:tcW w:w="1666" w:type="dxa"/>
          </w:tcPr>
          <w:p w14:paraId="19EC8E10"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13.3</w:t>
            </w:r>
          </w:p>
        </w:tc>
      </w:tr>
      <w:tr w:rsidR="009865BF" w:rsidRPr="00234665" w14:paraId="50391150" w14:textId="77777777" w:rsidTr="003726AF">
        <w:trPr>
          <w:trHeight w:val="530"/>
        </w:trPr>
        <w:tc>
          <w:tcPr>
            <w:tcW w:w="4634" w:type="dxa"/>
            <w:vMerge w:val="restart"/>
            <w:tcBorders>
              <w:bottom w:val="nil"/>
            </w:tcBorders>
          </w:tcPr>
          <w:p w14:paraId="2014CD76"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Какой из факторов, влияющих на качество </w:t>
            </w:r>
            <w:proofErr w:type="gramStart"/>
            <w:r w:rsidRPr="00234665">
              <w:rPr>
                <w:rFonts w:ascii="Times New Roman" w:hAnsi="Times New Roman" w:cs="Times New Roman"/>
                <w:sz w:val="24"/>
                <w:szCs w:val="24"/>
              </w:rPr>
              <w:t>медицинской помощи</w:t>
            </w:r>
            <w:proofErr w:type="gramEnd"/>
            <w:r w:rsidRPr="00234665">
              <w:rPr>
                <w:rFonts w:ascii="Times New Roman" w:hAnsi="Times New Roman" w:cs="Times New Roman"/>
                <w:sz w:val="24"/>
                <w:szCs w:val="24"/>
              </w:rPr>
              <w:t xml:space="preserve"> Вы можете выделить в качестве первостепенного? (можно выбрать несколько вариантов)</w:t>
            </w:r>
          </w:p>
          <w:p w14:paraId="591AE60E"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7F89E25"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Квалификация медицинского персонала</w:t>
            </w:r>
          </w:p>
        </w:tc>
        <w:tc>
          <w:tcPr>
            <w:tcW w:w="1666" w:type="dxa"/>
          </w:tcPr>
          <w:p w14:paraId="17D7E356"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14.1</w:t>
            </w:r>
          </w:p>
        </w:tc>
      </w:tr>
      <w:tr w:rsidR="009865BF" w:rsidRPr="00234665" w14:paraId="2495EBA1" w14:textId="77777777" w:rsidTr="003726AF">
        <w:trPr>
          <w:trHeight w:val="460"/>
        </w:trPr>
        <w:tc>
          <w:tcPr>
            <w:tcW w:w="4634" w:type="dxa"/>
            <w:vMerge/>
            <w:tcBorders>
              <w:bottom w:val="nil"/>
            </w:tcBorders>
          </w:tcPr>
          <w:p w14:paraId="385A174F"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33D0517"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Качество диагностических исследований</w:t>
            </w:r>
          </w:p>
        </w:tc>
        <w:tc>
          <w:tcPr>
            <w:tcW w:w="1666" w:type="dxa"/>
          </w:tcPr>
          <w:p w14:paraId="06F949E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14.2</w:t>
            </w:r>
          </w:p>
        </w:tc>
      </w:tr>
      <w:tr w:rsidR="009865BF" w:rsidRPr="00234665" w14:paraId="23E2BB71" w14:textId="77777777" w:rsidTr="003726AF">
        <w:trPr>
          <w:trHeight w:val="737"/>
        </w:trPr>
        <w:tc>
          <w:tcPr>
            <w:tcW w:w="4634" w:type="dxa"/>
            <w:vMerge/>
            <w:tcBorders>
              <w:bottom w:val="nil"/>
            </w:tcBorders>
          </w:tcPr>
          <w:p w14:paraId="267D53DC" w14:textId="77777777" w:rsidR="009865BF" w:rsidRPr="00234665" w:rsidRDefault="009865BF" w:rsidP="009865BF">
            <w:pPr>
              <w:contextualSpacing/>
              <w:jc w:val="both"/>
              <w:rPr>
                <w:rFonts w:ascii="Times New Roman" w:hAnsi="Times New Roman" w:cs="Times New Roman"/>
                <w:sz w:val="24"/>
                <w:szCs w:val="24"/>
              </w:rPr>
            </w:pPr>
          </w:p>
        </w:tc>
        <w:tc>
          <w:tcPr>
            <w:tcW w:w="3247" w:type="dxa"/>
            <w:tcBorders>
              <w:bottom w:val="single" w:sz="4" w:space="0" w:color="auto"/>
            </w:tcBorders>
          </w:tcPr>
          <w:p w14:paraId="3106E6A1"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Внимательное отношение со стороны медицинского персонала</w:t>
            </w:r>
          </w:p>
        </w:tc>
        <w:tc>
          <w:tcPr>
            <w:tcW w:w="1666" w:type="dxa"/>
            <w:tcBorders>
              <w:bottom w:val="single" w:sz="4" w:space="0" w:color="auto"/>
            </w:tcBorders>
          </w:tcPr>
          <w:p w14:paraId="70CA81C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14.3</w:t>
            </w:r>
          </w:p>
        </w:tc>
      </w:tr>
      <w:tr w:rsidR="009865BF" w:rsidRPr="00234665" w14:paraId="6A9D6E2F" w14:textId="77777777" w:rsidTr="003726AF">
        <w:trPr>
          <w:trHeight w:val="557"/>
        </w:trPr>
        <w:tc>
          <w:tcPr>
            <w:tcW w:w="4634" w:type="dxa"/>
            <w:vMerge/>
            <w:tcBorders>
              <w:bottom w:val="nil"/>
            </w:tcBorders>
          </w:tcPr>
          <w:p w14:paraId="4C3D9E6A" w14:textId="77777777" w:rsidR="009865BF" w:rsidRPr="00234665" w:rsidRDefault="009865BF" w:rsidP="009865BF">
            <w:pPr>
              <w:contextualSpacing/>
              <w:jc w:val="both"/>
              <w:rPr>
                <w:rFonts w:ascii="Times New Roman" w:hAnsi="Times New Roman" w:cs="Times New Roman"/>
                <w:sz w:val="24"/>
                <w:szCs w:val="24"/>
              </w:rPr>
            </w:pPr>
          </w:p>
        </w:tc>
        <w:tc>
          <w:tcPr>
            <w:tcW w:w="3247" w:type="dxa"/>
            <w:tcBorders>
              <w:bottom w:val="nil"/>
            </w:tcBorders>
          </w:tcPr>
          <w:p w14:paraId="72F32378" w14:textId="1A80CB02"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Комплаентность (привержен</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 xml:space="preserve">ность к лечению) пациента </w:t>
            </w:r>
          </w:p>
        </w:tc>
        <w:tc>
          <w:tcPr>
            <w:tcW w:w="1666" w:type="dxa"/>
            <w:tcBorders>
              <w:bottom w:val="nil"/>
            </w:tcBorders>
          </w:tcPr>
          <w:p w14:paraId="74A4A010"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14.4</w:t>
            </w:r>
          </w:p>
        </w:tc>
      </w:tr>
      <w:tr w:rsidR="003726AF" w:rsidRPr="00234665" w14:paraId="56F972AA" w14:textId="77777777" w:rsidTr="003726AF">
        <w:trPr>
          <w:trHeight w:val="230"/>
        </w:trPr>
        <w:tc>
          <w:tcPr>
            <w:tcW w:w="9547" w:type="dxa"/>
            <w:gridSpan w:val="3"/>
            <w:tcBorders>
              <w:top w:val="nil"/>
              <w:left w:val="nil"/>
              <w:right w:val="nil"/>
            </w:tcBorders>
          </w:tcPr>
          <w:p w14:paraId="6511CD2E" w14:textId="77777777" w:rsidR="003726AF" w:rsidRPr="003726AF" w:rsidRDefault="003726AF" w:rsidP="003726AF">
            <w:pPr>
              <w:ind w:hanging="122"/>
              <w:contextualSpacing/>
              <w:jc w:val="both"/>
              <w:rPr>
                <w:rFonts w:ascii="Times New Roman" w:hAnsi="Times New Roman" w:cs="Times New Roman"/>
                <w:sz w:val="28"/>
                <w:szCs w:val="28"/>
              </w:rPr>
            </w:pPr>
            <w:r w:rsidRPr="003726AF">
              <w:rPr>
                <w:rFonts w:ascii="Times New Roman" w:hAnsi="Times New Roman" w:cs="Times New Roman"/>
                <w:sz w:val="28"/>
                <w:szCs w:val="28"/>
              </w:rPr>
              <w:lastRenderedPageBreak/>
              <w:t>Продолжение таблицы В.1</w:t>
            </w:r>
          </w:p>
          <w:p w14:paraId="76F959DD" w14:textId="77777777" w:rsidR="003726AF" w:rsidRPr="003726AF" w:rsidRDefault="003726AF" w:rsidP="003726AF">
            <w:pPr>
              <w:ind w:hanging="122"/>
              <w:contextualSpacing/>
              <w:jc w:val="both"/>
              <w:rPr>
                <w:rFonts w:ascii="Times New Roman" w:hAnsi="Times New Roman" w:cs="Times New Roman"/>
                <w:sz w:val="16"/>
                <w:szCs w:val="16"/>
              </w:rPr>
            </w:pPr>
          </w:p>
        </w:tc>
      </w:tr>
      <w:tr w:rsidR="003726AF" w:rsidRPr="00234665" w14:paraId="1CA9A1B1" w14:textId="77777777" w:rsidTr="003726AF">
        <w:trPr>
          <w:trHeight w:val="230"/>
        </w:trPr>
        <w:tc>
          <w:tcPr>
            <w:tcW w:w="4634" w:type="dxa"/>
          </w:tcPr>
          <w:p w14:paraId="3AB0B581" w14:textId="77777777" w:rsidR="003726AF" w:rsidRPr="00234665"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247" w:type="dxa"/>
          </w:tcPr>
          <w:p w14:paraId="282FF639" w14:textId="77777777" w:rsidR="003726AF" w:rsidRPr="00234665"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666" w:type="dxa"/>
          </w:tcPr>
          <w:p w14:paraId="5305B2CF" w14:textId="77777777" w:rsidR="003726AF" w:rsidRDefault="003726AF" w:rsidP="003726A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9865BF" w:rsidRPr="00234665" w14:paraId="71F091C6" w14:textId="77777777" w:rsidTr="003726AF">
        <w:trPr>
          <w:trHeight w:val="495"/>
        </w:trPr>
        <w:tc>
          <w:tcPr>
            <w:tcW w:w="4634" w:type="dxa"/>
            <w:vMerge w:val="restart"/>
          </w:tcPr>
          <w:p w14:paraId="34990254"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Ответственно ли Вы выполняете рекомендации врача после обращения?</w:t>
            </w:r>
          </w:p>
          <w:p w14:paraId="6CFB10A7"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76BAC316"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Да, выполняю всегда очень точно и пунктуально</w:t>
            </w:r>
          </w:p>
        </w:tc>
        <w:tc>
          <w:tcPr>
            <w:tcW w:w="1666" w:type="dxa"/>
          </w:tcPr>
          <w:p w14:paraId="75DB1CE6"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15.1</w:t>
            </w:r>
          </w:p>
        </w:tc>
      </w:tr>
      <w:tr w:rsidR="009865BF" w:rsidRPr="00234665" w14:paraId="3BB5DF9E" w14:textId="77777777" w:rsidTr="003726AF">
        <w:trPr>
          <w:trHeight w:val="460"/>
        </w:trPr>
        <w:tc>
          <w:tcPr>
            <w:tcW w:w="4634" w:type="dxa"/>
            <w:vMerge/>
          </w:tcPr>
          <w:p w14:paraId="35153A43"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0A68F462"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Стараюсь выполнять, но не всегда получается </w:t>
            </w:r>
          </w:p>
        </w:tc>
        <w:tc>
          <w:tcPr>
            <w:tcW w:w="1666" w:type="dxa"/>
          </w:tcPr>
          <w:p w14:paraId="7774177C"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15.2</w:t>
            </w:r>
          </w:p>
        </w:tc>
      </w:tr>
      <w:tr w:rsidR="009865BF" w:rsidRPr="00234665" w14:paraId="7F58BF3B" w14:textId="77777777" w:rsidTr="003726AF">
        <w:trPr>
          <w:trHeight w:val="53"/>
        </w:trPr>
        <w:tc>
          <w:tcPr>
            <w:tcW w:w="4634" w:type="dxa"/>
            <w:vMerge/>
          </w:tcPr>
          <w:p w14:paraId="4B5075B5"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8C07B44"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Другое:</w:t>
            </w:r>
          </w:p>
        </w:tc>
        <w:tc>
          <w:tcPr>
            <w:tcW w:w="1666" w:type="dxa"/>
          </w:tcPr>
          <w:p w14:paraId="3B45C9BA"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15.3</w:t>
            </w:r>
          </w:p>
        </w:tc>
      </w:tr>
      <w:tr w:rsidR="009865BF" w:rsidRPr="00234665" w14:paraId="5D33AC5E" w14:textId="77777777" w:rsidTr="003726AF">
        <w:trPr>
          <w:trHeight w:val="207"/>
        </w:trPr>
        <w:tc>
          <w:tcPr>
            <w:tcW w:w="4634" w:type="dxa"/>
            <w:vMerge w:val="restart"/>
          </w:tcPr>
          <w:p w14:paraId="0AAD3266"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В целом удовлетворены ли Вы качеством предоставления медицинских услуг?</w:t>
            </w:r>
          </w:p>
        </w:tc>
        <w:tc>
          <w:tcPr>
            <w:tcW w:w="3247" w:type="dxa"/>
          </w:tcPr>
          <w:p w14:paraId="31731F30"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Да, удовлетворен</w:t>
            </w:r>
          </w:p>
        </w:tc>
        <w:tc>
          <w:tcPr>
            <w:tcW w:w="1666" w:type="dxa"/>
          </w:tcPr>
          <w:p w14:paraId="28804DC1"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16.1</w:t>
            </w:r>
          </w:p>
        </w:tc>
      </w:tr>
      <w:tr w:rsidR="009865BF" w:rsidRPr="00234665" w14:paraId="5616BC64" w14:textId="77777777" w:rsidTr="003726AF">
        <w:trPr>
          <w:trHeight w:val="241"/>
        </w:trPr>
        <w:tc>
          <w:tcPr>
            <w:tcW w:w="4634" w:type="dxa"/>
            <w:vMerge/>
          </w:tcPr>
          <w:p w14:paraId="22688863"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1F450992"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Нет, не удовлетворен</w:t>
            </w:r>
          </w:p>
        </w:tc>
        <w:tc>
          <w:tcPr>
            <w:tcW w:w="1666" w:type="dxa"/>
          </w:tcPr>
          <w:p w14:paraId="368CE415"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16.2</w:t>
            </w:r>
          </w:p>
        </w:tc>
      </w:tr>
      <w:tr w:rsidR="009865BF" w:rsidRPr="00234665" w14:paraId="09891E05" w14:textId="77777777" w:rsidTr="003726AF">
        <w:trPr>
          <w:trHeight w:val="53"/>
        </w:trPr>
        <w:tc>
          <w:tcPr>
            <w:tcW w:w="4634" w:type="dxa"/>
            <w:vMerge/>
          </w:tcPr>
          <w:p w14:paraId="41461C19"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39B0C7C5"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Другое:</w:t>
            </w:r>
          </w:p>
        </w:tc>
        <w:tc>
          <w:tcPr>
            <w:tcW w:w="1666" w:type="dxa"/>
          </w:tcPr>
          <w:p w14:paraId="4DEC9E7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16.3</w:t>
            </w:r>
          </w:p>
        </w:tc>
      </w:tr>
      <w:tr w:rsidR="009865BF" w:rsidRPr="00234665" w14:paraId="76CF3DBB" w14:textId="77777777" w:rsidTr="003726AF">
        <w:trPr>
          <w:trHeight w:val="507"/>
        </w:trPr>
        <w:tc>
          <w:tcPr>
            <w:tcW w:w="4634" w:type="dxa"/>
            <w:vMerge w:val="restart"/>
          </w:tcPr>
          <w:p w14:paraId="6C515BEA"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Как Вы считаете в каких медицинских учреждениях оказывают более качественные медицинские услуги?</w:t>
            </w:r>
          </w:p>
          <w:p w14:paraId="083FFF65"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1A358203" w14:textId="32ACCBC2"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В государственных медицин</w:t>
            </w:r>
            <w:r w:rsidR="003726AF">
              <w:rPr>
                <w:rFonts w:ascii="Times New Roman" w:hAnsi="Times New Roman" w:cs="Times New Roman"/>
                <w:sz w:val="24"/>
                <w:szCs w:val="24"/>
              </w:rPr>
              <w:t xml:space="preserve"> </w:t>
            </w:r>
            <w:r w:rsidRPr="00234665">
              <w:rPr>
                <w:rFonts w:ascii="Times New Roman" w:hAnsi="Times New Roman" w:cs="Times New Roman"/>
                <w:sz w:val="24"/>
                <w:szCs w:val="24"/>
              </w:rPr>
              <w:t>ских учреждениях</w:t>
            </w:r>
          </w:p>
        </w:tc>
        <w:tc>
          <w:tcPr>
            <w:tcW w:w="1666" w:type="dxa"/>
          </w:tcPr>
          <w:p w14:paraId="11C96909"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17.1</w:t>
            </w:r>
          </w:p>
        </w:tc>
      </w:tr>
      <w:tr w:rsidR="009865BF" w:rsidRPr="00234665" w14:paraId="20665FAC" w14:textId="77777777" w:rsidTr="003726AF">
        <w:trPr>
          <w:trHeight w:val="460"/>
        </w:trPr>
        <w:tc>
          <w:tcPr>
            <w:tcW w:w="4634" w:type="dxa"/>
            <w:vMerge/>
          </w:tcPr>
          <w:p w14:paraId="0780295F"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5ABFCD58"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В частных медицинских учреждениях</w:t>
            </w:r>
          </w:p>
        </w:tc>
        <w:tc>
          <w:tcPr>
            <w:tcW w:w="1666" w:type="dxa"/>
          </w:tcPr>
          <w:p w14:paraId="0B358CC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17.2</w:t>
            </w:r>
          </w:p>
        </w:tc>
      </w:tr>
      <w:tr w:rsidR="009865BF" w:rsidRPr="00234665" w14:paraId="1EC8D533" w14:textId="77777777" w:rsidTr="003726AF">
        <w:trPr>
          <w:trHeight w:val="392"/>
        </w:trPr>
        <w:tc>
          <w:tcPr>
            <w:tcW w:w="4634" w:type="dxa"/>
            <w:vMerge/>
          </w:tcPr>
          <w:p w14:paraId="127117DD"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17AD2C9D"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Другое:</w:t>
            </w:r>
          </w:p>
        </w:tc>
        <w:tc>
          <w:tcPr>
            <w:tcW w:w="1666" w:type="dxa"/>
          </w:tcPr>
          <w:p w14:paraId="699546C5"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17.3</w:t>
            </w:r>
          </w:p>
        </w:tc>
      </w:tr>
      <w:tr w:rsidR="009865BF" w:rsidRPr="00234665" w14:paraId="5F4056FA" w14:textId="77777777" w:rsidTr="003726AF">
        <w:trPr>
          <w:trHeight w:val="207"/>
        </w:trPr>
        <w:tc>
          <w:tcPr>
            <w:tcW w:w="4634" w:type="dxa"/>
            <w:vMerge w:val="restart"/>
          </w:tcPr>
          <w:p w14:paraId="19A7D302"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Приведите пожалуйста примеры некачественного медицинского обслуживания из Вашей личной жизни</w:t>
            </w:r>
          </w:p>
        </w:tc>
        <w:tc>
          <w:tcPr>
            <w:tcW w:w="3247" w:type="dxa"/>
          </w:tcPr>
          <w:p w14:paraId="5656A028"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Таких случаев не было</w:t>
            </w:r>
          </w:p>
        </w:tc>
        <w:tc>
          <w:tcPr>
            <w:tcW w:w="1666" w:type="dxa"/>
          </w:tcPr>
          <w:p w14:paraId="544B13B8"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18.1</w:t>
            </w:r>
          </w:p>
        </w:tc>
      </w:tr>
      <w:tr w:rsidR="009865BF" w:rsidRPr="00234665" w14:paraId="0AE371E7" w14:textId="77777777" w:rsidTr="003726AF">
        <w:trPr>
          <w:trHeight w:val="214"/>
        </w:trPr>
        <w:tc>
          <w:tcPr>
            <w:tcW w:w="4634" w:type="dxa"/>
            <w:vMerge/>
          </w:tcPr>
          <w:p w14:paraId="4255AC8E"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BC9A777"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Ответ: </w:t>
            </w:r>
          </w:p>
          <w:p w14:paraId="322A5EF1" w14:textId="77777777" w:rsidR="009865BF" w:rsidRPr="00234665" w:rsidRDefault="009865BF" w:rsidP="009865BF">
            <w:pPr>
              <w:contextualSpacing/>
              <w:jc w:val="both"/>
              <w:rPr>
                <w:rFonts w:ascii="Times New Roman" w:hAnsi="Times New Roman" w:cs="Times New Roman"/>
                <w:sz w:val="24"/>
                <w:szCs w:val="24"/>
              </w:rPr>
            </w:pPr>
          </w:p>
        </w:tc>
        <w:tc>
          <w:tcPr>
            <w:tcW w:w="1666" w:type="dxa"/>
          </w:tcPr>
          <w:p w14:paraId="1E890DCF"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18.2</w:t>
            </w:r>
          </w:p>
        </w:tc>
      </w:tr>
      <w:tr w:rsidR="009865BF" w:rsidRPr="00234665" w14:paraId="5EC33E0B" w14:textId="77777777" w:rsidTr="003726AF">
        <w:trPr>
          <w:trHeight w:val="184"/>
        </w:trPr>
        <w:tc>
          <w:tcPr>
            <w:tcW w:w="4634" w:type="dxa"/>
            <w:vMerge w:val="restart"/>
          </w:tcPr>
          <w:p w14:paraId="52956B21"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Представьте себе ситуацию, в которой Вы имеете выбрать возможность обращения в медицинские учреждение в дальнем зарубежье. Воспользуетесь ли Вы этой возможностью?</w:t>
            </w:r>
          </w:p>
        </w:tc>
        <w:tc>
          <w:tcPr>
            <w:tcW w:w="3247" w:type="dxa"/>
          </w:tcPr>
          <w:p w14:paraId="493BC461"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Да, воспользуюсь</w:t>
            </w:r>
          </w:p>
        </w:tc>
        <w:tc>
          <w:tcPr>
            <w:tcW w:w="1666" w:type="dxa"/>
          </w:tcPr>
          <w:p w14:paraId="14E98C9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19.1</w:t>
            </w:r>
          </w:p>
        </w:tc>
      </w:tr>
      <w:tr w:rsidR="009865BF" w:rsidRPr="00234665" w14:paraId="703B029E" w14:textId="77777777" w:rsidTr="003726AF">
        <w:trPr>
          <w:trHeight w:val="207"/>
        </w:trPr>
        <w:tc>
          <w:tcPr>
            <w:tcW w:w="4634" w:type="dxa"/>
            <w:vMerge/>
          </w:tcPr>
          <w:p w14:paraId="033006E3"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484F29A"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Нет, не воспользуюсь</w:t>
            </w:r>
          </w:p>
        </w:tc>
        <w:tc>
          <w:tcPr>
            <w:tcW w:w="1666" w:type="dxa"/>
          </w:tcPr>
          <w:p w14:paraId="5B5BEA5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19.2</w:t>
            </w:r>
          </w:p>
        </w:tc>
      </w:tr>
      <w:tr w:rsidR="009865BF" w:rsidRPr="00234665" w14:paraId="0D47CD76" w14:textId="77777777" w:rsidTr="003726AF">
        <w:trPr>
          <w:trHeight w:val="53"/>
        </w:trPr>
        <w:tc>
          <w:tcPr>
            <w:tcW w:w="4634" w:type="dxa"/>
            <w:vMerge/>
          </w:tcPr>
          <w:p w14:paraId="22E06BE0"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16972940"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Другое:  </w:t>
            </w:r>
          </w:p>
          <w:p w14:paraId="40162A8E" w14:textId="77777777" w:rsidR="009865BF" w:rsidRPr="00234665" w:rsidRDefault="009865BF" w:rsidP="009865BF">
            <w:pPr>
              <w:contextualSpacing/>
              <w:jc w:val="both"/>
              <w:rPr>
                <w:rFonts w:ascii="Times New Roman" w:hAnsi="Times New Roman" w:cs="Times New Roman"/>
                <w:sz w:val="24"/>
                <w:szCs w:val="24"/>
              </w:rPr>
            </w:pPr>
          </w:p>
        </w:tc>
        <w:tc>
          <w:tcPr>
            <w:tcW w:w="1666" w:type="dxa"/>
          </w:tcPr>
          <w:p w14:paraId="2D6B6D2B"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19.3</w:t>
            </w:r>
          </w:p>
        </w:tc>
      </w:tr>
      <w:tr w:rsidR="009865BF" w:rsidRPr="00234665" w14:paraId="4BCF06C0" w14:textId="77777777" w:rsidTr="003726AF">
        <w:trPr>
          <w:trHeight w:val="161"/>
        </w:trPr>
        <w:tc>
          <w:tcPr>
            <w:tcW w:w="4634" w:type="dxa"/>
            <w:vMerge w:val="restart"/>
          </w:tcPr>
          <w:p w14:paraId="16A1DC3F"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Как Вы можете оценить отношение пациентов к медицинским работникам?</w:t>
            </w:r>
          </w:p>
        </w:tc>
        <w:tc>
          <w:tcPr>
            <w:tcW w:w="3247" w:type="dxa"/>
          </w:tcPr>
          <w:p w14:paraId="5A8B0F16"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Положительное</w:t>
            </w:r>
          </w:p>
        </w:tc>
        <w:tc>
          <w:tcPr>
            <w:tcW w:w="1666" w:type="dxa"/>
          </w:tcPr>
          <w:p w14:paraId="23CEB3A8"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20.1</w:t>
            </w:r>
          </w:p>
        </w:tc>
      </w:tr>
      <w:tr w:rsidR="009865BF" w:rsidRPr="00234665" w14:paraId="70A36EB3" w14:textId="77777777" w:rsidTr="003726AF">
        <w:trPr>
          <w:trHeight w:val="172"/>
        </w:trPr>
        <w:tc>
          <w:tcPr>
            <w:tcW w:w="4634" w:type="dxa"/>
            <w:vMerge/>
          </w:tcPr>
          <w:p w14:paraId="6042E1F8"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00E3C85B"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Негативное</w:t>
            </w:r>
          </w:p>
        </w:tc>
        <w:tc>
          <w:tcPr>
            <w:tcW w:w="1666" w:type="dxa"/>
          </w:tcPr>
          <w:p w14:paraId="3D89F5B1"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20.2</w:t>
            </w:r>
          </w:p>
        </w:tc>
      </w:tr>
      <w:tr w:rsidR="009865BF" w:rsidRPr="00234665" w14:paraId="10A04DE7" w14:textId="77777777" w:rsidTr="003726AF">
        <w:trPr>
          <w:trHeight w:val="94"/>
        </w:trPr>
        <w:tc>
          <w:tcPr>
            <w:tcW w:w="4634" w:type="dxa"/>
            <w:vMerge/>
          </w:tcPr>
          <w:p w14:paraId="48DAC7CE"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0C301091"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Другое:</w:t>
            </w:r>
          </w:p>
        </w:tc>
        <w:tc>
          <w:tcPr>
            <w:tcW w:w="1666" w:type="dxa"/>
          </w:tcPr>
          <w:p w14:paraId="2AF83F47"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20.3</w:t>
            </w:r>
          </w:p>
        </w:tc>
      </w:tr>
      <w:tr w:rsidR="009865BF" w:rsidRPr="00234665" w14:paraId="5654EE94" w14:textId="77777777" w:rsidTr="003726AF">
        <w:trPr>
          <w:trHeight w:val="195"/>
        </w:trPr>
        <w:tc>
          <w:tcPr>
            <w:tcW w:w="4634" w:type="dxa"/>
            <w:vMerge w:val="restart"/>
          </w:tcPr>
          <w:p w14:paraId="70D958DA"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Как часто Вы испытывали на себе негативное отношение со стороны медицинского работника?</w:t>
            </w:r>
          </w:p>
        </w:tc>
        <w:tc>
          <w:tcPr>
            <w:tcW w:w="3247" w:type="dxa"/>
          </w:tcPr>
          <w:p w14:paraId="5D329D67"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Редко</w:t>
            </w:r>
          </w:p>
        </w:tc>
        <w:tc>
          <w:tcPr>
            <w:tcW w:w="1666" w:type="dxa"/>
          </w:tcPr>
          <w:p w14:paraId="79CD5C25"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21.1</w:t>
            </w:r>
          </w:p>
        </w:tc>
      </w:tr>
      <w:tr w:rsidR="009865BF" w:rsidRPr="00234665" w14:paraId="687013C1" w14:textId="77777777" w:rsidTr="003726AF">
        <w:trPr>
          <w:trHeight w:val="127"/>
        </w:trPr>
        <w:tc>
          <w:tcPr>
            <w:tcW w:w="4634" w:type="dxa"/>
            <w:vMerge/>
          </w:tcPr>
          <w:p w14:paraId="13517644"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3732C1A8"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Часто</w:t>
            </w:r>
          </w:p>
        </w:tc>
        <w:tc>
          <w:tcPr>
            <w:tcW w:w="1666" w:type="dxa"/>
          </w:tcPr>
          <w:p w14:paraId="313C114A"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21.2</w:t>
            </w:r>
          </w:p>
        </w:tc>
      </w:tr>
      <w:tr w:rsidR="009865BF" w:rsidRPr="00234665" w14:paraId="79E21DA7" w14:textId="77777777" w:rsidTr="003726AF">
        <w:trPr>
          <w:trHeight w:val="195"/>
        </w:trPr>
        <w:tc>
          <w:tcPr>
            <w:tcW w:w="4634" w:type="dxa"/>
            <w:vMerge/>
          </w:tcPr>
          <w:p w14:paraId="2EB2C515"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1B3F74AC"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Постоянно </w:t>
            </w:r>
          </w:p>
        </w:tc>
        <w:tc>
          <w:tcPr>
            <w:tcW w:w="1666" w:type="dxa"/>
          </w:tcPr>
          <w:p w14:paraId="6C6BAD3E"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21.3</w:t>
            </w:r>
          </w:p>
        </w:tc>
      </w:tr>
      <w:tr w:rsidR="009865BF" w:rsidRPr="00234665" w14:paraId="37F8746C" w14:textId="77777777" w:rsidTr="003726AF">
        <w:trPr>
          <w:trHeight w:val="543"/>
        </w:trPr>
        <w:tc>
          <w:tcPr>
            <w:tcW w:w="4634" w:type="dxa"/>
            <w:vMerge/>
          </w:tcPr>
          <w:p w14:paraId="729892B7" w14:textId="77777777" w:rsidR="009865BF" w:rsidRPr="00234665" w:rsidRDefault="009865BF" w:rsidP="009865BF">
            <w:pPr>
              <w:contextualSpacing/>
              <w:jc w:val="both"/>
              <w:rPr>
                <w:rFonts w:ascii="Times New Roman" w:hAnsi="Times New Roman" w:cs="Times New Roman"/>
                <w:sz w:val="24"/>
                <w:szCs w:val="24"/>
              </w:rPr>
            </w:pPr>
          </w:p>
        </w:tc>
        <w:tc>
          <w:tcPr>
            <w:tcW w:w="3247" w:type="dxa"/>
          </w:tcPr>
          <w:p w14:paraId="62416AD8"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 xml:space="preserve">Негативного отношения не испытывал(а) </w:t>
            </w:r>
          </w:p>
        </w:tc>
        <w:tc>
          <w:tcPr>
            <w:tcW w:w="1666" w:type="dxa"/>
          </w:tcPr>
          <w:p w14:paraId="02ACBDC2"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21.4</w:t>
            </w:r>
          </w:p>
        </w:tc>
      </w:tr>
      <w:tr w:rsidR="009865BF" w:rsidRPr="00234665" w14:paraId="175B1F51" w14:textId="77777777" w:rsidTr="003726AF">
        <w:tc>
          <w:tcPr>
            <w:tcW w:w="4634" w:type="dxa"/>
          </w:tcPr>
          <w:p w14:paraId="51972EE0" w14:textId="77777777" w:rsidR="009865BF" w:rsidRPr="00234665" w:rsidRDefault="009865BF" w:rsidP="009865BF">
            <w:pPr>
              <w:contextualSpacing/>
              <w:jc w:val="both"/>
              <w:rPr>
                <w:rFonts w:ascii="Times New Roman" w:hAnsi="Times New Roman" w:cs="Times New Roman"/>
                <w:sz w:val="24"/>
                <w:szCs w:val="24"/>
              </w:rPr>
            </w:pPr>
            <w:r w:rsidRPr="00234665">
              <w:rPr>
                <w:rFonts w:ascii="Times New Roman" w:hAnsi="Times New Roman" w:cs="Times New Roman"/>
                <w:sz w:val="24"/>
                <w:szCs w:val="24"/>
              </w:rPr>
              <w:t>Какие меры Вы считаете необходимы для повышения уровня здравоохранения?</w:t>
            </w:r>
          </w:p>
        </w:tc>
        <w:tc>
          <w:tcPr>
            <w:tcW w:w="3247" w:type="dxa"/>
          </w:tcPr>
          <w:p w14:paraId="2FEE177A"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Ответ: _____</w:t>
            </w:r>
          </w:p>
          <w:p w14:paraId="5C075D77" w14:textId="77777777" w:rsidR="009865BF" w:rsidRPr="00234665" w:rsidRDefault="009865BF" w:rsidP="009865BF">
            <w:pPr>
              <w:contextualSpacing/>
              <w:jc w:val="both"/>
              <w:rPr>
                <w:rFonts w:ascii="Times New Roman" w:hAnsi="Times New Roman" w:cs="Times New Roman"/>
                <w:sz w:val="24"/>
                <w:szCs w:val="24"/>
              </w:rPr>
            </w:pPr>
          </w:p>
        </w:tc>
        <w:tc>
          <w:tcPr>
            <w:tcW w:w="1666" w:type="dxa"/>
          </w:tcPr>
          <w:p w14:paraId="21997646" w14:textId="77777777" w:rsidR="009865BF" w:rsidRPr="00234665" w:rsidRDefault="009865BF" w:rsidP="009865BF">
            <w:pPr>
              <w:contextualSpacing/>
              <w:jc w:val="both"/>
              <w:rPr>
                <w:rFonts w:ascii="Times New Roman" w:hAnsi="Times New Roman" w:cs="Times New Roman"/>
                <w:sz w:val="24"/>
                <w:szCs w:val="24"/>
              </w:rPr>
            </w:pPr>
            <w:r>
              <w:rPr>
                <w:rFonts w:ascii="Times New Roman" w:hAnsi="Times New Roman" w:cs="Times New Roman"/>
                <w:sz w:val="24"/>
                <w:szCs w:val="24"/>
              </w:rPr>
              <w:t>22.1</w:t>
            </w:r>
          </w:p>
        </w:tc>
      </w:tr>
    </w:tbl>
    <w:p w14:paraId="2A119DC1" w14:textId="77777777" w:rsidR="003726AF" w:rsidRDefault="003726AF" w:rsidP="009865BF">
      <w:pPr>
        <w:pStyle w:val="ab"/>
        <w:ind w:left="360"/>
        <w:rPr>
          <w:rFonts w:ascii="Times New Roman" w:hAnsi="Times New Roman" w:cs="Times New Roman"/>
          <w:sz w:val="28"/>
          <w:szCs w:val="28"/>
        </w:rPr>
      </w:pPr>
    </w:p>
    <w:p w14:paraId="1DCD2FA2" w14:textId="77777777" w:rsidR="009865BF" w:rsidRPr="003726AF" w:rsidRDefault="009865BF" w:rsidP="003726AF">
      <w:pPr>
        <w:pStyle w:val="ab"/>
        <w:spacing w:after="0" w:line="240" w:lineRule="auto"/>
        <w:ind w:left="0"/>
        <w:jc w:val="center"/>
        <w:rPr>
          <w:rFonts w:ascii="Times New Roman" w:hAnsi="Times New Roman" w:cs="Times New Roman"/>
          <w:i/>
          <w:sz w:val="28"/>
          <w:szCs w:val="28"/>
        </w:rPr>
      </w:pPr>
      <w:r w:rsidRPr="003726AF">
        <w:rPr>
          <w:rFonts w:ascii="Times New Roman" w:hAnsi="Times New Roman" w:cs="Times New Roman"/>
          <w:i/>
          <w:sz w:val="28"/>
          <w:szCs w:val="28"/>
        </w:rPr>
        <w:t>Благодарим за предоставленные ответы</w:t>
      </w:r>
    </w:p>
    <w:p w14:paraId="1CFF8925"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123D0079"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4947E5FE"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664F186A"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03687DDE"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5AB15B94"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611323DE"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3653D317"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4D17088D"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07AFF8F2" w14:textId="77777777" w:rsidR="003726AF" w:rsidRDefault="003726AF" w:rsidP="009865BF">
      <w:pPr>
        <w:pStyle w:val="af8"/>
        <w:shd w:val="clear" w:color="auto" w:fill="FFFFFF"/>
        <w:spacing w:before="0" w:beforeAutospacing="0" w:after="0" w:afterAutospacing="0"/>
        <w:contextualSpacing/>
        <w:jc w:val="center"/>
        <w:rPr>
          <w:b/>
          <w:color w:val="202124"/>
          <w:sz w:val="28"/>
          <w:szCs w:val="28"/>
          <w:lang w:val="kk-KZ"/>
        </w:rPr>
      </w:pPr>
    </w:p>
    <w:p w14:paraId="43D81D6F" w14:textId="525DFE7A" w:rsidR="009865BF" w:rsidRDefault="009865BF" w:rsidP="005A1CA8">
      <w:pPr>
        <w:pStyle w:val="ab"/>
        <w:spacing w:after="0" w:line="240" w:lineRule="auto"/>
        <w:ind w:left="0"/>
        <w:jc w:val="center"/>
        <w:rPr>
          <w:rFonts w:ascii="Times New Roman" w:hAnsi="Times New Roman" w:cs="Times New Roman"/>
          <w:i/>
          <w:sz w:val="28"/>
          <w:szCs w:val="28"/>
        </w:rPr>
      </w:pPr>
    </w:p>
    <w:p w14:paraId="611184F6" w14:textId="77777777" w:rsidR="00F64217" w:rsidRDefault="00F64217" w:rsidP="00F64217">
      <w:pPr>
        <w:spacing w:after="0" w:line="240" w:lineRule="auto"/>
        <w:contextualSpacing/>
        <w:jc w:val="center"/>
        <w:rPr>
          <w:rFonts w:ascii="Times New Roman" w:hAnsi="Times New Roman" w:cs="Times New Roman"/>
          <w:b/>
          <w:sz w:val="28"/>
          <w:szCs w:val="28"/>
        </w:rPr>
      </w:pPr>
    </w:p>
    <w:p w14:paraId="2CB8FCD5" w14:textId="77777777" w:rsidR="00F64217" w:rsidRDefault="00F64217" w:rsidP="00F6421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Г</w:t>
      </w:r>
    </w:p>
    <w:p w14:paraId="4FC8545D" w14:textId="77777777" w:rsidR="00F64217" w:rsidRDefault="00F64217" w:rsidP="00F64217">
      <w:pPr>
        <w:spacing w:after="0" w:line="240" w:lineRule="auto"/>
        <w:contextualSpacing/>
        <w:jc w:val="center"/>
        <w:rPr>
          <w:rFonts w:ascii="Times New Roman" w:hAnsi="Times New Roman" w:cs="Times New Roman"/>
          <w:b/>
          <w:sz w:val="28"/>
          <w:szCs w:val="28"/>
        </w:rPr>
      </w:pPr>
    </w:p>
    <w:p w14:paraId="53595D95" w14:textId="77777777" w:rsidR="00F64217" w:rsidRDefault="00F64217" w:rsidP="00F64217">
      <w:pPr>
        <w:spacing w:after="0" w:line="240" w:lineRule="auto"/>
        <w:contextualSpacing/>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325E3DCF" wp14:editId="6475F1B5">
            <wp:extent cx="5834418" cy="3732663"/>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аблица доказательств.png"/>
                    <pic:cNvPicPr/>
                  </pic:nvPicPr>
                  <pic:blipFill>
                    <a:blip r:embed="rId47">
                      <a:extLst>
                        <a:ext uri="{28A0092B-C50C-407E-A947-70E740481C1C}">
                          <a14:useLocalDpi xmlns:a14="http://schemas.microsoft.com/office/drawing/2010/main" val="0"/>
                        </a:ext>
                      </a:extLst>
                    </a:blip>
                    <a:stretch>
                      <a:fillRect/>
                    </a:stretch>
                  </pic:blipFill>
                  <pic:spPr>
                    <a:xfrm>
                      <a:off x="0" y="0"/>
                      <a:ext cx="5839173" cy="3735705"/>
                    </a:xfrm>
                    <a:prstGeom prst="rect">
                      <a:avLst/>
                    </a:prstGeom>
                  </pic:spPr>
                </pic:pic>
              </a:graphicData>
            </a:graphic>
          </wp:inline>
        </w:drawing>
      </w:r>
    </w:p>
    <w:p w14:paraId="26680941" w14:textId="77777777" w:rsidR="00F64217" w:rsidRPr="00202609" w:rsidRDefault="00F64217" w:rsidP="00F64217">
      <w:pPr>
        <w:spacing w:after="0" w:line="240" w:lineRule="auto"/>
        <w:contextualSpacing/>
        <w:rPr>
          <w:rFonts w:ascii="Times New Roman" w:hAnsi="Times New Roman" w:cs="Times New Roman"/>
          <w:b/>
          <w:sz w:val="16"/>
          <w:szCs w:val="16"/>
        </w:rPr>
      </w:pPr>
    </w:p>
    <w:p w14:paraId="0037BA37" w14:textId="77777777" w:rsidR="00F64217" w:rsidRPr="003D5E89" w:rsidRDefault="00F64217" w:rsidP="00F64217">
      <w:pPr>
        <w:spacing w:after="0" w:line="240" w:lineRule="auto"/>
        <w:contextualSpacing/>
        <w:jc w:val="center"/>
        <w:rPr>
          <w:rFonts w:ascii="Times New Roman" w:hAnsi="Times New Roman" w:cs="Times New Roman"/>
          <w:sz w:val="28"/>
          <w:szCs w:val="28"/>
        </w:rPr>
      </w:pPr>
      <w:r w:rsidRPr="00202609">
        <w:rPr>
          <w:rFonts w:ascii="Times New Roman" w:hAnsi="Times New Roman" w:cs="Times New Roman"/>
          <w:sz w:val="28"/>
          <w:szCs w:val="28"/>
        </w:rPr>
        <w:t xml:space="preserve">Рисунок </w:t>
      </w:r>
      <w:r>
        <w:rPr>
          <w:rFonts w:ascii="Times New Roman" w:hAnsi="Times New Roman" w:cs="Times New Roman"/>
          <w:sz w:val="28"/>
          <w:szCs w:val="28"/>
        </w:rPr>
        <w:t>Г</w:t>
      </w:r>
      <w:r w:rsidRPr="00202609">
        <w:rPr>
          <w:rFonts w:ascii="Times New Roman" w:hAnsi="Times New Roman" w:cs="Times New Roman"/>
          <w:sz w:val="28"/>
          <w:szCs w:val="28"/>
        </w:rPr>
        <w:t>.1 –</w:t>
      </w:r>
      <w:r>
        <w:rPr>
          <w:rFonts w:ascii="Times New Roman" w:hAnsi="Times New Roman" w:cs="Times New Roman"/>
          <w:sz w:val="28"/>
          <w:szCs w:val="28"/>
        </w:rPr>
        <w:t xml:space="preserve"> Эвристический метод досудебного расследования «</w:t>
      </w:r>
      <w:r w:rsidRPr="003D5E89">
        <w:rPr>
          <w:rFonts w:ascii="Times New Roman" w:hAnsi="Times New Roman" w:cs="Times New Roman"/>
          <w:sz w:val="28"/>
          <w:szCs w:val="28"/>
        </w:rPr>
        <w:t xml:space="preserve">Таблица </w:t>
      </w:r>
    </w:p>
    <w:p w14:paraId="74EF7AE9" w14:textId="77777777" w:rsidR="00F64217" w:rsidRPr="00202609" w:rsidRDefault="00F64217" w:rsidP="00F64217">
      <w:pPr>
        <w:spacing w:after="0" w:line="240" w:lineRule="auto"/>
        <w:contextualSpacing/>
        <w:jc w:val="center"/>
        <w:rPr>
          <w:rFonts w:ascii="Times New Roman" w:hAnsi="Times New Roman" w:cs="Times New Roman"/>
          <w:sz w:val="28"/>
          <w:szCs w:val="28"/>
        </w:rPr>
      </w:pPr>
      <w:r w:rsidRPr="003D5E89">
        <w:rPr>
          <w:rFonts w:ascii="Times New Roman" w:hAnsi="Times New Roman" w:cs="Times New Roman"/>
          <w:sz w:val="28"/>
          <w:szCs w:val="28"/>
        </w:rPr>
        <w:t>доказательств и доказательственных фактов</w:t>
      </w:r>
      <w:r>
        <w:rPr>
          <w:rFonts w:ascii="Times New Roman" w:hAnsi="Times New Roman" w:cs="Times New Roman"/>
          <w:sz w:val="28"/>
          <w:szCs w:val="28"/>
        </w:rPr>
        <w:t>»</w:t>
      </w:r>
    </w:p>
    <w:p w14:paraId="224B3FEC" w14:textId="77777777" w:rsidR="00F64217" w:rsidRDefault="00F64217" w:rsidP="00F64217">
      <w:pPr>
        <w:spacing w:after="0" w:line="240" w:lineRule="auto"/>
        <w:contextualSpacing/>
        <w:rPr>
          <w:rFonts w:ascii="Times New Roman" w:hAnsi="Times New Roman" w:cs="Times New Roman"/>
          <w:b/>
          <w:sz w:val="28"/>
          <w:szCs w:val="28"/>
        </w:rPr>
      </w:pPr>
    </w:p>
    <w:p w14:paraId="3BE00B97" w14:textId="77777777" w:rsidR="00F64217" w:rsidRPr="00AC5404" w:rsidRDefault="00F64217" w:rsidP="00F64217">
      <w:pPr>
        <w:spacing w:after="0" w:line="240" w:lineRule="auto"/>
        <w:ind w:firstLine="708"/>
        <w:contextualSpacing/>
        <w:jc w:val="both"/>
        <w:rPr>
          <w:rFonts w:ascii="Times New Roman" w:hAnsi="Times New Roman" w:cs="Times New Roman"/>
          <w:sz w:val="28"/>
          <w:szCs w:val="28"/>
        </w:rPr>
      </w:pPr>
      <w:r w:rsidRPr="00AC5404">
        <w:rPr>
          <w:rFonts w:ascii="Times New Roman" w:hAnsi="Times New Roman" w:cs="Times New Roman"/>
          <w:sz w:val="28"/>
          <w:szCs w:val="28"/>
        </w:rPr>
        <w:t>Данный метод позволяет визуально отобразить все сведения, полученные при досудебном расследовании уголовного дела</w:t>
      </w:r>
      <w:r>
        <w:rPr>
          <w:rFonts w:ascii="Times New Roman" w:hAnsi="Times New Roman" w:cs="Times New Roman"/>
          <w:sz w:val="28"/>
          <w:szCs w:val="28"/>
        </w:rPr>
        <w:t xml:space="preserve">. В процессе занесения криминалистически значимой информации необходимо установить взаимообусловленные связи. Рисунок А.1 дает возможность определения последствия для каждого события или факта, что образует совокупность доказательств по уголовному делу.     </w:t>
      </w:r>
      <w:r w:rsidRPr="00AC5404">
        <w:rPr>
          <w:rFonts w:ascii="Times New Roman" w:hAnsi="Times New Roman" w:cs="Times New Roman"/>
          <w:sz w:val="28"/>
          <w:szCs w:val="28"/>
        </w:rPr>
        <w:t xml:space="preserve"> </w:t>
      </w:r>
    </w:p>
    <w:p w14:paraId="1D2964F1" w14:textId="77777777" w:rsidR="00F64217" w:rsidRDefault="00F64217" w:rsidP="00F64217">
      <w:pPr>
        <w:spacing w:after="0" w:line="240" w:lineRule="auto"/>
        <w:contextualSpacing/>
        <w:jc w:val="center"/>
        <w:rPr>
          <w:rFonts w:ascii="Times New Roman" w:hAnsi="Times New Roman" w:cs="Times New Roman"/>
          <w:b/>
          <w:sz w:val="28"/>
          <w:szCs w:val="28"/>
        </w:rPr>
      </w:pPr>
    </w:p>
    <w:p w14:paraId="58123728" w14:textId="77777777" w:rsidR="00F64217" w:rsidRDefault="00F64217" w:rsidP="00F64217">
      <w:pPr>
        <w:spacing w:after="0" w:line="240" w:lineRule="auto"/>
        <w:contextualSpacing/>
        <w:jc w:val="center"/>
        <w:rPr>
          <w:rFonts w:ascii="Times New Roman" w:hAnsi="Times New Roman" w:cs="Times New Roman"/>
          <w:b/>
          <w:sz w:val="28"/>
          <w:szCs w:val="28"/>
        </w:rPr>
      </w:pPr>
    </w:p>
    <w:p w14:paraId="4DDAEFEB" w14:textId="77777777" w:rsidR="00F64217" w:rsidRDefault="00F64217" w:rsidP="00F64217">
      <w:pPr>
        <w:spacing w:after="0" w:line="240" w:lineRule="auto"/>
        <w:contextualSpacing/>
        <w:jc w:val="center"/>
        <w:rPr>
          <w:rFonts w:ascii="Times New Roman" w:hAnsi="Times New Roman" w:cs="Times New Roman"/>
          <w:b/>
          <w:sz w:val="28"/>
          <w:szCs w:val="28"/>
        </w:rPr>
      </w:pPr>
    </w:p>
    <w:p w14:paraId="6332E3E9" w14:textId="77777777" w:rsidR="00F64217" w:rsidRDefault="00F64217" w:rsidP="00F64217">
      <w:pPr>
        <w:spacing w:after="0" w:line="240" w:lineRule="auto"/>
        <w:contextualSpacing/>
        <w:jc w:val="center"/>
        <w:rPr>
          <w:rFonts w:ascii="Times New Roman" w:hAnsi="Times New Roman" w:cs="Times New Roman"/>
          <w:b/>
          <w:sz w:val="28"/>
          <w:szCs w:val="28"/>
        </w:rPr>
      </w:pPr>
    </w:p>
    <w:p w14:paraId="62974A7D" w14:textId="77777777" w:rsidR="00F64217" w:rsidRPr="005A1CA8" w:rsidRDefault="00F64217" w:rsidP="005A1CA8">
      <w:pPr>
        <w:pStyle w:val="ab"/>
        <w:spacing w:after="0" w:line="240" w:lineRule="auto"/>
        <w:ind w:left="0"/>
        <w:jc w:val="center"/>
        <w:rPr>
          <w:rFonts w:ascii="Times New Roman" w:hAnsi="Times New Roman" w:cs="Times New Roman"/>
          <w:i/>
          <w:sz w:val="28"/>
          <w:szCs w:val="28"/>
        </w:rPr>
      </w:pPr>
    </w:p>
    <w:p w14:paraId="6EAA64FA" w14:textId="77777777" w:rsidR="009865BF" w:rsidRPr="00DC7E97" w:rsidRDefault="009865BF" w:rsidP="009865BF">
      <w:pPr>
        <w:pStyle w:val="ae"/>
      </w:pPr>
    </w:p>
    <w:p w14:paraId="69B581AD" w14:textId="77777777" w:rsidR="009865BF" w:rsidRPr="009865BF" w:rsidRDefault="009865BF" w:rsidP="009865BF"/>
    <w:sectPr w:rsidR="009865BF" w:rsidRPr="009865BF" w:rsidSect="008410AE">
      <w:footerReference w:type="default" r:id="rId48"/>
      <w:endnotePr>
        <w:numFmt w:val="decimal"/>
      </w:endnotePr>
      <w:pgSz w:w="11900" w:h="16840" w:code="9"/>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9CFA7" w14:textId="77777777" w:rsidR="00EC4EBA" w:rsidRPr="006513E5" w:rsidRDefault="00EC4EBA" w:rsidP="006513E5">
      <w:pPr>
        <w:pStyle w:val="af4"/>
      </w:pPr>
    </w:p>
  </w:endnote>
  <w:endnote w:type="continuationSeparator" w:id="0">
    <w:p w14:paraId="13567523" w14:textId="77777777" w:rsidR="00EC4EBA" w:rsidRPr="006513E5" w:rsidRDefault="00EC4EBA" w:rsidP="006513E5">
      <w:pPr>
        <w:pStyle w:val="af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442150"/>
      <w:docPartObj>
        <w:docPartGallery w:val="Page Numbers (Bottom of Page)"/>
        <w:docPartUnique/>
      </w:docPartObj>
    </w:sdtPr>
    <w:sdtEndPr>
      <w:rPr>
        <w:rFonts w:ascii="Times New Roman" w:hAnsi="Times New Roman" w:cs="Times New Roman"/>
        <w:sz w:val="24"/>
        <w:szCs w:val="24"/>
      </w:rPr>
    </w:sdtEndPr>
    <w:sdtContent>
      <w:p w14:paraId="410FC005" w14:textId="37405FA3" w:rsidR="00EC4EBA" w:rsidRPr="008410AE" w:rsidRDefault="00EC4EBA">
        <w:pPr>
          <w:pStyle w:val="af4"/>
          <w:jc w:val="center"/>
          <w:rPr>
            <w:rFonts w:ascii="Times New Roman" w:hAnsi="Times New Roman" w:cs="Times New Roman"/>
            <w:sz w:val="24"/>
            <w:szCs w:val="24"/>
          </w:rPr>
        </w:pPr>
        <w:r w:rsidRPr="008410AE">
          <w:rPr>
            <w:rFonts w:ascii="Times New Roman" w:hAnsi="Times New Roman" w:cs="Times New Roman"/>
            <w:sz w:val="24"/>
            <w:szCs w:val="24"/>
          </w:rPr>
          <w:fldChar w:fldCharType="begin"/>
        </w:r>
        <w:r w:rsidRPr="008410AE">
          <w:rPr>
            <w:rFonts w:ascii="Times New Roman" w:hAnsi="Times New Roman" w:cs="Times New Roman"/>
            <w:sz w:val="24"/>
            <w:szCs w:val="24"/>
          </w:rPr>
          <w:instrText>PAGE   \* MERGEFORMAT</w:instrText>
        </w:r>
        <w:r w:rsidRPr="008410AE">
          <w:rPr>
            <w:rFonts w:ascii="Times New Roman" w:hAnsi="Times New Roman" w:cs="Times New Roman"/>
            <w:sz w:val="24"/>
            <w:szCs w:val="24"/>
          </w:rPr>
          <w:fldChar w:fldCharType="separate"/>
        </w:r>
        <w:r>
          <w:rPr>
            <w:rFonts w:ascii="Times New Roman" w:hAnsi="Times New Roman" w:cs="Times New Roman"/>
            <w:noProof/>
            <w:sz w:val="24"/>
            <w:szCs w:val="24"/>
          </w:rPr>
          <w:t>169</w:t>
        </w:r>
        <w:r w:rsidRPr="008410AE">
          <w:rPr>
            <w:rFonts w:ascii="Times New Roman" w:hAnsi="Times New Roman" w:cs="Times New Roman"/>
            <w:sz w:val="24"/>
            <w:szCs w:val="24"/>
          </w:rPr>
          <w:fldChar w:fldCharType="end"/>
        </w:r>
      </w:p>
    </w:sdtContent>
  </w:sdt>
  <w:p w14:paraId="1C91BCB0" w14:textId="3054D22C" w:rsidR="00EC4EBA" w:rsidRPr="0071608E" w:rsidRDefault="00EC4EBA" w:rsidP="00F27E18">
    <w:pPr>
      <w:tabs>
        <w:tab w:val="center" w:pos="4819"/>
        <w:tab w:val="right" w:pos="9612"/>
      </w:tabs>
      <w:spacing w:after="0" w:line="240" w:lineRule="auto"/>
      <w:rPr>
        <w:rFonts w:ascii="Times New Roman" w:eastAsia="Arial Unicode MS"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360A3" w14:textId="77777777" w:rsidR="00EC4EBA" w:rsidRDefault="00EC4EBA" w:rsidP="00EF67B1">
      <w:pPr>
        <w:spacing w:after="0" w:line="240" w:lineRule="auto"/>
      </w:pPr>
      <w:r>
        <w:separator/>
      </w:r>
    </w:p>
  </w:footnote>
  <w:footnote w:type="continuationSeparator" w:id="0">
    <w:p w14:paraId="02750229" w14:textId="77777777" w:rsidR="00EC4EBA" w:rsidRDefault="00EC4EBA" w:rsidP="00EF6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C0D"/>
    <w:multiLevelType w:val="hybridMultilevel"/>
    <w:tmpl w:val="E656027C"/>
    <w:lvl w:ilvl="0" w:tplc="0419000F">
      <w:start w:val="1"/>
      <w:numFmt w:val="decimal"/>
      <w:lvlText w:val="%1."/>
      <w:lvlJc w:val="left"/>
      <w:pPr>
        <w:ind w:left="1069" w:hanging="360"/>
      </w:pPr>
    </w:lvl>
    <w:lvl w:ilvl="1" w:tplc="95788EE2">
      <w:start w:val="1"/>
      <w:numFmt w:val="decimal"/>
      <w:lvlText w:val="%2)"/>
      <w:lvlJc w:val="left"/>
      <w:pPr>
        <w:ind w:left="1879" w:hanging="45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44465F"/>
    <w:multiLevelType w:val="hybridMultilevel"/>
    <w:tmpl w:val="D042FB7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655C7"/>
    <w:multiLevelType w:val="hybridMultilevel"/>
    <w:tmpl w:val="18388A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2F2787"/>
    <w:multiLevelType w:val="hybridMultilevel"/>
    <w:tmpl w:val="19A669D4"/>
    <w:lvl w:ilvl="0" w:tplc="0419000F">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C7A5298"/>
    <w:multiLevelType w:val="hybridMultilevel"/>
    <w:tmpl w:val="D47AE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B3A00"/>
    <w:multiLevelType w:val="hybridMultilevel"/>
    <w:tmpl w:val="B53EBDD8"/>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2020F7B"/>
    <w:multiLevelType w:val="hybridMultilevel"/>
    <w:tmpl w:val="25404A9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47C7B6E"/>
    <w:multiLevelType w:val="hybridMultilevel"/>
    <w:tmpl w:val="4B705BAC"/>
    <w:lvl w:ilvl="0" w:tplc="0A8614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683492C"/>
    <w:multiLevelType w:val="hybridMultilevel"/>
    <w:tmpl w:val="3B9AD526"/>
    <w:lvl w:ilvl="0" w:tplc="AFA014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DD5006"/>
    <w:multiLevelType w:val="hybridMultilevel"/>
    <w:tmpl w:val="7E1A4B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B04BFD"/>
    <w:multiLevelType w:val="hybridMultilevel"/>
    <w:tmpl w:val="D1B249C4"/>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F013124"/>
    <w:multiLevelType w:val="hybridMultilevel"/>
    <w:tmpl w:val="778CBAE4"/>
    <w:lvl w:ilvl="0" w:tplc="870C5B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05B0CBC"/>
    <w:multiLevelType w:val="hybridMultilevel"/>
    <w:tmpl w:val="75440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BC368D"/>
    <w:multiLevelType w:val="hybridMultilevel"/>
    <w:tmpl w:val="E9DA14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AE94795"/>
    <w:multiLevelType w:val="hybridMultilevel"/>
    <w:tmpl w:val="8C78571E"/>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01C2414"/>
    <w:multiLevelType w:val="hybridMultilevel"/>
    <w:tmpl w:val="13AC34F2"/>
    <w:lvl w:ilvl="0" w:tplc="041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41145873"/>
    <w:multiLevelType w:val="hybridMultilevel"/>
    <w:tmpl w:val="FEB85E80"/>
    <w:lvl w:ilvl="0" w:tplc="9656FD32">
      <w:start w:val="1"/>
      <w:numFmt w:val="bullet"/>
      <w:lvlText w:val="–"/>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61E2B72"/>
    <w:multiLevelType w:val="hybridMultilevel"/>
    <w:tmpl w:val="FD66F7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7A54DE6"/>
    <w:multiLevelType w:val="hybridMultilevel"/>
    <w:tmpl w:val="680E78C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724DB7"/>
    <w:multiLevelType w:val="hybridMultilevel"/>
    <w:tmpl w:val="5FC69ED2"/>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AA272F9"/>
    <w:multiLevelType w:val="multilevel"/>
    <w:tmpl w:val="F570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A2EEB"/>
    <w:multiLevelType w:val="hybridMultilevel"/>
    <w:tmpl w:val="6C045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DA14CE8"/>
    <w:multiLevelType w:val="hybridMultilevel"/>
    <w:tmpl w:val="31B69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4C075B"/>
    <w:multiLevelType w:val="hybridMultilevel"/>
    <w:tmpl w:val="D222D8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250732"/>
    <w:multiLevelType w:val="hybridMultilevel"/>
    <w:tmpl w:val="750A5A56"/>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1305C8B"/>
    <w:multiLevelType w:val="hybridMultilevel"/>
    <w:tmpl w:val="BF5845E6"/>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28C06FB"/>
    <w:multiLevelType w:val="hybridMultilevel"/>
    <w:tmpl w:val="802A5B86"/>
    <w:lvl w:ilvl="0" w:tplc="8A682C8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122EC7"/>
    <w:multiLevelType w:val="hybridMultilevel"/>
    <w:tmpl w:val="A3EAD4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8395A81"/>
    <w:multiLevelType w:val="multilevel"/>
    <w:tmpl w:val="8F565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787E6C"/>
    <w:multiLevelType w:val="hybridMultilevel"/>
    <w:tmpl w:val="AFBA26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4D340BE"/>
    <w:multiLevelType w:val="hybridMultilevel"/>
    <w:tmpl w:val="3116847E"/>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4ED3192"/>
    <w:multiLevelType w:val="hybridMultilevel"/>
    <w:tmpl w:val="B3985A96"/>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55D7D60"/>
    <w:multiLevelType w:val="hybridMultilevel"/>
    <w:tmpl w:val="A692CDDE"/>
    <w:lvl w:ilvl="0" w:tplc="7DD613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9040571"/>
    <w:multiLevelType w:val="hybridMultilevel"/>
    <w:tmpl w:val="BBE00C0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AE05816"/>
    <w:multiLevelType w:val="hybridMultilevel"/>
    <w:tmpl w:val="0778F41A"/>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EF076B"/>
    <w:multiLevelType w:val="hybridMultilevel"/>
    <w:tmpl w:val="1C0093E8"/>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7B041F76"/>
    <w:multiLevelType w:val="hybridMultilevel"/>
    <w:tmpl w:val="4B464758"/>
    <w:lvl w:ilvl="0" w:tplc="9656FD32">
      <w:start w:val="1"/>
      <w:numFmt w:val="bullet"/>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EA67E2B"/>
    <w:multiLevelType w:val="hybridMultilevel"/>
    <w:tmpl w:val="39D62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7"/>
  </w:num>
  <w:num w:numId="3">
    <w:abstractNumId w:val="11"/>
  </w:num>
  <w:num w:numId="4">
    <w:abstractNumId w:val="13"/>
  </w:num>
  <w:num w:numId="5">
    <w:abstractNumId w:val="27"/>
  </w:num>
  <w:num w:numId="6">
    <w:abstractNumId w:val="29"/>
  </w:num>
  <w:num w:numId="7">
    <w:abstractNumId w:val="7"/>
  </w:num>
  <w:num w:numId="8">
    <w:abstractNumId w:val="30"/>
  </w:num>
  <w:num w:numId="9">
    <w:abstractNumId w:val="22"/>
  </w:num>
  <w:num w:numId="10">
    <w:abstractNumId w:val="20"/>
  </w:num>
  <w:num w:numId="11">
    <w:abstractNumId w:val="17"/>
  </w:num>
  <w:num w:numId="12">
    <w:abstractNumId w:val="2"/>
  </w:num>
  <w:num w:numId="13">
    <w:abstractNumId w:val="1"/>
  </w:num>
  <w:num w:numId="14">
    <w:abstractNumId w:val="35"/>
  </w:num>
  <w:num w:numId="15">
    <w:abstractNumId w:val="6"/>
  </w:num>
  <w:num w:numId="16">
    <w:abstractNumId w:val="25"/>
  </w:num>
  <w:num w:numId="17">
    <w:abstractNumId w:val="0"/>
  </w:num>
  <w:num w:numId="18">
    <w:abstractNumId w:val="26"/>
  </w:num>
  <w:num w:numId="19">
    <w:abstractNumId w:val="18"/>
  </w:num>
  <w:num w:numId="20">
    <w:abstractNumId w:val="19"/>
  </w:num>
  <w:num w:numId="21">
    <w:abstractNumId w:val="24"/>
  </w:num>
  <w:num w:numId="22">
    <w:abstractNumId w:val="34"/>
  </w:num>
  <w:num w:numId="23">
    <w:abstractNumId w:val="33"/>
  </w:num>
  <w:num w:numId="24">
    <w:abstractNumId w:val="10"/>
  </w:num>
  <w:num w:numId="25">
    <w:abstractNumId w:val="9"/>
  </w:num>
  <w:num w:numId="26">
    <w:abstractNumId w:val="5"/>
  </w:num>
  <w:num w:numId="27">
    <w:abstractNumId w:val="31"/>
  </w:num>
  <w:num w:numId="28">
    <w:abstractNumId w:val="36"/>
  </w:num>
  <w:num w:numId="29">
    <w:abstractNumId w:val="21"/>
  </w:num>
  <w:num w:numId="30">
    <w:abstractNumId w:val="14"/>
  </w:num>
  <w:num w:numId="31">
    <w:abstractNumId w:val="3"/>
  </w:num>
  <w:num w:numId="32">
    <w:abstractNumId w:val="15"/>
  </w:num>
  <w:num w:numId="33">
    <w:abstractNumId w:val="23"/>
  </w:num>
  <w:num w:numId="34">
    <w:abstractNumId w:val="12"/>
  </w:num>
  <w:num w:numId="35">
    <w:abstractNumId w:val="4"/>
  </w:num>
  <w:num w:numId="36">
    <w:abstractNumId w:val="8"/>
  </w:num>
  <w:num w:numId="37">
    <w:abstractNumId w:val="3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9"/>
  <w:hyphenationZone w:val="141"/>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7B1"/>
    <w:rsid w:val="00000855"/>
    <w:rsid w:val="00003254"/>
    <w:rsid w:val="0000348C"/>
    <w:rsid w:val="0000400B"/>
    <w:rsid w:val="000042B8"/>
    <w:rsid w:val="00004501"/>
    <w:rsid w:val="0000455F"/>
    <w:rsid w:val="000045C2"/>
    <w:rsid w:val="000068BA"/>
    <w:rsid w:val="000076DD"/>
    <w:rsid w:val="0001008E"/>
    <w:rsid w:val="000102FD"/>
    <w:rsid w:val="0001030A"/>
    <w:rsid w:val="000104EE"/>
    <w:rsid w:val="000106B0"/>
    <w:rsid w:val="00011749"/>
    <w:rsid w:val="00011A2A"/>
    <w:rsid w:val="00012168"/>
    <w:rsid w:val="0001267C"/>
    <w:rsid w:val="00013624"/>
    <w:rsid w:val="000137EE"/>
    <w:rsid w:val="00013BBA"/>
    <w:rsid w:val="00013DAC"/>
    <w:rsid w:val="000147E9"/>
    <w:rsid w:val="00014C34"/>
    <w:rsid w:val="000157C0"/>
    <w:rsid w:val="00015AC0"/>
    <w:rsid w:val="00017213"/>
    <w:rsid w:val="0001777E"/>
    <w:rsid w:val="00017823"/>
    <w:rsid w:val="00017E8B"/>
    <w:rsid w:val="00020B72"/>
    <w:rsid w:val="00020FAD"/>
    <w:rsid w:val="00021026"/>
    <w:rsid w:val="00021639"/>
    <w:rsid w:val="00021C4B"/>
    <w:rsid w:val="00021E49"/>
    <w:rsid w:val="000226E7"/>
    <w:rsid w:val="0002288D"/>
    <w:rsid w:val="0002391C"/>
    <w:rsid w:val="00023BD5"/>
    <w:rsid w:val="00023C0A"/>
    <w:rsid w:val="00024895"/>
    <w:rsid w:val="00024907"/>
    <w:rsid w:val="000255A0"/>
    <w:rsid w:val="000256DE"/>
    <w:rsid w:val="00026385"/>
    <w:rsid w:val="00026659"/>
    <w:rsid w:val="00026B04"/>
    <w:rsid w:val="0002729E"/>
    <w:rsid w:val="000273E7"/>
    <w:rsid w:val="000276F7"/>
    <w:rsid w:val="00027C7B"/>
    <w:rsid w:val="00027D85"/>
    <w:rsid w:val="00027E8E"/>
    <w:rsid w:val="00030980"/>
    <w:rsid w:val="0003152C"/>
    <w:rsid w:val="000319B3"/>
    <w:rsid w:val="00032B72"/>
    <w:rsid w:val="000331CA"/>
    <w:rsid w:val="000333EA"/>
    <w:rsid w:val="00033B86"/>
    <w:rsid w:val="000346DD"/>
    <w:rsid w:val="0003491B"/>
    <w:rsid w:val="0003546C"/>
    <w:rsid w:val="0003704B"/>
    <w:rsid w:val="000373A3"/>
    <w:rsid w:val="000375E7"/>
    <w:rsid w:val="000376F0"/>
    <w:rsid w:val="0003790E"/>
    <w:rsid w:val="00037BD3"/>
    <w:rsid w:val="00040524"/>
    <w:rsid w:val="00041339"/>
    <w:rsid w:val="000418BA"/>
    <w:rsid w:val="00041B74"/>
    <w:rsid w:val="00041C28"/>
    <w:rsid w:val="00042698"/>
    <w:rsid w:val="00042CE1"/>
    <w:rsid w:val="0004318F"/>
    <w:rsid w:val="000433FC"/>
    <w:rsid w:val="00044764"/>
    <w:rsid w:val="000449C5"/>
    <w:rsid w:val="00044D52"/>
    <w:rsid w:val="00044EC4"/>
    <w:rsid w:val="0004562D"/>
    <w:rsid w:val="000459BA"/>
    <w:rsid w:val="00046041"/>
    <w:rsid w:val="000466C2"/>
    <w:rsid w:val="00046D8F"/>
    <w:rsid w:val="000479DA"/>
    <w:rsid w:val="00047FBB"/>
    <w:rsid w:val="00050201"/>
    <w:rsid w:val="0005022B"/>
    <w:rsid w:val="00050BA0"/>
    <w:rsid w:val="00051028"/>
    <w:rsid w:val="000520BC"/>
    <w:rsid w:val="000522FA"/>
    <w:rsid w:val="0005262C"/>
    <w:rsid w:val="00052949"/>
    <w:rsid w:val="00052ED9"/>
    <w:rsid w:val="000531C6"/>
    <w:rsid w:val="00053303"/>
    <w:rsid w:val="0005339A"/>
    <w:rsid w:val="00053576"/>
    <w:rsid w:val="00053B08"/>
    <w:rsid w:val="00054096"/>
    <w:rsid w:val="0005492E"/>
    <w:rsid w:val="00054F77"/>
    <w:rsid w:val="00054FC5"/>
    <w:rsid w:val="000550EB"/>
    <w:rsid w:val="00055275"/>
    <w:rsid w:val="000553D9"/>
    <w:rsid w:val="0005673C"/>
    <w:rsid w:val="0005724C"/>
    <w:rsid w:val="00061EC8"/>
    <w:rsid w:val="00062059"/>
    <w:rsid w:val="000627DC"/>
    <w:rsid w:val="0006280F"/>
    <w:rsid w:val="00063825"/>
    <w:rsid w:val="000646E0"/>
    <w:rsid w:val="00064A18"/>
    <w:rsid w:val="0006565D"/>
    <w:rsid w:val="00065715"/>
    <w:rsid w:val="000658C3"/>
    <w:rsid w:val="00065E7C"/>
    <w:rsid w:val="000660AA"/>
    <w:rsid w:val="00066AA2"/>
    <w:rsid w:val="00067961"/>
    <w:rsid w:val="00067B9B"/>
    <w:rsid w:val="00067E13"/>
    <w:rsid w:val="000702C8"/>
    <w:rsid w:val="00070568"/>
    <w:rsid w:val="0007076B"/>
    <w:rsid w:val="00070DF4"/>
    <w:rsid w:val="00071052"/>
    <w:rsid w:val="000718EB"/>
    <w:rsid w:val="00072A08"/>
    <w:rsid w:val="00072CC8"/>
    <w:rsid w:val="00074D36"/>
    <w:rsid w:val="000754BE"/>
    <w:rsid w:val="00075810"/>
    <w:rsid w:val="0007680B"/>
    <w:rsid w:val="000779DB"/>
    <w:rsid w:val="00077D25"/>
    <w:rsid w:val="000804DA"/>
    <w:rsid w:val="00080821"/>
    <w:rsid w:val="0008254E"/>
    <w:rsid w:val="00082966"/>
    <w:rsid w:val="0008453F"/>
    <w:rsid w:val="000849AB"/>
    <w:rsid w:val="00084C58"/>
    <w:rsid w:val="00085342"/>
    <w:rsid w:val="00085A86"/>
    <w:rsid w:val="00086582"/>
    <w:rsid w:val="00086700"/>
    <w:rsid w:val="000868EA"/>
    <w:rsid w:val="00086B62"/>
    <w:rsid w:val="0008767E"/>
    <w:rsid w:val="00087774"/>
    <w:rsid w:val="00087C6C"/>
    <w:rsid w:val="00090FA2"/>
    <w:rsid w:val="0009114F"/>
    <w:rsid w:val="000911CA"/>
    <w:rsid w:val="00091538"/>
    <w:rsid w:val="00092098"/>
    <w:rsid w:val="000922DF"/>
    <w:rsid w:val="0009499F"/>
    <w:rsid w:val="00094C60"/>
    <w:rsid w:val="00095DD9"/>
    <w:rsid w:val="00096697"/>
    <w:rsid w:val="00096B9A"/>
    <w:rsid w:val="00096E76"/>
    <w:rsid w:val="00097022"/>
    <w:rsid w:val="0009720C"/>
    <w:rsid w:val="000974EA"/>
    <w:rsid w:val="0009779A"/>
    <w:rsid w:val="000A05E2"/>
    <w:rsid w:val="000A1173"/>
    <w:rsid w:val="000A1613"/>
    <w:rsid w:val="000A229E"/>
    <w:rsid w:val="000A25B1"/>
    <w:rsid w:val="000A287A"/>
    <w:rsid w:val="000A2A75"/>
    <w:rsid w:val="000A3231"/>
    <w:rsid w:val="000A32A4"/>
    <w:rsid w:val="000A41C5"/>
    <w:rsid w:val="000A5AB6"/>
    <w:rsid w:val="000A5C58"/>
    <w:rsid w:val="000A621C"/>
    <w:rsid w:val="000A6FA3"/>
    <w:rsid w:val="000B01C9"/>
    <w:rsid w:val="000B01DB"/>
    <w:rsid w:val="000B0642"/>
    <w:rsid w:val="000B06A5"/>
    <w:rsid w:val="000B0833"/>
    <w:rsid w:val="000B0A1D"/>
    <w:rsid w:val="000B222C"/>
    <w:rsid w:val="000B2252"/>
    <w:rsid w:val="000B2B95"/>
    <w:rsid w:val="000B3324"/>
    <w:rsid w:val="000B414D"/>
    <w:rsid w:val="000B4155"/>
    <w:rsid w:val="000B461E"/>
    <w:rsid w:val="000B4C65"/>
    <w:rsid w:val="000B4E06"/>
    <w:rsid w:val="000B54C8"/>
    <w:rsid w:val="000B5744"/>
    <w:rsid w:val="000B5A01"/>
    <w:rsid w:val="000B5AA6"/>
    <w:rsid w:val="000B697D"/>
    <w:rsid w:val="000B7951"/>
    <w:rsid w:val="000C0BD4"/>
    <w:rsid w:val="000C1094"/>
    <w:rsid w:val="000C39A1"/>
    <w:rsid w:val="000C3F80"/>
    <w:rsid w:val="000C44DF"/>
    <w:rsid w:val="000C5125"/>
    <w:rsid w:val="000C688B"/>
    <w:rsid w:val="000D0071"/>
    <w:rsid w:val="000D0BC9"/>
    <w:rsid w:val="000D22D4"/>
    <w:rsid w:val="000D3E18"/>
    <w:rsid w:val="000D41B9"/>
    <w:rsid w:val="000D4368"/>
    <w:rsid w:val="000D48EA"/>
    <w:rsid w:val="000D54B8"/>
    <w:rsid w:val="000D5E81"/>
    <w:rsid w:val="000D5F51"/>
    <w:rsid w:val="000D609B"/>
    <w:rsid w:val="000D68DF"/>
    <w:rsid w:val="000D6FF8"/>
    <w:rsid w:val="000D7660"/>
    <w:rsid w:val="000D771E"/>
    <w:rsid w:val="000D773A"/>
    <w:rsid w:val="000E04E9"/>
    <w:rsid w:val="000E07C7"/>
    <w:rsid w:val="000E1D17"/>
    <w:rsid w:val="000E222B"/>
    <w:rsid w:val="000E27AD"/>
    <w:rsid w:val="000E2936"/>
    <w:rsid w:val="000E2D43"/>
    <w:rsid w:val="000E3136"/>
    <w:rsid w:val="000E3488"/>
    <w:rsid w:val="000E362D"/>
    <w:rsid w:val="000E398C"/>
    <w:rsid w:val="000E40F8"/>
    <w:rsid w:val="000E47F6"/>
    <w:rsid w:val="000E4B5B"/>
    <w:rsid w:val="000E6515"/>
    <w:rsid w:val="000E6D36"/>
    <w:rsid w:val="000E7502"/>
    <w:rsid w:val="000F027B"/>
    <w:rsid w:val="000F0670"/>
    <w:rsid w:val="000F09CD"/>
    <w:rsid w:val="000F0F58"/>
    <w:rsid w:val="000F2161"/>
    <w:rsid w:val="000F21AE"/>
    <w:rsid w:val="000F29FD"/>
    <w:rsid w:val="000F3E6F"/>
    <w:rsid w:val="000F529E"/>
    <w:rsid w:val="000F5DF3"/>
    <w:rsid w:val="000F5E0C"/>
    <w:rsid w:val="000F6676"/>
    <w:rsid w:val="000F7392"/>
    <w:rsid w:val="000F7AAE"/>
    <w:rsid w:val="0010069A"/>
    <w:rsid w:val="00100DB0"/>
    <w:rsid w:val="00100E78"/>
    <w:rsid w:val="00101173"/>
    <w:rsid w:val="001013C4"/>
    <w:rsid w:val="001014C0"/>
    <w:rsid w:val="00101FBB"/>
    <w:rsid w:val="00102321"/>
    <w:rsid w:val="0010255D"/>
    <w:rsid w:val="00102CF0"/>
    <w:rsid w:val="00103539"/>
    <w:rsid w:val="00104162"/>
    <w:rsid w:val="001046F5"/>
    <w:rsid w:val="001054B6"/>
    <w:rsid w:val="001056E0"/>
    <w:rsid w:val="00106A61"/>
    <w:rsid w:val="001109DB"/>
    <w:rsid w:val="00110A2F"/>
    <w:rsid w:val="00110F09"/>
    <w:rsid w:val="00111262"/>
    <w:rsid w:val="0011140A"/>
    <w:rsid w:val="00111CBB"/>
    <w:rsid w:val="00111ED7"/>
    <w:rsid w:val="00112807"/>
    <w:rsid w:val="00112BB5"/>
    <w:rsid w:val="00112E8E"/>
    <w:rsid w:val="00113220"/>
    <w:rsid w:val="00113BDE"/>
    <w:rsid w:val="001159D7"/>
    <w:rsid w:val="001165C4"/>
    <w:rsid w:val="001206A8"/>
    <w:rsid w:val="00120C94"/>
    <w:rsid w:val="001210AD"/>
    <w:rsid w:val="00121674"/>
    <w:rsid w:val="00121B13"/>
    <w:rsid w:val="001222AC"/>
    <w:rsid w:val="00123768"/>
    <w:rsid w:val="001238D2"/>
    <w:rsid w:val="00123E98"/>
    <w:rsid w:val="00124A5D"/>
    <w:rsid w:val="00124BE4"/>
    <w:rsid w:val="00125070"/>
    <w:rsid w:val="001256AD"/>
    <w:rsid w:val="001257AF"/>
    <w:rsid w:val="00126690"/>
    <w:rsid w:val="001268F3"/>
    <w:rsid w:val="00126EEB"/>
    <w:rsid w:val="001300F9"/>
    <w:rsid w:val="00130E96"/>
    <w:rsid w:val="00131622"/>
    <w:rsid w:val="0013167C"/>
    <w:rsid w:val="00131B84"/>
    <w:rsid w:val="00131C87"/>
    <w:rsid w:val="001323CA"/>
    <w:rsid w:val="001330AE"/>
    <w:rsid w:val="00133225"/>
    <w:rsid w:val="0013392E"/>
    <w:rsid w:val="001339DF"/>
    <w:rsid w:val="00133D40"/>
    <w:rsid w:val="00134595"/>
    <w:rsid w:val="001345BA"/>
    <w:rsid w:val="001354DA"/>
    <w:rsid w:val="00136009"/>
    <w:rsid w:val="00137A47"/>
    <w:rsid w:val="00141267"/>
    <w:rsid w:val="00141A6C"/>
    <w:rsid w:val="00141D03"/>
    <w:rsid w:val="00141F4E"/>
    <w:rsid w:val="00142418"/>
    <w:rsid w:val="001432ED"/>
    <w:rsid w:val="00143592"/>
    <w:rsid w:val="00144273"/>
    <w:rsid w:val="0014513D"/>
    <w:rsid w:val="001451D8"/>
    <w:rsid w:val="0014545C"/>
    <w:rsid w:val="00145EDD"/>
    <w:rsid w:val="00147474"/>
    <w:rsid w:val="00147D2B"/>
    <w:rsid w:val="00147FF9"/>
    <w:rsid w:val="0015040B"/>
    <w:rsid w:val="00150DD5"/>
    <w:rsid w:val="0015102E"/>
    <w:rsid w:val="00151510"/>
    <w:rsid w:val="00151BBC"/>
    <w:rsid w:val="00151DA3"/>
    <w:rsid w:val="00153040"/>
    <w:rsid w:val="00153199"/>
    <w:rsid w:val="001531AE"/>
    <w:rsid w:val="00154168"/>
    <w:rsid w:val="00154BFA"/>
    <w:rsid w:val="00154ECD"/>
    <w:rsid w:val="00154FB9"/>
    <w:rsid w:val="001558DE"/>
    <w:rsid w:val="001561BE"/>
    <w:rsid w:val="00156E45"/>
    <w:rsid w:val="00157916"/>
    <w:rsid w:val="00157F0E"/>
    <w:rsid w:val="00160090"/>
    <w:rsid w:val="00160B20"/>
    <w:rsid w:val="00160C3F"/>
    <w:rsid w:val="00160DBC"/>
    <w:rsid w:val="00160F06"/>
    <w:rsid w:val="001616F5"/>
    <w:rsid w:val="00161891"/>
    <w:rsid w:val="00161A29"/>
    <w:rsid w:val="00161C24"/>
    <w:rsid w:val="001628A7"/>
    <w:rsid w:val="001639B4"/>
    <w:rsid w:val="00163A12"/>
    <w:rsid w:val="001640DD"/>
    <w:rsid w:val="001645C6"/>
    <w:rsid w:val="00165104"/>
    <w:rsid w:val="0016522C"/>
    <w:rsid w:val="0016611E"/>
    <w:rsid w:val="001670A7"/>
    <w:rsid w:val="00167137"/>
    <w:rsid w:val="0016769C"/>
    <w:rsid w:val="00167803"/>
    <w:rsid w:val="00170523"/>
    <w:rsid w:val="001707A0"/>
    <w:rsid w:val="00170A6A"/>
    <w:rsid w:val="00170A71"/>
    <w:rsid w:val="0017100C"/>
    <w:rsid w:val="001710BA"/>
    <w:rsid w:val="001710DF"/>
    <w:rsid w:val="00171FA0"/>
    <w:rsid w:val="001721FC"/>
    <w:rsid w:val="00173305"/>
    <w:rsid w:val="00173F85"/>
    <w:rsid w:val="00175DA5"/>
    <w:rsid w:val="00176A33"/>
    <w:rsid w:val="00177148"/>
    <w:rsid w:val="00177B54"/>
    <w:rsid w:val="00182D8F"/>
    <w:rsid w:val="0018343A"/>
    <w:rsid w:val="00183522"/>
    <w:rsid w:val="00183585"/>
    <w:rsid w:val="001840B3"/>
    <w:rsid w:val="00185CE5"/>
    <w:rsid w:val="0018616F"/>
    <w:rsid w:val="00186332"/>
    <w:rsid w:val="00186D2F"/>
    <w:rsid w:val="00187ACB"/>
    <w:rsid w:val="00187FE3"/>
    <w:rsid w:val="00190397"/>
    <w:rsid w:val="00190524"/>
    <w:rsid w:val="00190E77"/>
    <w:rsid w:val="001912D8"/>
    <w:rsid w:val="00192194"/>
    <w:rsid w:val="0019383A"/>
    <w:rsid w:val="00193E08"/>
    <w:rsid w:val="00194081"/>
    <w:rsid w:val="001948CB"/>
    <w:rsid w:val="00194AE9"/>
    <w:rsid w:val="00194FD0"/>
    <w:rsid w:val="0019530B"/>
    <w:rsid w:val="00195930"/>
    <w:rsid w:val="0019627E"/>
    <w:rsid w:val="001971D3"/>
    <w:rsid w:val="00197343"/>
    <w:rsid w:val="0019743B"/>
    <w:rsid w:val="00197912"/>
    <w:rsid w:val="001A03D6"/>
    <w:rsid w:val="001A09E2"/>
    <w:rsid w:val="001A0E4F"/>
    <w:rsid w:val="001A0E68"/>
    <w:rsid w:val="001A21FD"/>
    <w:rsid w:val="001A2BEA"/>
    <w:rsid w:val="001A2DBA"/>
    <w:rsid w:val="001A366C"/>
    <w:rsid w:val="001A45AD"/>
    <w:rsid w:val="001A469A"/>
    <w:rsid w:val="001A4A18"/>
    <w:rsid w:val="001A4C64"/>
    <w:rsid w:val="001A4DAE"/>
    <w:rsid w:val="001A5474"/>
    <w:rsid w:val="001A5949"/>
    <w:rsid w:val="001A5EA2"/>
    <w:rsid w:val="001A5F05"/>
    <w:rsid w:val="001A6077"/>
    <w:rsid w:val="001A6CD0"/>
    <w:rsid w:val="001A78EE"/>
    <w:rsid w:val="001B0362"/>
    <w:rsid w:val="001B095F"/>
    <w:rsid w:val="001B1CEC"/>
    <w:rsid w:val="001B2E48"/>
    <w:rsid w:val="001B30C1"/>
    <w:rsid w:val="001B364C"/>
    <w:rsid w:val="001B3812"/>
    <w:rsid w:val="001B4A9F"/>
    <w:rsid w:val="001B54C9"/>
    <w:rsid w:val="001B5A0D"/>
    <w:rsid w:val="001B6086"/>
    <w:rsid w:val="001B6EB7"/>
    <w:rsid w:val="001B7CD3"/>
    <w:rsid w:val="001B7E4C"/>
    <w:rsid w:val="001B7E9A"/>
    <w:rsid w:val="001C0047"/>
    <w:rsid w:val="001C0397"/>
    <w:rsid w:val="001C0493"/>
    <w:rsid w:val="001C08BB"/>
    <w:rsid w:val="001C1667"/>
    <w:rsid w:val="001C1ACD"/>
    <w:rsid w:val="001C2B88"/>
    <w:rsid w:val="001C2C19"/>
    <w:rsid w:val="001C2F0C"/>
    <w:rsid w:val="001C3739"/>
    <w:rsid w:val="001C456F"/>
    <w:rsid w:val="001C4CE2"/>
    <w:rsid w:val="001C4F5B"/>
    <w:rsid w:val="001C57F9"/>
    <w:rsid w:val="001C5B0F"/>
    <w:rsid w:val="001C5D29"/>
    <w:rsid w:val="001C5EB9"/>
    <w:rsid w:val="001C6BF2"/>
    <w:rsid w:val="001C7633"/>
    <w:rsid w:val="001C773B"/>
    <w:rsid w:val="001D0273"/>
    <w:rsid w:val="001D0B51"/>
    <w:rsid w:val="001D123E"/>
    <w:rsid w:val="001D184D"/>
    <w:rsid w:val="001D1933"/>
    <w:rsid w:val="001D2345"/>
    <w:rsid w:val="001D23BC"/>
    <w:rsid w:val="001D2762"/>
    <w:rsid w:val="001D3784"/>
    <w:rsid w:val="001D3D2F"/>
    <w:rsid w:val="001D4AE8"/>
    <w:rsid w:val="001D4DCD"/>
    <w:rsid w:val="001D53EF"/>
    <w:rsid w:val="001D54D2"/>
    <w:rsid w:val="001D5949"/>
    <w:rsid w:val="001D5AD1"/>
    <w:rsid w:val="001D65CE"/>
    <w:rsid w:val="001D6D12"/>
    <w:rsid w:val="001D6F5D"/>
    <w:rsid w:val="001E0D8A"/>
    <w:rsid w:val="001E135D"/>
    <w:rsid w:val="001E18E8"/>
    <w:rsid w:val="001E198A"/>
    <w:rsid w:val="001E1CFB"/>
    <w:rsid w:val="001E1DAD"/>
    <w:rsid w:val="001E28FC"/>
    <w:rsid w:val="001E2C20"/>
    <w:rsid w:val="001E2DDC"/>
    <w:rsid w:val="001E37BA"/>
    <w:rsid w:val="001E4A00"/>
    <w:rsid w:val="001E4CB1"/>
    <w:rsid w:val="001E4E9A"/>
    <w:rsid w:val="001E5426"/>
    <w:rsid w:val="001E7FE5"/>
    <w:rsid w:val="001F08C6"/>
    <w:rsid w:val="001F1AD8"/>
    <w:rsid w:val="001F1BD7"/>
    <w:rsid w:val="001F1CA0"/>
    <w:rsid w:val="001F2414"/>
    <w:rsid w:val="001F2B62"/>
    <w:rsid w:val="001F2D7A"/>
    <w:rsid w:val="001F2DF0"/>
    <w:rsid w:val="001F4281"/>
    <w:rsid w:val="001F5CCE"/>
    <w:rsid w:val="001F621B"/>
    <w:rsid w:val="001F6A7F"/>
    <w:rsid w:val="001F769F"/>
    <w:rsid w:val="001F78CE"/>
    <w:rsid w:val="002009CE"/>
    <w:rsid w:val="00200F95"/>
    <w:rsid w:val="00202050"/>
    <w:rsid w:val="0020217C"/>
    <w:rsid w:val="0020223F"/>
    <w:rsid w:val="00202609"/>
    <w:rsid w:val="0020273A"/>
    <w:rsid w:val="00202914"/>
    <w:rsid w:val="002029CC"/>
    <w:rsid w:val="00202AB4"/>
    <w:rsid w:val="00202D12"/>
    <w:rsid w:val="00203EDF"/>
    <w:rsid w:val="002046DE"/>
    <w:rsid w:val="002049ED"/>
    <w:rsid w:val="00204EBF"/>
    <w:rsid w:val="00205BAE"/>
    <w:rsid w:val="0020649A"/>
    <w:rsid w:val="00207053"/>
    <w:rsid w:val="00207170"/>
    <w:rsid w:val="00207519"/>
    <w:rsid w:val="00207622"/>
    <w:rsid w:val="0021021A"/>
    <w:rsid w:val="00210605"/>
    <w:rsid w:val="00212EA2"/>
    <w:rsid w:val="002131DD"/>
    <w:rsid w:val="0021459F"/>
    <w:rsid w:val="00214A2E"/>
    <w:rsid w:val="00214F7F"/>
    <w:rsid w:val="00215632"/>
    <w:rsid w:val="0021596D"/>
    <w:rsid w:val="00217F9C"/>
    <w:rsid w:val="0022098C"/>
    <w:rsid w:val="0022129F"/>
    <w:rsid w:val="002227B2"/>
    <w:rsid w:val="00222AB5"/>
    <w:rsid w:val="002232B2"/>
    <w:rsid w:val="002233D8"/>
    <w:rsid w:val="00223676"/>
    <w:rsid w:val="002242A8"/>
    <w:rsid w:val="00225831"/>
    <w:rsid w:val="00225ADC"/>
    <w:rsid w:val="00225B57"/>
    <w:rsid w:val="00226185"/>
    <w:rsid w:val="00226A25"/>
    <w:rsid w:val="00227EF5"/>
    <w:rsid w:val="00227FB1"/>
    <w:rsid w:val="00230CDD"/>
    <w:rsid w:val="002334FB"/>
    <w:rsid w:val="00233FA2"/>
    <w:rsid w:val="00234486"/>
    <w:rsid w:val="00234D33"/>
    <w:rsid w:val="002353BE"/>
    <w:rsid w:val="0023553D"/>
    <w:rsid w:val="00235FB7"/>
    <w:rsid w:val="00236129"/>
    <w:rsid w:val="0023636E"/>
    <w:rsid w:val="00237B8D"/>
    <w:rsid w:val="00237C8E"/>
    <w:rsid w:val="00240F3C"/>
    <w:rsid w:val="0024100E"/>
    <w:rsid w:val="002425CF"/>
    <w:rsid w:val="00242C49"/>
    <w:rsid w:val="00243217"/>
    <w:rsid w:val="002448DF"/>
    <w:rsid w:val="00244954"/>
    <w:rsid w:val="00244F71"/>
    <w:rsid w:val="002463E5"/>
    <w:rsid w:val="00246456"/>
    <w:rsid w:val="00246950"/>
    <w:rsid w:val="002479F5"/>
    <w:rsid w:val="00250625"/>
    <w:rsid w:val="00250828"/>
    <w:rsid w:val="00250DEC"/>
    <w:rsid w:val="00250F02"/>
    <w:rsid w:val="0025276A"/>
    <w:rsid w:val="00252B55"/>
    <w:rsid w:val="0025415F"/>
    <w:rsid w:val="00255158"/>
    <w:rsid w:val="002552C3"/>
    <w:rsid w:val="002556E9"/>
    <w:rsid w:val="002562D5"/>
    <w:rsid w:val="00256B68"/>
    <w:rsid w:val="002601FC"/>
    <w:rsid w:val="00260260"/>
    <w:rsid w:val="002603D6"/>
    <w:rsid w:val="00260C45"/>
    <w:rsid w:val="002611CB"/>
    <w:rsid w:val="00261726"/>
    <w:rsid w:val="00261A8D"/>
    <w:rsid w:val="002622E9"/>
    <w:rsid w:val="00263602"/>
    <w:rsid w:val="0026365C"/>
    <w:rsid w:val="0026386F"/>
    <w:rsid w:val="00264AD3"/>
    <w:rsid w:val="00264B5B"/>
    <w:rsid w:val="002650CD"/>
    <w:rsid w:val="0026520F"/>
    <w:rsid w:val="002670A9"/>
    <w:rsid w:val="002676D1"/>
    <w:rsid w:val="00267AD9"/>
    <w:rsid w:val="0027001B"/>
    <w:rsid w:val="002709F6"/>
    <w:rsid w:val="00271106"/>
    <w:rsid w:val="00271399"/>
    <w:rsid w:val="002727F4"/>
    <w:rsid w:val="00274277"/>
    <w:rsid w:val="002746BA"/>
    <w:rsid w:val="00274AEF"/>
    <w:rsid w:val="00274E0E"/>
    <w:rsid w:val="002758B0"/>
    <w:rsid w:val="002760D9"/>
    <w:rsid w:val="002774B5"/>
    <w:rsid w:val="002775FF"/>
    <w:rsid w:val="00277B6C"/>
    <w:rsid w:val="002806CB"/>
    <w:rsid w:val="002807B4"/>
    <w:rsid w:val="00280FBD"/>
    <w:rsid w:val="00281216"/>
    <w:rsid w:val="00281F4F"/>
    <w:rsid w:val="002828CD"/>
    <w:rsid w:val="00282D88"/>
    <w:rsid w:val="002836F0"/>
    <w:rsid w:val="0028423F"/>
    <w:rsid w:val="00284757"/>
    <w:rsid w:val="00285FDB"/>
    <w:rsid w:val="00286F5C"/>
    <w:rsid w:val="0028730E"/>
    <w:rsid w:val="0028754B"/>
    <w:rsid w:val="00287663"/>
    <w:rsid w:val="0029018D"/>
    <w:rsid w:val="002905F5"/>
    <w:rsid w:val="00290635"/>
    <w:rsid w:val="00290DFE"/>
    <w:rsid w:val="00291D63"/>
    <w:rsid w:val="00291F29"/>
    <w:rsid w:val="00292735"/>
    <w:rsid w:val="00292787"/>
    <w:rsid w:val="00292FFE"/>
    <w:rsid w:val="00293AD7"/>
    <w:rsid w:val="00293DED"/>
    <w:rsid w:val="002942A0"/>
    <w:rsid w:val="002943BC"/>
    <w:rsid w:val="00294565"/>
    <w:rsid w:val="0029475E"/>
    <w:rsid w:val="00294B63"/>
    <w:rsid w:val="002953F2"/>
    <w:rsid w:val="002955C5"/>
    <w:rsid w:val="00296455"/>
    <w:rsid w:val="002964D6"/>
    <w:rsid w:val="00296653"/>
    <w:rsid w:val="002969EE"/>
    <w:rsid w:val="00296B0B"/>
    <w:rsid w:val="00296CEC"/>
    <w:rsid w:val="00296DE4"/>
    <w:rsid w:val="00297281"/>
    <w:rsid w:val="002A01EF"/>
    <w:rsid w:val="002A13A4"/>
    <w:rsid w:val="002A158C"/>
    <w:rsid w:val="002A1B67"/>
    <w:rsid w:val="002A1B92"/>
    <w:rsid w:val="002A21C7"/>
    <w:rsid w:val="002A29B8"/>
    <w:rsid w:val="002A2C80"/>
    <w:rsid w:val="002A34DB"/>
    <w:rsid w:val="002A353E"/>
    <w:rsid w:val="002A393B"/>
    <w:rsid w:val="002A4240"/>
    <w:rsid w:val="002A4DE3"/>
    <w:rsid w:val="002A4F96"/>
    <w:rsid w:val="002A509F"/>
    <w:rsid w:val="002A52F7"/>
    <w:rsid w:val="002A5A98"/>
    <w:rsid w:val="002A6BA7"/>
    <w:rsid w:val="002A7032"/>
    <w:rsid w:val="002A74FA"/>
    <w:rsid w:val="002A7BE0"/>
    <w:rsid w:val="002A7E9B"/>
    <w:rsid w:val="002B0132"/>
    <w:rsid w:val="002B1022"/>
    <w:rsid w:val="002B2E88"/>
    <w:rsid w:val="002B316C"/>
    <w:rsid w:val="002B380F"/>
    <w:rsid w:val="002B43CC"/>
    <w:rsid w:val="002B696B"/>
    <w:rsid w:val="002B72BC"/>
    <w:rsid w:val="002C0355"/>
    <w:rsid w:val="002C150E"/>
    <w:rsid w:val="002C16F0"/>
    <w:rsid w:val="002C216C"/>
    <w:rsid w:val="002C24CD"/>
    <w:rsid w:val="002C2570"/>
    <w:rsid w:val="002C3157"/>
    <w:rsid w:val="002C34B0"/>
    <w:rsid w:val="002C356B"/>
    <w:rsid w:val="002C463F"/>
    <w:rsid w:val="002C50C5"/>
    <w:rsid w:val="002C5A8E"/>
    <w:rsid w:val="002C5E9D"/>
    <w:rsid w:val="002C61E8"/>
    <w:rsid w:val="002C72EC"/>
    <w:rsid w:val="002C72F9"/>
    <w:rsid w:val="002D00B8"/>
    <w:rsid w:val="002D17A3"/>
    <w:rsid w:val="002D1D6A"/>
    <w:rsid w:val="002D221B"/>
    <w:rsid w:val="002D2855"/>
    <w:rsid w:val="002D6D0E"/>
    <w:rsid w:val="002D7177"/>
    <w:rsid w:val="002D7562"/>
    <w:rsid w:val="002E07E3"/>
    <w:rsid w:val="002E1013"/>
    <w:rsid w:val="002E15B1"/>
    <w:rsid w:val="002E266B"/>
    <w:rsid w:val="002E2D48"/>
    <w:rsid w:val="002E3139"/>
    <w:rsid w:val="002E36CC"/>
    <w:rsid w:val="002E3B00"/>
    <w:rsid w:val="002E578F"/>
    <w:rsid w:val="002E6162"/>
    <w:rsid w:val="002E692D"/>
    <w:rsid w:val="002E7273"/>
    <w:rsid w:val="002E7944"/>
    <w:rsid w:val="002E7A07"/>
    <w:rsid w:val="002E7F4B"/>
    <w:rsid w:val="002F0429"/>
    <w:rsid w:val="002F1806"/>
    <w:rsid w:val="002F19D1"/>
    <w:rsid w:val="002F31B0"/>
    <w:rsid w:val="002F36D4"/>
    <w:rsid w:val="002F3BE6"/>
    <w:rsid w:val="002F423C"/>
    <w:rsid w:val="002F4277"/>
    <w:rsid w:val="002F4D84"/>
    <w:rsid w:val="002F5346"/>
    <w:rsid w:val="002F5F00"/>
    <w:rsid w:val="002F75ED"/>
    <w:rsid w:val="002F7BE1"/>
    <w:rsid w:val="002F7D95"/>
    <w:rsid w:val="0030025B"/>
    <w:rsid w:val="00300B16"/>
    <w:rsid w:val="003017F6"/>
    <w:rsid w:val="00301ADA"/>
    <w:rsid w:val="00302641"/>
    <w:rsid w:val="003027B8"/>
    <w:rsid w:val="00302E73"/>
    <w:rsid w:val="00303930"/>
    <w:rsid w:val="00305400"/>
    <w:rsid w:val="00305D44"/>
    <w:rsid w:val="00306391"/>
    <w:rsid w:val="00306578"/>
    <w:rsid w:val="003065D8"/>
    <w:rsid w:val="00306663"/>
    <w:rsid w:val="0030671B"/>
    <w:rsid w:val="00306751"/>
    <w:rsid w:val="0030681E"/>
    <w:rsid w:val="003069AA"/>
    <w:rsid w:val="00307021"/>
    <w:rsid w:val="0030786C"/>
    <w:rsid w:val="00307AC6"/>
    <w:rsid w:val="00310598"/>
    <w:rsid w:val="003106E4"/>
    <w:rsid w:val="00310869"/>
    <w:rsid w:val="00310CB3"/>
    <w:rsid w:val="0031110A"/>
    <w:rsid w:val="00311578"/>
    <w:rsid w:val="003122D8"/>
    <w:rsid w:val="0031322D"/>
    <w:rsid w:val="00313BF2"/>
    <w:rsid w:val="00313F5C"/>
    <w:rsid w:val="00313F65"/>
    <w:rsid w:val="00314051"/>
    <w:rsid w:val="00315483"/>
    <w:rsid w:val="003173E3"/>
    <w:rsid w:val="003175FB"/>
    <w:rsid w:val="0032023F"/>
    <w:rsid w:val="00321A95"/>
    <w:rsid w:val="003221F0"/>
    <w:rsid w:val="00322AE4"/>
    <w:rsid w:val="00323645"/>
    <w:rsid w:val="003243A5"/>
    <w:rsid w:val="00325078"/>
    <w:rsid w:val="00325544"/>
    <w:rsid w:val="00325AA4"/>
    <w:rsid w:val="003268F7"/>
    <w:rsid w:val="00326D09"/>
    <w:rsid w:val="00327642"/>
    <w:rsid w:val="0032794F"/>
    <w:rsid w:val="00327A04"/>
    <w:rsid w:val="00330622"/>
    <w:rsid w:val="00330631"/>
    <w:rsid w:val="0033109B"/>
    <w:rsid w:val="003311FC"/>
    <w:rsid w:val="00331A84"/>
    <w:rsid w:val="00331AD8"/>
    <w:rsid w:val="00331DDF"/>
    <w:rsid w:val="00331FE4"/>
    <w:rsid w:val="00332039"/>
    <w:rsid w:val="0033295F"/>
    <w:rsid w:val="0033376C"/>
    <w:rsid w:val="0033457D"/>
    <w:rsid w:val="00334B5E"/>
    <w:rsid w:val="00334CA8"/>
    <w:rsid w:val="00334D3F"/>
    <w:rsid w:val="003352FC"/>
    <w:rsid w:val="003357E1"/>
    <w:rsid w:val="00335831"/>
    <w:rsid w:val="00335A3E"/>
    <w:rsid w:val="00335C27"/>
    <w:rsid w:val="00335D02"/>
    <w:rsid w:val="00336CFB"/>
    <w:rsid w:val="00337D11"/>
    <w:rsid w:val="003409D7"/>
    <w:rsid w:val="00340AEF"/>
    <w:rsid w:val="0034117D"/>
    <w:rsid w:val="00341A06"/>
    <w:rsid w:val="00341C6A"/>
    <w:rsid w:val="00342A5C"/>
    <w:rsid w:val="003430D5"/>
    <w:rsid w:val="0034326D"/>
    <w:rsid w:val="00343663"/>
    <w:rsid w:val="003439EA"/>
    <w:rsid w:val="003447C2"/>
    <w:rsid w:val="003449E3"/>
    <w:rsid w:val="00344B12"/>
    <w:rsid w:val="00344F04"/>
    <w:rsid w:val="003457B5"/>
    <w:rsid w:val="003458CF"/>
    <w:rsid w:val="003458F5"/>
    <w:rsid w:val="00345B6E"/>
    <w:rsid w:val="00345FDA"/>
    <w:rsid w:val="00346991"/>
    <w:rsid w:val="00347A57"/>
    <w:rsid w:val="0035061D"/>
    <w:rsid w:val="00350968"/>
    <w:rsid w:val="0035276D"/>
    <w:rsid w:val="0035347C"/>
    <w:rsid w:val="00355755"/>
    <w:rsid w:val="00356BFE"/>
    <w:rsid w:val="00357903"/>
    <w:rsid w:val="00357F95"/>
    <w:rsid w:val="00360DC9"/>
    <w:rsid w:val="00360FFE"/>
    <w:rsid w:val="00363AC6"/>
    <w:rsid w:val="00363EE3"/>
    <w:rsid w:val="00364882"/>
    <w:rsid w:val="00365A21"/>
    <w:rsid w:val="00365B00"/>
    <w:rsid w:val="003661CA"/>
    <w:rsid w:val="0036673D"/>
    <w:rsid w:val="00366FB7"/>
    <w:rsid w:val="00367E76"/>
    <w:rsid w:val="00370155"/>
    <w:rsid w:val="00370F06"/>
    <w:rsid w:val="00371756"/>
    <w:rsid w:val="00371835"/>
    <w:rsid w:val="00371AD0"/>
    <w:rsid w:val="00371C41"/>
    <w:rsid w:val="003726AF"/>
    <w:rsid w:val="00372BA2"/>
    <w:rsid w:val="0037309D"/>
    <w:rsid w:val="003730D1"/>
    <w:rsid w:val="003736B5"/>
    <w:rsid w:val="00374A25"/>
    <w:rsid w:val="00375256"/>
    <w:rsid w:val="00376DA0"/>
    <w:rsid w:val="003774E6"/>
    <w:rsid w:val="00377732"/>
    <w:rsid w:val="0037774C"/>
    <w:rsid w:val="00377CFF"/>
    <w:rsid w:val="00380D25"/>
    <w:rsid w:val="0038144A"/>
    <w:rsid w:val="00381638"/>
    <w:rsid w:val="00381DD5"/>
    <w:rsid w:val="003821AE"/>
    <w:rsid w:val="003838F0"/>
    <w:rsid w:val="00383B81"/>
    <w:rsid w:val="00383FC2"/>
    <w:rsid w:val="00386219"/>
    <w:rsid w:val="00387640"/>
    <w:rsid w:val="00387A5E"/>
    <w:rsid w:val="00387A76"/>
    <w:rsid w:val="00387CD5"/>
    <w:rsid w:val="00387FD6"/>
    <w:rsid w:val="00390199"/>
    <w:rsid w:val="00391446"/>
    <w:rsid w:val="00391684"/>
    <w:rsid w:val="00392714"/>
    <w:rsid w:val="003928A1"/>
    <w:rsid w:val="00392AE7"/>
    <w:rsid w:val="00393CF3"/>
    <w:rsid w:val="00393EE4"/>
    <w:rsid w:val="003946BD"/>
    <w:rsid w:val="003949E1"/>
    <w:rsid w:val="00394AD3"/>
    <w:rsid w:val="00394DE7"/>
    <w:rsid w:val="00394ED9"/>
    <w:rsid w:val="003956CE"/>
    <w:rsid w:val="00395BB8"/>
    <w:rsid w:val="00397884"/>
    <w:rsid w:val="00397CB0"/>
    <w:rsid w:val="003A080B"/>
    <w:rsid w:val="003A132B"/>
    <w:rsid w:val="003A132F"/>
    <w:rsid w:val="003A134C"/>
    <w:rsid w:val="003A138E"/>
    <w:rsid w:val="003A15ED"/>
    <w:rsid w:val="003A1BBC"/>
    <w:rsid w:val="003A230D"/>
    <w:rsid w:val="003A262C"/>
    <w:rsid w:val="003A29B1"/>
    <w:rsid w:val="003A2BE9"/>
    <w:rsid w:val="003A2CB2"/>
    <w:rsid w:val="003A31D6"/>
    <w:rsid w:val="003A3A24"/>
    <w:rsid w:val="003A3B3B"/>
    <w:rsid w:val="003A3D2E"/>
    <w:rsid w:val="003A43B3"/>
    <w:rsid w:val="003A43C9"/>
    <w:rsid w:val="003A4B89"/>
    <w:rsid w:val="003A5439"/>
    <w:rsid w:val="003A5878"/>
    <w:rsid w:val="003A5B5F"/>
    <w:rsid w:val="003A61C8"/>
    <w:rsid w:val="003A7D40"/>
    <w:rsid w:val="003A7F05"/>
    <w:rsid w:val="003B0030"/>
    <w:rsid w:val="003B059B"/>
    <w:rsid w:val="003B064F"/>
    <w:rsid w:val="003B17FE"/>
    <w:rsid w:val="003B202D"/>
    <w:rsid w:val="003B2497"/>
    <w:rsid w:val="003B2D98"/>
    <w:rsid w:val="003B3D29"/>
    <w:rsid w:val="003B50A1"/>
    <w:rsid w:val="003B5791"/>
    <w:rsid w:val="003B7C00"/>
    <w:rsid w:val="003C12D2"/>
    <w:rsid w:val="003C1458"/>
    <w:rsid w:val="003C1B3C"/>
    <w:rsid w:val="003C1D34"/>
    <w:rsid w:val="003C2C99"/>
    <w:rsid w:val="003C32AF"/>
    <w:rsid w:val="003C3300"/>
    <w:rsid w:val="003C36E6"/>
    <w:rsid w:val="003C39CD"/>
    <w:rsid w:val="003C3AE6"/>
    <w:rsid w:val="003C4A92"/>
    <w:rsid w:val="003C4B2F"/>
    <w:rsid w:val="003C4F3C"/>
    <w:rsid w:val="003C5278"/>
    <w:rsid w:val="003C54A1"/>
    <w:rsid w:val="003C5A58"/>
    <w:rsid w:val="003C75FA"/>
    <w:rsid w:val="003C7669"/>
    <w:rsid w:val="003C790A"/>
    <w:rsid w:val="003D0952"/>
    <w:rsid w:val="003D110C"/>
    <w:rsid w:val="003D3F37"/>
    <w:rsid w:val="003D5E89"/>
    <w:rsid w:val="003D6A80"/>
    <w:rsid w:val="003D6F98"/>
    <w:rsid w:val="003D79A1"/>
    <w:rsid w:val="003E0123"/>
    <w:rsid w:val="003E1DF5"/>
    <w:rsid w:val="003E25CA"/>
    <w:rsid w:val="003E282C"/>
    <w:rsid w:val="003E2E39"/>
    <w:rsid w:val="003E3932"/>
    <w:rsid w:val="003E3ACF"/>
    <w:rsid w:val="003E40A6"/>
    <w:rsid w:val="003E4418"/>
    <w:rsid w:val="003E4E4D"/>
    <w:rsid w:val="003E5C3E"/>
    <w:rsid w:val="003E5D14"/>
    <w:rsid w:val="003E65A4"/>
    <w:rsid w:val="003E6DE6"/>
    <w:rsid w:val="003E751D"/>
    <w:rsid w:val="003E798B"/>
    <w:rsid w:val="003E7EF3"/>
    <w:rsid w:val="003F02E8"/>
    <w:rsid w:val="003F0400"/>
    <w:rsid w:val="003F08B8"/>
    <w:rsid w:val="003F0E26"/>
    <w:rsid w:val="003F12EB"/>
    <w:rsid w:val="003F2EC3"/>
    <w:rsid w:val="003F3CAA"/>
    <w:rsid w:val="003F3FA0"/>
    <w:rsid w:val="003F46D5"/>
    <w:rsid w:val="003F48BB"/>
    <w:rsid w:val="003F48F5"/>
    <w:rsid w:val="003F4ED4"/>
    <w:rsid w:val="003F526A"/>
    <w:rsid w:val="003F5EC2"/>
    <w:rsid w:val="003F6D22"/>
    <w:rsid w:val="003F736E"/>
    <w:rsid w:val="0040119F"/>
    <w:rsid w:val="00401AAF"/>
    <w:rsid w:val="00401BB4"/>
    <w:rsid w:val="0040246B"/>
    <w:rsid w:val="00402967"/>
    <w:rsid w:val="004037F8"/>
    <w:rsid w:val="00403AAE"/>
    <w:rsid w:val="00404ACA"/>
    <w:rsid w:val="00405140"/>
    <w:rsid w:val="004058B2"/>
    <w:rsid w:val="004061E0"/>
    <w:rsid w:val="00406A8B"/>
    <w:rsid w:val="0040742E"/>
    <w:rsid w:val="00407B4B"/>
    <w:rsid w:val="0041001D"/>
    <w:rsid w:val="00411988"/>
    <w:rsid w:val="00411BB9"/>
    <w:rsid w:val="00412249"/>
    <w:rsid w:val="00412313"/>
    <w:rsid w:val="00412466"/>
    <w:rsid w:val="00412CA4"/>
    <w:rsid w:val="00413209"/>
    <w:rsid w:val="00413383"/>
    <w:rsid w:val="0041344B"/>
    <w:rsid w:val="00413E8F"/>
    <w:rsid w:val="00414835"/>
    <w:rsid w:val="004155E3"/>
    <w:rsid w:val="00415C43"/>
    <w:rsid w:val="004163B5"/>
    <w:rsid w:val="00416796"/>
    <w:rsid w:val="00416AD2"/>
    <w:rsid w:val="00417B51"/>
    <w:rsid w:val="00420268"/>
    <w:rsid w:val="0042073E"/>
    <w:rsid w:val="004210FA"/>
    <w:rsid w:val="00421ACD"/>
    <w:rsid w:val="00421FD3"/>
    <w:rsid w:val="004224CE"/>
    <w:rsid w:val="00422D1A"/>
    <w:rsid w:val="00423299"/>
    <w:rsid w:val="00423572"/>
    <w:rsid w:val="004243D3"/>
    <w:rsid w:val="00424E44"/>
    <w:rsid w:val="0042508C"/>
    <w:rsid w:val="00425995"/>
    <w:rsid w:val="00425CCC"/>
    <w:rsid w:val="00425CCE"/>
    <w:rsid w:val="00425EF6"/>
    <w:rsid w:val="004267C9"/>
    <w:rsid w:val="004268B4"/>
    <w:rsid w:val="00426A39"/>
    <w:rsid w:val="00427754"/>
    <w:rsid w:val="00427D7E"/>
    <w:rsid w:val="00427DCC"/>
    <w:rsid w:val="00430E1D"/>
    <w:rsid w:val="004311CC"/>
    <w:rsid w:val="00431BE2"/>
    <w:rsid w:val="00431C49"/>
    <w:rsid w:val="00432AA0"/>
    <w:rsid w:val="0043364F"/>
    <w:rsid w:val="00433D8E"/>
    <w:rsid w:val="00433DE4"/>
    <w:rsid w:val="00434582"/>
    <w:rsid w:val="004352E1"/>
    <w:rsid w:val="004352F1"/>
    <w:rsid w:val="00435367"/>
    <w:rsid w:val="00435943"/>
    <w:rsid w:val="00436DD3"/>
    <w:rsid w:val="004371C2"/>
    <w:rsid w:val="004373C7"/>
    <w:rsid w:val="004407CA"/>
    <w:rsid w:val="0044086C"/>
    <w:rsid w:val="00440896"/>
    <w:rsid w:val="0044114D"/>
    <w:rsid w:val="004414B2"/>
    <w:rsid w:val="00441DD1"/>
    <w:rsid w:val="00442310"/>
    <w:rsid w:val="00442D4F"/>
    <w:rsid w:val="00443286"/>
    <w:rsid w:val="0044380C"/>
    <w:rsid w:val="0044498F"/>
    <w:rsid w:val="00444A1B"/>
    <w:rsid w:val="00444BC2"/>
    <w:rsid w:val="0044502E"/>
    <w:rsid w:val="00445139"/>
    <w:rsid w:val="004452F3"/>
    <w:rsid w:val="0044599F"/>
    <w:rsid w:val="004474E4"/>
    <w:rsid w:val="00447AAC"/>
    <w:rsid w:val="00450169"/>
    <w:rsid w:val="004503A0"/>
    <w:rsid w:val="0045066D"/>
    <w:rsid w:val="00450ACD"/>
    <w:rsid w:val="004522BF"/>
    <w:rsid w:val="004523AA"/>
    <w:rsid w:val="00452620"/>
    <w:rsid w:val="0045278D"/>
    <w:rsid w:val="00452C26"/>
    <w:rsid w:val="004536EE"/>
    <w:rsid w:val="00453E23"/>
    <w:rsid w:val="00454562"/>
    <w:rsid w:val="00454B9D"/>
    <w:rsid w:val="00454DCE"/>
    <w:rsid w:val="00454F05"/>
    <w:rsid w:val="0045547F"/>
    <w:rsid w:val="004563EF"/>
    <w:rsid w:val="00456498"/>
    <w:rsid w:val="004564D7"/>
    <w:rsid w:val="0045688B"/>
    <w:rsid w:val="004568E1"/>
    <w:rsid w:val="0045715E"/>
    <w:rsid w:val="00457387"/>
    <w:rsid w:val="0045767F"/>
    <w:rsid w:val="00460902"/>
    <w:rsid w:val="00460914"/>
    <w:rsid w:val="004611B5"/>
    <w:rsid w:val="004616E3"/>
    <w:rsid w:val="00461B9C"/>
    <w:rsid w:val="00461E93"/>
    <w:rsid w:val="0046236F"/>
    <w:rsid w:val="0046336F"/>
    <w:rsid w:val="0046393C"/>
    <w:rsid w:val="0046400B"/>
    <w:rsid w:val="00464C53"/>
    <w:rsid w:val="00464F44"/>
    <w:rsid w:val="00464FCB"/>
    <w:rsid w:val="004652B9"/>
    <w:rsid w:val="00465657"/>
    <w:rsid w:val="0046594B"/>
    <w:rsid w:val="00465B22"/>
    <w:rsid w:val="00465CE7"/>
    <w:rsid w:val="0046666B"/>
    <w:rsid w:val="004667E7"/>
    <w:rsid w:val="00467239"/>
    <w:rsid w:val="00467613"/>
    <w:rsid w:val="00467A81"/>
    <w:rsid w:val="00467E1F"/>
    <w:rsid w:val="00467F64"/>
    <w:rsid w:val="00470A41"/>
    <w:rsid w:val="00470BC4"/>
    <w:rsid w:val="00471654"/>
    <w:rsid w:val="00472575"/>
    <w:rsid w:val="00473348"/>
    <w:rsid w:val="004739C9"/>
    <w:rsid w:val="00473A49"/>
    <w:rsid w:val="00473F49"/>
    <w:rsid w:val="00473F92"/>
    <w:rsid w:val="00474258"/>
    <w:rsid w:val="00474378"/>
    <w:rsid w:val="004750C6"/>
    <w:rsid w:val="00476C82"/>
    <w:rsid w:val="00477759"/>
    <w:rsid w:val="00480081"/>
    <w:rsid w:val="00480252"/>
    <w:rsid w:val="00480878"/>
    <w:rsid w:val="0048099C"/>
    <w:rsid w:val="00480C23"/>
    <w:rsid w:val="00480DE8"/>
    <w:rsid w:val="00481B16"/>
    <w:rsid w:val="00481D67"/>
    <w:rsid w:val="00482C28"/>
    <w:rsid w:val="00482D62"/>
    <w:rsid w:val="00482F08"/>
    <w:rsid w:val="00482F31"/>
    <w:rsid w:val="004836B8"/>
    <w:rsid w:val="00483BAA"/>
    <w:rsid w:val="00483E53"/>
    <w:rsid w:val="004854B5"/>
    <w:rsid w:val="00486233"/>
    <w:rsid w:val="00486878"/>
    <w:rsid w:val="004870E0"/>
    <w:rsid w:val="004876B3"/>
    <w:rsid w:val="004876C2"/>
    <w:rsid w:val="0048781D"/>
    <w:rsid w:val="0049015D"/>
    <w:rsid w:val="00490564"/>
    <w:rsid w:val="004905C4"/>
    <w:rsid w:val="00492998"/>
    <w:rsid w:val="00492AA1"/>
    <w:rsid w:val="00492BE4"/>
    <w:rsid w:val="00492C53"/>
    <w:rsid w:val="00492CC4"/>
    <w:rsid w:val="0049321B"/>
    <w:rsid w:val="0049355D"/>
    <w:rsid w:val="00493DE1"/>
    <w:rsid w:val="004940D8"/>
    <w:rsid w:val="00494CF9"/>
    <w:rsid w:val="0049500A"/>
    <w:rsid w:val="0049540D"/>
    <w:rsid w:val="00495D38"/>
    <w:rsid w:val="0049608E"/>
    <w:rsid w:val="00496110"/>
    <w:rsid w:val="00496458"/>
    <w:rsid w:val="00496AFB"/>
    <w:rsid w:val="004A0126"/>
    <w:rsid w:val="004A07C2"/>
    <w:rsid w:val="004A10A1"/>
    <w:rsid w:val="004A152F"/>
    <w:rsid w:val="004A2558"/>
    <w:rsid w:val="004A2FCE"/>
    <w:rsid w:val="004A36C6"/>
    <w:rsid w:val="004A3EE4"/>
    <w:rsid w:val="004A3F38"/>
    <w:rsid w:val="004A4122"/>
    <w:rsid w:val="004A44F2"/>
    <w:rsid w:val="004A4B6C"/>
    <w:rsid w:val="004A4C4B"/>
    <w:rsid w:val="004A518E"/>
    <w:rsid w:val="004A520B"/>
    <w:rsid w:val="004A5CE9"/>
    <w:rsid w:val="004A5D37"/>
    <w:rsid w:val="004A6510"/>
    <w:rsid w:val="004A711A"/>
    <w:rsid w:val="004A715E"/>
    <w:rsid w:val="004A7683"/>
    <w:rsid w:val="004B02FC"/>
    <w:rsid w:val="004B0AFE"/>
    <w:rsid w:val="004B2D43"/>
    <w:rsid w:val="004B3204"/>
    <w:rsid w:val="004B37C4"/>
    <w:rsid w:val="004B3AFC"/>
    <w:rsid w:val="004B3E37"/>
    <w:rsid w:val="004B3F04"/>
    <w:rsid w:val="004B476E"/>
    <w:rsid w:val="004B522A"/>
    <w:rsid w:val="004B5522"/>
    <w:rsid w:val="004B5527"/>
    <w:rsid w:val="004B64D8"/>
    <w:rsid w:val="004B74CE"/>
    <w:rsid w:val="004B7566"/>
    <w:rsid w:val="004B7855"/>
    <w:rsid w:val="004C0E95"/>
    <w:rsid w:val="004C14A2"/>
    <w:rsid w:val="004C1D27"/>
    <w:rsid w:val="004C39DB"/>
    <w:rsid w:val="004C4505"/>
    <w:rsid w:val="004C5421"/>
    <w:rsid w:val="004C618D"/>
    <w:rsid w:val="004C7D70"/>
    <w:rsid w:val="004C7DB8"/>
    <w:rsid w:val="004C7DEB"/>
    <w:rsid w:val="004C7F2E"/>
    <w:rsid w:val="004D0468"/>
    <w:rsid w:val="004D0533"/>
    <w:rsid w:val="004D19F3"/>
    <w:rsid w:val="004D1B1E"/>
    <w:rsid w:val="004D20D5"/>
    <w:rsid w:val="004D2E37"/>
    <w:rsid w:val="004D3753"/>
    <w:rsid w:val="004D3C7F"/>
    <w:rsid w:val="004D3DE0"/>
    <w:rsid w:val="004D4A24"/>
    <w:rsid w:val="004D4DDD"/>
    <w:rsid w:val="004D54A2"/>
    <w:rsid w:val="004D6693"/>
    <w:rsid w:val="004D6E9B"/>
    <w:rsid w:val="004D6FD0"/>
    <w:rsid w:val="004D7722"/>
    <w:rsid w:val="004D77F5"/>
    <w:rsid w:val="004E04E6"/>
    <w:rsid w:val="004E1387"/>
    <w:rsid w:val="004E1454"/>
    <w:rsid w:val="004E1824"/>
    <w:rsid w:val="004E1C3A"/>
    <w:rsid w:val="004E1C46"/>
    <w:rsid w:val="004E1D7B"/>
    <w:rsid w:val="004E1F43"/>
    <w:rsid w:val="004E2885"/>
    <w:rsid w:val="004E2F88"/>
    <w:rsid w:val="004E39E1"/>
    <w:rsid w:val="004E3E91"/>
    <w:rsid w:val="004E642C"/>
    <w:rsid w:val="004E6B17"/>
    <w:rsid w:val="004E6D50"/>
    <w:rsid w:val="004E6EFC"/>
    <w:rsid w:val="004F0974"/>
    <w:rsid w:val="004F0C3F"/>
    <w:rsid w:val="004F1C3F"/>
    <w:rsid w:val="004F1C42"/>
    <w:rsid w:val="004F2364"/>
    <w:rsid w:val="004F28D8"/>
    <w:rsid w:val="004F2A0F"/>
    <w:rsid w:val="004F3BF1"/>
    <w:rsid w:val="004F4703"/>
    <w:rsid w:val="004F4827"/>
    <w:rsid w:val="004F5560"/>
    <w:rsid w:val="004F60A5"/>
    <w:rsid w:val="004F6BB3"/>
    <w:rsid w:val="004F799C"/>
    <w:rsid w:val="004F7A90"/>
    <w:rsid w:val="00500EEB"/>
    <w:rsid w:val="00501679"/>
    <w:rsid w:val="00501BA3"/>
    <w:rsid w:val="00501C59"/>
    <w:rsid w:val="00502418"/>
    <w:rsid w:val="005025F5"/>
    <w:rsid w:val="005026F8"/>
    <w:rsid w:val="00502ED2"/>
    <w:rsid w:val="00503362"/>
    <w:rsid w:val="005039D4"/>
    <w:rsid w:val="00503B40"/>
    <w:rsid w:val="005047C5"/>
    <w:rsid w:val="00506747"/>
    <w:rsid w:val="005069EE"/>
    <w:rsid w:val="00506B58"/>
    <w:rsid w:val="0050764C"/>
    <w:rsid w:val="00507C66"/>
    <w:rsid w:val="00510024"/>
    <w:rsid w:val="00510247"/>
    <w:rsid w:val="00510C83"/>
    <w:rsid w:val="005133E3"/>
    <w:rsid w:val="00513524"/>
    <w:rsid w:val="00513A74"/>
    <w:rsid w:val="005146D6"/>
    <w:rsid w:val="00515373"/>
    <w:rsid w:val="00515747"/>
    <w:rsid w:val="005159AB"/>
    <w:rsid w:val="00515A54"/>
    <w:rsid w:val="00515E6B"/>
    <w:rsid w:val="00515F5D"/>
    <w:rsid w:val="00517E2E"/>
    <w:rsid w:val="0052006E"/>
    <w:rsid w:val="005213C2"/>
    <w:rsid w:val="00521658"/>
    <w:rsid w:val="005225E4"/>
    <w:rsid w:val="00522ACE"/>
    <w:rsid w:val="0052336C"/>
    <w:rsid w:val="00523E15"/>
    <w:rsid w:val="00524740"/>
    <w:rsid w:val="0052692B"/>
    <w:rsid w:val="00526D75"/>
    <w:rsid w:val="005273AD"/>
    <w:rsid w:val="0052765C"/>
    <w:rsid w:val="005277E1"/>
    <w:rsid w:val="00527AD9"/>
    <w:rsid w:val="0053034D"/>
    <w:rsid w:val="0053059E"/>
    <w:rsid w:val="00530D85"/>
    <w:rsid w:val="0053198B"/>
    <w:rsid w:val="00531A68"/>
    <w:rsid w:val="005336BA"/>
    <w:rsid w:val="00535119"/>
    <w:rsid w:val="00535125"/>
    <w:rsid w:val="00536706"/>
    <w:rsid w:val="00536983"/>
    <w:rsid w:val="005375C2"/>
    <w:rsid w:val="0053778F"/>
    <w:rsid w:val="005411C7"/>
    <w:rsid w:val="00541EFD"/>
    <w:rsid w:val="00542AA6"/>
    <w:rsid w:val="00542EF0"/>
    <w:rsid w:val="005431E5"/>
    <w:rsid w:val="00544A12"/>
    <w:rsid w:val="00544AD7"/>
    <w:rsid w:val="00545402"/>
    <w:rsid w:val="0054558C"/>
    <w:rsid w:val="0054559F"/>
    <w:rsid w:val="00545D00"/>
    <w:rsid w:val="005469EA"/>
    <w:rsid w:val="00546BEB"/>
    <w:rsid w:val="0054753E"/>
    <w:rsid w:val="0055119D"/>
    <w:rsid w:val="005512D7"/>
    <w:rsid w:val="00551EA0"/>
    <w:rsid w:val="005520E1"/>
    <w:rsid w:val="005521EE"/>
    <w:rsid w:val="00553087"/>
    <w:rsid w:val="00553203"/>
    <w:rsid w:val="0055357C"/>
    <w:rsid w:val="005538D0"/>
    <w:rsid w:val="0055392B"/>
    <w:rsid w:val="00554104"/>
    <w:rsid w:val="0055447C"/>
    <w:rsid w:val="00554F89"/>
    <w:rsid w:val="0055537F"/>
    <w:rsid w:val="00555C63"/>
    <w:rsid w:val="00556A9C"/>
    <w:rsid w:val="0056085A"/>
    <w:rsid w:val="005609FF"/>
    <w:rsid w:val="0056106F"/>
    <w:rsid w:val="00561170"/>
    <w:rsid w:val="0056120B"/>
    <w:rsid w:val="00561350"/>
    <w:rsid w:val="00561516"/>
    <w:rsid w:val="0056205A"/>
    <w:rsid w:val="005632FD"/>
    <w:rsid w:val="005636C4"/>
    <w:rsid w:val="00563FCC"/>
    <w:rsid w:val="005640B2"/>
    <w:rsid w:val="005643C3"/>
    <w:rsid w:val="005646F2"/>
    <w:rsid w:val="005654A4"/>
    <w:rsid w:val="00565640"/>
    <w:rsid w:val="00565744"/>
    <w:rsid w:val="00565797"/>
    <w:rsid w:val="005659C8"/>
    <w:rsid w:val="0056647A"/>
    <w:rsid w:val="00566889"/>
    <w:rsid w:val="00566CF6"/>
    <w:rsid w:val="0056748A"/>
    <w:rsid w:val="0056792A"/>
    <w:rsid w:val="00567953"/>
    <w:rsid w:val="00567A2E"/>
    <w:rsid w:val="00567C34"/>
    <w:rsid w:val="00567E81"/>
    <w:rsid w:val="005705D6"/>
    <w:rsid w:val="00570741"/>
    <w:rsid w:val="0057111E"/>
    <w:rsid w:val="005713FC"/>
    <w:rsid w:val="0057294A"/>
    <w:rsid w:val="00573016"/>
    <w:rsid w:val="0057335C"/>
    <w:rsid w:val="0057395F"/>
    <w:rsid w:val="00573A48"/>
    <w:rsid w:val="005742E1"/>
    <w:rsid w:val="00574514"/>
    <w:rsid w:val="005754C0"/>
    <w:rsid w:val="00576244"/>
    <w:rsid w:val="0057702D"/>
    <w:rsid w:val="00577375"/>
    <w:rsid w:val="0057747F"/>
    <w:rsid w:val="00577656"/>
    <w:rsid w:val="0057769E"/>
    <w:rsid w:val="00580905"/>
    <w:rsid w:val="00581404"/>
    <w:rsid w:val="005816CD"/>
    <w:rsid w:val="00581845"/>
    <w:rsid w:val="00582395"/>
    <w:rsid w:val="00582E32"/>
    <w:rsid w:val="00583D11"/>
    <w:rsid w:val="00584258"/>
    <w:rsid w:val="0058470C"/>
    <w:rsid w:val="00584C50"/>
    <w:rsid w:val="00585629"/>
    <w:rsid w:val="005860F2"/>
    <w:rsid w:val="005867B3"/>
    <w:rsid w:val="005869A3"/>
    <w:rsid w:val="00587318"/>
    <w:rsid w:val="00587381"/>
    <w:rsid w:val="00587F97"/>
    <w:rsid w:val="00590FD0"/>
    <w:rsid w:val="0059138F"/>
    <w:rsid w:val="005918A7"/>
    <w:rsid w:val="005927B5"/>
    <w:rsid w:val="00592DDD"/>
    <w:rsid w:val="005936BC"/>
    <w:rsid w:val="00593715"/>
    <w:rsid w:val="00593FF7"/>
    <w:rsid w:val="00594205"/>
    <w:rsid w:val="005947EF"/>
    <w:rsid w:val="005948BD"/>
    <w:rsid w:val="00594DE2"/>
    <w:rsid w:val="00594E9F"/>
    <w:rsid w:val="005958AF"/>
    <w:rsid w:val="005960C1"/>
    <w:rsid w:val="005962DC"/>
    <w:rsid w:val="00597E8E"/>
    <w:rsid w:val="00597F20"/>
    <w:rsid w:val="005A180E"/>
    <w:rsid w:val="005A1CA8"/>
    <w:rsid w:val="005A1E46"/>
    <w:rsid w:val="005A270B"/>
    <w:rsid w:val="005A2887"/>
    <w:rsid w:val="005A3209"/>
    <w:rsid w:val="005A3CF3"/>
    <w:rsid w:val="005A3F9D"/>
    <w:rsid w:val="005A4293"/>
    <w:rsid w:val="005A4643"/>
    <w:rsid w:val="005A48DA"/>
    <w:rsid w:val="005A4A19"/>
    <w:rsid w:val="005A4CC3"/>
    <w:rsid w:val="005A526A"/>
    <w:rsid w:val="005A534B"/>
    <w:rsid w:val="005A5962"/>
    <w:rsid w:val="005A6C0B"/>
    <w:rsid w:val="005A725C"/>
    <w:rsid w:val="005B003E"/>
    <w:rsid w:val="005B0565"/>
    <w:rsid w:val="005B06FD"/>
    <w:rsid w:val="005B2656"/>
    <w:rsid w:val="005B334E"/>
    <w:rsid w:val="005B36A3"/>
    <w:rsid w:val="005B38E0"/>
    <w:rsid w:val="005B3B59"/>
    <w:rsid w:val="005B440C"/>
    <w:rsid w:val="005B5275"/>
    <w:rsid w:val="005B57BE"/>
    <w:rsid w:val="005B58B9"/>
    <w:rsid w:val="005B5D1F"/>
    <w:rsid w:val="005B73F6"/>
    <w:rsid w:val="005B7E8C"/>
    <w:rsid w:val="005C1891"/>
    <w:rsid w:val="005C211A"/>
    <w:rsid w:val="005C37E2"/>
    <w:rsid w:val="005C42C3"/>
    <w:rsid w:val="005C4685"/>
    <w:rsid w:val="005C48C6"/>
    <w:rsid w:val="005C4A70"/>
    <w:rsid w:val="005C4E9D"/>
    <w:rsid w:val="005C5009"/>
    <w:rsid w:val="005C5B0A"/>
    <w:rsid w:val="005C5D6D"/>
    <w:rsid w:val="005C60F7"/>
    <w:rsid w:val="005C6574"/>
    <w:rsid w:val="005C67D3"/>
    <w:rsid w:val="005C6B68"/>
    <w:rsid w:val="005C70AF"/>
    <w:rsid w:val="005D06D3"/>
    <w:rsid w:val="005D07DB"/>
    <w:rsid w:val="005D096B"/>
    <w:rsid w:val="005D12A2"/>
    <w:rsid w:val="005D13DE"/>
    <w:rsid w:val="005D15A2"/>
    <w:rsid w:val="005D15E6"/>
    <w:rsid w:val="005D1E7A"/>
    <w:rsid w:val="005D2688"/>
    <w:rsid w:val="005D271C"/>
    <w:rsid w:val="005D27D3"/>
    <w:rsid w:val="005D31EA"/>
    <w:rsid w:val="005D3C67"/>
    <w:rsid w:val="005D401E"/>
    <w:rsid w:val="005D463C"/>
    <w:rsid w:val="005D4A85"/>
    <w:rsid w:val="005D4CB6"/>
    <w:rsid w:val="005D5221"/>
    <w:rsid w:val="005D5288"/>
    <w:rsid w:val="005D62E6"/>
    <w:rsid w:val="005D6334"/>
    <w:rsid w:val="005D68AA"/>
    <w:rsid w:val="005D7449"/>
    <w:rsid w:val="005E0407"/>
    <w:rsid w:val="005E0498"/>
    <w:rsid w:val="005E0D2A"/>
    <w:rsid w:val="005E1390"/>
    <w:rsid w:val="005E17AE"/>
    <w:rsid w:val="005E1D32"/>
    <w:rsid w:val="005E23F3"/>
    <w:rsid w:val="005E25B9"/>
    <w:rsid w:val="005E36AD"/>
    <w:rsid w:val="005E3916"/>
    <w:rsid w:val="005E4116"/>
    <w:rsid w:val="005E41E6"/>
    <w:rsid w:val="005E452B"/>
    <w:rsid w:val="005E51FB"/>
    <w:rsid w:val="005E59B4"/>
    <w:rsid w:val="005E5B60"/>
    <w:rsid w:val="005E6435"/>
    <w:rsid w:val="005E696D"/>
    <w:rsid w:val="005E757B"/>
    <w:rsid w:val="005F01D1"/>
    <w:rsid w:val="005F027B"/>
    <w:rsid w:val="005F141F"/>
    <w:rsid w:val="005F14E4"/>
    <w:rsid w:val="005F3117"/>
    <w:rsid w:val="005F3F1E"/>
    <w:rsid w:val="005F4C0A"/>
    <w:rsid w:val="005F5792"/>
    <w:rsid w:val="005F6CCB"/>
    <w:rsid w:val="005F7E1E"/>
    <w:rsid w:val="00600028"/>
    <w:rsid w:val="00600C67"/>
    <w:rsid w:val="006017F2"/>
    <w:rsid w:val="00602888"/>
    <w:rsid w:val="006029B5"/>
    <w:rsid w:val="006030DC"/>
    <w:rsid w:val="00604151"/>
    <w:rsid w:val="006042B2"/>
    <w:rsid w:val="006049FF"/>
    <w:rsid w:val="00605524"/>
    <w:rsid w:val="00605580"/>
    <w:rsid w:val="00605E92"/>
    <w:rsid w:val="00605F27"/>
    <w:rsid w:val="00607637"/>
    <w:rsid w:val="0060772F"/>
    <w:rsid w:val="00610282"/>
    <w:rsid w:val="006103C5"/>
    <w:rsid w:val="006104A4"/>
    <w:rsid w:val="00610901"/>
    <w:rsid w:val="00610E6A"/>
    <w:rsid w:val="006115E1"/>
    <w:rsid w:val="006124EE"/>
    <w:rsid w:val="006138D2"/>
    <w:rsid w:val="00613A81"/>
    <w:rsid w:val="00613D28"/>
    <w:rsid w:val="00613F6F"/>
    <w:rsid w:val="0061479F"/>
    <w:rsid w:val="0061484B"/>
    <w:rsid w:val="006151BD"/>
    <w:rsid w:val="00616AE0"/>
    <w:rsid w:val="006175B8"/>
    <w:rsid w:val="00617D5C"/>
    <w:rsid w:val="006204F7"/>
    <w:rsid w:val="006207BF"/>
    <w:rsid w:val="006210C0"/>
    <w:rsid w:val="006215D6"/>
    <w:rsid w:val="00621C08"/>
    <w:rsid w:val="00621F38"/>
    <w:rsid w:val="00622833"/>
    <w:rsid w:val="0062288C"/>
    <w:rsid w:val="00622D87"/>
    <w:rsid w:val="00622F46"/>
    <w:rsid w:val="006237B6"/>
    <w:rsid w:val="006239BC"/>
    <w:rsid w:val="00626072"/>
    <w:rsid w:val="00626083"/>
    <w:rsid w:val="00626493"/>
    <w:rsid w:val="006264DC"/>
    <w:rsid w:val="0062670C"/>
    <w:rsid w:val="00626A2C"/>
    <w:rsid w:val="00626B7A"/>
    <w:rsid w:val="006270DB"/>
    <w:rsid w:val="006279D4"/>
    <w:rsid w:val="00627BD6"/>
    <w:rsid w:val="00627FCB"/>
    <w:rsid w:val="006301FC"/>
    <w:rsid w:val="00630448"/>
    <w:rsid w:val="00630751"/>
    <w:rsid w:val="00630899"/>
    <w:rsid w:val="00631131"/>
    <w:rsid w:val="0063180D"/>
    <w:rsid w:val="00631B73"/>
    <w:rsid w:val="00631D16"/>
    <w:rsid w:val="006327AF"/>
    <w:rsid w:val="00632BCF"/>
    <w:rsid w:val="00633C58"/>
    <w:rsid w:val="006349D2"/>
    <w:rsid w:val="006351CF"/>
    <w:rsid w:val="00635801"/>
    <w:rsid w:val="00637281"/>
    <w:rsid w:val="006377D4"/>
    <w:rsid w:val="00637AC4"/>
    <w:rsid w:val="00637CC7"/>
    <w:rsid w:val="00637DA4"/>
    <w:rsid w:val="00640769"/>
    <w:rsid w:val="00640A64"/>
    <w:rsid w:val="00640B92"/>
    <w:rsid w:val="00640BF4"/>
    <w:rsid w:val="00640C53"/>
    <w:rsid w:val="00640D9F"/>
    <w:rsid w:val="00641DBF"/>
    <w:rsid w:val="00641DC3"/>
    <w:rsid w:val="0064240E"/>
    <w:rsid w:val="006426E8"/>
    <w:rsid w:val="00642D26"/>
    <w:rsid w:val="00642D6C"/>
    <w:rsid w:val="00644967"/>
    <w:rsid w:val="00645075"/>
    <w:rsid w:val="00645C22"/>
    <w:rsid w:val="00646ACB"/>
    <w:rsid w:val="00646C57"/>
    <w:rsid w:val="006470AF"/>
    <w:rsid w:val="006474FC"/>
    <w:rsid w:val="00647E55"/>
    <w:rsid w:val="00650D2B"/>
    <w:rsid w:val="006513E5"/>
    <w:rsid w:val="006518CB"/>
    <w:rsid w:val="00651931"/>
    <w:rsid w:val="00651A90"/>
    <w:rsid w:val="00652009"/>
    <w:rsid w:val="0065224E"/>
    <w:rsid w:val="00652E39"/>
    <w:rsid w:val="006531C5"/>
    <w:rsid w:val="00653660"/>
    <w:rsid w:val="00653772"/>
    <w:rsid w:val="00653EB4"/>
    <w:rsid w:val="00653EFB"/>
    <w:rsid w:val="0065424A"/>
    <w:rsid w:val="006542DD"/>
    <w:rsid w:val="0065449F"/>
    <w:rsid w:val="00654629"/>
    <w:rsid w:val="00654805"/>
    <w:rsid w:val="00654DD3"/>
    <w:rsid w:val="00655695"/>
    <w:rsid w:val="006563FB"/>
    <w:rsid w:val="00656F67"/>
    <w:rsid w:val="00657927"/>
    <w:rsid w:val="00657A0E"/>
    <w:rsid w:val="00657D86"/>
    <w:rsid w:val="00660289"/>
    <w:rsid w:val="006609F8"/>
    <w:rsid w:val="00660D5D"/>
    <w:rsid w:val="00662275"/>
    <w:rsid w:val="00662279"/>
    <w:rsid w:val="0066235F"/>
    <w:rsid w:val="00662735"/>
    <w:rsid w:val="00662C15"/>
    <w:rsid w:val="00663BF3"/>
    <w:rsid w:val="0066428A"/>
    <w:rsid w:val="00664641"/>
    <w:rsid w:val="00665A22"/>
    <w:rsid w:val="006660C5"/>
    <w:rsid w:val="00670954"/>
    <w:rsid w:val="00671DCB"/>
    <w:rsid w:val="00671E60"/>
    <w:rsid w:val="00671E99"/>
    <w:rsid w:val="0067204C"/>
    <w:rsid w:val="006722B3"/>
    <w:rsid w:val="006726CA"/>
    <w:rsid w:val="0067348C"/>
    <w:rsid w:val="00673893"/>
    <w:rsid w:val="0067408D"/>
    <w:rsid w:val="006750CF"/>
    <w:rsid w:val="006753E0"/>
    <w:rsid w:val="0067566E"/>
    <w:rsid w:val="00675770"/>
    <w:rsid w:val="006771E3"/>
    <w:rsid w:val="00677A18"/>
    <w:rsid w:val="00677D6A"/>
    <w:rsid w:val="0068015D"/>
    <w:rsid w:val="00680574"/>
    <w:rsid w:val="0068188F"/>
    <w:rsid w:val="00681C2C"/>
    <w:rsid w:val="00682A9B"/>
    <w:rsid w:val="00683478"/>
    <w:rsid w:val="00684156"/>
    <w:rsid w:val="006842D7"/>
    <w:rsid w:val="00684A23"/>
    <w:rsid w:val="00684E62"/>
    <w:rsid w:val="00686ED5"/>
    <w:rsid w:val="006872A8"/>
    <w:rsid w:val="0068741C"/>
    <w:rsid w:val="00691055"/>
    <w:rsid w:val="0069109D"/>
    <w:rsid w:val="00691A0C"/>
    <w:rsid w:val="006925EC"/>
    <w:rsid w:val="006928A5"/>
    <w:rsid w:val="006928AA"/>
    <w:rsid w:val="00693E97"/>
    <w:rsid w:val="00694165"/>
    <w:rsid w:val="00695607"/>
    <w:rsid w:val="00695ADC"/>
    <w:rsid w:val="00695CD1"/>
    <w:rsid w:val="00695E57"/>
    <w:rsid w:val="00696386"/>
    <w:rsid w:val="00696C38"/>
    <w:rsid w:val="0069706E"/>
    <w:rsid w:val="006970C7"/>
    <w:rsid w:val="00697BEC"/>
    <w:rsid w:val="006A0825"/>
    <w:rsid w:val="006A0C4B"/>
    <w:rsid w:val="006A18B3"/>
    <w:rsid w:val="006A194D"/>
    <w:rsid w:val="006A3716"/>
    <w:rsid w:val="006A4122"/>
    <w:rsid w:val="006A41DE"/>
    <w:rsid w:val="006A4A06"/>
    <w:rsid w:val="006A52E8"/>
    <w:rsid w:val="006A567A"/>
    <w:rsid w:val="006A7656"/>
    <w:rsid w:val="006A77D5"/>
    <w:rsid w:val="006A79B9"/>
    <w:rsid w:val="006B17D9"/>
    <w:rsid w:val="006B2450"/>
    <w:rsid w:val="006B27B0"/>
    <w:rsid w:val="006B285A"/>
    <w:rsid w:val="006B2E3E"/>
    <w:rsid w:val="006B3DF8"/>
    <w:rsid w:val="006B4072"/>
    <w:rsid w:val="006B46F0"/>
    <w:rsid w:val="006B5D85"/>
    <w:rsid w:val="006B67EE"/>
    <w:rsid w:val="006B6EB9"/>
    <w:rsid w:val="006B70A3"/>
    <w:rsid w:val="006B760D"/>
    <w:rsid w:val="006B789B"/>
    <w:rsid w:val="006C1376"/>
    <w:rsid w:val="006C32DA"/>
    <w:rsid w:val="006C33A6"/>
    <w:rsid w:val="006C369A"/>
    <w:rsid w:val="006C36AF"/>
    <w:rsid w:val="006C3D6F"/>
    <w:rsid w:val="006C3F4C"/>
    <w:rsid w:val="006C4156"/>
    <w:rsid w:val="006C4251"/>
    <w:rsid w:val="006C4E65"/>
    <w:rsid w:val="006C55DA"/>
    <w:rsid w:val="006C56E1"/>
    <w:rsid w:val="006C5A90"/>
    <w:rsid w:val="006C6C7E"/>
    <w:rsid w:val="006D0001"/>
    <w:rsid w:val="006D1058"/>
    <w:rsid w:val="006D1EF0"/>
    <w:rsid w:val="006D22DF"/>
    <w:rsid w:val="006D2483"/>
    <w:rsid w:val="006D2CAA"/>
    <w:rsid w:val="006D31A4"/>
    <w:rsid w:val="006D3666"/>
    <w:rsid w:val="006D484F"/>
    <w:rsid w:val="006D517A"/>
    <w:rsid w:val="006D5561"/>
    <w:rsid w:val="006D6465"/>
    <w:rsid w:val="006D65E7"/>
    <w:rsid w:val="006D6F6E"/>
    <w:rsid w:val="006D7C9C"/>
    <w:rsid w:val="006E0857"/>
    <w:rsid w:val="006E1023"/>
    <w:rsid w:val="006E14D7"/>
    <w:rsid w:val="006E14ED"/>
    <w:rsid w:val="006E1F99"/>
    <w:rsid w:val="006E3C48"/>
    <w:rsid w:val="006E46E7"/>
    <w:rsid w:val="006E47B2"/>
    <w:rsid w:val="006E541E"/>
    <w:rsid w:val="006E58AC"/>
    <w:rsid w:val="006E643C"/>
    <w:rsid w:val="006E7219"/>
    <w:rsid w:val="006E7C17"/>
    <w:rsid w:val="006F02EF"/>
    <w:rsid w:val="006F0F1C"/>
    <w:rsid w:val="006F1BC7"/>
    <w:rsid w:val="006F2730"/>
    <w:rsid w:val="006F2CE1"/>
    <w:rsid w:val="006F311C"/>
    <w:rsid w:val="006F3D5D"/>
    <w:rsid w:val="006F42FA"/>
    <w:rsid w:val="006F434E"/>
    <w:rsid w:val="006F45DB"/>
    <w:rsid w:val="006F472A"/>
    <w:rsid w:val="006F4BC6"/>
    <w:rsid w:val="006F4D9F"/>
    <w:rsid w:val="006F6349"/>
    <w:rsid w:val="006F64CE"/>
    <w:rsid w:val="006F6639"/>
    <w:rsid w:val="006F672F"/>
    <w:rsid w:val="006F7B55"/>
    <w:rsid w:val="006F7D2C"/>
    <w:rsid w:val="007007C8"/>
    <w:rsid w:val="00700C19"/>
    <w:rsid w:val="00701236"/>
    <w:rsid w:val="00703B35"/>
    <w:rsid w:val="00703F0D"/>
    <w:rsid w:val="00703F5E"/>
    <w:rsid w:val="00704527"/>
    <w:rsid w:val="00704EE9"/>
    <w:rsid w:val="007062E4"/>
    <w:rsid w:val="00707DF9"/>
    <w:rsid w:val="00711180"/>
    <w:rsid w:val="00711DBF"/>
    <w:rsid w:val="007127B1"/>
    <w:rsid w:val="00713127"/>
    <w:rsid w:val="007132D6"/>
    <w:rsid w:val="0071330D"/>
    <w:rsid w:val="00713D35"/>
    <w:rsid w:val="00713D5E"/>
    <w:rsid w:val="00713E9A"/>
    <w:rsid w:val="007149C5"/>
    <w:rsid w:val="0071505C"/>
    <w:rsid w:val="00715CE8"/>
    <w:rsid w:val="0071608E"/>
    <w:rsid w:val="007164E9"/>
    <w:rsid w:val="007169ED"/>
    <w:rsid w:val="00716D43"/>
    <w:rsid w:val="00717162"/>
    <w:rsid w:val="007179BE"/>
    <w:rsid w:val="00720AEF"/>
    <w:rsid w:val="00721468"/>
    <w:rsid w:val="0072146D"/>
    <w:rsid w:val="00722673"/>
    <w:rsid w:val="0072282A"/>
    <w:rsid w:val="0072307A"/>
    <w:rsid w:val="007237C4"/>
    <w:rsid w:val="00723AAD"/>
    <w:rsid w:val="00725204"/>
    <w:rsid w:val="00725CC1"/>
    <w:rsid w:val="0072703F"/>
    <w:rsid w:val="007274C0"/>
    <w:rsid w:val="00727591"/>
    <w:rsid w:val="00727BBE"/>
    <w:rsid w:val="00730053"/>
    <w:rsid w:val="0073021A"/>
    <w:rsid w:val="00731253"/>
    <w:rsid w:val="007328EE"/>
    <w:rsid w:val="00733162"/>
    <w:rsid w:val="00733273"/>
    <w:rsid w:val="00733516"/>
    <w:rsid w:val="00733E49"/>
    <w:rsid w:val="007341B0"/>
    <w:rsid w:val="00735E5E"/>
    <w:rsid w:val="007369F8"/>
    <w:rsid w:val="0073724A"/>
    <w:rsid w:val="0074096E"/>
    <w:rsid w:val="007414AC"/>
    <w:rsid w:val="0074199A"/>
    <w:rsid w:val="00741F42"/>
    <w:rsid w:val="00742FD6"/>
    <w:rsid w:val="00743693"/>
    <w:rsid w:val="00744D97"/>
    <w:rsid w:val="0074533C"/>
    <w:rsid w:val="00745521"/>
    <w:rsid w:val="00745C91"/>
    <w:rsid w:val="00745E42"/>
    <w:rsid w:val="00745FEA"/>
    <w:rsid w:val="0074638B"/>
    <w:rsid w:val="00746542"/>
    <w:rsid w:val="00746BED"/>
    <w:rsid w:val="00746D67"/>
    <w:rsid w:val="00746EB3"/>
    <w:rsid w:val="00747411"/>
    <w:rsid w:val="00747B47"/>
    <w:rsid w:val="00747DAA"/>
    <w:rsid w:val="00750445"/>
    <w:rsid w:val="00750F2F"/>
    <w:rsid w:val="0075120A"/>
    <w:rsid w:val="007518E0"/>
    <w:rsid w:val="00751F27"/>
    <w:rsid w:val="0075219E"/>
    <w:rsid w:val="007523FB"/>
    <w:rsid w:val="007524D1"/>
    <w:rsid w:val="007528BF"/>
    <w:rsid w:val="007528C4"/>
    <w:rsid w:val="007529A4"/>
    <w:rsid w:val="0075348B"/>
    <w:rsid w:val="00753787"/>
    <w:rsid w:val="00754523"/>
    <w:rsid w:val="007556C9"/>
    <w:rsid w:val="00755E78"/>
    <w:rsid w:val="00755F2B"/>
    <w:rsid w:val="007561E3"/>
    <w:rsid w:val="00757113"/>
    <w:rsid w:val="007579E7"/>
    <w:rsid w:val="00760306"/>
    <w:rsid w:val="00760846"/>
    <w:rsid w:val="00760E67"/>
    <w:rsid w:val="00761233"/>
    <w:rsid w:val="00762017"/>
    <w:rsid w:val="007625C3"/>
    <w:rsid w:val="00762B85"/>
    <w:rsid w:val="007640A4"/>
    <w:rsid w:val="00764D9D"/>
    <w:rsid w:val="00765331"/>
    <w:rsid w:val="0076646A"/>
    <w:rsid w:val="00766475"/>
    <w:rsid w:val="007667D1"/>
    <w:rsid w:val="00766865"/>
    <w:rsid w:val="007702CD"/>
    <w:rsid w:val="00771419"/>
    <w:rsid w:val="00771F63"/>
    <w:rsid w:val="00771FF4"/>
    <w:rsid w:val="00772083"/>
    <w:rsid w:val="00772F1E"/>
    <w:rsid w:val="00772F58"/>
    <w:rsid w:val="00773510"/>
    <w:rsid w:val="00773FD9"/>
    <w:rsid w:val="00774B29"/>
    <w:rsid w:val="007752C7"/>
    <w:rsid w:val="007753FD"/>
    <w:rsid w:val="00776344"/>
    <w:rsid w:val="0078020E"/>
    <w:rsid w:val="00780842"/>
    <w:rsid w:val="00781F97"/>
    <w:rsid w:val="00782682"/>
    <w:rsid w:val="0078297B"/>
    <w:rsid w:val="00782E20"/>
    <w:rsid w:val="007830B8"/>
    <w:rsid w:val="007830F3"/>
    <w:rsid w:val="0078428F"/>
    <w:rsid w:val="007846C8"/>
    <w:rsid w:val="00784CFB"/>
    <w:rsid w:val="00785D41"/>
    <w:rsid w:val="0078642C"/>
    <w:rsid w:val="0078678E"/>
    <w:rsid w:val="007868B0"/>
    <w:rsid w:val="0078691A"/>
    <w:rsid w:val="00786B4C"/>
    <w:rsid w:val="00787004"/>
    <w:rsid w:val="007879E0"/>
    <w:rsid w:val="00790BBD"/>
    <w:rsid w:val="00790FED"/>
    <w:rsid w:val="00791E9E"/>
    <w:rsid w:val="00793371"/>
    <w:rsid w:val="0079394D"/>
    <w:rsid w:val="00794D4E"/>
    <w:rsid w:val="007952F2"/>
    <w:rsid w:val="007957E1"/>
    <w:rsid w:val="00795C39"/>
    <w:rsid w:val="00795E7D"/>
    <w:rsid w:val="00796AA5"/>
    <w:rsid w:val="00797698"/>
    <w:rsid w:val="007A081C"/>
    <w:rsid w:val="007A09BD"/>
    <w:rsid w:val="007A130A"/>
    <w:rsid w:val="007A291C"/>
    <w:rsid w:val="007A338F"/>
    <w:rsid w:val="007A350D"/>
    <w:rsid w:val="007A3927"/>
    <w:rsid w:val="007A3B76"/>
    <w:rsid w:val="007A5145"/>
    <w:rsid w:val="007A5C0B"/>
    <w:rsid w:val="007A5CA5"/>
    <w:rsid w:val="007A5D60"/>
    <w:rsid w:val="007A5E34"/>
    <w:rsid w:val="007A6BA0"/>
    <w:rsid w:val="007A6EB8"/>
    <w:rsid w:val="007A6F63"/>
    <w:rsid w:val="007A7251"/>
    <w:rsid w:val="007A7905"/>
    <w:rsid w:val="007A79D1"/>
    <w:rsid w:val="007A7DA4"/>
    <w:rsid w:val="007B053E"/>
    <w:rsid w:val="007B13CA"/>
    <w:rsid w:val="007B13F9"/>
    <w:rsid w:val="007B234A"/>
    <w:rsid w:val="007B249C"/>
    <w:rsid w:val="007B2C23"/>
    <w:rsid w:val="007B40D1"/>
    <w:rsid w:val="007B4507"/>
    <w:rsid w:val="007B4693"/>
    <w:rsid w:val="007B46D1"/>
    <w:rsid w:val="007B4799"/>
    <w:rsid w:val="007B4B92"/>
    <w:rsid w:val="007B52BD"/>
    <w:rsid w:val="007B58D4"/>
    <w:rsid w:val="007B5DDD"/>
    <w:rsid w:val="007B65E8"/>
    <w:rsid w:val="007B785A"/>
    <w:rsid w:val="007B7B87"/>
    <w:rsid w:val="007C0C30"/>
    <w:rsid w:val="007C1176"/>
    <w:rsid w:val="007C15A9"/>
    <w:rsid w:val="007C17F2"/>
    <w:rsid w:val="007C1CF6"/>
    <w:rsid w:val="007C1FDC"/>
    <w:rsid w:val="007C289F"/>
    <w:rsid w:val="007C2BCC"/>
    <w:rsid w:val="007C2CB5"/>
    <w:rsid w:val="007C32A1"/>
    <w:rsid w:val="007C3B63"/>
    <w:rsid w:val="007C43E3"/>
    <w:rsid w:val="007C46FD"/>
    <w:rsid w:val="007C52D9"/>
    <w:rsid w:val="007C5368"/>
    <w:rsid w:val="007C5722"/>
    <w:rsid w:val="007C5A10"/>
    <w:rsid w:val="007C5E03"/>
    <w:rsid w:val="007C5F8D"/>
    <w:rsid w:val="007C6218"/>
    <w:rsid w:val="007C6773"/>
    <w:rsid w:val="007C69B9"/>
    <w:rsid w:val="007C7252"/>
    <w:rsid w:val="007C7C68"/>
    <w:rsid w:val="007C7E97"/>
    <w:rsid w:val="007D058F"/>
    <w:rsid w:val="007D10CB"/>
    <w:rsid w:val="007D230F"/>
    <w:rsid w:val="007D299C"/>
    <w:rsid w:val="007D373B"/>
    <w:rsid w:val="007D38CF"/>
    <w:rsid w:val="007D3DDB"/>
    <w:rsid w:val="007D3FA0"/>
    <w:rsid w:val="007D4D45"/>
    <w:rsid w:val="007D50A3"/>
    <w:rsid w:val="007D5707"/>
    <w:rsid w:val="007D58BE"/>
    <w:rsid w:val="007D59F0"/>
    <w:rsid w:val="007D5BB9"/>
    <w:rsid w:val="007D63A2"/>
    <w:rsid w:val="007D63D1"/>
    <w:rsid w:val="007D67FC"/>
    <w:rsid w:val="007D7448"/>
    <w:rsid w:val="007D78FD"/>
    <w:rsid w:val="007D7D6B"/>
    <w:rsid w:val="007E00FB"/>
    <w:rsid w:val="007E0142"/>
    <w:rsid w:val="007E036B"/>
    <w:rsid w:val="007E075A"/>
    <w:rsid w:val="007E0D4C"/>
    <w:rsid w:val="007E1BD3"/>
    <w:rsid w:val="007E255F"/>
    <w:rsid w:val="007E2923"/>
    <w:rsid w:val="007E2AA8"/>
    <w:rsid w:val="007E2E4C"/>
    <w:rsid w:val="007E338D"/>
    <w:rsid w:val="007E4284"/>
    <w:rsid w:val="007E4542"/>
    <w:rsid w:val="007E48A8"/>
    <w:rsid w:val="007E49EB"/>
    <w:rsid w:val="007E4DDE"/>
    <w:rsid w:val="007E4E49"/>
    <w:rsid w:val="007E4F5F"/>
    <w:rsid w:val="007E501A"/>
    <w:rsid w:val="007E5737"/>
    <w:rsid w:val="007E6567"/>
    <w:rsid w:val="007E69A9"/>
    <w:rsid w:val="007E75B7"/>
    <w:rsid w:val="007E75ED"/>
    <w:rsid w:val="007F01D7"/>
    <w:rsid w:val="007F0273"/>
    <w:rsid w:val="007F094E"/>
    <w:rsid w:val="007F0BE6"/>
    <w:rsid w:val="007F2920"/>
    <w:rsid w:val="007F2A6D"/>
    <w:rsid w:val="007F498F"/>
    <w:rsid w:val="007F5E3D"/>
    <w:rsid w:val="007F5E4E"/>
    <w:rsid w:val="007F7493"/>
    <w:rsid w:val="007F7C4A"/>
    <w:rsid w:val="0080009B"/>
    <w:rsid w:val="008004E2"/>
    <w:rsid w:val="008016D5"/>
    <w:rsid w:val="00801B10"/>
    <w:rsid w:val="0080218F"/>
    <w:rsid w:val="0080263C"/>
    <w:rsid w:val="008029B1"/>
    <w:rsid w:val="00802C46"/>
    <w:rsid w:val="00802F7C"/>
    <w:rsid w:val="0080305A"/>
    <w:rsid w:val="0080363F"/>
    <w:rsid w:val="008037BC"/>
    <w:rsid w:val="00803FE4"/>
    <w:rsid w:val="008053E8"/>
    <w:rsid w:val="00805766"/>
    <w:rsid w:val="00805A6F"/>
    <w:rsid w:val="008068C9"/>
    <w:rsid w:val="008071E2"/>
    <w:rsid w:val="00807521"/>
    <w:rsid w:val="008075B3"/>
    <w:rsid w:val="00807A7B"/>
    <w:rsid w:val="00811135"/>
    <w:rsid w:val="008111BB"/>
    <w:rsid w:val="00811324"/>
    <w:rsid w:val="00811534"/>
    <w:rsid w:val="0081155E"/>
    <w:rsid w:val="008118A6"/>
    <w:rsid w:val="00811C7B"/>
    <w:rsid w:val="00811E8E"/>
    <w:rsid w:val="00812141"/>
    <w:rsid w:val="00812171"/>
    <w:rsid w:val="00813EAD"/>
    <w:rsid w:val="00814305"/>
    <w:rsid w:val="008145E7"/>
    <w:rsid w:val="00814CDB"/>
    <w:rsid w:val="00814FFE"/>
    <w:rsid w:val="00815120"/>
    <w:rsid w:val="00815128"/>
    <w:rsid w:val="0081549D"/>
    <w:rsid w:val="008162C3"/>
    <w:rsid w:val="00816C90"/>
    <w:rsid w:val="00817786"/>
    <w:rsid w:val="0081782A"/>
    <w:rsid w:val="0082024B"/>
    <w:rsid w:val="00820729"/>
    <w:rsid w:val="00820B82"/>
    <w:rsid w:val="00821685"/>
    <w:rsid w:val="008216EA"/>
    <w:rsid w:val="00821882"/>
    <w:rsid w:val="00821CC4"/>
    <w:rsid w:val="00821E24"/>
    <w:rsid w:val="008221D4"/>
    <w:rsid w:val="00822627"/>
    <w:rsid w:val="008228FA"/>
    <w:rsid w:val="008231FB"/>
    <w:rsid w:val="00823252"/>
    <w:rsid w:val="00823963"/>
    <w:rsid w:val="00823C11"/>
    <w:rsid w:val="008244F7"/>
    <w:rsid w:val="00824C7F"/>
    <w:rsid w:val="00824CFD"/>
    <w:rsid w:val="00824E6C"/>
    <w:rsid w:val="008255ED"/>
    <w:rsid w:val="00826D1C"/>
    <w:rsid w:val="008316BC"/>
    <w:rsid w:val="008317B4"/>
    <w:rsid w:val="00831867"/>
    <w:rsid w:val="00831C7F"/>
    <w:rsid w:val="00831EB3"/>
    <w:rsid w:val="008322B1"/>
    <w:rsid w:val="00832971"/>
    <w:rsid w:val="008341D9"/>
    <w:rsid w:val="00834BD2"/>
    <w:rsid w:val="0083550E"/>
    <w:rsid w:val="00835853"/>
    <w:rsid w:val="0083614F"/>
    <w:rsid w:val="008373E2"/>
    <w:rsid w:val="00837D00"/>
    <w:rsid w:val="00840710"/>
    <w:rsid w:val="0084096A"/>
    <w:rsid w:val="008409AA"/>
    <w:rsid w:val="008410AE"/>
    <w:rsid w:val="00841281"/>
    <w:rsid w:val="00841356"/>
    <w:rsid w:val="00841673"/>
    <w:rsid w:val="00843200"/>
    <w:rsid w:val="00843412"/>
    <w:rsid w:val="0084449B"/>
    <w:rsid w:val="008446C6"/>
    <w:rsid w:val="00845A12"/>
    <w:rsid w:val="0084623F"/>
    <w:rsid w:val="008463F8"/>
    <w:rsid w:val="00846501"/>
    <w:rsid w:val="00846A3C"/>
    <w:rsid w:val="00846A4A"/>
    <w:rsid w:val="00846E57"/>
    <w:rsid w:val="008472A3"/>
    <w:rsid w:val="0085025A"/>
    <w:rsid w:val="0085127C"/>
    <w:rsid w:val="00851699"/>
    <w:rsid w:val="00851EC3"/>
    <w:rsid w:val="00851F55"/>
    <w:rsid w:val="00853DE1"/>
    <w:rsid w:val="00854101"/>
    <w:rsid w:val="00854555"/>
    <w:rsid w:val="00854565"/>
    <w:rsid w:val="00854AAF"/>
    <w:rsid w:val="00855CB5"/>
    <w:rsid w:val="00855DEF"/>
    <w:rsid w:val="00856278"/>
    <w:rsid w:val="00857B5F"/>
    <w:rsid w:val="00857DFF"/>
    <w:rsid w:val="0086094C"/>
    <w:rsid w:val="00861055"/>
    <w:rsid w:val="00861838"/>
    <w:rsid w:val="00861967"/>
    <w:rsid w:val="00861B3F"/>
    <w:rsid w:val="0086442B"/>
    <w:rsid w:val="00864E77"/>
    <w:rsid w:val="008653EA"/>
    <w:rsid w:val="00865CA3"/>
    <w:rsid w:val="00865DCE"/>
    <w:rsid w:val="008661FA"/>
    <w:rsid w:val="00867205"/>
    <w:rsid w:val="0086729D"/>
    <w:rsid w:val="00871248"/>
    <w:rsid w:val="0087124F"/>
    <w:rsid w:val="00872C10"/>
    <w:rsid w:val="00872F54"/>
    <w:rsid w:val="00873694"/>
    <w:rsid w:val="00873CD4"/>
    <w:rsid w:val="00874449"/>
    <w:rsid w:val="0087506D"/>
    <w:rsid w:val="0087550D"/>
    <w:rsid w:val="00875887"/>
    <w:rsid w:val="0087595C"/>
    <w:rsid w:val="0087740A"/>
    <w:rsid w:val="00877AE5"/>
    <w:rsid w:val="00877CF0"/>
    <w:rsid w:val="008800E6"/>
    <w:rsid w:val="008802ED"/>
    <w:rsid w:val="008809A0"/>
    <w:rsid w:val="00880EEA"/>
    <w:rsid w:val="0088188D"/>
    <w:rsid w:val="00882727"/>
    <w:rsid w:val="00882B8D"/>
    <w:rsid w:val="008833C1"/>
    <w:rsid w:val="00883DCC"/>
    <w:rsid w:val="008843D5"/>
    <w:rsid w:val="00884461"/>
    <w:rsid w:val="008850E6"/>
    <w:rsid w:val="0088586C"/>
    <w:rsid w:val="00886210"/>
    <w:rsid w:val="00886E83"/>
    <w:rsid w:val="00886ED3"/>
    <w:rsid w:val="00886F2B"/>
    <w:rsid w:val="00891D74"/>
    <w:rsid w:val="00892ACD"/>
    <w:rsid w:val="00893027"/>
    <w:rsid w:val="008935A1"/>
    <w:rsid w:val="0089382E"/>
    <w:rsid w:val="00893932"/>
    <w:rsid w:val="00894C12"/>
    <w:rsid w:val="008952D3"/>
    <w:rsid w:val="008955A7"/>
    <w:rsid w:val="008955E6"/>
    <w:rsid w:val="00896D99"/>
    <w:rsid w:val="00896E36"/>
    <w:rsid w:val="0089734C"/>
    <w:rsid w:val="008A0A59"/>
    <w:rsid w:val="008A0D45"/>
    <w:rsid w:val="008A1CD6"/>
    <w:rsid w:val="008A1F58"/>
    <w:rsid w:val="008A2203"/>
    <w:rsid w:val="008A28D7"/>
    <w:rsid w:val="008A28E8"/>
    <w:rsid w:val="008A2EF4"/>
    <w:rsid w:val="008A367D"/>
    <w:rsid w:val="008A3889"/>
    <w:rsid w:val="008A3F84"/>
    <w:rsid w:val="008A401C"/>
    <w:rsid w:val="008A40D9"/>
    <w:rsid w:val="008A4452"/>
    <w:rsid w:val="008A4685"/>
    <w:rsid w:val="008A4A9E"/>
    <w:rsid w:val="008A5188"/>
    <w:rsid w:val="008A5271"/>
    <w:rsid w:val="008A6813"/>
    <w:rsid w:val="008A6E8D"/>
    <w:rsid w:val="008A6F7D"/>
    <w:rsid w:val="008A78EA"/>
    <w:rsid w:val="008B08E8"/>
    <w:rsid w:val="008B15F2"/>
    <w:rsid w:val="008B286F"/>
    <w:rsid w:val="008B3B60"/>
    <w:rsid w:val="008B3CC0"/>
    <w:rsid w:val="008B45BD"/>
    <w:rsid w:val="008B45F0"/>
    <w:rsid w:val="008B5226"/>
    <w:rsid w:val="008B55A1"/>
    <w:rsid w:val="008B5695"/>
    <w:rsid w:val="008B7261"/>
    <w:rsid w:val="008B7A3F"/>
    <w:rsid w:val="008B7B6E"/>
    <w:rsid w:val="008C01F7"/>
    <w:rsid w:val="008C04BA"/>
    <w:rsid w:val="008C07E1"/>
    <w:rsid w:val="008C0C2A"/>
    <w:rsid w:val="008C1012"/>
    <w:rsid w:val="008C194D"/>
    <w:rsid w:val="008C202F"/>
    <w:rsid w:val="008C21EA"/>
    <w:rsid w:val="008C231E"/>
    <w:rsid w:val="008C24F7"/>
    <w:rsid w:val="008C267A"/>
    <w:rsid w:val="008C32CD"/>
    <w:rsid w:val="008C359B"/>
    <w:rsid w:val="008C386C"/>
    <w:rsid w:val="008C3BB8"/>
    <w:rsid w:val="008C3FDB"/>
    <w:rsid w:val="008C40F5"/>
    <w:rsid w:val="008C4718"/>
    <w:rsid w:val="008C4E6C"/>
    <w:rsid w:val="008C5410"/>
    <w:rsid w:val="008C54B1"/>
    <w:rsid w:val="008C581E"/>
    <w:rsid w:val="008C607A"/>
    <w:rsid w:val="008C6C92"/>
    <w:rsid w:val="008C73D9"/>
    <w:rsid w:val="008C7C9C"/>
    <w:rsid w:val="008D0304"/>
    <w:rsid w:val="008D0368"/>
    <w:rsid w:val="008D03D0"/>
    <w:rsid w:val="008D0621"/>
    <w:rsid w:val="008D0ED6"/>
    <w:rsid w:val="008D50D8"/>
    <w:rsid w:val="008D55ED"/>
    <w:rsid w:val="008D57BA"/>
    <w:rsid w:val="008D6C3C"/>
    <w:rsid w:val="008D7453"/>
    <w:rsid w:val="008D7599"/>
    <w:rsid w:val="008D7C0F"/>
    <w:rsid w:val="008E0721"/>
    <w:rsid w:val="008E16CE"/>
    <w:rsid w:val="008E1E9D"/>
    <w:rsid w:val="008E2784"/>
    <w:rsid w:val="008E2964"/>
    <w:rsid w:val="008E2A39"/>
    <w:rsid w:val="008E2AAC"/>
    <w:rsid w:val="008E344E"/>
    <w:rsid w:val="008E3665"/>
    <w:rsid w:val="008E40D7"/>
    <w:rsid w:val="008E43A9"/>
    <w:rsid w:val="008E469E"/>
    <w:rsid w:val="008E4735"/>
    <w:rsid w:val="008E5971"/>
    <w:rsid w:val="008E6E69"/>
    <w:rsid w:val="008E7648"/>
    <w:rsid w:val="008E7A06"/>
    <w:rsid w:val="008E7DC2"/>
    <w:rsid w:val="008F013D"/>
    <w:rsid w:val="008F02A0"/>
    <w:rsid w:val="008F09D1"/>
    <w:rsid w:val="008F1069"/>
    <w:rsid w:val="008F10B1"/>
    <w:rsid w:val="008F11CA"/>
    <w:rsid w:val="008F166E"/>
    <w:rsid w:val="008F2957"/>
    <w:rsid w:val="008F2D3D"/>
    <w:rsid w:val="008F3548"/>
    <w:rsid w:val="008F3764"/>
    <w:rsid w:val="008F3EE6"/>
    <w:rsid w:val="008F46C1"/>
    <w:rsid w:val="008F4E3E"/>
    <w:rsid w:val="008F4F04"/>
    <w:rsid w:val="008F52C3"/>
    <w:rsid w:val="008F583B"/>
    <w:rsid w:val="008F6E63"/>
    <w:rsid w:val="008F708D"/>
    <w:rsid w:val="008F72D0"/>
    <w:rsid w:val="009014B8"/>
    <w:rsid w:val="00901AF3"/>
    <w:rsid w:val="00901B31"/>
    <w:rsid w:val="00901FAA"/>
    <w:rsid w:val="00902561"/>
    <w:rsid w:val="00902A79"/>
    <w:rsid w:val="00902CCA"/>
    <w:rsid w:val="00903B58"/>
    <w:rsid w:val="00903BDC"/>
    <w:rsid w:val="00903C19"/>
    <w:rsid w:val="00904F0E"/>
    <w:rsid w:val="00905854"/>
    <w:rsid w:val="0090641B"/>
    <w:rsid w:val="00906E15"/>
    <w:rsid w:val="00907B0E"/>
    <w:rsid w:val="00907BFF"/>
    <w:rsid w:val="009100CF"/>
    <w:rsid w:val="009103FD"/>
    <w:rsid w:val="00910741"/>
    <w:rsid w:val="00910E73"/>
    <w:rsid w:val="0091101F"/>
    <w:rsid w:val="009114D7"/>
    <w:rsid w:val="00912225"/>
    <w:rsid w:val="009123FF"/>
    <w:rsid w:val="0091287D"/>
    <w:rsid w:val="009137D1"/>
    <w:rsid w:val="00913934"/>
    <w:rsid w:val="00913A85"/>
    <w:rsid w:val="00914E8A"/>
    <w:rsid w:val="009150AD"/>
    <w:rsid w:val="009153C7"/>
    <w:rsid w:val="009166D2"/>
    <w:rsid w:val="00916721"/>
    <w:rsid w:val="00917478"/>
    <w:rsid w:val="00917558"/>
    <w:rsid w:val="00917861"/>
    <w:rsid w:val="00917CAE"/>
    <w:rsid w:val="00920107"/>
    <w:rsid w:val="009206D8"/>
    <w:rsid w:val="00921167"/>
    <w:rsid w:val="00921247"/>
    <w:rsid w:val="00921388"/>
    <w:rsid w:val="00921D2C"/>
    <w:rsid w:val="0092291A"/>
    <w:rsid w:val="0092298B"/>
    <w:rsid w:val="00922B8A"/>
    <w:rsid w:val="00923960"/>
    <w:rsid w:val="009241AC"/>
    <w:rsid w:val="00924D4E"/>
    <w:rsid w:val="009252A9"/>
    <w:rsid w:val="0092547F"/>
    <w:rsid w:val="00926372"/>
    <w:rsid w:val="00926417"/>
    <w:rsid w:val="0092698D"/>
    <w:rsid w:val="00927553"/>
    <w:rsid w:val="00927A92"/>
    <w:rsid w:val="009305CC"/>
    <w:rsid w:val="00930641"/>
    <w:rsid w:val="009308B1"/>
    <w:rsid w:val="00930C16"/>
    <w:rsid w:val="00931EFA"/>
    <w:rsid w:val="009322DF"/>
    <w:rsid w:val="00932437"/>
    <w:rsid w:val="009325CA"/>
    <w:rsid w:val="00933197"/>
    <w:rsid w:val="009335E9"/>
    <w:rsid w:val="00933C35"/>
    <w:rsid w:val="00933D62"/>
    <w:rsid w:val="009354AD"/>
    <w:rsid w:val="0093629D"/>
    <w:rsid w:val="0093729C"/>
    <w:rsid w:val="00937741"/>
    <w:rsid w:val="00937CC5"/>
    <w:rsid w:val="0094057E"/>
    <w:rsid w:val="009414BD"/>
    <w:rsid w:val="00941D5B"/>
    <w:rsid w:val="00941E90"/>
    <w:rsid w:val="00942B93"/>
    <w:rsid w:val="0094374C"/>
    <w:rsid w:val="0094393D"/>
    <w:rsid w:val="00943DF6"/>
    <w:rsid w:val="00944327"/>
    <w:rsid w:val="00944497"/>
    <w:rsid w:val="00944F79"/>
    <w:rsid w:val="0094500D"/>
    <w:rsid w:val="009456D8"/>
    <w:rsid w:val="00945C3D"/>
    <w:rsid w:val="00945F07"/>
    <w:rsid w:val="00946268"/>
    <w:rsid w:val="0094633B"/>
    <w:rsid w:val="00946EE6"/>
    <w:rsid w:val="009504E4"/>
    <w:rsid w:val="00951773"/>
    <w:rsid w:val="00951813"/>
    <w:rsid w:val="00951EA1"/>
    <w:rsid w:val="00951FAD"/>
    <w:rsid w:val="00952FDC"/>
    <w:rsid w:val="0095490B"/>
    <w:rsid w:val="00954AA5"/>
    <w:rsid w:val="00955FAF"/>
    <w:rsid w:val="00955FB0"/>
    <w:rsid w:val="009568DF"/>
    <w:rsid w:val="0095691F"/>
    <w:rsid w:val="00957FBD"/>
    <w:rsid w:val="009600ED"/>
    <w:rsid w:val="009610FF"/>
    <w:rsid w:val="0096279C"/>
    <w:rsid w:val="009629B0"/>
    <w:rsid w:val="009639FB"/>
    <w:rsid w:val="00963C7F"/>
    <w:rsid w:val="0096429B"/>
    <w:rsid w:val="0096579A"/>
    <w:rsid w:val="00965EA1"/>
    <w:rsid w:val="00966585"/>
    <w:rsid w:val="00966ABD"/>
    <w:rsid w:val="00966B90"/>
    <w:rsid w:val="00967C3B"/>
    <w:rsid w:val="00967C86"/>
    <w:rsid w:val="00967D2B"/>
    <w:rsid w:val="00967FFE"/>
    <w:rsid w:val="009700D3"/>
    <w:rsid w:val="0097040D"/>
    <w:rsid w:val="009707C3"/>
    <w:rsid w:val="009720AB"/>
    <w:rsid w:val="009723EE"/>
    <w:rsid w:val="00972DC1"/>
    <w:rsid w:val="00973FAD"/>
    <w:rsid w:val="00974332"/>
    <w:rsid w:val="00974E1D"/>
    <w:rsid w:val="0097523F"/>
    <w:rsid w:val="00975A31"/>
    <w:rsid w:val="00976654"/>
    <w:rsid w:val="00976798"/>
    <w:rsid w:val="009769E6"/>
    <w:rsid w:val="00976C96"/>
    <w:rsid w:val="00977B77"/>
    <w:rsid w:val="00977FA4"/>
    <w:rsid w:val="009800C1"/>
    <w:rsid w:val="00980376"/>
    <w:rsid w:val="00980CF4"/>
    <w:rsid w:val="0098141E"/>
    <w:rsid w:val="00982FDF"/>
    <w:rsid w:val="0098343E"/>
    <w:rsid w:val="00983C0F"/>
    <w:rsid w:val="00983CDE"/>
    <w:rsid w:val="009842EF"/>
    <w:rsid w:val="00984A56"/>
    <w:rsid w:val="009851F0"/>
    <w:rsid w:val="0098578E"/>
    <w:rsid w:val="009857F6"/>
    <w:rsid w:val="0098593B"/>
    <w:rsid w:val="00985FAC"/>
    <w:rsid w:val="00986164"/>
    <w:rsid w:val="009865BF"/>
    <w:rsid w:val="00986BA6"/>
    <w:rsid w:val="00986C0E"/>
    <w:rsid w:val="00987B90"/>
    <w:rsid w:val="00987BCC"/>
    <w:rsid w:val="00987D65"/>
    <w:rsid w:val="00990627"/>
    <w:rsid w:val="00991700"/>
    <w:rsid w:val="00991DD8"/>
    <w:rsid w:val="00992B79"/>
    <w:rsid w:val="0099476D"/>
    <w:rsid w:val="00995401"/>
    <w:rsid w:val="009954C8"/>
    <w:rsid w:val="00996BA7"/>
    <w:rsid w:val="009A03A4"/>
    <w:rsid w:val="009A0593"/>
    <w:rsid w:val="009A0855"/>
    <w:rsid w:val="009A0DCA"/>
    <w:rsid w:val="009A28AD"/>
    <w:rsid w:val="009A3276"/>
    <w:rsid w:val="009A3919"/>
    <w:rsid w:val="009A56AC"/>
    <w:rsid w:val="009A6042"/>
    <w:rsid w:val="009A68C9"/>
    <w:rsid w:val="009A6A46"/>
    <w:rsid w:val="009A6D8B"/>
    <w:rsid w:val="009A71AF"/>
    <w:rsid w:val="009A7AAF"/>
    <w:rsid w:val="009B0A7D"/>
    <w:rsid w:val="009B186C"/>
    <w:rsid w:val="009B2C46"/>
    <w:rsid w:val="009B2C4D"/>
    <w:rsid w:val="009B418E"/>
    <w:rsid w:val="009B435E"/>
    <w:rsid w:val="009B467E"/>
    <w:rsid w:val="009B4D15"/>
    <w:rsid w:val="009B5039"/>
    <w:rsid w:val="009B53F4"/>
    <w:rsid w:val="009B5BFB"/>
    <w:rsid w:val="009B618C"/>
    <w:rsid w:val="009B6448"/>
    <w:rsid w:val="009B78CD"/>
    <w:rsid w:val="009B7A46"/>
    <w:rsid w:val="009B7D61"/>
    <w:rsid w:val="009C040D"/>
    <w:rsid w:val="009C0E76"/>
    <w:rsid w:val="009C1A43"/>
    <w:rsid w:val="009C1B0F"/>
    <w:rsid w:val="009C2488"/>
    <w:rsid w:val="009C33F7"/>
    <w:rsid w:val="009C3B15"/>
    <w:rsid w:val="009C3E59"/>
    <w:rsid w:val="009C3F7F"/>
    <w:rsid w:val="009C4164"/>
    <w:rsid w:val="009C4186"/>
    <w:rsid w:val="009C46CE"/>
    <w:rsid w:val="009C4E85"/>
    <w:rsid w:val="009C53B5"/>
    <w:rsid w:val="009C5A4F"/>
    <w:rsid w:val="009C676D"/>
    <w:rsid w:val="009C6CE5"/>
    <w:rsid w:val="009C7779"/>
    <w:rsid w:val="009D0C9A"/>
    <w:rsid w:val="009D0E5D"/>
    <w:rsid w:val="009D0EAB"/>
    <w:rsid w:val="009D1FF3"/>
    <w:rsid w:val="009D2422"/>
    <w:rsid w:val="009D34FA"/>
    <w:rsid w:val="009D3A4C"/>
    <w:rsid w:val="009D40A1"/>
    <w:rsid w:val="009D470B"/>
    <w:rsid w:val="009D4BAA"/>
    <w:rsid w:val="009D5B32"/>
    <w:rsid w:val="009D6458"/>
    <w:rsid w:val="009D6EEB"/>
    <w:rsid w:val="009D73B3"/>
    <w:rsid w:val="009D768D"/>
    <w:rsid w:val="009D7956"/>
    <w:rsid w:val="009D7CE0"/>
    <w:rsid w:val="009E046C"/>
    <w:rsid w:val="009E083F"/>
    <w:rsid w:val="009E094D"/>
    <w:rsid w:val="009E0BB7"/>
    <w:rsid w:val="009E1269"/>
    <w:rsid w:val="009E1EFF"/>
    <w:rsid w:val="009E1F73"/>
    <w:rsid w:val="009E2149"/>
    <w:rsid w:val="009E2B48"/>
    <w:rsid w:val="009E2C62"/>
    <w:rsid w:val="009E3A7B"/>
    <w:rsid w:val="009E4BEF"/>
    <w:rsid w:val="009E68FB"/>
    <w:rsid w:val="009E6C38"/>
    <w:rsid w:val="009E6EA7"/>
    <w:rsid w:val="009E7579"/>
    <w:rsid w:val="009E7910"/>
    <w:rsid w:val="009F0186"/>
    <w:rsid w:val="009F02B5"/>
    <w:rsid w:val="009F0419"/>
    <w:rsid w:val="009F099A"/>
    <w:rsid w:val="009F14BD"/>
    <w:rsid w:val="009F163B"/>
    <w:rsid w:val="009F1E4C"/>
    <w:rsid w:val="009F2088"/>
    <w:rsid w:val="009F24DD"/>
    <w:rsid w:val="009F28DC"/>
    <w:rsid w:val="009F36DE"/>
    <w:rsid w:val="009F3981"/>
    <w:rsid w:val="009F3D6A"/>
    <w:rsid w:val="009F4BA7"/>
    <w:rsid w:val="009F4CA8"/>
    <w:rsid w:val="009F50C2"/>
    <w:rsid w:val="009F56EA"/>
    <w:rsid w:val="009F5C84"/>
    <w:rsid w:val="009F6478"/>
    <w:rsid w:val="009F6487"/>
    <w:rsid w:val="009F651D"/>
    <w:rsid w:val="009F77BD"/>
    <w:rsid w:val="009F7D15"/>
    <w:rsid w:val="009F7EF0"/>
    <w:rsid w:val="00A003E5"/>
    <w:rsid w:val="00A016AE"/>
    <w:rsid w:val="00A01A05"/>
    <w:rsid w:val="00A01B92"/>
    <w:rsid w:val="00A02EE8"/>
    <w:rsid w:val="00A03A66"/>
    <w:rsid w:val="00A03A6E"/>
    <w:rsid w:val="00A03A8E"/>
    <w:rsid w:val="00A03B0A"/>
    <w:rsid w:val="00A03F14"/>
    <w:rsid w:val="00A058B6"/>
    <w:rsid w:val="00A067EF"/>
    <w:rsid w:val="00A07033"/>
    <w:rsid w:val="00A07687"/>
    <w:rsid w:val="00A07BB9"/>
    <w:rsid w:val="00A107B7"/>
    <w:rsid w:val="00A10B5D"/>
    <w:rsid w:val="00A1135E"/>
    <w:rsid w:val="00A1147A"/>
    <w:rsid w:val="00A11EE4"/>
    <w:rsid w:val="00A127C5"/>
    <w:rsid w:val="00A12927"/>
    <w:rsid w:val="00A13861"/>
    <w:rsid w:val="00A155E1"/>
    <w:rsid w:val="00A15644"/>
    <w:rsid w:val="00A159B8"/>
    <w:rsid w:val="00A15B55"/>
    <w:rsid w:val="00A16466"/>
    <w:rsid w:val="00A1651A"/>
    <w:rsid w:val="00A16EE4"/>
    <w:rsid w:val="00A16F0B"/>
    <w:rsid w:val="00A1711C"/>
    <w:rsid w:val="00A17725"/>
    <w:rsid w:val="00A17833"/>
    <w:rsid w:val="00A210D2"/>
    <w:rsid w:val="00A21935"/>
    <w:rsid w:val="00A21A0E"/>
    <w:rsid w:val="00A21A86"/>
    <w:rsid w:val="00A220D3"/>
    <w:rsid w:val="00A2292D"/>
    <w:rsid w:val="00A232A0"/>
    <w:rsid w:val="00A23643"/>
    <w:rsid w:val="00A24834"/>
    <w:rsid w:val="00A24B2B"/>
    <w:rsid w:val="00A250D1"/>
    <w:rsid w:val="00A2543C"/>
    <w:rsid w:val="00A25540"/>
    <w:rsid w:val="00A2593B"/>
    <w:rsid w:val="00A25A50"/>
    <w:rsid w:val="00A26365"/>
    <w:rsid w:val="00A266C5"/>
    <w:rsid w:val="00A26A9D"/>
    <w:rsid w:val="00A276A7"/>
    <w:rsid w:val="00A276A8"/>
    <w:rsid w:val="00A27E1A"/>
    <w:rsid w:val="00A3068E"/>
    <w:rsid w:val="00A31CF8"/>
    <w:rsid w:val="00A324F1"/>
    <w:rsid w:val="00A33194"/>
    <w:rsid w:val="00A33600"/>
    <w:rsid w:val="00A33836"/>
    <w:rsid w:val="00A33B77"/>
    <w:rsid w:val="00A34AAE"/>
    <w:rsid w:val="00A34FF5"/>
    <w:rsid w:val="00A3656D"/>
    <w:rsid w:val="00A3674D"/>
    <w:rsid w:val="00A36872"/>
    <w:rsid w:val="00A36B2D"/>
    <w:rsid w:val="00A373DD"/>
    <w:rsid w:val="00A37800"/>
    <w:rsid w:val="00A401CB"/>
    <w:rsid w:val="00A40272"/>
    <w:rsid w:val="00A4030A"/>
    <w:rsid w:val="00A40A2A"/>
    <w:rsid w:val="00A40C29"/>
    <w:rsid w:val="00A4178A"/>
    <w:rsid w:val="00A418F7"/>
    <w:rsid w:val="00A41C83"/>
    <w:rsid w:val="00A41DC7"/>
    <w:rsid w:val="00A42219"/>
    <w:rsid w:val="00A422CB"/>
    <w:rsid w:val="00A4289C"/>
    <w:rsid w:val="00A42B32"/>
    <w:rsid w:val="00A43B4F"/>
    <w:rsid w:val="00A44010"/>
    <w:rsid w:val="00A445C5"/>
    <w:rsid w:val="00A453DE"/>
    <w:rsid w:val="00A45610"/>
    <w:rsid w:val="00A45CC7"/>
    <w:rsid w:val="00A47287"/>
    <w:rsid w:val="00A50490"/>
    <w:rsid w:val="00A50CF1"/>
    <w:rsid w:val="00A50F2A"/>
    <w:rsid w:val="00A51185"/>
    <w:rsid w:val="00A5164B"/>
    <w:rsid w:val="00A520B9"/>
    <w:rsid w:val="00A53390"/>
    <w:rsid w:val="00A53D78"/>
    <w:rsid w:val="00A53F5B"/>
    <w:rsid w:val="00A54BDE"/>
    <w:rsid w:val="00A55AA6"/>
    <w:rsid w:val="00A55D49"/>
    <w:rsid w:val="00A5660B"/>
    <w:rsid w:val="00A575A0"/>
    <w:rsid w:val="00A57917"/>
    <w:rsid w:val="00A612B2"/>
    <w:rsid w:val="00A61FB0"/>
    <w:rsid w:val="00A62EED"/>
    <w:rsid w:val="00A634B4"/>
    <w:rsid w:val="00A6414B"/>
    <w:rsid w:val="00A642A8"/>
    <w:rsid w:val="00A64A6B"/>
    <w:rsid w:val="00A650D4"/>
    <w:rsid w:val="00A65382"/>
    <w:rsid w:val="00A6538B"/>
    <w:rsid w:val="00A654DB"/>
    <w:rsid w:val="00A66700"/>
    <w:rsid w:val="00A66A15"/>
    <w:rsid w:val="00A66B73"/>
    <w:rsid w:val="00A67327"/>
    <w:rsid w:val="00A7000E"/>
    <w:rsid w:val="00A710EE"/>
    <w:rsid w:val="00A71C42"/>
    <w:rsid w:val="00A72654"/>
    <w:rsid w:val="00A73BDE"/>
    <w:rsid w:val="00A73E88"/>
    <w:rsid w:val="00A74D8E"/>
    <w:rsid w:val="00A75702"/>
    <w:rsid w:val="00A757DB"/>
    <w:rsid w:val="00A77129"/>
    <w:rsid w:val="00A773FF"/>
    <w:rsid w:val="00A77E22"/>
    <w:rsid w:val="00A8020A"/>
    <w:rsid w:val="00A80AB7"/>
    <w:rsid w:val="00A80B1E"/>
    <w:rsid w:val="00A819D1"/>
    <w:rsid w:val="00A82057"/>
    <w:rsid w:val="00A82233"/>
    <w:rsid w:val="00A82362"/>
    <w:rsid w:val="00A829E2"/>
    <w:rsid w:val="00A833FB"/>
    <w:rsid w:val="00A834B4"/>
    <w:rsid w:val="00A836CF"/>
    <w:rsid w:val="00A83C19"/>
    <w:rsid w:val="00A83C6F"/>
    <w:rsid w:val="00A83E2E"/>
    <w:rsid w:val="00A84C02"/>
    <w:rsid w:val="00A86012"/>
    <w:rsid w:val="00A8613E"/>
    <w:rsid w:val="00A86DD3"/>
    <w:rsid w:val="00A86E49"/>
    <w:rsid w:val="00A86FFB"/>
    <w:rsid w:val="00A87D2E"/>
    <w:rsid w:val="00A91334"/>
    <w:rsid w:val="00A91BD3"/>
    <w:rsid w:val="00A91E84"/>
    <w:rsid w:val="00A92705"/>
    <w:rsid w:val="00A92E9E"/>
    <w:rsid w:val="00A9337B"/>
    <w:rsid w:val="00A94245"/>
    <w:rsid w:val="00A94549"/>
    <w:rsid w:val="00A9477B"/>
    <w:rsid w:val="00A94CB2"/>
    <w:rsid w:val="00A95486"/>
    <w:rsid w:val="00A96B56"/>
    <w:rsid w:val="00A979F5"/>
    <w:rsid w:val="00A97FEC"/>
    <w:rsid w:val="00AA06D7"/>
    <w:rsid w:val="00AA0A75"/>
    <w:rsid w:val="00AA0BCE"/>
    <w:rsid w:val="00AA1090"/>
    <w:rsid w:val="00AA1799"/>
    <w:rsid w:val="00AA1C0A"/>
    <w:rsid w:val="00AA1CC3"/>
    <w:rsid w:val="00AA2468"/>
    <w:rsid w:val="00AA249B"/>
    <w:rsid w:val="00AA2CCA"/>
    <w:rsid w:val="00AA3137"/>
    <w:rsid w:val="00AA3A8D"/>
    <w:rsid w:val="00AA44E0"/>
    <w:rsid w:val="00AA502F"/>
    <w:rsid w:val="00AA5B38"/>
    <w:rsid w:val="00AA5DEB"/>
    <w:rsid w:val="00AA64A3"/>
    <w:rsid w:val="00AA6A60"/>
    <w:rsid w:val="00AA6E65"/>
    <w:rsid w:val="00AA747F"/>
    <w:rsid w:val="00AA7DD3"/>
    <w:rsid w:val="00AA7F8F"/>
    <w:rsid w:val="00AB00B7"/>
    <w:rsid w:val="00AB0CB3"/>
    <w:rsid w:val="00AB1E97"/>
    <w:rsid w:val="00AB33B1"/>
    <w:rsid w:val="00AB4674"/>
    <w:rsid w:val="00AB52F2"/>
    <w:rsid w:val="00AB5CFB"/>
    <w:rsid w:val="00AB5DFD"/>
    <w:rsid w:val="00AB68C4"/>
    <w:rsid w:val="00AB6A21"/>
    <w:rsid w:val="00AB6E71"/>
    <w:rsid w:val="00AB714C"/>
    <w:rsid w:val="00AB7674"/>
    <w:rsid w:val="00AC0CBA"/>
    <w:rsid w:val="00AC0D3E"/>
    <w:rsid w:val="00AC1EBE"/>
    <w:rsid w:val="00AC37B3"/>
    <w:rsid w:val="00AC461D"/>
    <w:rsid w:val="00AC4958"/>
    <w:rsid w:val="00AC4B18"/>
    <w:rsid w:val="00AC5404"/>
    <w:rsid w:val="00AC5C6E"/>
    <w:rsid w:val="00AC5C93"/>
    <w:rsid w:val="00AC5DA7"/>
    <w:rsid w:val="00AC602B"/>
    <w:rsid w:val="00AC61B8"/>
    <w:rsid w:val="00AC6499"/>
    <w:rsid w:val="00AC6E88"/>
    <w:rsid w:val="00AC733D"/>
    <w:rsid w:val="00AC79FA"/>
    <w:rsid w:val="00AD0348"/>
    <w:rsid w:val="00AD189F"/>
    <w:rsid w:val="00AD290C"/>
    <w:rsid w:val="00AD2B4C"/>
    <w:rsid w:val="00AD2BD6"/>
    <w:rsid w:val="00AD2FE8"/>
    <w:rsid w:val="00AD325B"/>
    <w:rsid w:val="00AD33E7"/>
    <w:rsid w:val="00AD3904"/>
    <w:rsid w:val="00AD3A99"/>
    <w:rsid w:val="00AD3C1D"/>
    <w:rsid w:val="00AD3C46"/>
    <w:rsid w:val="00AD3EA6"/>
    <w:rsid w:val="00AD3FB4"/>
    <w:rsid w:val="00AD4568"/>
    <w:rsid w:val="00AD5541"/>
    <w:rsid w:val="00AD6395"/>
    <w:rsid w:val="00AD6A46"/>
    <w:rsid w:val="00AD6F37"/>
    <w:rsid w:val="00AD745F"/>
    <w:rsid w:val="00AD7516"/>
    <w:rsid w:val="00AE0155"/>
    <w:rsid w:val="00AE04CF"/>
    <w:rsid w:val="00AE0564"/>
    <w:rsid w:val="00AE1A7E"/>
    <w:rsid w:val="00AE26E5"/>
    <w:rsid w:val="00AE2D06"/>
    <w:rsid w:val="00AE30BC"/>
    <w:rsid w:val="00AE382E"/>
    <w:rsid w:val="00AE41C6"/>
    <w:rsid w:val="00AE475E"/>
    <w:rsid w:val="00AE52F8"/>
    <w:rsid w:val="00AE61EB"/>
    <w:rsid w:val="00AE6AB4"/>
    <w:rsid w:val="00AE7615"/>
    <w:rsid w:val="00AF0462"/>
    <w:rsid w:val="00AF0D8E"/>
    <w:rsid w:val="00AF0E93"/>
    <w:rsid w:val="00AF111E"/>
    <w:rsid w:val="00AF11C4"/>
    <w:rsid w:val="00AF258A"/>
    <w:rsid w:val="00AF290E"/>
    <w:rsid w:val="00AF3041"/>
    <w:rsid w:val="00AF3D81"/>
    <w:rsid w:val="00AF45DD"/>
    <w:rsid w:val="00AF463C"/>
    <w:rsid w:val="00AF4AE9"/>
    <w:rsid w:val="00AF5F28"/>
    <w:rsid w:val="00AF60E5"/>
    <w:rsid w:val="00AF6533"/>
    <w:rsid w:val="00AF6FFE"/>
    <w:rsid w:val="00B00A13"/>
    <w:rsid w:val="00B00FF1"/>
    <w:rsid w:val="00B0109D"/>
    <w:rsid w:val="00B014EB"/>
    <w:rsid w:val="00B018B0"/>
    <w:rsid w:val="00B01D2B"/>
    <w:rsid w:val="00B027FF"/>
    <w:rsid w:val="00B0291D"/>
    <w:rsid w:val="00B02AF6"/>
    <w:rsid w:val="00B033D5"/>
    <w:rsid w:val="00B0388D"/>
    <w:rsid w:val="00B03CC9"/>
    <w:rsid w:val="00B04A56"/>
    <w:rsid w:val="00B04FD8"/>
    <w:rsid w:val="00B05009"/>
    <w:rsid w:val="00B0526D"/>
    <w:rsid w:val="00B0568F"/>
    <w:rsid w:val="00B056F9"/>
    <w:rsid w:val="00B0785A"/>
    <w:rsid w:val="00B07ED7"/>
    <w:rsid w:val="00B1026F"/>
    <w:rsid w:val="00B10ACF"/>
    <w:rsid w:val="00B115D2"/>
    <w:rsid w:val="00B1257E"/>
    <w:rsid w:val="00B12648"/>
    <w:rsid w:val="00B12ADC"/>
    <w:rsid w:val="00B12F0C"/>
    <w:rsid w:val="00B1433B"/>
    <w:rsid w:val="00B15B6B"/>
    <w:rsid w:val="00B15D4E"/>
    <w:rsid w:val="00B15F0E"/>
    <w:rsid w:val="00B1626A"/>
    <w:rsid w:val="00B16F8C"/>
    <w:rsid w:val="00B171B9"/>
    <w:rsid w:val="00B17455"/>
    <w:rsid w:val="00B17988"/>
    <w:rsid w:val="00B17E8F"/>
    <w:rsid w:val="00B21724"/>
    <w:rsid w:val="00B22314"/>
    <w:rsid w:val="00B223E0"/>
    <w:rsid w:val="00B2309F"/>
    <w:rsid w:val="00B238D1"/>
    <w:rsid w:val="00B2426C"/>
    <w:rsid w:val="00B24371"/>
    <w:rsid w:val="00B24FFE"/>
    <w:rsid w:val="00B25387"/>
    <w:rsid w:val="00B25E5C"/>
    <w:rsid w:val="00B26965"/>
    <w:rsid w:val="00B301DF"/>
    <w:rsid w:val="00B30207"/>
    <w:rsid w:val="00B30C09"/>
    <w:rsid w:val="00B30CB1"/>
    <w:rsid w:val="00B31204"/>
    <w:rsid w:val="00B3167F"/>
    <w:rsid w:val="00B322DE"/>
    <w:rsid w:val="00B3285A"/>
    <w:rsid w:val="00B33223"/>
    <w:rsid w:val="00B33626"/>
    <w:rsid w:val="00B33734"/>
    <w:rsid w:val="00B3384E"/>
    <w:rsid w:val="00B33F12"/>
    <w:rsid w:val="00B33FBD"/>
    <w:rsid w:val="00B34B9D"/>
    <w:rsid w:val="00B355EC"/>
    <w:rsid w:val="00B36A0D"/>
    <w:rsid w:val="00B36A3B"/>
    <w:rsid w:val="00B36BD5"/>
    <w:rsid w:val="00B36FCB"/>
    <w:rsid w:val="00B37DE0"/>
    <w:rsid w:val="00B41699"/>
    <w:rsid w:val="00B419C7"/>
    <w:rsid w:val="00B41E66"/>
    <w:rsid w:val="00B41E7F"/>
    <w:rsid w:val="00B42260"/>
    <w:rsid w:val="00B425BA"/>
    <w:rsid w:val="00B42E18"/>
    <w:rsid w:val="00B43B79"/>
    <w:rsid w:val="00B43D12"/>
    <w:rsid w:val="00B4448D"/>
    <w:rsid w:val="00B4454B"/>
    <w:rsid w:val="00B44842"/>
    <w:rsid w:val="00B4492D"/>
    <w:rsid w:val="00B44EC9"/>
    <w:rsid w:val="00B45080"/>
    <w:rsid w:val="00B46399"/>
    <w:rsid w:val="00B46AE5"/>
    <w:rsid w:val="00B46C90"/>
    <w:rsid w:val="00B46CC6"/>
    <w:rsid w:val="00B478F2"/>
    <w:rsid w:val="00B479CF"/>
    <w:rsid w:val="00B47B3B"/>
    <w:rsid w:val="00B47C45"/>
    <w:rsid w:val="00B501AE"/>
    <w:rsid w:val="00B50D96"/>
    <w:rsid w:val="00B511CA"/>
    <w:rsid w:val="00B515BA"/>
    <w:rsid w:val="00B51A21"/>
    <w:rsid w:val="00B52507"/>
    <w:rsid w:val="00B52D1B"/>
    <w:rsid w:val="00B543C3"/>
    <w:rsid w:val="00B54A74"/>
    <w:rsid w:val="00B54C04"/>
    <w:rsid w:val="00B55625"/>
    <w:rsid w:val="00B561C9"/>
    <w:rsid w:val="00B56810"/>
    <w:rsid w:val="00B56C43"/>
    <w:rsid w:val="00B570B0"/>
    <w:rsid w:val="00B61EE0"/>
    <w:rsid w:val="00B6222F"/>
    <w:rsid w:val="00B6285F"/>
    <w:rsid w:val="00B62A4B"/>
    <w:rsid w:val="00B62B06"/>
    <w:rsid w:val="00B63C63"/>
    <w:rsid w:val="00B63CA4"/>
    <w:rsid w:val="00B63D57"/>
    <w:rsid w:val="00B63DE5"/>
    <w:rsid w:val="00B63E65"/>
    <w:rsid w:val="00B646A2"/>
    <w:rsid w:val="00B6602B"/>
    <w:rsid w:val="00B6610D"/>
    <w:rsid w:val="00B66392"/>
    <w:rsid w:val="00B6667B"/>
    <w:rsid w:val="00B666E5"/>
    <w:rsid w:val="00B67BFC"/>
    <w:rsid w:val="00B70701"/>
    <w:rsid w:val="00B70964"/>
    <w:rsid w:val="00B70DC1"/>
    <w:rsid w:val="00B71914"/>
    <w:rsid w:val="00B71A51"/>
    <w:rsid w:val="00B71DCA"/>
    <w:rsid w:val="00B71DF1"/>
    <w:rsid w:val="00B73255"/>
    <w:rsid w:val="00B734E5"/>
    <w:rsid w:val="00B735EE"/>
    <w:rsid w:val="00B73A0F"/>
    <w:rsid w:val="00B73B2C"/>
    <w:rsid w:val="00B73D55"/>
    <w:rsid w:val="00B745AD"/>
    <w:rsid w:val="00B748BC"/>
    <w:rsid w:val="00B74AA4"/>
    <w:rsid w:val="00B75015"/>
    <w:rsid w:val="00B75EDD"/>
    <w:rsid w:val="00B760D4"/>
    <w:rsid w:val="00B761E5"/>
    <w:rsid w:val="00B77272"/>
    <w:rsid w:val="00B8090F"/>
    <w:rsid w:val="00B80AE3"/>
    <w:rsid w:val="00B80EF3"/>
    <w:rsid w:val="00B8132C"/>
    <w:rsid w:val="00B81387"/>
    <w:rsid w:val="00B81817"/>
    <w:rsid w:val="00B82737"/>
    <w:rsid w:val="00B83A86"/>
    <w:rsid w:val="00B8437F"/>
    <w:rsid w:val="00B86E9F"/>
    <w:rsid w:val="00B87168"/>
    <w:rsid w:val="00B91562"/>
    <w:rsid w:val="00B91965"/>
    <w:rsid w:val="00B928F4"/>
    <w:rsid w:val="00B932E4"/>
    <w:rsid w:val="00B93BCC"/>
    <w:rsid w:val="00B93BED"/>
    <w:rsid w:val="00B948EB"/>
    <w:rsid w:val="00B95A67"/>
    <w:rsid w:val="00B95DF7"/>
    <w:rsid w:val="00B95EC2"/>
    <w:rsid w:val="00B972AD"/>
    <w:rsid w:val="00BA0A7E"/>
    <w:rsid w:val="00BA1D8E"/>
    <w:rsid w:val="00BA2674"/>
    <w:rsid w:val="00BA29DA"/>
    <w:rsid w:val="00BA2E93"/>
    <w:rsid w:val="00BA3D5B"/>
    <w:rsid w:val="00BA4400"/>
    <w:rsid w:val="00BA4AA5"/>
    <w:rsid w:val="00BA521D"/>
    <w:rsid w:val="00BA5513"/>
    <w:rsid w:val="00BA59ED"/>
    <w:rsid w:val="00BA6281"/>
    <w:rsid w:val="00BA7F6C"/>
    <w:rsid w:val="00BB0218"/>
    <w:rsid w:val="00BB05AA"/>
    <w:rsid w:val="00BB0BE2"/>
    <w:rsid w:val="00BB0DCB"/>
    <w:rsid w:val="00BB105A"/>
    <w:rsid w:val="00BB22BC"/>
    <w:rsid w:val="00BB2332"/>
    <w:rsid w:val="00BB29C1"/>
    <w:rsid w:val="00BB3002"/>
    <w:rsid w:val="00BB31D6"/>
    <w:rsid w:val="00BB4E4D"/>
    <w:rsid w:val="00BB5A33"/>
    <w:rsid w:val="00BB652B"/>
    <w:rsid w:val="00BC089F"/>
    <w:rsid w:val="00BC0E7E"/>
    <w:rsid w:val="00BC1814"/>
    <w:rsid w:val="00BC1EFE"/>
    <w:rsid w:val="00BC251D"/>
    <w:rsid w:val="00BC2E11"/>
    <w:rsid w:val="00BC322A"/>
    <w:rsid w:val="00BC362F"/>
    <w:rsid w:val="00BC3CF2"/>
    <w:rsid w:val="00BC4690"/>
    <w:rsid w:val="00BC4ACE"/>
    <w:rsid w:val="00BC5BEC"/>
    <w:rsid w:val="00BC6191"/>
    <w:rsid w:val="00BC6521"/>
    <w:rsid w:val="00BC6E26"/>
    <w:rsid w:val="00BC7504"/>
    <w:rsid w:val="00BC7A6E"/>
    <w:rsid w:val="00BD02C9"/>
    <w:rsid w:val="00BD08CC"/>
    <w:rsid w:val="00BD0A71"/>
    <w:rsid w:val="00BD0C21"/>
    <w:rsid w:val="00BD1C37"/>
    <w:rsid w:val="00BD20FD"/>
    <w:rsid w:val="00BD22C4"/>
    <w:rsid w:val="00BD278A"/>
    <w:rsid w:val="00BD28E1"/>
    <w:rsid w:val="00BD40D6"/>
    <w:rsid w:val="00BD58CC"/>
    <w:rsid w:val="00BD64CA"/>
    <w:rsid w:val="00BD6C49"/>
    <w:rsid w:val="00BD6F71"/>
    <w:rsid w:val="00BD75F7"/>
    <w:rsid w:val="00BD7AAF"/>
    <w:rsid w:val="00BD7C73"/>
    <w:rsid w:val="00BE00EF"/>
    <w:rsid w:val="00BE01D2"/>
    <w:rsid w:val="00BE1065"/>
    <w:rsid w:val="00BE10F4"/>
    <w:rsid w:val="00BE1EF6"/>
    <w:rsid w:val="00BE22F1"/>
    <w:rsid w:val="00BE2C0E"/>
    <w:rsid w:val="00BE318E"/>
    <w:rsid w:val="00BE42C3"/>
    <w:rsid w:val="00BE4554"/>
    <w:rsid w:val="00BE4D14"/>
    <w:rsid w:val="00BE6099"/>
    <w:rsid w:val="00BE6DB3"/>
    <w:rsid w:val="00BE7023"/>
    <w:rsid w:val="00BE7114"/>
    <w:rsid w:val="00BE78E0"/>
    <w:rsid w:val="00BF0888"/>
    <w:rsid w:val="00BF0B29"/>
    <w:rsid w:val="00BF14A2"/>
    <w:rsid w:val="00BF1894"/>
    <w:rsid w:val="00BF1C9C"/>
    <w:rsid w:val="00BF1E90"/>
    <w:rsid w:val="00BF21A4"/>
    <w:rsid w:val="00BF3564"/>
    <w:rsid w:val="00BF3916"/>
    <w:rsid w:val="00BF3DF2"/>
    <w:rsid w:val="00BF42BB"/>
    <w:rsid w:val="00BF4889"/>
    <w:rsid w:val="00BF50E2"/>
    <w:rsid w:val="00BF5C59"/>
    <w:rsid w:val="00BF685B"/>
    <w:rsid w:val="00BF7885"/>
    <w:rsid w:val="00C0041C"/>
    <w:rsid w:val="00C00989"/>
    <w:rsid w:val="00C00DB9"/>
    <w:rsid w:val="00C00E24"/>
    <w:rsid w:val="00C01286"/>
    <w:rsid w:val="00C01FA1"/>
    <w:rsid w:val="00C023B5"/>
    <w:rsid w:val="00C029AC"/>
    <w:rsid w:val="00C029D2"/>
    <w:rsid w:val="00C02A05"/>
    <w:rsid w:val="00C02D37"/>
    <w:rsid w:val="00C02E71"/>
    <w:rsid w:val="00C03278"/>
    <w:rsid w:val="00C0358D"/>
    <w:rsid w:val="00C04DCB"/>
    <w:rsid w:val="00C05291"/>
    <w:rsid w:val="00C0577E"/>
    <w:rsid w:val="00C05F98"/>
    <w:rsid w:val="00C05FDB"/>
    <w:rsid w:val="00C0713A"/>
    <w:rsid w:val="00C07A23"/>
    <w:rsid w:val="00C101B6"/>
    <w:rsid w:val="00C10F2B"/>
    <w:rsid w:val="00C11AAB"/>
    <w:rsid w:val="00C11E7A"/>
    <w:rsid w:val="00C11FF2"/>
    <w:rsid w:val="00C1370E"/>
    <w:rsid w:val="00C13876"/>
    <w:rsid w:val="00C1535D"/>
    <w:rsid w:val="00C15594"/>
    <w:rsid w:val="00C157D9"/>
    <w:rsid w:val="00C165D5"/>
    <w:rsid w:val="00C16DD7"/>
    <w:rsid w:val="00C17387"/>
    <w:rsid w:val="00C17E02"/>
    <w:rsid w:val="00C20FDD"/>
    <w:rsid w:val="00C21B7D"/>
    <w:rsid w:val="00C21E5B"/>
    <w:rsid w:val="00C23103"/>
    <w:rsid w:val="00C23661"/>
    <w:rsid w:val="00C23694"/>
    <w:rsid w:val="00C241D9"/>
    <w:rsid w:val="00C259D6"/>
    <w:rsid w:val="00C25C02"/>
    <w:rsid w:val="00C25DCC"/>
    <w:rsid w:val="00C25DE0"/>
    <w:rsid w:val="00C261B5"/>
    <w:rsid w:val="00C276DA"/>
    <w:rsid w:val="00C2791D"/>
    <w:rsid w:val="00C27DF4"/>
    <w:rsid w:val="00C300FB"/>
    <w:rsid w:val="00C30103"/>
    <w:rsid w:val="00C30626"/>
    <w:rsid w:val="00C322D4"/>
    <w:rsid w:val="00C32F33"/>
    <w:rsid w:val="00C33306"/>
    <w:rsid w:val="00C33505"/>
    <w:rsid w:val="00C33F92"/>
    <w:rsid w:val="00C347B6"/>
    <w:rsid w:val="00C34F72"/>
    <w:rsid w:val="00C35B83"/>
    <w:rsid w:val="00C36CAC"/>
    <w:rsid w:val="00C37472"/>
    <w:rsid w:val="00C37B0B"/>
    <w:rsid w:val="00C37CA8"/>
    <w:rsid w:val="00C424D0"/>
    <w:rsid w:val="00C4321D"/>
    <w:rsid w:val="00C43533"/>
    <w:rsid w:val="00C43FB5"/>
    <w:rsid w:val="00C441FE"/>
    <w:rsid w:val="00C450E0"/>
    <w:rsid w:val="00C451B4"/>
    <w:rsid w:val="00C45693"/>
    <w:rsid w:val="00C45739"/>
    <w:rsid w:val="00C45A4A"/>
    <w:rsid w:val="00C46599"/>
    <w:rsid w:val="00C46A6B"/>
    <w:rsid w:val="00C46FE4"/>
    <w:rsid w:val="00C50023"/>
    <w:rsid w:val="00C5004A"/>
    <w:rsid w:val="00C50C73"/>
    <w:rsid w:val="00C51079"/>
    <w:rsid w:val="00C5126A"/>
    <w:rsid w:val="00C513B5"/>
    <w:rsid w:val="00C51728"/>
    <w:rsid w:val="00C51BFF"/>
    <w:rsid w:val="00C51DD1"/>
    <w:rsid w:val="00C51F80"/>
    <w:rsid w:val="00C52106"/>
    <w:rsid w:val="00C52334"/>
    <w:rsid w:val="00C5257E"/>
    <w:rsid w:val="00C52745"/>
    <w:rsid w:val="00C533AB"/>
    <w:rsid w:val="00C533CE"/>
    <w:rsid w:val="00C5350A"/>
    <w:rsid w:val="00C55680"/>
    <w:rsid w:val="00C55805"/>
    <w:rsid w:val="00C55995"/>
    <w:rsid w:val="00C55C88"/>
    <w:rsid w:val="00C5674E"/>
    <w:rsid w:val="00C5678F"/>
    <w:rsid w:val="00C56F07"/>
    <w:rsid w:val="00C5776A"/>
    <w:rsid w:val="00C57EC7"/>
    <w:rsid w:val="00C60FEA"/>
    <w:rsid w:val="00C61AEF"/>
    <w:rsid w:val="00C62CFE"/>
    <w:rsid w:val="00C63162"/>
    <w:rsid w:val="00C636FB"/>
    <w:rsid w:val="00C63C56"/>
    <w:rsid w:val="00C63CD2"/>
    <w:rsid w:val="00C642AF"/>
    <w:rsid w:val="00C646A6"/>
    <w:rsid w:val="00C64BF4"/>
    <w:rsid w:val="00C64F92"/>
    <w:rsid w:val="00C653B8"/>
    <w:rsid w:val="00C65C3D"/>
    <w:rsid w:val="00C65DA5"/>
    <w:rsid w:val="00C66D0D"/>
    <w:rsid w:val="00C66D19"/>
    <w:rsid w:val="00C67389"/>
    <w:rsid w:val="00C67D8D"/>
    <w:rsid w:val="00C70879"/>
    <w:rsid w:val="00C708AB"/>
    <w:rsid w:val="00C70B47"/>
    <w:rsid w:val="00C71EB9"/>
    <w:rsid w:val="00C724F5"/>
    <w:rsid w:val="00C72570"/>
    <w:rsid w:val="00C726FB"/>
    <w:rsid w:val="00C73608"/>
    <w:rsid w:val="00C73779"/>
    <w:rsid w:val="00C73972"/>
    <w:rsid w:val="00C73C0F"/>
    <w:rsid w:val="00C73D89"/>
    <w:rsid w:val="00C741E6"/>
    <w:rsid w:val="00C74B97"/>
    <w:rsid w:val="00C75D24"/>
    <w:rsid w:val="00C76EB8"/>
    <w:rsid w:val="00C770DE"/>
    <w:rsid w:val="00C77300"/>
    <w:rsid w:val="00C77F22"/>
    <w:rsid w:val="00C805D1"/>
    <w:rsid w:val="00C81879"/>
    <w:rsid w:val="00C82C0F"/>
    <w:rsid w:val="00C84F2F"/>
    <w:rsid w:val="00C8605D"/>
    <w:rsid w:val="00C86350"/>
    <w:rsid w:val="00C86918"/>
    <w:rsid w:val="00C86B8A"/>
    <w:rsid w:val="00C86C0B"/>
    <w:rsid w:val="00C873C5"/>
    <w:rsid w:val="00C876E5"/>
    <w:rsid w:val="00C87C82"/>
    <w:rsid w:val="00C87D85"/>
    <w:rsid w:val="00C900FB"/>
    <w:rsid w:val="00C901E2"/>
    <w:rsid w:val="00C90A19"/>
    <w:rsid w:val="00C90B28"/>
    <w:rsid w:val="00C919F0"/>
    <w:rsid w:val="00C92059"/>
    <w:rsid w:val="00C9272D"/>
    <w:rsid w:val="00C94390"/>
    <w:rsid w:val="00C94DA7"/>
    <w:rsid w:val="00C950BB"/>
    <w:rsid w:val="00C95314"/>
    <w:rsid w:val="00C9568E"/>
    <w:rsid w:val="00C958FC"/>
    <w:rsid w:val="00C95E55"/>
    <w:rsid w:val="00C9662F"/>
    <w:rsid w:val="00C96ADB"/>
    <w:rsid w:val="00C96B51"/>
    <w:rsid w:val="00C97201"/>
    <w:rsid w:val="00CA0BFA"/>
    <w:rsid w:val="00CA0FF6"/>
    <w:rsid w:val="00CA169E"/>
    <w:rsid w:val="00CA1AA6"/>
    <w:rsid w:val="00CA1C82"/>
    <w:rsid w:val="00CA247C"/>
    <w:rsid w:val="00CA24B5"/>
    <w:rsid w:val="00CA2947"/>
    <w:rsid w:val="00CA2DC8"/>
    <w:rsid w:val="00CA3EBD"/>
    <w:rsid w:val="00CA4807"/>
    <w:rsid w:val="00CA4832"/>
    <w:rsid w:val="00CA5217"/>
    <w:rsid w:val="00CA52E9"/>
    <w:rsid w:val="00CA59B3"/>
    <w:rsid w:val="00CA5CA5"/>
    <w:rsid w:val="00CA6731"/>
    <w:rsid w:val="00CA7EC2"/>
    <w:rsid w:val="00CB0110"/>
    <w:rsid w:val="00CB06F7"/>
    <w:rsid w:val="00CB0F56"/>
    <w:rsid w:val="00CB1B3F"/>
    <w:rsid w:val="00CB1F11"/>
    <w:rsid w:val="00CB2E3E"/>
    <w:rsid w:val="00CB3D0C"/>
    <w:rsid w:val="00CB41F7"/>
    <w:rsid w:val="00CB50E2"/>
    <w:rsid w:val="00CB5889"/>
    <w:rsid w:val="00CB5D00"/>
    <w:rsid w:val="00CB5F62"/>
    <w:rsid w:val="00CB62C8"/>
    <w:rsid w:val="00CB63FC"/>
    <w:rsid w:val="00CB74C1"/>
    <w:rsid w:val="00CB7968"/>
    <w:rsid w:val="00CB7D21"/>
    <w:rsid w:val="00CC0104"/>
    <w:rsid w:val="00CC1AD4"/>
    <w:rsid w:val="00CC1CB2"/>
    <w:rsid w:val="00CC1F25"/>
    <w:rsid w:val="00CC43FB"/>
    <w:rsid w:val="00CC45CA"/>
    <w:rsid w:val="00CC50FF"/>
    <w:rsid w:val="00CC51A5"/>
    <w:rsid w:val="00CC65BF"/>
    <w:rsid w:val="00CC6B7F"/>
    <w:rsid w:val="00CC7DC2"/>
    <w:rsid w:val="00CD043D"/>
    <w:rsid w:val="00CD08D0"/>
    <w:rsid w:val="00CD0A69"/>
    <w:rsid w:val="00CD0CE1"/>
    <w:rsid w:val="00CD0D70"/>
    <w:rsid w:val="00CD0EEA"/>
    <w:rsid w:val="00CD159C"/>
    <w:rsid w:val="00CD2D90"/>
    <w:rsid w:val="00CD3142"/>
    <w:rsid w:val="00CD3247"/>
    <w:rsid w:val="00CD394A"/>
    <w:rsid w:val="00CD3C0A"/>
    <w:rsid w:val="00CD3E62"/>
    <w:rsid w:val="00CD4510"/>
    <w:rsid w:val="00CD4FBC"/>
    <w:rsid w:val="00CD53AF"/>
    <w:rsid w:val="00CD549C"/>
    <w:rsid w:val="00CD5956"/>
    <w:rsid w:val="00CD5A38"/>
    <w:rsid w:val="00CD722D"/>
    <w:rsid w:val="00CD77BC"/>
    <w:rsid w:val="00CE04F5"/>
    <w:rsid w:val="00CE0672"/>
    <w:rsid w:val="00CE1B9C"/>
    <w:rsid w:val="00CE268E"/>
    <w:rsid w:val="00CE3E73"/>
    <w:rsid w:val="00CE41E2"/>
    <w:rsid w:val="00CE455C"/>
    <w:rsid w:val="00CE45C8"/>
    <w:rsid w:val="00CE4FDC"/>
    <w:rsid w:val="00CE58A4"/>
    <w:rsid w:val="00CE766D"/>
    <w:rsid w:val="00CE7EEF"/>
    <w:rsid w:val="00CF0B7D"/>
    <w:rsid w:val="00CF10BA"/>
    <w:rsid w:val="00CF1487"/>
    <w:rsid w:val="00CF161E"/>
    <w:rsid w:val="00CF23DB"/>
    <w:rsid w:val="00CF27A5"/>
    <w:rsid w:val="00CF27BE"/>
    <w:rsid w:val="00CF2827"/>
    <w:rsid w:val="00CF2EC9"/>
    <w:rsid w:val="00CF31FD"/>
    <w:rsid w:val="00CF36D8"/>
    <w:rsid w:val="00CF3AD3"/>
    <w:rsid w:val="00CF3C72"/>
    <w:rsid w:val="00CF540F"/>
    <w:rsid w:val="00CF5D80"/>
    <w:rsid w:val="00CF5EEC"/>
    <w:rsid w:val="00CF639E"/>
    <w:rsid w:val="00CF6E60"/>
    <w:rsid w:val="00CF700E"/>
    <w:rsid w:val="00CF79FE"/>
    <w:rsid w:val="00CF7BCB"/>
    <w:rsid w:val="00CF7C1B"/>
    <w:rsid w:val="00D0018F"/>
    <w:rsid w:val="00D01058"/>
    <w:rsid w:val="00D02448"/>
    <w:rsid w:val="00D0258E"/>
    <w:rsid w:val="00D0346E"/>
    <w:rsid w:val="00D0441A"/>
    <w:rsid w:val="00D0506C"/>
    <w:rsid w:val="00D05871"/>
    <w:rsid w:val="00D05D84"/>
    <w:rsid w:val="00D05F5A"/>
    <w:rsid w:val="00D060EA"/>
    <w:rsid w:val="00D061DD"/>
    <w:rsid w:val="00D074C8"/>
    <w:rsid w:val="00D07645"/>
    <w:rsid w:val="00D0776E"/>
    <w:rsid w:val="00D1078B"/>
    <w:rsid w:val="00D10EFC"/>
    <w:rsid w:val="00D119D1"/>
    <w:rsid w:val="00D11EB9"/>
    <w:rsid w:val="00D12623"/>
    <w:rsid w:val="00D13AC0"/>
    <w:rsid w:val="00D1597C"/>
    <w:rsid w:val="00D15E9C"/>
    <w:rsid w:val="00D1663D"/>
    <w:rsid w:val="00D17266"/>
    <w:rsid w:val="00D172BC"/>
    <w:rsid w:val="00D17552"/>
    <w:rsid w:val="00D17D5A"/>
    <w:rsid w:val="00D17FCE"/>
    <w:rsid w:val="00D20054"/>
    <w:rsid w:val="00D203ED"/>
    <w:rsid w:val="00D20651"/>
    <w:rsid w:val="00D20C27"/>
    <w:rsid w:val="00D2183E"/>
    <w:rsid w:val="00D21D20"/>
    <w:rsid w:val="00D227AE"/>
    <w:rsid w:val="00D227EA"/>
    <w:rsid w:val="00D22D94"/>
    <w:rsid w:val="00D22FE5"/>
    <w:rsid w:val="00D23283"/>
    <w:rsid w:val="00D23668"/>
    <w:rsid w:val="00D23FDD"/>
    <w:rsid w:val="00D249A6"/>
    <w:rsid w:val="00D24A14"/>
    <w:rsid w:val="00D253CA"/>
    <w:rsid w:val="00D256F3"/>
    <w:rsid w:val="00D25D52"/>
    <w:rsid w:val="00D263B6"/>
    <w:rsid w:val="00D26AD9"/>
    <w:rsid w:val="00D270EF"/>
    <w:rsid w:val="00D271EB"/>
    <w:rsid w:val="00D30F8C"/>
    <w:rsid w:val="00D31575"/>
    <w:rsid w:val="00D31CFD"/>
    <w:rsid w:val="00D33E5E"/>
    <w:rsid w:val="00D3455C"/>
    <w:rsid w:val="00D34590"/>
    <w:rsid w:val="00D34E23"/>
    <w:rsid w:val="00D3582B"/>
    <w:rsid w:val="00D3600B"/>
    <w:rsid w:val="00D3617A"/>
    <w:rsid w:val="00D367E0"/>
    <w:rsid w:val="00D376E0"/>
    <w:rsid w:val="00D37E54"/>
    <w:rsid w:val="00D4027C"/>
    <w:rsid w:val="00D40A6E"/>
    <w:rsid w:val="00D40C17"/>
    <w:rsid w:val="00D40E93"/>
    <w:rsid w:val="00D41ADA"/>
    <w:rsid w:val="00D43B52"/>
    <w:rsid w:val="00D43EC4"/>
    <w:rsid w:val="00D44430"/>
    <w:rsid w:val="00D448B4"/>
    <w:rsid w:val="00D451CB"/>
    <w:rsid w:val="00D4677E"/>
    <w:rsid w:val="00D46CCB"/>
    <w:rsid w:val="00D47316"/>
    <w:rsid w:val="00D4741B"/>
    <w:rsid w:val="00D47913"/>
    <w:rsid w:val="00D47C81"/>
    <w:rsid w:val="00D50248"/>
    <w:rsid w:val="00D50858"/>
    <w:rsid w:val="00D50E7E"/>
    <w:rsid w:val="00D5252E"/>
    <w:rsid w:val="00D52E26"/>
    <w:rsid w:val="00D53CA7"/>
    <w:rsid w:val="00D554C6"/>
    <w:rsid w:val="00D55C62"/>
    <w:rsid w:val="00D55DF0"/>
    <w:rsid w:val="00D5675F"/>
    <w:rsid w:val="00D56801"/>
    <w:rsid w:val="00D5686D"/>
    <w:rsid w:val="00D573CA"/>
    <w:rsid w:val="00D574D3"/>
    <w:rsid w:val="00D6014B"/>
    <w:rsid w:val="00D60CC2"/>
    <w:rsid w:val="00D60E5E"/>
    <w:rsid w:val="00D60E82"/>
    <w:rsid w:val="00D6126B"/>
    <w:rsid w:val="00D613A8"/>
    <w:rsid w:val="00D61E2F"/>
    <w:rsid w:val="00D61E37"/>
    <w:rsid w:val="00D621D5"/>
    <w:rsid w:val="00D63228"/>
    <w:rsid w:val="00D632BB"/>
    <w:rsid w:val="00D64455"/>
    <w:rsid w:val="00D644C4"/>
    <w:rsid w:val="00D65E56"/>
    <w:rsid w:val="00D661F7"/>
    <w:rsid w:val="00D667EE"/>
    <w:rsid w:val="00D668B5"/>
    <w:rsid w:val="00D6698D"/>
    <w:rsid w:val="00D70BDF"/>
    <w:rsid w:val="00D72677"/>
    <w:rsid w:val="00D733CF"/>
    <w:rsid w:val="00D7381C"/>
    <w:rsid w:val="00D7449C"/>
    <w:rsid w:val="00D75349"/>
    <w:rsid w:val="00D753D3"/>
    <w:rsid w:val="00D758A5"/>
    <w:rsid w:val="00D76637"/>
    <w:rsid w:val="00D77146"/>
    <w:rsid w:val="00D77330"/>
    <w:rsid w:val="00D77DC4"/>
    <w:rsid w:val="00D8088C"/>
    <w:rsid w:val="00D80A91"/>
    <w:rsid w:val="00D80B18"/>
    <w:rsid w:val="00D8173F"/>
    <w:rsid w:val="00D81F88"/>
    <w:rsid w:val="00D82009"/>
    <w:rsid w:val="00D821F1"/>
    <w:rsid w:val="00D82720"/>
    <w:rsid w:val="00D83424"/>
    <w:rsid w:val="00D83F65"/>
    <w:rsid w:val="00D848E7"/>
    <w:rsid w:val="00D85604"/>
    <w:rsid w:val="00D85C31"/>
    <w:rsid w:val="00D85CA3"/>
    <w:rsid w:val="00D862E7"/>
    <w:rsid w:val="00D866F3"/>
    <w:rsid w:val="00D8695C"/>
    <w:rsid w:val="00D8779C"/>
    <w:rsid w:val="00D87AE5"/>
    <w:rsid w:val="00D90C13"/>
    <w:rsid w:val="00D92249"/>
    <w:rsid w:val="00D926CB"/>
    <w:rsid w:val="00D92B16"/>
    <w:rsid w:val="00D93CA7"/>
    <w:rsid w:val="00D9466A"/>
    <w:rsid w:val="00D948D8"/>
    <w:rsid w:val="00D969CA"/>
    <w:rsid w:val="00D96A9C"/>
    <w:rsid w:val="00D9741B"/>
    <w:rsid w:val="00DA0AB3"/>
    <w:rsid w:val="00DA0E4A"/>
    <w:rsid w:val="00DA1735"/>
    <w:rsid w:val="00DA1EA7"/>
    <w:rsid w:val="00DA1FCF"/>
    <w:rsid w:val="00DA38CB"/>
    <w:rsid w:val="00DA3BAB"/>
    <w:rsid w:val="00DA3ECD"/>
    <w:rsid w:val="00DA408B"/>
    <w:rsid w:val="00DA4181"/>
    <w:rsid w:val="00DA51CB"/>
    <w:rsid w:val="00DA5354"/>
    <w:rsid w:val="00DA5455"/>
    <w:rsid w:val="00DA5CAC"/>
    <w:rsid w:val="00DA60B8"/>
    <w:rsid w:val="00DA620A"/>
    <w:rsid w:val="00DA6C9C"/>
    <w:rsid w:val="00DA6DAD"/>
    <w:rsid w:val="00DA6F7C"/>
    <w:rsid w:val="00DA74DE"/>
    <w:rsid w:val="00DB0B77"/>
    <w:rsid w:val="00DB11B3"/>
    <w:rsid w:val="00DB1265"/>
    <w:rsid w:val="00DB1395"/>
    <w:rsid w:val="00DB21D3"/>
    <w:rsid w:val="00DB2F78"/>
    <w:rsid w:val="00DB3607"/>
    <w:rsid w:val="00DB540A"/>
    <w:rsid w:val="00DB57D2"/>
    <w:rsid w:val="00DB63F7"/>
    <w:rsid w:val="00DB6989"/>
    <w:rsid w:val="00DB6CE6"/>
    <w:rsid w:val="00DB6D80"/>
    <w:rsid w:val="00DB6F1A"/>
    <w:rsid w:val="00DB7056"/>
    <w:rsid w:val="00DC0135"/>
    <w:rsid w:val="00DC08CA"/>
    <w:rsid w:val="00DC0D7A"/>
    <w:rsid w:val="00DC1A0F"/>
    <w:rsid w:val="00DC2D1A"/>
    <w:rsid w:val="00DC2DE4"/>
    <w:rsid w:val="00DC309F"/>
    <w:rsid w:val="00DC3A8C"/>
    <w:rsid w:val="00DC3C67"/>
    <w:rsid w:val="00DC3DD1"/>
    <w:rsid w:val="00DC3E1E"/>
    <w:rsid w:val="00DC413E"/>
    <w:rsid w:val="00DC424C"/>
    <w:rsid w:val="00DC48BB"/>
    <w:rsid w:val="00DC585B"/>
    <w:rsid w:val="00DC629D"/>
    <w:rsid w:val="00DC6657"/>
    <w:rsid w:val="00DC7BE6"/>
    <w:rsid w:val="00DC7E97"/>
    <w:rsid w:val="00DD063B"/>
    <w:rsid w:val="00DD0ED2"/>
    <w:rsid w:val="00DD0FC3"/>
    <w:rsid w:val="00DD1745"/>
    <w:rsid w:val="00DD1937"/>
    <w:rsid w:val="00DD2D3D"/>
    <w:rsid w:val="00DD38AC"/>
    <w:rsid w:val="00DD3A76"/>
    <w:rsid w:val="00DD3B9A"/>
    <w:rsid w:val="00DD5D9A"/>
    <w:rsid w:val="00DD5EA0"/>
    <w:rsid w:val="00DD6BBD"/>
    <w:rsid w:val="00DD6C5D"/>
    <w:rsid w:val="00DD79FE"/>
    <w:rsid w:val="00DD7A0C"/>
    <w:rsid w:val="00DD7AF0"/>
    <w:rsid w:val="00DD7B35"/>
    <w:rsid w:val="00DE0BC3"/>
    <w:rsid w:val="00DE0E8E"/>
    <w:rsid w:val="00DE1A24"/>
    <w:rsid w:val="00DE2528"/>
    <w:rsid w:val="00DE2747"/>
    <w:rsid w:val="00DE3044"/>
    <w:rsid w:val="00DE336B"/>
    <w:rsid w:val="00DE3517"/>
    <w:rsid w:val="00DE3A19"/>
    <w:rsid w:val="00DE3DD5"/>
    <w:rsid w:val="00DE3EC7"/>
    <w:rsid w:val="00DE414B"/>
    <w:rsid w:val="00DE4DB2"/>
    <w:rsid w:val="00DE4EE8"/>
    <w:rsid w:val="00DE4F0D"/>
    <w:rsid w:val="00DE5597"/>
    <w:rsid w:val="00DE7124"/>
    <w:rsid w:val="00DE79D1"/>
    <w:rsid w:val="00DE7AEE"/>
    <w:rsid w:val="00DE7DBE"/>
    <w:rsid w:val="00DF0287"/>
    <w:rsid w:val="00DF0B82"/>
    <w:rsid w:val="00DF1C69"/>
    <w:rsid w:val="00DF2079"/>
    <w:rsid w:val="00DF270D"/>
    <w:rsid w:val="00DF2AF3"/>
    <w:rsid w:val="00DF2C96"/>
    <w:rsid w:val="00DF2CC3"/>
    <w:rsid w:val="00DF31C8"/>
    <w:rsid w:val="00DF3566"/>
    <w:rsid w:val="00DF3CEA"/>
    <w:rsid w:val="00DF4081"/>
    <w:rsid w:val="00DF4C2C"/>
    <w:rsid w:val="00DF57C6"/>
    <w:rsid w:val="00DF5C58"/>
    <w:rsid w:val="00DF5FD2"/>
    <w:rsid w:val="00DF6561"/>
    <w:rsid w:val="00DF6B2B"/>
    <w:rsid w:val="00DF7473"/>
    <w:rsid w:val="00E01256"/>
    <w:rsid w:val="00E01EEA"/>
    <w:rsid w:val="00E0246D"/>
    <w:rsid w:val="00E02760"/>
    <w:rsid w:val="00E02E8E"/>
    <w:rsid w:val="00E0312D"/>
    <w:rsid w:val="00E04810"/>
    <w:rsid w:val="00E04916"/>
    <w:rsid w:val="00E049E7"/>
    <w:rsid w:val="00E04B5A"/>
    <w:rsid w:val="00E05086"/>
    <w:rsid w:val="00E058C8"/>
    <w:rsid w:val="00E06C2E"/>
    <w:rsid w:val="00E071F3"/>
    <w:rsid w:val="00E07871"/>
    <w:rsid w:val="00E07AFC"/>
    <w:rsid w:val="00E07D59"/>
    <w:rsid w:val="00E108D0"/>
    <w:rsid w:val="00E10F62"/>
    <w:rsid w:val="00E1108B"/>
    <w:rsid w:val="00E11264"/>
    <w:rsid w:val="00E115C9"/>
    <w:rsid w:val="00E11680"/>
    <w:rsid w:val="00E119E0"/>
    <w:rsid w:val="00E11B25"/>
    <w:rsid w:val="00E12300"/>
    <w:rsid w:val="00E12504"/>
    <w:rsid w:val="00E12BBA"/>
    <w:rsid w:val="00E135A7"/>
    <w:rsid w:val="00E13993"/>
    <w:rsid w:val="00E13AD1"/>
    <w:rsid w:val="00E13F5A"/>
    <w:rsid w:val="00E165B7"/>
    <w:rsid w:val="00E16D18"/>
    <w:rsid w:val="00E16D39"/>
    <w:rsid w:val="00E16D8C"/>
    <w:rsid w:val="00E174BA"/>
    <w:rsid w:val="00E1798F"/>
    <w:rsid w:val="00E17B8A"/>
    <w:rsid w:val="00E201BC"/>
    <w:rsid w:val="00E20E14"/>
    <w:rsid w:val="00E21661"/>
    <w:rsid w:val="00E218C2"/>
    <w:rsid w:val="00E21BE0"/>
    <w:rsid w:val="00E223B4"/>
    <w:rsid w:val="00E22AE8"/>
    <w:rsid w:val="00E23015"/>
    <w:rsid w:val="00E234D6"/>
    <w:rsid w:val="00E245D0"/>
    <w:rsid w:val="00E245FA"/>
    <w:rsid w:val="00E24B9C"/>
    <w:rsid w:val="00E24FB2"/>
    <w:rsid w:val="00E25CB0"/>
    <w:rsid w:val="00E262A9"/>
    <w:rsid w:val="00E26E35"/>
    <w:rsid w:val="00E27744"/>
    <w:rsid w:val="00E30001"/>
    <w:rsid w:val="00E30582"/>
    <w:rsid w:val="00E31382"/>
    <w:rsid w:val="00E313E0"/>
    <w:rsid w:val="00E31DE0"/>
    <w:rsid w:val="00E323C6"/>
    <w:rsid w:val="00E323D0"/>
    <w:rsid w:val="00E32F75"/>
    <w:rsid w:val="00E330AB"/>
    <w:rsid w:val="00E3340C"/>
    <w:rsid w:val="00E336BE"/>
    <w:rsid w:val="00E35B49"/>
    <w:rsid w:val="00E35F5C"/>
    <w:rsid w:val="00E36397"/>
    <w:rsid w:val="00E37C28"/>
    <w:rsid w:val="00E404F6"/>
    <w:rsid w:val="00E406D4"/>
    <w:rsid w:val="00E42870"/>
    <w:rsid w:val="00E435CF"/>
    <w:rsid w:val="00E437BE"/>
    <w:rsid w:val="00E43D3B"/>
    <w:rsid w:val="00E43E47"/>
    <w:rsid w:val="00E44096"/>
    <w:rsid w:val="00E47AA5"/>
    <w:rsid w:val="00E47E6B"/>
    <w:rsid w:val="00E52333"/>
    <w:rsid w:val="00E533B6"/>
    <w:rsid w:val="00E54CF7"/>
    <w:rsid w:val="00E56285"/>
    <w:rsid w:val="00E563D6"/>
    <w:rsid w:val="00E56B70"/>
    <w:rsid w:val="00E56F18"/>
    <w:rsid w:val="00E571A5"/>
    <w:rsid w:val="00E57469"/>
    <w:rsid w:val="00E57640"/>
    <w:rsid w:val="00E57934"/>
    <w:rsid w:val="00E6009E"/>
    <w:rsid w:val="00E60C07"/>
    <w:rsid w:val="00E613FB"/>
    <w:rsid w:val="00E62632"/>
    <w:rsid w:val="00E62CD1"/>
    <w:rsid w:val="00E630C3"/>
    <w:rsid w:val="00E63EB3"/>
    <w:rsid w:val="00E64106"/>
    <w:rsid w:val="00E643CC"/>
    <w:rsid w:val="00E65C41"/>
    <w:rsid w:val="00E669FE"/>
    <w:rsid w:val="00E66F53"/>
    <w:rsid w:val="00E67586"/>
    <w:rsid w:val="00E67A9D"/>
    <w:rsid w:val="00E67D1F"/>
    <w:rsid w:val="00E713B9"/>
    <w:rsid w:val="00E735B8"/>
    <w:rsid w:val="00E7360C"/>
    <w:rsid w:val="00E740BC"/>
    <w:rsid w:val="00E74236"/>
    <w:rsid w:val="00E74F26"/>
    <w:rsid w:val="00E74FE2"/>
    <w:rsid w:val="00E75575"/>
    <w:rsid w:val="00E7656E"/>
    <w:rsid w:val="00E76895"/>
    <w:rsid w:val="00E76C20"/>
    <w:rsid w:val="00E770F3"/>
    <w:rsid w:val="00E77A07"/>
    <w:rsid w:val="00E77F64"/>
    <w:rsid w:val="00E77FA6"/>
    <w:rsid w:val="00E80BD3"/>
    <w:rsid w:val="00E819A3"/>
    <w:rsid w:val="00E81A56"/>
    <w:rsid w:val="00E81B32"/>
    <w:rsid w:val="00E834F1"/>
    <w:rsid w:val="00E8360E"/>
    <w:rsid w:val="00E83CAA"/>
    <w:rsid w:val="00E83FC4"/>
    <w:rsid w:val="00E840D4"/>
    <w:rsid w:val="00E844E0"/>
    <w:rsid w:val="00E84628"/>
    <w:rsid w:val="00E84B55"/>
    <w:rsid w:val="00E84E14"/>
    <w:rsid w:val="00E8531B"/>
    <w:rsid w:val="00E85761"/>
    <w:rsid w:val="00E85771"/>
    <w:rsid w:val="00E85C21"/>
    <w:rsid w:val="00E865A1"/>
    <w:rsid w:val="00E866AD"/>
    <w:rsid w:val="00E86996"/>
    <w:rsid w:val="00E86D3C"/>
    <w:rsid w:val="00E86F71"/>
    <w:rsid w:val="00E87688"/>
    <w:rsid w:val="00E90DA0"/>
    <w:rsid w:val="00E917E3"/>
    <w:rsid w:val="00E91E36"/>
    <w:rsid w:val="00E92A32"/>
    <w:rsid w:val="00E93198"/>
    <w:rsid w:val="00E93343"/>
    <w:rsid w:val="00E941AE"/>
    <w:rsid w:val="00E949B0"/>
    <w:rsid w:val="00E94AB4"/>
    <w:rsid w:val="00E94B53"/>
    <w:rsid w:val="00E95561"/>
    <w:rsid w:val="00E958F1"/>
    <w:rsid w:val="00E96887"/>
    <w:rsid w:val="00E96E3C"/>
    <w:rsid w:val="00E975FC"/>
    <w:rsid w:val="00E97E96"/>
    <w:rsid w:val="00E97EDE"/>
    <w:rsid w:val="00EA03A2"/>
    <w:rsid w:val="00EA083E"/>
    <w:rsid w:val="00EA2552"/>
    <w:rsid w:val="00EA3718"/>
    <w:rsid w:val="00EA3C81"/>
    <w:rsid w:val="00EA430C"/>
    <w:rsid w:val="00EA48E7"/>
    <w:rsid w:val="00EA528E"/>
    <w:rsid w:val="00EA5E1F"/>
    <w:rsid w:val="00EA605B"/>
    <w:rsid w:val="00EA60C6"/>
    <w:rsid w:val="00EA7530"/>
    <w:rsid w:val="00EA7F68"/>
    <w:rsid w:val="00EB07D3"/>
    <w:rsid w:val="00EB106E"/>
    <w:rsid w:val="00EB2663"/>
    <w:rsid w:val="00EB2A32"/>
    <w:rsid w:val="00EB32DC"/>
    <w:rsid w:val="00EB36C0"/>
    <w:rsid w:val="00EB4CDC"/>
    <w:rsid w:val="00EB4D6A"/>
    <w:rsid w:val="00EB5541"/>
    <w:rsid w:val="00EB5952"/>
    <w:rsid w:val="00EB6F20"/>
    <w:rsid w:val="00EB70E1"/>
    <w:rsid w:val="00EB7E32"/>
    <w:rsid w:val="00EC03E9"/>
    <w:rsid w:val="00EC0E8B"/>
    <w:rsid w:val="00EC11C3"/>
    <w:rsid w:val="00EC1529"/>
    <w:rsid w:val="00EC301D"/>
    <w:rsid w:val="00EC3592"/>
    <w:rsid w:val="00EC3A5B"/>
    <w:rsid w:val="00EC4494"/>
    <w:rsid w:val="00EC44FD"/>
    <w:rsid w:val="00EC486D"/>
    <w:rsid w:val="00EC4CF0"/>
    <w:rsid w:val="00EC4EBA"/>
    <w:rsid w:val="00EC5569"/>
    <w:rsid w:val="00EC560B"/>
    <w:rsid w:val="00EC648A"/>
    <w:rsid w:val="00EC720B"/>
    <w:rsid w:val="00EC7431"/>
    <w:rsid w:val="00EC7A52"/>
    <w:rsid w:val="00EC7C6F"/>
    <w:rsid w:val="00EC7CB0"/>
    <w:rsid w:val="00ED035C"/>
    <w:rsid w:val="00ED11C0"/>
    <w:rsid w:val="00ED217C"/>
    <w:rsid w:val="00ED29EC"/>
    <w:rsid w:val="00ED2A37"/>
    <w:rsid w:val="00ED2CBD"/>
    <w:rsid w:val="00ED3047"/>
    <w:rsid w:val="00ED3226"/>
    <w:rsid w:val="00ED3C5E"/>
    <w:rsid w:val="00ED467C"/>
    <w:rsid w:val="00ED552E"/>
    <w:rsid w:val="00ED5A49"/>
    <w:rsid w:val="00EE183C"/>
    <w:rsid w:val="00EE2A48"/>
    <w:rsid w:val="00EE2DCA"/>
    <w:rsid w:val="00EE380D"/>
    <w:rsid w:val="00EE421B"/>
    <w:rsid w:val="00EE4AFF"/>
    <w:rsid w:val="00EE534D"/>
    <w:rsid w:val="00EE5CED"/>
    <w:rsid w:val="00EE5D78"/>
    <w:rsid w:val="00EE719C"/>
    <w:rsid w:val="00EE7365"/>
    <w:rsid w:val="00EE7C96"/>
    <w:rsid w:val="00EE7DF4"/>
    <w:rsid w:val="00EF063F"/>
    <w:rsid w:val="00EF0D39"/>
    <w:rsid w:val="00EF27AF"/>
    <w:rsid w:val="00EF290B"/>
    <w:rsid w:val="00EF2C41"/>
    <w:rsid w:val="00EF385B"/>
    <w:rsid w:val="00EF38E6"/>
    <w:rsid w:val="00EF458B"/>
    <w:rsid w:val="00EF4688"/>
    <w:rsid w:val="00EF486B"/>
    <w:rsid w:val="00EF642A"/>
    <w:rsid w:val="00EF6676"/>
    <w:rsid w:val="00EF67B1"/>
    <w:rsid w:val="00EF7346"/>
    <w:rsid w:val="00EF79F6"/>
    <w:rsid w:val="00F008D6"/>
    <w:rsid w:val="00F00B27"/>
    <w:rsid w:val="00F01468"/>
    <w:rsid w:val="00F01792"/>
    <w:rsid w:val="00F01C2F"/>
    <w:rsid w:val="00F01C68"/>
    <w:rsid w:val="00F02143"/>
    <w:rsid w:val="00F024FC"/>
    <w:rsid w:val="00F02801"/>
    <w:rsid w:val="00F0377B"/>
    <w:rsid w:val="00F03DCA"/>
    <w:rsid w:val="00F04095"/>
    <w:rsid w:val="00F0463D"/>
    <w:rsid w:val="00F047A2"/>
    <w:rsid w:val="00F061D1"/>
    <w:rsid w:val="00F0665F"/>
    <w:rsid w:val="00F06717"/>
    <w:rsid w:val="00F0775C"/>
    <w:rsid w:val="00F1026C"/>
    <w:rsid w:val="00F10275"/>
    <w:rsid w:val="00F10595"/>
    <w:rsid w:val="00F108EA"/>
    <w:rsid w:val="00F10D38"/>
    <w:rsid w:val="00F111AE"/>
    <w:rsid w:val="00F115F8"/>
    <w:rsid w:val="00F11876"/>
    <w:rsid w:val="00F11A59"/>
    <w:rsid w:val="00F123B2"/>
    <w:rsid w:val="00F124F0"/>
    <w:rsid w:val="00F12D29"/>
    <w:rsid w:val="00F12F27"/>
    <w:rsid w:val="00F130B6"/>
    <w:rsid w:val="00F136F6"/>
    <w:rsid w:val="00F13992"/>
    <w:rsid w:val="00F14103"/>
    <w:rsid w:val="00F14F27"/>
    <w:rsid w:val="00F15A00"/>
    <w:rsid w:val="00F15F43"/>
    <w:rsid w:val="00F16A44"/>
    <w:rsid w:val="00F16FE4"/>
    <w:rsid w:val="00F17065"/>
    <w:rsid w:val="00F179ED"/>
    <w:rsid w:val="00F17E7B"/>
    <w:rsid w:val="00F20058"/>
    <w:rsid w:val="00F20964"/>
    <w:rsid w:val="00F21AE6"/>
    <w:rsid w:val="00F21DC6"/>
    <w:rsid w:val="00F21DD4"/>
    <w:rsid w:val="00F21E1A"/>
    <w:rsid w:val="00F21E45"/>
    <w:rsid w:val="00F225B2"/>
    <w:rsid w:val="00F22714"/>
    <w:rsid w:val="00F22D0F"/>
    <w:rsid w:val="00F230F4"/>
    <w:rsid w:val="00F231D8"/>
    <w:rsid w:val="00F24F65"/>
    <w:rsid w:val="00F2549E"/>
    <w:rsid w:val="00F25562"/>
    <w:rsid w:val="00F25ED7"/>
    <w:rsid w:val="00F26B1A"/>
    <w:rsid w:val="00F2751F"/>
    <w:rsid w:val="00F2786A"/>
    <w:rsid w:val="00F27DAA"/>
    <w:rsid w:val="00F27E18"/>
    <w:rsid w:val="00F27E24"/>
    <w:rsid w:val="00F300A8"/>
    <w:rsid w:val="00F30274"/>
    <w:rsid w:val="00F31229"/>
    <w:rsid w:val="00F32262"/>
    <w:rsid w:val="00F33011"/>
    <w:rsid w:val="00F34C02"/>
    <w:rsid w:val="00F355E0"/>
    <w:rsid w:val="00F3586B"/>
    <w:rsid w:val="00F359A9"/>
    <w:rsid w:val="00F361B7"/>
    <w:rsid w:val="00F371BF"/>
    <w:rsid w:val="00F3726C"/>
    <w:rsid w:val="00F374B5"/>
    <w:rsid w:val="00F37A20"/>
    <w:rsid w:val="00F37BD0"/>
    <w:rsid w:val="00F4019F"/>
    <w:rsid w:val="00F40259"/>
    <w:rsid w:val="00F402CC"/>
    <w:rsid w:val="00F402D1"/>
    <w:rsid w:val="00F40403"/>
    <w:rsid w:val="00F407D9"/>
    <w:rsid w:val="00F4082A"/>
    <w:rsid w:val="00F40C84"/>
    <w:rsid w:val="00F40C85"/>
    <w:rsid w:val="00F40F86"/>
    <w:rsid w:val="00F411FC"/>
    <w:rsid w:val="00F41758"/>
    <w:rsid w:val="00F41989"/>
    <w:rsid w:val="00F42A7F"/>
    <w:rsid w:val="00F42F43"/>
    <w:rsid w:val="00F43429"/>
    <w:rsid w:val="00F434DC"/>
    <w:rsid w:val="00F43568"/>
    <w:rsid w:val="00F43A27"/>
    <w:rsid w:val="00F44685"/>
    <w:rsid w:val="00F44A20"/>
    <w:rsid w:val="00F45577"/>
    <w:rsid w:val="00F455A9"/>
    <w:rsid w:val="00F47945"/>
    <w:rsid w:val="00F47BCE"/>
    <w:rsid w:val="00F47EE1"/>
    <w:rsid w:val="00F50970"/>
    <w:rsid w:val="00F51490"/>
    <w:rsid w:val="00F51948"/>
    <w:rsid w:val="00F51BB3"/>
    <w:rsid w:val="00F52462"/>
    <w:rsid w:val="00F53703"/>
    <w:rsid w:val="00F54070"/>
    <w:rsid w:val="00F54652"/>
    <w:rsid w:val="00F54BC3"/>
    <w:rsid w:val="00F551B3"/>
    <w:rsid w:val="00F55D25"/>
    <w:rsid w:val="00F55F3E"/>
    <w:rsid w:val="00F5655B"/>
    <w:rsid w:val="00F56B12"/>
    <w:rsid w:val="00F56BAA"/>
    <w:rsid w:val="00F5735A"/>
    <w:rsid w:val="00F576B4"/>
    <w:rsid w:val="00F57A2C"/>
    <w:rsid w:val="00F60804"/>
    <w:rsid w:val="00F6094C"/>
    <w:rsid w:val="00F62502"/>
    <w:rsid w:val="00F62E65"/>
    <w:rsid w:val="00F63F6D"/>
    <w:rsid w:val="00F64015"/>
    <w:rsid w:val="00F64217"/>
    <w:rsid w:val="00F648FF"/>
    <w:rsid w:val="00F65988"/>
    <w:rsid w:val="00F6653A"/>
    <w:rsid w:val="00F67E6C"/>
    <w:rsid w:val="00F714A7"/>
    <w:rsid w:val="00F71905"/>
    <w:rsid w:val="00F71A1F"/>
    <w:rsid w:val="00F71E5C"/>
    <w:rsid w:val="00F72697"/>
    <w:rsid w:val="00F72E8C"/>
    <w:rsid w:val="00F74066"/>
    <w:rsid w:val="00F746E6"/>
    <w:rsid w:val="00F748A3"/>
    <w:rsid w:val="00F76077"/>
    <w:rsid w:val="00F76B78"/>
    <w:rsid w:val="00F76D76"/>
    <w:rsid w:val="00F76F46"/>
    <w:rsid w:val="00F774E9"/>
    <w:rsid w:val="00F778C2"/>
    <w:rsid w:val="00F80A69"/>
    <w:rsid w:val="00F80CB1"/>
    <w:rsid w:val="00F80EC8"/>
    <w:rsid w:val="00F811EA"/>
    <w:rsid w:val="00F81BBE"/>
    <w:rsid w:val="00F81E36"/>
    <w:rsid w:val="00F81EBD"/>
    <w:rsid w:val="00F82E88"/>
    <w:rsid w:val="00F8372F"/>
    <w:rsid w:val="00F840A6"/>
    <w:rsid w:val="00F853D3"/>
    <w:rsid w:val="00F855DC"/>
    <w:rsid w:val="00F85E5B"/>
    <w:rsid w:val="00F86259"/>
    <w:rsid w:val="00F9031F"/>
    <w:rsid w:val="00F905D6"/>
    <w:rsid w:val="00F91D2F"/>
    <w:rsid w:val="00F92E25"/>
    <w:rsid w:val="00F937FE"/>
    <w:rsid w:val="00F93F4C"/>
    <w:rsid w:val="00F94E53"/>
    <w:rsid w:val="00F95A48"/>
    <w:rsid w:val="00F95C28"/>
    <w:rsid w:val="00F97513"/>
    <w:rsid w:val="00F97C0B"/>
    <w:rsid w:val="00F97CCA"/>
    <w:rsid w:val="00FA1107"/>
    <w:rsid w:val="00FA1375"/>
    <w:rsid w:val="00FA1A38"/>
    <w:rsid w:val="00FA1F31"/>
    <w:rsid w:val="00FA20BC"/>
    <w:rsid w:val="00FA22C6"/>
    <w:rsid w:val="00FA2CBF"/>
    <w:rsid w:val="00FA3C71"/>
    <w:rsid w:val="00FA4A5D"/>
    <w:rsid w:val="00FA4F4C"/>
    <w:rsid w:val="00FA6BB3"/>
    <w:rsid w:val="00FA7BAB"/>
    <w:rsid w:val="00FB06F6"/>
    <w:rsid w:val="00FB38AF"/>
    <w:rsid w:val="00FB3A04"/>
    <w:rsid w:val="00FB43BC"/>
    <w:rsid w:val="00FB45AC"/>
    <w:rsid w:val="00FB45C2"/>
    <w:rsid w:val="00FB554B"/>
    <w:rsid w:val="00FB56D2"/>
    <w:rsid w:val="00FB61BF"/>
    <w:rsid w:val="00FB7241"/>
    <w:rsid w:val="00FB7E1B"/>
    <w:rsid w:val="00FC01DC"/>
    <w:rsid w:val="00FC026F"/>
    <w:rsid w:val="00FC050F"/>
    <w:rsid w:val="00FC06CB"/>
    <w:rsid w:val="00FC1BBD"/>
    <w:rsid w:val="00FC1F6F"/>
    <w:rsid w:val="00FC238F"/>
    <w:rsid w:val="00FC260E"/>
    <w:rsid w:val="00FC31D5"/>
    <w:rsid w:val="00FC36B2"/>
    <w:rsid w:val="00FC438F"/>
    <w:rsid w:val="00FC44AE"/>
    <w:rsid w:val="00FC49F7"/>
    <w:rsid w:val="00FC4E7E"/>
    <w:rsid w:val="00FC5403"/>
    <w:rsid w:val="00FC5545"/>
    <w:rsid w:val="00FC5692"/>
    <w:rsid w:val="00FC62D9"/>
    <w:rsid w:val="00FC6391"/>
    <w:rsid w:val="00FC6C87"/>
    <w:rsid w:val="00FC72FC"/>
    <w:rsid w:val="00FD0B9A"/>
    <w:rsid w:val="00FD11CB"/>
    <w:rsid w:val="00FD151D"/>
    <w:rsid w:val="00FD172C"/>
    <w:rsid w:val="00FD1791"/>
    <w:rsid w:val="00FD1E98"/>
    <w:rsid w:val="00FD2820"/>
    <w:rsid w:val="00FD2952"/>
    <w:rsid w:val="00FD2E27"/>
    <w:rsid w:val="00FD3142"/>
    <w:rsid w:val="00FD555D"/>
    <w:rsid w:val="00FD55B0"/>
    <w:rsid w:val="00FD5A6F"/>
    <w:rsid w:val="00FD5E98"/>
    <w:rsid w:val="00FD6150"/>
    <w:rsid w:val="00FD6649"/>
    <w:rsid w:val="00FD67C6"/>
    <w:rsid w:val="00FD6E5E"/>
    <w:rsid w:val="00FD7ED4"/>
    <w:rsid w:val="00FE015D"/>
    <w:rsid w:val="00FE02CA"/>
    <w:rsid w:val="00FE038A"/>
    <w:rsid w:val="00FE0EA3"/>
    <w:rsid w:val="00FE2943"/>
    <w:rsid w:val="00FE2979"/>
    <w:rsid w:val="00FE2DA9"/>
    <w:rsid w:val="00FE3815"/>
    <w:rsid w:val="00FE3B49"/>
    <w:rsid w:val="00FE4EC1"/>
    <w:rsid w:val="00FE65BA"/>
    <w:rsid w:val="00FE69C6"/>
    <w:rsid w:val="00FE6B69"/>
    <w:rsid w:val="00FE706E"/>
    <w:rsid w:val="00FE71B8"/>
    <w:rsid w:val="00FF0F71"/>
    <w:rsid w:val="00FF1B0C"/>
    <w:rsid w:val="00FF3CB6"/>
    <w:rsid w:val="00FF406E"/>
    <w:rsid w:val="00FF4954"/>
    <w:rsid w:val="00FF76CF"/>
    <w:rsid w:val="00FF7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7C6B21"/>
  <w15:docId w15:val="{6D2930D3-D168-4280-8894-58D7DAA4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6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F67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541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E02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7B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F67B1"/>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FD11CB"/>
    <w:rPr>
      <w:color w:val="0563C1" w:themeColor="hyperlink"/>
      <w:u w:val="single"/>
    </w:rPr>
  </w:style>
  <w:style w:type="character" w:styleId="a4">
    <w:name w:val="FollowedHyperlink"/>
    <w:basedOn w:val="a0"/>
    <w:uiPriority w:val="99"/>
    <w:semiHidden/>
    <w:unhideWhenUsed/>
    <w:rsid w:val="00FD11CB"/>
    <w:rPr>
      <w:color w:val="954F72" w:themeColor="followedHyperlink"/>
      <w:u w:val="single"/>
    </w:rPr>
  </w:style>
  <w:style w:type="paragraph" w:styleId="a5">
    <w:name w:val="footnote text"/>
    <w:basedOn w:val="a"/>
    <w:link w:val="a6"/>
    <w:uiPriority w:val="99"/>
    <w:unhideWhenUsed/>
    <w:rsid w:val="00772F1E"/>
    <w:pPr>
      <w:spacing w:after="0" w:line="240" w:lineRule="auto"/>
    </w:pPr>
    <w:rPr>
      <w:sz w:val="20"/>
      <w:szCs w:val="20"/>
    </w:rPr>
  </w:style>
  <w:style w:type="character" w:customStyle="1" w:styleId="a6">
    <w:name w:val="Текст сноски Знак"/>
    <w:basedOn w:val="a0"/>
    <w:link w:val="a5"/>
    <w:uiPriority w:val="99"/>
    <w:rsid w:val="00772F1E"/>
    <w:rPr>
      <w:sz w:val="20"/>
      <w:szCs w:val="20"/>
    </w:rPr>
  </w:style>
  <w:style w:type="character" w:styleId="a7">
    <w:name w:val="footnote reference"/>
    <w:basedOn w:val="a0"/>
    <w:uiPriority w:val="99"/>
    <w:semiHidden/>
    <w:unhideWhenUsed/>
    <w:rsid w:val="00772F1E"/>
    <w:rPr>
      <w:vertAlign w:val="superscript"/>
    </w:rPr>
  </w:style>
  <w:style w:type="character" w:customStyle="1" w:styleId="40">
    <w:name w:val="Заголовок 4 Знак"/>
    <w:basedOn w:val="a0"/>
    <w:link w:val="4"/>
    <w:uiPriority w:val="9"/>
    <w:semiHidden/>
    <w:rsid w:val="00FE02CA"/>
    <w:rPr>
      <w:rFonts w:asciiTheme="majorHAnsi" w:eastAsiaTheme="majorEastAsia" w:hAnsiTheme="majorHAnsi" w:cstheme="majorBidi"/>
      <w:i/>
      <w:iCs/>
      <w:color w:val="2E74B5" w:themeColor="accent1" w:themeShade="BF"/>
    </w:rPr>
  </w:style>
  <w:style w:type="character" w:customStyle="1" w:styleId="a8">
    <w:name w:val="Основной текст_"/>
    <w:basedOn w:val="a0"/>
    <w:link w:val="8"/>
    <w:rsid w:val="00222AB5"/>
    <w:rPr>
      <w:rFonts w:ascii="Times New Roman" w:eastAsia="Times New Roman" w:hAnsi="Times New Roman" w:cs="Times New Roman"/>
      <w:sz w:val="26"/>
      <w:szCs w:val="26"/>
      <w:shd w:val="clear" w:color="auto" w:fill="FFFFFF"/>
    </w:rPr>
  </w:style>
  <w:style w:type="paragraph" w:customStyle="1" w:styleId="8">
    <w:name w:val="Основной текст8"/>
    <w:basedOn w:val="a"/>
    <w:link w:val="a8"/>
    <w:rsid w:val="00222AB5"/>
    <w:pPr>
      <w:widowControl w:val="0"/>
      <w:shd w:val="clear" w:color="auto" w:fill="FFFFFF"/>
      <w:spacing w:after="900" w:line="322" w:lineRule="exact"/>
      <w:ind w:hanging="7640"/>
    </w:pPr>
    <w:rPr>
      <w:rFonts w:ascii="Times New Roman" w:eastAsia="Times New Roman" w:hAnsi="Times New Roman" w:cs="Times New Roman"/>
      <w:sz w:val="26"/>
      <w:szCs w:val="26"/>
    </w:rPr>
  </w:style>
  <w:style w:type="character" w:customStyle="1" w:styleId="a9">
    <w:name w:val="Сноска"/>
    <w:basedOn w:val="a0"/>
    <w:rsid w:val="0044599F"/>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s1">
    <w:name w:val="s1"/>
    <w:basedOn w:val="a0"/>
    <w:rsid w:val="00291F29"/>
  </w:style>
  <w:style w:type="character" w:customStyle="1" w:styleId="s0">
    <w:name w:val="s0"/>
    <w:basedOn w:val="a0"/>
    <w:rsid w:val="00291F29"/>
  </w:style>
  <w:style w:type="paragraph" w:customStyle="1" w:styleId="pj">
    <w:name w:val="pj"/>
    <w:basedOn w:val="a"/>
    <w:rsid w:val="00054F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054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054F77"/>
  </w:style>
  <w:style w:type="character" w:customStyle="1" w:styleId="s9">
    <w:name w:val="s9"/>
    <w:basedOn w:val="a0"/>
    <w:rsid w:val="00054F77"/>
  </w:style>
  <w:style w:type="character" w:customStyle="1" w:styleId="s2">
    <w:name w:val="s2"/>
    <w:basedOn w:val="a0"/>
    <w:rsid w:val="00054F77"/>
  </w:style>
  <w:style w:type="character" w:customStyle="1" w:styleId="aa">
    <w:name w:val="a"/>
    <w:basedOn w:val="a0"/>
    <w:rsid w:val="00054F77"/>
  </w:style>
  <w:style w:type="paragraph" w:styleId="ab">
    <w:name w:val="List Paragraph"/>
    <w:basedOn w:val="a"/>
    <w:link w:val="ac"/>
    <w:uiPriority w:val="34"/>
    <w:qFormat/>
    <w:rsid w:val="00026B04"/>
    <w:pPr>
      <w:ind w:left="720"/>
      <w:contextualSpacing/>
    </w:pPr>
  </w:style>
  <w:style w:type="character" w:customStyle="1" w:styleId="Footnote">
    <w:name w:val="Footnote_"/>
    <w:basedOn w:val="a0"/>
    <w:link w:val="Footnote0"/>
    <w:rsid w:val="00026B04"/>
    <w:rPr>
      <w:rFonts w:eastAsia="Times New Roman"/>
      <w:sz w:val="23"/>
      <w:szCs w:val="23"/>
      <w:shd w:val="clear" w:color="auto" w:fill="FFFFFF"/>
    </w:rPr>
  </w:style>
  <w:style w:type="paragraph" w:customStyle="1" w:styleId="Footnote0">
    <w:name w:val="Footnote"/>
    <w:basedOn w:val="a"/>
    <w:link w:val="Footnote"/>
    <w:rsid w:val="00026B04"/>
    <w:pPr>
      <w:shd w:val="clear" w:color="auto" w:fill="FFFFFF"/>
      <w:spacing w:after="0" w:line="293" w:lineRule="exact"/>
    </w:pPr>
    <w:rPr>
      <w:rFonts w:eastAsia="Times New Roman"/>
      <w:sz w:val="23"/>
      <w:szCs w:val="23"/>
    </w:rPr>
  </w:style>
  <w:style w:type="character" w:styleId="ad">
    <w:name w:val="endnote reference"/>
    <w:basedOn w:val="a0"/>
    <w:uiPriority w:val="99"/>
    <w:unhideWhenUsed/>
    <w:rsid w:val="00026B04"/>
    <w:rPr>
      <w:sz w:val="24"/>
      <w:vertAlign w:val="baseline"/>
    </w:rPr>
  </w:style>
  <w:style w:type="paragraph" w:styleId="ae">
    <w:name w:val="endnote text"/>
    <w:basedOn w:val="a"/>
    <w:link w:val="af"/>
    <w:uiPriority w:val="99"/>
    <w:unhideWhenUsed/>
    <w:rsid w:val="00F371BF"/>
    <w:pPr>
      <w:spacing w:after="0" w:line="240" w:lineRule="auto"/>
    </w:pPr>
    <w:rPr>
      <w:sz w:val="20"/>
      <w:szCs w:val="20"/>
    </w:rPr>
  </w:style>
  <w:style w:type="character" w:customStyle="1" w:styleId="af">
    <w:name w:val="Текст концевой сноски Знак"/>
    <w:basedOn w:val="a0"/>
    <w:link w:val="ae"/>
    <w:uiPriority w:val="99"/>
    <w:rsid w:val="00F371BF"/>
    <w:rPr>
      <w:sz w:val="20"/>
      <w:szCs w:val="20"/>
    </w:rPr>
  </w:style>
  <w:style w:type="character" w:styleId="af0">
    <w:name w:val="Strong"/>
    <w:basedOn w:val="a0"/>
    <w:uiPriority w:val="22"/>
    <w:qFormat/>
    <w:rsid w:val="004E2885"/>
    <w:rPr>
      <w:b/>
      <w:bCs/>
    </w:rPr>
  </w:style>
  <w:style w:type="table" w:styleId="af1">
    <w:name w:val="Table Grid"/>
    <w:basedOn w:val="a1"/>
    <w:uiPriority w:val="39"/>
    <w:rsid w:val="00620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semiHidden/>
    <w:rsid w:val="00B43B79"/>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B43B79"/>
    <w:rPr>
      <w:rFonts w:ascii="Times New Roman" w:eastAsia="Times New Roman" w:hAnsi="Times New Roman" w:cs="Times New Roman"/>
      <w:sz w:val="28"/>
      <w:szCs w:val="20"/>
      <w:lang w:eastAsia="ru-RU"/>
    </w:rPr>
  </w:style>
  <w:style w:type="paragraph" w:styleId="af4">
    <w:name w:val="footer"/>
    <w:basedOn w:val="a"/>
    <w:link w:val="af5"/>
    <w:uiPriority w:val="99"/>
    <w:unhideWhenUsed/>
    <w:rsid w:val="00CC43F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C43FB"/>
  </w:style>
  <w:style w:type="paragraph" w:styleId="af6">
    <w:name w:val="Body Text"/>
    <w:basedOn w:val="a"/>
    <w:link w:val="af7"/>
    <w:uiPriority w:val="99"/>
    <w:unhideWhenUsed/>
    <w:rsid w:val="00937741"/>
    <w:pPr>
      <w:spacing w:after="120" w:line="276" w:lineRule="auto"/>
    </w:pPr>
    <w:rPr>
      <w:rFonts w:eastAsia="Times New Roman" w:cs="Times New Roman"/>
    </w:rPr>
  </w:style>
  <w:style w:type="character" w:customStyle="1" w:styleId="af7">
    <w:name w:val="Основной текст Знак"/>
    <w:basedOn w:val="a0"/>
    <w:link w:val="af6"/>
    <w:uiPriority w:val="99"/>
    <w:rsid w:val="00937741"/>
    <w:rPr>
      <w:rFonts w:eastAsia="Times New Roman" w:cs="Times New Roman"/>
    </w:rPr>
  </w:style>
  <w:style w:type="paragraph" w:styleId="af8">
    <w:name w:val="Normal (Web)"/>
    <w:basedOn w:val="a"/>
    <w:uiPriority w:val="99"/>
    <w:unhideWhenUsed/>
    <w:rsid w:val="00C82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54168"/>
    <w:rPr>
      <w:rFonts w:asciiTheme="majorHAnsi" w:eastAsiaTheme="majorEastAsia" w:hAnsiTheme="majorHAnsi" w:cstheme="majorBidi"/>
      <w:color w:val="1F4D78" w:themeColor="accent1" w:themeShade="7F"/>
      <w:sz w:val="24"/>
      <w:szCs w:val="24"/>
    </w:rPr>
  </w:style>
  <w:style w:type="paragraph" w:styleId="af9">
    <w:name w:val="Title"/>
    <w:basedOn w:val="a"/>
    <w:next w:val="a"/>
    <w:link w:val="afa"/>
    <w:uiPriority w:val="10"/>
    <w:qFormat/>
    <w:rsid w:val="007474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747411"/>
    <w:rPr>
      <w:rFonts w:asciiTheme="majorHAnsi" w:eastAsiaTheme="majorEastAsia" w:hAnsiTheme="majorHAnsi" w:cstheme="majorBidi"/>
      <w:spacing w:val="-10"/>
      <w:kern w:val="28"/>
      <w:sz w:val="56"/>
      <w:szCs w:val="56"/>
    </w:rPr>
  </w:style>
  <w:style w:type="paragraph" w:styleId="afb">
    <w:name w:val="Balloon Text"/>
    <w:basedOn w:val="a"/>
    <w:link w:val="afc"/>
    <w:uiPriority w:val="99"/>
    <w:semiHidden/>
    <w:unhideWhenUsed/>
    <w:rsid w:val="00C73972"/>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C73972"/>
    <w:rPr>
      <w:rFonts w:ascii="Segoe UI" w:hAnsi="Segoe UI" w:cs="Segoe UI"/>
      <w:sz w:val="18"/>
      <w:szCs w:val="18"/>
    </w:rPr>
  </w:style>
  <w:style w:type="character" w:customStyle="1" w:styleId="ac">
    <w:name w:val="Абзац списка Знак"/>
    <w:link w:val="ab"/>
    <w:uiPriority w:val="34"/>
    <w:locked/>
    <w:rsid w:val="009F4CA8"/>
  </w:style>
  <w:style w:type="paragraph" w:styleId="afd">
    <w:name w:val="header"/>
    <w:basedOn w:val="a"/>
    <w:link w:val="afe"/>
    <w:uiPriority w:val="99"/>
    <w:unhideWhenUsed/>
    <w:rsid w:val="002A52F7"/>
    <w:pPr>
      <w:tabs>
        <w:tab w:val="center" w:pos="4677"/>
        <w:tab w:val="right" w:pos="9355"/>
      </w:tabs>
      <w:spacing w:after="0" w:line="240" w:lineRule="auto"/>
    </w:pPr>
  </w:style>
  <w:style w:type="character" w:customStyle="1" w:styleId="afe">
    <w:name w:val="Верхний колонтитул Знак"/>
    <w:basedOn w:val="a0"/>
    <w:link w:val="afd"/>
    <w:uiPriority w:val="99"/>
    <w:rsid w:val="002A52F7"/>
  </w:style>
  <w:style w:type="paragraph" w:styleId="aff">
    <w:name w:val="TOC Heading"/>
    <w:basedOn w:val="1"/>
    <w:next w:val="a"/>
    <w:uiPriority w:val="39"/>
    <w:unhideWhenUsed/>
    <w:qFormat/>
    <w:rsid w:val="00703F5E"/>
    <w:pPr>
      <w:outlineLvl w:val="9"/>
    </w:pPr>
    <w:rPr>
      <w:lang w:eastAsia="ru-RU"/>
    </w:rPr>
  </w:style>
  <w:style w:type="paragraph" w:styleId="11">
    <w:name w:val="toc 1"/>
    <w:basedOn w:val="a"/>
    <w:next w:val="a"/>
    <w:autoRedefine/>
    <w:uiPriority w:val="39"/>
    <w:unhideWhenUsed/>
    <w:rsid w:val="0071608E"/>
    <w:pPr>
      <w:tabs>
        <w:tab w:val="right" w:leader="dot" w:pos="9913"/>
      </w:tabs>
      <w:spacing w:after="0" w:line="360" w:lineRule="auto"/>
      <w:contextualSpacing/>
    </w:pPr>
  </w:style>
  <w:style w:type="paragraph" w:styleId="21">
    <w:name w:val="toc 2"/>
    <w:basedOn w:val="a"/>
    <w:next w:val="a"/>
    <w:autoRedefine/>
    <w:uiPriority w:val="39"/>
    <w:unhideWhenUsed/>
    <w:rsid w:val="0071608E"/>
    <w:pPr>
      <w:tabs>
        <w:tab w:val="right" w:leader="dot" w:pos="9913"/>
      </w:tabs>
      <w:spacing w:after="0" w:line="360" w:lineRule="auto"/>
    </w:pPr>
  </w:style>
  <w:style w:type="paragraph" w:styleId="31">
    <w:name w:val="toc 3"/>
    <w:basedOn w:val="a"/>
    <w:next w:val="a"/>
    <w:autoRedefine/>
    <w:uiPriority w:val="39"/>
    <w:unhideWhenUsed/>
    <w:rsid w:val="00B972AD"/>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68359">
      <w:bodyDiv w:val="1"/>
      <w:marLeft w:val="0"/>
      <w:marRight w:val="0"/>
      <w:marTop w:val="0"/>
      <w:marBottom w:val="0"/>
      <w:divBdr>
        <w:top w:val="none" w:sz="0" w:space="0" w:color="auto"/>
        <w:left w:val="none" w:sz="0" w:space="0" w:color="auto"/>
        <w:bottom w:val="none" w:sz="0" w:space="0" w:color="auto"/>
        <w:right w:val="none" w:sz="0" w:space="0" w:color="auto"/>
      </w:divBdr>
    </w:div>
    <w:div w:id="50806693">
      <w:bodyDiv w:val="1"/>
      <w:marLeft w:val="0"/>
      <w:marRight w:val="0"/>
      <w:marTop w:val="0"/>
      <w:marBottom w:val="0"/>
      <w:divBdr>
        <w:top w:val="none" w:sz="0" w:space="0" w:color="auto"/>
        <w:left w:val="none" w:sz="0" w:space="0" w:color="auto"/>
        <w:bottom w:val="none" w:sz="0" w:space="0" w:color="auto"/>
        <w:right w:val="none" w:sz="0" w:space="0" w:color="auto"/>
      </w:divBdr>
    </w:div>
    <w:div w:id="81491828">
      <w:bodyDiv w:val="1"/>
      <w:marLeft w:val="0"/>
      <w:marRight w:val="0"/>
      <w:marTop w:val="0"/>
      <w:marBottom w:val="0"/>
      <w:divBdr>
        <w:top w:val="none" w:sz="0" w:space="0" w:color="auto"/>
        <w:left w:val="none" w:sz="0" w:space="0" w:color="auto"/>
        <w:bottom w:val="none" w:sz="0" w:space="0" w:color="auto"/>
        <w:right w:val="none" w:sz="0" w:space="0" w:color="auto"/>
      </w:divBdr>
    </w:div>
    <w:div w:id="87503881">
      <w:bodyDiv w:val="1"/>
      <w:marLeft w:val="0"/>
      <w:marRight w:val="0"/>
      <w:marTop w:val="0"/>
      <w:marBottom w:val="0"/>
      <w:divBdr>
        <w:top w:val="none" w:sz="0" w:space="0" w:color="auto"/>
        <w:left w:val="none" w:sz="0" w:space="0" w:color="auto"/>
        <w:bottom w:val="none" w:sz="0" w:space="0" w:color="auto"/>
        <w:right w:val="none" w:sz="0" w:space="0" w:color="auto"/>
      </w:divBdr>
      <w:divsChild>
        <w:div w:id="1453088592">
          <w:marLeft w:val="0"/>
          <w:marRight w:val="0"/>
          <w:marTop w:val="0"/>
          <w:marBottom w:val="0"/>
          <w:divBdr>
            <w:top w:val="none" w:sz="0" w:space="0" w:color="auto"/>
            <w:left w:val="none" w:sz="0" w:space="0" w:color="auto"/>
            <w:bottom w:val="none" w:sz="0" w:space="0" w:color="auto"/>
            <w:right w:val="none" w:sz="0" w:space="0" w:color="auto"/>
          </w:divBdr>
        </w:div>
      </w:divsChild>
    </w:div>
    <w:div w:id="121853283">
      <w:bodyDiv w:val="1"/>
      <w:marLeft w:val="0"/>
      <w:marRight w:val="0"/>
      <w:marTop w:val="0"/>
      <w:marBottom w:val="0"/>
      <w:divBdr>
        <w:top w:val="none" w:sz="0" w:space="0" w:color="auto"/>
        <w:left w:val="none" w:sz="0" w:space="0" w:color="auto"/>
        <w:bottom w:val="none" w:sz="0" w:space="0" w:color="auto"/>
        <w:right w:val="none" w:sz="0" w:space="0" w:color="auto"/>
      </w:divBdr>
    </w:div>
    <w:div w:id="376704599">
      <w:bodyDiv w:val="1"/>
      <w:marLeft w:val="0"/>
      <w:marRight w:val="0"/>
      <w:marTop w:val="0"/>
      <w:marBottom w:val="0"/>
      <w:divBdr>
        <w:top w:val="none" w:sz="0" w:space="0" w:color="auto"/>
        <w:left w:val="none" w:sz="0" w:space="0" w:color="auto"/>
        <w:bottom w:val="none" w:sz="0" w:space="0" w:color="auto"/>
        <w:right w:val="none" w:sz="0" w:space="0" w:color="auto"/>
      </w:divBdr>
    </w:div>
    <w:div w:id="504974204">
      <w:bodyDiv w:val="1"/>
      <w:marLeft w:val="0"/>
      <w:marRight w:val="0"/>
      <w:marTop w:val="0"/>
      <w:marBottom w:val="0"/>
      <w:divBdr>
        <w:top w:val="none" w:sz="0" w:space="0" w:color="auto"/>
        <w:left w:val="none" w:sz="0" w:space="0" w:color="auto"/>
        <w:bottom w:val="none" w:sz="0" w:space="0" w:color="auto"/>
        <w:right w:val="none" w:sz="0" w:space="0" w:color="auto"/>
      </w:divBdr>
    </w:div>
    <w:div w:id="530462079">
      <w:bodyDiv w:val="1"/>
      <w:marLeft w:val="0"/>
      <w:marRight w:val="0"/>
      <w:marTop w:val="0"/>
      <w:marBottom w:val="0"/>
      <w:divBdr>
        <w:top w:val="none" w:sz="0" w:space="0" w:color="auto"/>
        <w:left w:val="none" w:sz="0" w:space="0" w:color="auto"/>
        <w:bottom w:val="none" w:sz="0" w:space="0" w:color="auto"/>
        <w:right w:val="none" w:sz="0" w:space="0" w:color="auto"/>
      </w:divBdr>
    </w:div>
    <w:div w:id="536086421">
      <w:bodyDiv w:val="1"/>
      <w:marLeft w:val="0"/>
      <w:marRight w:val="0"/>
      <w:marTop w:val="0"/>
      <w:marBottom w:val="0"/>
      <w:divBdr>
        <w:top w:val="none" w:sz="0" w:space="0" w:color="auto"/>
        <w:left w:val="none" w:sz="0" w:space="0" w:color="auto"/>
        <w:bottom w:val="none" w:sz="0" w:space="0" w:color="auto"/>
        <w:right w:val="none" w:sz="0" w:space="0" w:color="auto"/>
      </w:divBdr>
    </w:div>
    <w:div w:id="598101189">
      <w:bodyDiv w:val="1"/>
      <w:marLeft w:val="0"/>
      <w:marRight w:val="0"/>
      <w:marTop w:val="0"/>
      <w:marBottom w:val="0"/>
      <w:divBdr>
        <w:top w:val="none" w:sz="0" w:space="0" w:color="auto"/>
        <w:left w:val="none" w:sz="0" w:space="0" w:color="auto"/>
        <w:bottom w:val="none" w:sz="0" w:space="0" w:color="auto"/>
        <w:right w:val="none" w:sz="0" w:space="0" w:color="auto"/>
      </w:divBdr>
    </w:div>
    <w:div w:id="629015045">
      <w:bodyDiv w:val="1"/>
      <w:marLeft w:val="0"/>
      <w:marRight w:val="0"/>
      <w:marTop w:val="0"/>
      <w:marBottom w:val="0"/>
      <w:divBdr>
        <w:top w:val="none" w:sz="0" w:space="0" w:color="auto"/>
        <w:left w:val="none" w:sz="0" w:space="0" w:color="auto"/>
        <w:bottom w:val="none" w:sz="0" w:space="0" w:color="auto"/>
        <w:right w:val="none" w:sz="0" w:space="0" w:color="auto"/>
      </w:divBdr>
    </w:div>
    <w:div w:id="785544307">
      <w:bodyDiv w:val="1"/>
      <w:marLeft w:val="0"/>
      <w:marRight w:val="0"/>
      <w:marTop w:val="0"/>
      <w:marBottom w:val="0"/>
      <w:divBdr>
        <w:top w:val="none" w:sz="0" w:space="0" w:color="auto"/>
        <w:left w:val="none" w:sz="0" w:space="0" w:color="auto"/>
        <w:bottom w:val="none" w:sz="0" w:space="0" w:color="auto"/>
        <w:right w:val="none" w:sz="0" w:space="0" w:color="auto"/>
      </w:divBdr>
    </w:div>
    <w:div w:id="820122995">
      <w:bodyDiv w:val="1"/>
      <w:marLeft w:val="0"/>
      <w:marRight w:val="0"/>
      <w:marTop w:val="0"/>
      <w:marBottom w:val="0"/>
      <w:divBdr>
        <w:top w:val="none" w:sz="0" w:space="0" w:color="auto"/>
        <w:left w:val="none" w:sz="0" w:space="0" w:color="auto"/>
        <w:bottom w:val="none" w:sz="0" w:space="0" w:color="auto"/>
        <w:right w:val="none" w:sz="0" w:space="0" w:color="auto"/>
      </w:divBdr>
      <w:divsChild>
        <w:div w:id="1241478042">
          <w:marLeft w:val="0"/>
          <w:marRight w:val="0"/>
          <w:marTop w:val="0"/>
          <w:marBottom w:val="0"/>
          <w:divBdr>
            <w:top w:val="single" w:sz="48" w:space="0" w:color="E3E5E4"/>
            <w:left w:val="single" w:sz="48" w:space="0" w:color="E3E5E4"/>
            <w:bottom w:val="single" w:sz="48" w:space="0" w:color="E3E5E4"/>
            <w:right w:val="single" w:sz="48" w:space="0" w:color="E3E5E4"/>
          </w:divBdr>
          <w:divsChild>
            <w:div w:id="2060203227">
              <w:marLeft w:val="0"/>
              <w:marRight w:val="0"/>
              <w:marTop w:val="0"/>
              <w:marBottom w:val="0"/>
              <w:divBdr>
                <w:top w:val="none" w:sz="0" w:space="0" w:color="auto"/>
                <w:left w:val="none" w:sz="0" w:space="0" w:color="auto"/>
                <w:bottom w:val="none" w:sz="0" w:space="0" w:color="auto"/>
                <w:right w:val="none" w:sz="0" w:space="0" w:color="auto"/>
              </w:divBdr>
              <w:divsChild>
                <w:div w:id="728848527">
                  <w:marLeft w:val="0"/>
                  <w:marRight w:val="0"/>
                  <w:marTop w:val="0"/>
                  <w:marBottom w:val="0"/>
                  <w:divBdr>
                    <w:top w:val="none" w:sz="0" w:space="0" w:color="auto"/>
                    <w:left w:val="none" w:sz="0" w:space="0" w:color="auto"/>
                    <w:bottom w:val="none" w:sz="0" w:space="0" w:color="auto"/>
                    <w:right w:val="none" w:sz="0" w:space="0" w:color="auto"/>
                  </w:divBdr>
                  <w:divsChild>
                    <w:div w:id="1913849317">
                      <w:marLeft w:val="0"/>
                      <w:marRight w:val="0"/>
                      <w:marTop w:val="0"/>
                      <w:marBottom w:val="0"/>
                      <w:divBdr>
                        <w:top w:val="none" w:sz="0" w:space="0" w:color="auto"/>
                        <w:left w:val="none" w:sz="0" w:space="0" w:color="auto"/>
                        <w:bottom w:val="none" w:sz="0" w:space="0" w:color="auto"/>
                        <w:right w:val="none" w:sz="0" w:space="0" w:color="auto"/>
                      </w:divBdr>
                      <w:divsChild>
                        <w:div w:id="893463471">
                          <w:marLeft w:val="0"/>
                          <w:marRight w:val="0"/>
                          <w:marTop w:val="0"/>
                          <w:marBottom w:val="0"/>
                          <w:divBdr>
                            <w:top w:val="none" w:sz="0" w:space="0" w:color="auto"/>
                            <w:left w:val="none" w:sz="0" w:space="0" w:color="auto"/>
                            <w:bottom w:val="none" w:sz="0" w:space="0" w:color="auto"/>
                            <w:right w:val="none" w:sz="0" w:space="0" w:color="auto"/>
                          </w:divBdr>
                          <w:divsChild>
                            <w:div w:id="5834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835583">
          <w:marLeft w:val="0"/>
          <w:marRight w:val="0"/>
          <w:marTop w:val="0"/>
          <w:marBottom w:val="0"/>
          <w:divBdr>
            <w:top w:val="none" w:sz="0" w:space="0" w:color="auto"/>
            <w:left w:val="none" w:sz="0" w:space="0" w:color="auto"/>
            <w:bottom w:val="none" w:sz="0" w:space="0" w:color="auto"/>
            <w:right w:val="none" w:sz="0" w:space="0" w:color="auto"/>
          </w:divBdr>
          <w:divsChild>
            <w:div w:id="1601181934">
              <w:marLeft w:val="0"/>
              <w:marRight w:val="0"/>
              <w:marTop w:val="0"/>
              <w:marBottom w:val="0"/>
              <w:divBdr>
                <w:top w:val="none" w:sz="0" w:space="0" w:color="auto"/>
                <w:left w:val="none" w:sz="0" w:space="0" w:color="auto"/>
                <w:bottom w:val="none" w:sz="0" w:space="0" w:color="auto"/>
                <w:right w:val="none" w:sz="0" w:space="0" w:color="auto"/>
              </w:divBdr>
              <w:divsChild>
                <w:div w:id="1291280813">
                  <w:marLeft w:val="0"/>
                  <w:marRight w:val="0"/>
                  <w:marTop w:val="0"/>
                  <w:marBottom w:val="0"/>
                  <w:divBdr>
                    <w:top w:val="none" w:sz="0" w:space="0" w:color="auto"/>
                    <w:left w:val="none" w:sz="0" w:space="0" w:color="auto"/>
                    <w:bottom w:val="none" w:sz="0" w:space="0" w:color="auto"/>
                    <w:right w:val="none" w:sz="0" w:space="0" w:color="auto"/>
                  </w:divBdr>
                  <w:divsChild>
                    <w:div w:id="1813867631">
                      <w:marLeft w:val="0"/>
                      <w:marRight w:val="0"/>
                      <w:marTop w:val="0"/>
                      <w:marBottom w:val="0"/>
                      <w:divBdr>
                        <w:top w:val="none" w:sz="0" w:space="0" w:color="auto"/>
                        <w:left w:val="none" w:sz="0" w:space="0" w:color="auto"/>
                        <w:bottom w:val="none" w:sz="0" w:space="0" w:color="auto"/>
                        <w:right w:val="none" w:sz="0" w:space="0" w:color="auto"/>
                      </w:divBdr>
                      <w:divsChild>
                        <w:div w:id="1802917880">
                          <w:marLeft w:val="0"/>
                          <w:marRight w:val="0"/>
                          <w:marTop w:val="0"/>
                          <w:marBottom w:val="0"/>
                          <w:divBdr>
                            <w:top w:val="none" w:sz="0" w:space="0" w:color="auto"/>
                            <w:left w:val="none" w:sz="0" w:space="0" w:color="auto"/>
                            <w:bottom w:val="none" w:sz="0" w:space="0" w:color="auto"/>
                            <w:right w:val="none" w:sz="0" w:space="0" w:color="auto"/>
                          </w:divBdr>
                          <w:divsChild>
                            <w:div w:id="1622540721">
                              <w:marLeft w:val="0"/>
                              <w:marRight w:val="0"/>
                              <w:marTop w:val="0"/>
                              <w:marBottom w:val="0"/>
                              <w:divBdr>
                                <w:top w:val="none" w:sz="0" w:space="0" w:color="auto"/>
                                <w:left w:val="none" w:sz="0" w:space="0" w:color="auto"/>
                                <w:bottom w:val="none" w:sz="0" w:space="0" w:color="auto"/>
                                <w:right w:val="none" w:sz="0" w:space="0" w:color="auto"/>
                              </w:divBdr>
                              <w:divsChild>
                                <w:div w:id="12282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283602">
      <w:bodyDiv w:val="1"/>
      <w:marLeft w:val="0"/>
      <w:marRight w:val="0"/>
      <w:marTop w:val="0"/>
      <w:marBottom w:val="0"/>
      <w:divBdr>
        <w:top w:val="none" w:sz="0" w:space="0" w:color="auto"/>
        <w:left w:val="none" w:sz="0" w:space="0" w:color="auto"/>
        <w:bottom w:val="none" w:sz="0" w:space="0" w:color="auto"/>
        <w:right w:val="none" w:sz="0" w:space="0" w:color="auto"/>
      </w:divBdr>
    </w:div>
    <w:div w:id="901335575">
      <w:bodyDiv w:val="1"/>
      <w:marLeft w:val="0"/>
      <w:marRight w:val="0"/>
      <w:marTop w:val="0"/>
      <w:marBottom w:val="0"/>
      <w:divBdr>
        <w:top w:val="none" w:sz="0" w:space="0" w:color="auto"/>
        <w:left w:val="none" w:sz="0" w:space="0" w:color="auto"/>
        <w:bottom w:val="none" w:sz="0" w:space="0" w:color="auto"/>
        <w:right w:val="none" w:sz="0" w:space="0" w:color="auto"/>
      </w:divBdr>
    </w:div>
    <w:div w:id="920605104">
      <w:bodyDiv w:val="1"/>
      <w:marLeft w:val="0"/>
      <w:marRight w:val="0"/>
      <w:marTop w:val="0"/>
      <w:marBottom w:val="0"/>
      <w:divBdr>
        <w:top w:val="none" w:sz="0" w:space="0" w:color="auto"/>
        <w:left w:val="none" w:sz="0" w:space="0" w:color="auto"/>
        <w:bottom w:val="none" w:sz="0" w:space="0" w:color="auto"/>
        <w:right w:val="none" w:sz="0" w:space="0" w:color="auto"/>
      </w:divBdr>
    </w:div>
    <w:div w:id="975644464">
      <w:bodyDiv w:val="1"/>
      <w:marLeft w:val="0"/>
      <w:marRight w:val="0"/>
      <w:marTop w:val="0"/>
      <w:marBottom w:val="0"/>
      <w:divBdr>
        <w:top w:val="none" w:sz="0" w:space="0" w:color="auto"/>
        <w:left w:val="none" w:sz="0" w:space="0" w:color="auto"/>
        <w:bottom w:val="none" w:sz="0" w:space="0" w:color="auto"/>
        <w:right w:val="none" w:sz="0" w:space="0" w:color="auto"/>
      </w:divBdr>
    </w:div>
    <w:div w:id="1021513011">
      <w:bodyDiv w:val="1"/>
      <w:marLeft w:val="0"/>
      <w:marRight w:val="0"/>
      <w:marTop w:val="0"/>
      <w:marBottom w:val="0"/>
      <w:divBdr>
        <w:top w:val="none" w:sz="0" w:space="0" w:color="auto"/>
        <w:left w:val="none" w:sz="0" w:space="0" w:color="auto"/>
        <w:bottom w:val="none" w:sz="0" w:space="0" w:color="auto"/>
        <w:right w:val="none" w:sz="0" w:space="0" w:color="auto"/>
      </w:divBdr>
    </w:div>
    <w:div w:id="1080521075">
      <w:bodyDiv w:val="1"/>
      <w:marLeft w:val="0"/>
      <w:marRight w:val="0"/>
      <w:marTop w:val="0"/>
      <w:marBottom w:val="0"/>
      <w:divBdr>
        <w:top w:val="none" w:sz="0" w:space="0" w:color="auto"/>
        <w:left w:val="none" w:sz="0" w:space="0" w:color="auto"/>
        <w:bottom w:val="none" w:sz="0" w:space="0" w:color="auto"/>
        <w:right w:val="none" w:sz="0" w:space="0" w:color="auto"/>
      </w:divBdr>
    </w:div>
    <w:div w:id="1092044268">
      <w:bodyDiv w:val="1"/>
      <w:marLeft w:val="0"/>
      <w:marRight w:val="0"/>
      <w:marTop w:val="0"/>
      <w:marBottom w:val="0"/>
      <w:divBdr>
        <w:top w:val="none" w:sz="0" w:space="0" w:color="auto"/>
        <w:left w:val="none" w:sz="0" w:space="0" w:color="auto"/>
        <w:bottom w:val="none" w:sz="0" w:space="0" w:color="auto"/>
        <w:right w:val="none" w:sz="0" w:space="0" w:color="auto"/>
      </w:divBdr>
    </w:div>
    <w:div w:id="1156146285">
      <w:bodyDiv w:val="1"/>
      <w:marLeft w:val="0"/>
      <w:marRight w:val="0"/>
      <w:marTop w:val="0"/>
      <w:marBottom w:val="0"/>
      <w:divBdr>
        <w:top w:val="none" w:sz="0" w:space="0" w:color="auto"/>
        <w:left w:val="none" w:sz="0" w:space="0" w:color="auto"/>
        <w:bottom w:val="none" w:sz="0" w:space="0" w:color="auto"/>
        <w:right w:val="none" w:sz="0" w:space="0" w:color="auto"/>
      </w:divBdr>
    </w:div>
    <w:div w:id="1216821033">
      <w:bodyDiv w:val="1"/>
      <w:marLeft w:val="0"/>
      <w:marRight w:val="0"/>
      <w:marTop w:val="0"/>
      <w:marBottom w:val="0"/>
      <w:divBdr>
        <w:top w:val="none" w:sz="0" w:space="0" w:color="auto"/>
        <w:left w:val="none" w:sz="0" w:space="0" w:color="auto"/>
        <w:bottom w:val="none" w:sz="0" w:space="0" w:color="auto"/>
        <w:right w:val="none" w:sz="0" w:space="0" w:color="auto"/>
      </w:divBdr>
      <w:divsChild>
        <w:div w:id="57217593">
          <w:marLeft w:val="300"/>
          <w:marRight w:val="0"/>
          <w:marTop w:val="0"/>
          <w:marBottom w:val="450"/>
          <w:divBdr>
            <w:top w:val="none" w:sz="0" w:space="0" w:color="auto"/>
            <w:left w:val="none" w:sz="0" w:space="0" w:color="auto"/>
            <w:bottom w:val="none" w:sz="0" w:space="0" w:color="auto"/>
            <w:right w:val="none" w:sz="0" w:space="0" w:color="auto"/>
          </w:divBdr>
        </w:div>
        <w:div w:id="688072051">
          <w:marLeft w:val="750"/>
          <w:marRight w:val="750"/>
          <w:marTop w:val="600"/>
          <w:marBottom w:val="300"/>
          <w:divBdr>
            <w:top w:val="none" w:sz="0" w:space="0" w:color="auto"/>
            <w:left w:val="none" w:sz="0" w:space="0" w:color="auto"/>
            <w:bottom w:val="none" w:sz="0" w:space="0" w:color="auto"/>
            <w:right w:val="none" w:sz="0" w:space="0" w:color="auto"/>
          </w:divBdr>
        </w:div>
      </w:divsChild>
    </w:div>
    <w:div w:id="1297176794">
      <w:bodyDiv w:val="1"/>
      <w:marLeft w:val="0"/>
      <w:marRight w:val="0"/>
      <w:marTop w:val="0"/>
      <w:marBottom w:val="0"/>
      <w:divBdr>
        <w:top w:val="none" w:sz="0" w:space="0" w:color="auto"/>
        <w:left w:val="none" w:sz="0" w:space="0" w:color="auto"/>
        <w:bottom w:val="none" w:sz="0" w:space="0" w:color="auto"/>
        <w:right w:val="none" w:sz="0" w:space="0" w:color="auto"/>
      </w:divBdr>
      <w:divsChild>
        <w:div w:id="658583095">
          <w:marLeft w:val="0"/>
          <w:marRight w:val="0"/>
          <w:marTop w:val="0"/>
          <w:marBottom w:val="0"/>
          <w:divBdr>
            <w:top w:val="none" w:sz="0" w:space="0" w:color="auto"/>
            <w:left w:val="none" w:sz="0" w:space="0" w:color="auto"/>
            <w:bottom w:val="none" w:sz="0" w:space="0" w:color="auto"/>
            <w:right w:val="none" w:sz="0" w:space="0" w:color="auto"/>
          </w:divBdr>
          <w:divsChild>
            <w:div w:id="4337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4070">
      <w:bodyDiv w:val="1"/>
      <w:marLeft w:val="0"/>
      <w:marRight w:val="0"/>
      <w:marTop w:val="0"/>
      <w:marBottom w:val="0"/>
      <w:divBdr>
        <w:top w:val="none" w:sz="0" w:space="0" w:color="auto"/>
        <w:left w:val="none" w:sz="0" w:space="0" w:color="auto"/>
        <w:bottom w:val="none" w:sz="0" w:space="0" w:color="auto"/>
        <w:right w:val="none" w:sz="0" w:space="0" w:color="auto"/>
      </w:divBdr>
    </w:div>
    <w:div w:id="1303585014">
      <w:bodyDiv w:val="1"/>
      <w:marLeft w:val="0"/>
      <w:marRight w:val="0"/>
      <w:marTop w:val="0"/>
      <w:marBottom w:val="0"/>
      <w:divBdr>
        <w:top w:val="none" w:sz="0" w:space="0" w:color="auto"/>
        <w:left w:val="none" w:sz="0" w:space="0" w:color="auto"/>
        <w:bottom w:val="none" w:sz="0" w:space="0" w:color="auto"/>
        <w:right w:val="none" w:sz="0" w:space="0" w:color="auto"/>
      </w:divBdr>
    </w:div>
    <w:div w:id="1574849550">
      <w:bodyDiv w:val="1"/>
      <w:marLeft w:val="0"/>
      <w:marRight w:val="0"/>
      <w:marTop w:val="0"/>
      <w:marBottom w:val="0"/>
      <w:divBdr>
        <w:top w:val="none" w:sz="0" w:space="0" w:color="auto"/>
        <w:left w:val="none" w:sz="0" w:space="0" w:color="auto"/>
        <w:bottom w:val="none" w:sz="0" w:space="0" w:color="auto"/>
        <w:right w:val="none" w:sz="0" w:space="0" w:color="auto"/>
      </w:divBdr>
    </w:div>
    <w:div w:id="1650205514">
      <w:bodyDiv w:val="1"/>
      <w:marLeft w:val="0"/>
      <w:marRight w:val="0"/>
      <w:marTop w:val="0"/>
      <w:marBottom w:val="0"/>
      <w:divBdr>
        <w:top w:val="none" w:sz="0" w:space="0" w:color="auto"/>
        <w:left w:val="none" w:sz="0" w:space="0" w:color="auto"/>
        <w:bottom w:val="none" w:sz="0" w:space="0" w:color="auto"/>
        <w:right w:val="none" w:sz="0" w:space="0" w:color="auto"/>
      </w:divBdr>
    </w:div>
    <w:div w:id="1718628750">
      <w:bodyDiv w:val="1"/>
      <w:marLeft w:val="0"/>
      <w:marRight w:val="0"/>
      <w:marTop w:val="0"/>
      <w:marBottom w:val="0"/>
      <w:divBdr>
        <w:top w:val="none" w:sz="0" w:space="0" w:color="auto"/>
        <w:left w:val="none" w:sz="0" w:space="0" w:color="auto"/>
        <w:bottom w:val="none" w:sz="0" w:space="0" w:color="auto"/>
        <w:right w:val="none" w:sz="0" w:space="0" w:color="auto"/>
      </w:divBdr>
    </w:div>
    <w:div w:id="1782413897">
      <w:bodyDiv w:val="1"/>
      <w:marLeft w:val="0"/>
      <w:marRight w:val="0"/>
      <w:marTop w:val="0"/>
      <w:marBottom w:val="0"/>
      <w:divBdr>
        <w:top w:val="none" w:sz="0" w:space="0" w:color="auto"/>
        <w:left w:val="none" w:sz="0" w:space="0" w:color="auto"/>
        <w:bottom w:val="none" w:sz="0" w:space="0" w:color="auto"/>
        <w:right w:val="none" w:sz="0" w:space="0" w:color="auto"/>
      </w:divBdr>
    </w:div>
    <w:div w:id="1860125550">
      <w:bodyDiv w:val="1"/>
      <w:marLeft w:val="0"/>
      <w:marRight w:val="0"/>
      <w:marTop w:val="0"/>
      <w:marBottom w:val="0"/>
      <w:divBdr>
        <w:top w:val="none" w:sz="0" w:space="0" w:color="auto"/>
        <w:left w:val="none" w:sz="0" w:space="0" w:color="auto"/>
        <w:bottom w:val="none" w:sz="0" w:space="0" w:color="auto"/>
        <w:right w:val="none" w:sz="0" w:space="0" w:color="auto"/>
      </w:divBdr>
    </w:div>
    <w:div w:id="1892038652">
      <w:bodyDiv w:val="1"/>
      <w:marLeft w:val="0"/>
      <w:marRight w:val="0"/>
      <w:marTop w:val="0"/>
      <w:marBottom w:val="0"/>
      <w:divBdr>
        <w:top w:val="none" w:sz="0" w:space="0" w:color="auto"/>
        <w:left w:val="none" w:sz="0" w:space="0" w:color="auto"/>
        <w:bottom w:val="none" w:sz="0" w:space="0" w:color="auto"/>
        <w:right w:val="none" w:sz="0" w:space="0" w:color="auto"/>
      </w:divBdr>
    </w:div>
    <w:div w:id="2034457427">
      <w:bodyDiv w:val="1"/>
      <w:marLeft w:val="0"/>
      <w:marRight w:val="0"/>
      <w:marTop w:val="0"/>
      <w:marBottom w:val="0"/>
      <w:divBdr>
        <w:top w:val="none" w:sz="0" w:space="0" w:color="auto"/>
        <w:left w:val="none" w:sz="0" w:space="0" w:color="auto"/>
        <w:bottom w:val="none" w:sz="0" w:space="0" w:color="auto"/>
        <w:right w:val="none" w:sz="0" w:space="0" w:color="auto"/>
      </w:divBdr>
    </w:div>
    <w:div w:id="2086605481">
      <w:bodyDiv w:val="1"/>
      <w:marLeft w:val="0"/>
      <w:marRight w:val="0"/>
      <w:marTop w:val="0"/>
      <w:marBottom w:val="0"/>
      <w:divBdr>
        <w:top w:val="none" w:sz="0" w:space="0" w:color="auto"/>
        <w:left w:val="none" w:sz="0" w:space="0" w:color="auto"/>
        <w:bottom w:val="none" w:sz="0" w:space="0" w:color="auto"/>
        <w:right w:val="none" w:sz="0" w:space="0" w:color="auto"/>
      </w:divBdr>
    </w:div>
    <w:div w:id="2114089993">
      <w:bodyDiv w:val="1"/>
      <w:marLeft w:val="0"/>
      <w:marRight w:val="0"/>
      <w:marTop w:val="0"/>
      <w:marBottom w:val="0"/>
      <w:divBdr>
        <w:top w:val="none" w:sz="0" w:space="0" w:color="auto"/>
        <w:left w:val="none" w:sz="0" w:space="0" w:color="auto"/>
        <w:bottom w:val="none" w:sz="0" w:space="0" w:color="auto"/>
        <w:right w:val="none" w:sz="0" w:space="0" w:color="auto"/>
      </w:divBdr>
    </w:div>
    <w:div w:id="2136948685">
      <w:bodyDiv w:val="1"/>
      <w:marLeft w:val="0"/>
      <w:marRight w:val="0"/>
      <w:marTop w:val="0"/>
      <w:marBottom w:val="0"/>
      <w:divBdr>
        <w:top w:val="none" w:sz="0" w:space="0" w:color="auto"/>
        <w:left w:val="none" w:sz="0" w:space="0" w:color="auto"/>
        <w:bottom w:val="none" w:sz="0" w:space="0" w:color="auto"/>
        <w:right w:val="none" w:sz="0" w:space="0" w:color="auto"/>
      </w:divBdr>
    </w:div>
    <w:div w:id="21455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ntal.historymed.ru/forensic_dentistry/forensic_medical" TargetMode="External"/><Relationship Id="rId18" Type="http://schemas.openxmlformats.org/officeDocument/2006/relationships/hyperlink" Target="https://www.ohchr.org/sites/default/files/UDHR/Documents/UDHR." TargetMode="External"/><Relationship Id="rId26" Type="http://schemas.openxmlformats.org/officeDocument/2006/relationships/hyperlink" Target="https://apps.who.int/iris/bitstream/handle/10665/328127/WHO-HIS." TargetMode="External"/><Relationship Id="rId39" Type="http://schemas.openxmlformats.org/officeDocument/2006/relationships/hyperlink" Target="https://online.zakon.kz/Document/?doc_id=31548200&amp;pos=955." TargetMode="External"/><Relationship Id="rId21" Type="http://schemas.openxmlformats.org/officeDocument/2006/relationships/hyperlink" Target="https://www.ohchr.org/sites/default/files/ICESCR_ru.pdf" TargetMode="External"/><Relationship Id="rId34" Type="http://schemas.openxmlformats.org/officeDocument/2006/relationships/hyperlink" Target="https://pharm.reviews/novosti/novosti-kazakhstana/item/5422-mz-rk" TargetMode="External"/><Relationship Id="rId42" Type="http://schemas.openxmlformats.org/officeDocument/2006/relationships/hyperlink" Target="https://adilet.zan.kz/rus/docs/V2200028925" TargetMode="External"/><Relationship Id="rId47" Type="http://schemas.openxmlformats.org/officeDocument/2006/relationships/image" Target="media/image1.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zakon.kz/Document/?doc_id=30527155." TargetMode="External"/><Relationship Id="rId29" Type="http://schemas.openxmlformats.org/officeDocument/2006/relationships/hyperlink" Target="https://adilet.zan.kz/rus/docs/P1800000634" TargetMode="External"/><Relationship Id="rId11" Type="http://schemas.openxmlformats.org/officeDocument/2006/relationships/hyperlink" Target="https://www.vostlit.info/Texts/Dokumenty/Germany/XVI/1520-1540." TargetMode="External"/><Relationship Id="rId24" Type="http://schemas.openxmlformats.org/officeDocument/2006/relationships/hyperlink" Target="https://rm.coe.int/168007d004" TargetMode="External"/><Relationship Id="rId32" Type="http://schemas.openxmlformats.org/officeDocument/2006/relationships/hyperlink" Target="https://online.zakon.kz/Document/?doc_id=37071111" TargetMode="External"/><Relationship Id="rId37" Type="http://schemas.openxmlformats.org/officeDocument/2006/relationships/hyperlink" Target="https://online.zakon.kz/Document/?doc_id." TargetMode="External"/><Relationship Id="rId40" Type="http://schemas.openxmlformats.org/officeDocument/2006/relationships/hyperlink" Target="https://ru.wikipedia.org/wiki." TargetMode="External"/><Relationship Id="rId45" Type="http://schemas.openxmlformats.org/officeDocument/2006/relationships/hyperlink" Target="https://adilet.zan.kz/rus/docs/V14W0009744" TargetMode="External"/><Relationship Id="rId5" Type="http://schemas.openxmlformats.org/officeDocument/2006/relationships/webSettings" Target="webSettings.xml"/><Relationship Id="rId15" Type="http://schemas.openxmlformats.org/officeDocument/2006/relationships/hyperlink" Target="https://online.zakon.kz/Document" TargetMode="External"/><Relationship Id="rId23" Type="http://schemas.openxmlformats.org/officeDocument/2006/relationships/hyperlink" Target="https://www.ohchr.org/sites." TargetMode="External"/><Relationship Id="rId28" Type="http://schemas.openxmlformats.org/officeDocument/2006/relationships/hyperlink" Target="https://online.zakon.kz/Document/?doc_id=30861087&amp;pos=2;-106" TargetMode="External"/><Relationship Id="rId36" Type="http://schemas.openxmlformats.org/officeDocument/2006/relationships/hyperlink" Target="https://kaznmu.kz/rus/wp-content/uploads." TargetMode="External"/><Relationship Id="rId49" Type="http://schemas.openxmlformats.org/officeDocument/2006/relationships/fontTable" Target="fontTable.xml"/><Relationship Id="rId10" Type="http://schemas.openxmlformats.org/officeDocument/2006/relationships/hyperlink" Target="https://tengrinews.kz/kazakhstan_news/nasha." TargetMode="External"/><Relationship Id="rId19" Type="http://schemas.openxmlformats.org/officeDocument/2006/relationships/hyperlink" Target="https://www.who.int/governance%20/eb/who_constitution_ru.pdf" TargetMode="External"/><Relationship Id="rId31" Type="http://schemas.openxmlformats.org/officeDocument/2006/relationships/hyperlink" Target="https://www.zakon.kz/4901060-za-vrachebnuyu-oshibku-nakazyvat." TargetMode="External"/><Relationship Id="rId44" Type="http://schemas.openxmlformats.org/officeDocument/2006/relationships/hyperlink" Target="https://www.gov.kz/memleket/entities/kmfk/documents." TargetMode="External"/><Relationship Id="rId4" Type="http://schemas.openxmlformats.org/officeDocument/2006/relationships/settings" Target="settings.xml"/><Relationship Id="rId9" Type="http://schemas.openxmlformats.org/officeDocument/2006/relationships/hyperlink" Target="https://akorda.kz/assets/media%20/files/zdorovaya-natsiya.pdf" TargetMode="External"/><Relationship Id="rId14" Type="http://schemas.openxmlformats.org/officeDocument/2006/relationships/hyperlink" Target="https://proza.ru/2003/06/03-43" TargetMode="External"/><Relationship Id="rId22" Type="http://schemas.openxmlformats.org/officeDocument/2006/relationships/hyperlink" Target="https://www.ohchr.org/sites/default/files/CEDAW_ru.pdf" TargetMode="External"/><Relationship Id="rId27" Type="http://schemas.openxmlformats.org/officeDocument/2006/relationships/hyperlink" Target="https://adilet.zan.kz/rus/docs/U040001438_" TargetMode="External"/><Relationship Id="rId30" Type="http://schemas.openxmlformats.org/officeDocument/2006/relationships/hyperlink" Target="https://online.zakon.kz/%20document/?doc_id=34464437" TargetMode="External"/><Relationship Id="rId35" Type="http://schemas.openxmlformats.org/officeDocument/2006/relationships/hyperlink" Target="https://classes.ru/all-russian." TargetMode="External"/><Relationship Id="rId43" Type="http://schemas.openxmlformats.org/officeDocument/2006/relationships/hyperlink" Target="https://qamqor.gov.kz/" TargetMode="External"/><Relationship Id="rId48" Type="http://schemas.openxmlformats.org/officeDocument/2006/relationships/footer" Target="footer1.xml"/><Relationship Id="rId8" Type="http://schemas.openxmlformats.org/officeDocument/2006/relationships/hyperlink" Target="https://www.inform.kz/ru/polnyy-tekst" TargetMode="External"/><Relationship Id="rId3" Type="http://schemas.openxmlformats.org/officeDocument/2006/relationships/styles" Target="styles.xml"/><Relationship Id="rId12" Type="http://schemas.openxmlformats.org/officeDocument/2006/relationships/hyperlink" Target="https://ru.wikipedia.org/wiki" TargetMode="External"/><Relationship Id="rId17" Type="http://schemas.openxmlformats.org/officeDocument/2006/relationships/hyperlink" Target="https://www.sud.gov.kz/sites/default/files/pagefiles/kodeks_respubliki." TargetMode="External"/><Relationship Id="rId25" Type="http://schemas.openxmlformats.org/officeDocument/2006/relationships/hyperlink" Target="https://www.euro.who.int/__data/assets/pdf_file/0007/113875/E93944R." TargetMode="External"/><Relationship Id="rId33" Type="http://schemas.openxmlformats.org/officeDocument/2006/relationships/hyperlink" Target="https://online.zakon.kz/Document/?doc_id=37594751&amp;pos=52;-58" TargetMode="External"/><Relationship Id="rId38" Type="http://schemas.openxmlformats.org/officeDocument/2006/relationships/hyperlink" Target="https://ru.wikipedia.org/wiki." TargetMode="External"/><Relationship Id="rId46" Type="http://schemas.openxmlformats.org/officeDocument/2006/relationships/hyperlink" Target="https://alemzhan-zholy.com/" TargetMode="External"/><Relationship Id="rId20" Type="http://schemas.openxmlformats.org/officeDocument/2006/relationships/hyperlink" Target="https://www.ohchr.org/sites/default/files/ICERD." TargetMode="External"/><Relationship Id="rId41" Type="http://schemas.openxmlformats.org/officeDocument/2006/relationships/hyperlink" Target="https://adilet.zan.kz/rus/docs/V20000215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6780-C64D-438E-8DE4-B9940855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169</Pages>
  <Words>65916</Words>
  <Characters>375724</Characters>
  <Application>Microsoft Office Word</Application>
  <DocSecurity>0</DocSecurity>
  <Lines>3131</Lines>
  <Paragraphs>881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Aibek</dc:creator>
  <cp:lastModifiedBy>Oibegg Sitdowno</cp:lastModifiedBy>
  <cp:revision>12</cp:revision>
  <cp:lastPrinted>2024-07-01T04:40:00Z</cp:lastPrinted>
  <dcterms:created xsi:type="dcterms:W3CDTF">2022-12-24T06:49:00Z</dcterms:created>
  <dcterms:modified xsi:type="dcterms:W3CDTF">2024-07-01T04:42:00Z</dcterms:modified>
</cp:coreProperties>
</file>