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7614A4" w14:textId="36864714" w:rsidR="00014316" w:rsidRPr="002B3E78" w:rsidRDefault="00014316" w:rsidP="00B50661">
      <w:pPr>
        <w:spacing w:after="0" w:line="240" w:lineRule="auto"/>
        <w:ind w:firstLine="12"/>
        <w:jc w:val="center"/>
        <w:rPr>
          <w:rFonts w:ascii="Times New Roman" w:eastAsia="Times New Roman" w:hAnsi="Times New Roman" w:cs="Times New Roman"/>
          <w:sz w:val="28"/>
          <w:szCs w:val="28"/>
          <w:lang w:eastAsia="ru-RU"/>
        </w:rPr>
      </w:pPr>
      <w:bookmarkStart w:id="0" w:name="_GoBack"/>
      <w:bookmarkEnd w:id="0"/>
      <w:r w:rsidRPr="002B3E78">
        <w:rPr>
          <w:rFonts w:ascii="Times New Roman" w:eastAsia="Times New Roman" w:hAnsi="Times New Roman" w:cs="Times New Roman"/>
          <w:sz w:val="28"/>
          <w:szCs w:val="28"/>
          <w:lang w:eastAsia="ru-RU"/>
        </w:rPr>
        <w:t>Казахский Агротехнический Университет имени С. Сейфуллина</w:t>
      </w:r>
    </w:p>
    <w:p w14:paraId="5E02AABF" w14:textId="77777777" w:rsidR="00014316" w:rsidRPr="002B3E78" w:rsidRDefault="00014316" w:rsidP="00B50661">
      <w:pPr>
        <w:spacing w:after="0" w:line="240" w:lineRule="auto"/>
        <w:ind w:firstLine="12"/>
        <w:jc w:val="center"/>
        <w:rPr>
          <w:rFonts w:ascii="Times New Roman" w:eastAsia="Times New Roman" w:hAnsi="Times New Roman" w:cs="Times New Roman"/>
          <w:sz w:val="28"/>
          <w:szCs w:val="28"/>
          <w:lang w:eastAsia="ru-RU"/>
        </w:rPr>
      </w:pPr>
    </w:p>
    <w:p w14:paraId="275D530E" w14:textId="77777777" w:rsidR="00014316" w:rsidRDefault="00014316" w:rsidP="00B50661">
      <w:pPr>
        <w:spacing w:after="0" w:line="240" w:lineRule="auto"/>
        <w:jc w:val="center"/>
        <w:rPr>
          <w:rFonts w:ascii="Times New Roman" w:eastAsia="Times New Roman" w:hAnsi="Times New Roman" w:cs="Times New Roman"/>
          <w:sz w:val="28"/>
          <w:szCs w:val="28"/>
          <w:lang w:eastAsia="ru-RU"/>
        </w:rPr>
      </w:pPr>
    </w:p>
    <w:p w14:paraId="41DF382F" w14:textId="77777777" w:rsidR="006151DB" w:rsidRPr="002B3E78" w:rsidRDefault="006151DB" w:rsidP="00B50661">
      <w:pPr>
        <w:spacing w:after="0" w:line="240" w:lineRule="auto"/>
        <w:jc w:val="center"/>
        <w:rPr>
          <w:rFonts w:ascii="Times New Roman" w:eastAsia="Times New Roman" w:hAnsi="Times New Roman" w:cs="Times New Roman"/>
          <w:sz w:val="28"/>
          <w:szCs w:val="28"/>
          <w:lang w:eastAsia="ru-RU"/>
        </w:rPr>
      </w:pPr>
    </w:p>
    <w:p w14:paraId="4248089E" w14:textId="77777777" w:rsidR="00014316" w:rsidRPr="002B3E78" w:rsidRDefault="00014316" w:rsidP="00B50661">
      <w:pPr>
        <w:spacing w:after="0" w:line="240" w:lineRule="auto"/>
        <w:jc w:val="both"/>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rPr>
        <w:t>УДК</w:t>
      </w:r>
      <w:r w:rsidRPr="002B3E78">
        <w:rPr>
          <w:rFonts w:ascii="Times New Roman" w:eastAsia="Times New Roman" w:hAnsi="Times New Roman" w:cs="Times New Roman"/>
          <w:sz w:val="28"/>
          <w:szCs w:val="28"/>
          <w:lang w:eastAsia="ru-RU"/>
        </w:rPr>
        <w:t xml:space="preserve"> 338.43                                                                                На правах рукописи</w:t>
      </w:r>
    </w:p>
    <w:p w14:paraId="607F68A4"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p>
    <w:p w14:paraId="12DE5437"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p>
    <w:p w14:paraId="24F5A207"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p>
    <w:p w14:paraId="7E55BCB5" w14:textId="15631285" w:rsidR="00014316" w:rsidRPr="002B3E78" w:rsidRDefault="006151DB" w:rsidP="00B50661">
      <w:pPr>
        <w:spacing w:after="0" w:line="240" w:lineRule="auto"/>
        <w:jc w:val="center"/>
        <w:rPr>
          <w:rFonts w:ascii="Times New Roman" w:eastAsia="Times New Roman" w:hAnsi="Times New Roman" w:cs="Times New Roman"/>
          <w:b/>
          <w:spacing w:val="7"/>
          <w:sz w:val="28"/>
          <w:szCs w:val="28"/>
          <w:lang w:eastAsia="ru-RU"/>
        </w:rPr>
      </w:pPr>
      <w:r w:rsidRPr="002B3E78">
        <w:rPr>
          <w:rFonts w:ascii="Times New Roman" w:eastAsia="Times New Roman" w:hAnsi="Times New Roman" w:cs="Times New Roman"/>
          <w:b/>
          <w:spacing w:val="7"/>
          <w:sz w:val="28"/>
          <w:szCs w:val="28"/>
          <w:lang w:eastAsia="ru-RU"/>
        </w:rPr>
        <w:t>САЯБАЕВ КА</w:t>
      </w:r>
      <w:r>
        <w:rPr>
          <w:rFonts w:ascii="Times New Roman" w:eastAsia="Times New Roman" w:hAnsi="Times New Roman" w:cs="Times New Roman"/>
          <w:b/>
          <w:spacing w:val="7"/>
          <w:sz w:val="28"/>
          <w:szCs w:val="28"/>
          <w:lang w:eastAsia="ru-RU"/>
        </w:rPr>
        <w:t>Й</w:t>
      </w:r>
      <w:r w:rsidRPr="002B3E78">
        <w:rPr>
          <w:rFonts w:ascii="Times New Roman" w:eastAsia="Times New Roman" w:hAnsi="Times New Roman" w:cs="Times New Roman"/>
          <w:b/>
          <w:spacing w:val="7"/>
          <w:sz w:val="28"/>
          <w:szCs w:val="28"/>
          <w:lang w:eastAsia="ru-RU"/>
        </w:rPr>
        <w:t>САР МАКСУТОВИЧ</w:t>
      </w:r>
    </w:p>
    <w:p w14:paraId="3A35679C"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p>
    <w:p w14:paraId="2DD4AF41" w14:textId="77777777" w:rsidR="00014316" w:rsidRDefault="00014316" w:rsidP="00B50661">
      <w:pPr>
        <w:spacing w:after="0" w:line="240" w:lineRule="auto"/>
        <w:jc w:val="center"/>
        <w:rPr>
          <w:rFonts w:ascii="Times New Roman" w:eastAsia="Times New Roman" w:hAnsi="Times New Roman" w:cs="Times New Roman"/>
          <w:sz w:val="28"/>
          <w:szCs w:val="28"/>
          <w:lang w:eastAsia="ru-RU"/>
        </w:rPr>
      </w:pPr>
    </w:p>
    <w:p w14:paraId="5A618BD1" w14:textId="77777777" w:rsidR="006151DB" w:rsidRPr="002B3E78" w:rsidRDefault="006151DB" w:rsidP="00B50661">
      <w:pPr>
        <w:spacing w:after="0" w:line="240" w:lineRule="auto"/>
        <w:jc w:val="center"/>
        <w:rPr>
          <w:rFonts w:ascii="Times New Roman" w:eastAsia="Times New Roman" w:hAnsi="Times New Roman" w:cs="Times New Roman"/>
          <w:sz w:val="28"/>
          <w:szCs w:val="28"/>
          <w:lang w:eastAsia="ru-RU"/>
        </w:rPr>
      </w:pPr>
    </w:p>
    <w:p w14:paraId="5B7AFD84" w14:textId="4D47E679" w:rsidR="00014316" w:rsidRPr="002B3E78" w:rsidRDefault="006151DB" w:rsidP="00B50661">
      <w:pPr>
        <w:spacing w:after="0" w:line="240" w:lineRule="auto"/>
        <w:jc w:val="center"/>
        <w:rPr>
          <w:rFonts w:ascii="Times New Roman" w:eastAsia="Times New Roman" w:hAnsi="Times New Roman" w:cs="Times New Roman"/>
          <w:sz w:val="28"/>
          <w:szCs w:val="28"/>
          <w:lang w:eastAsia="ru-RU"/>
        </w:rPr>
      </w:pPr>
      <w:bookmarkStart w:id="1" w:name="OLE_LINK1"/>
      <w:bookmarkEnd w:id="1"/>
      <w:r w:rsidRPr="002B3E78">
        <w:rPr>
          <w:rFonts w:ascii="Times New Roman" w:eastAsia="Times New Roman" w:hAnsi="Times New Roman" w:cs="Times New Roman"/>
          <w:b/>
          <w:sz w:val="28"/>
          <w:szCs w:val="28"/>
          <w:lang w:val="kk-KZ"/>
        </w:rPr>
        <w:t>Зеленый туризм как фактор инновационного подхода к развитию экономического потенциала сельских территорий</w:t>
      </w:r>
      <w:r w:rsidR="00014316" w:rsidRPr="002B3E78">
        <w:rPr>
          <w:rFonts w:ascii="Times New Roman" w:eastAsia="Times New Roman" w:hAnsi="Times New Roman" w:cs="Times New Roman"/>
          <w:b/>
          <w:sz w:val="28"/>
          <w:szCs w:val="28"/>
          <w:lang w:val="kk-KZ"/>
        </w:rPr>
        <w:t xml:space="preserve"> (на примере Акмолинской области)</w:t>
      </w:r>
    </w:p>
    <w:p w14:paraId="185C8985"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p>
    <w:p w14:paraId="3114819E" w14:textId="77777777" w:rsidR="00014316" w:rsidRDefault="00014316" w:rsidP="00B50661">
      <w:pPr>
        <w:spacing w:after="0" w:line="240" w:lineRule="auto"/>
        <w:jc w:val="center"/>
        <w:rPr>
          <w:rFonts w:ascii="Times New Roman" w:eastAsia="Times New Roman" w:hAnsi="Times New Roman" w:cs="Times New Roman"/>
          <w:sz w:val="28"/>
          <w:szCs w:val="28"/>
          <w:lang w:eastAsia="ru-RU"/>
        </w:rPr>
      </w:pPr>
    </w:p>
    <w:p w14:paraId="6B3DC549" w14:textId="77777777" w:rsidR="006151DB" w:rsidRPr="002B3E78" w:rsidRDefault="006151DB" w:rsidP="00B50661">
      <w:pPr>
        <w:spacing w:after="0" w:line="240" w:lineRule="auto"/>
        <w:jc w:val="center"/>
        <w:rPr>
          <w:rFonts w:ascii="Times New Roman" w:eastAsia="Times New Roman" w:hAnsi="Times New Roman" w:cs="Times New Roman"/>
          <w:sz w:val="28"/>
          <w:szCs w:val="28"/>
          <w:lang w:eastAsia="ru-RU"/>
        </w:rPr>
      </w:pPr>
    </w:p>
    <w:p w14:paraId="7ABD5D1E" w14:textId="77777777" w:rsidR="00014316" w:rsidRPr="002B3E78" w:rsidRDefault="00014316" w:rsidP="00B50661">
      <w:pPr>
        <w:shd w:val="clear" w:color="auto" w:fill="FFFFFF"/>
        <w:spacing w:after="0" w:line="240" w:lineRule="auto"/>
        <w:ind w:hanging="12"/>
        <w:jc w:val="center"/>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lang w:eastAsia="ru-RU"/>
        </w:rPr>
        <w:t>6</w:t>
      </w:r>
      <w:r w:rsidRPr="002B3E78">
        <w:rPr>
          <w:rFonts w:ascii="Times New Roman" w:eastAsia="Times New Roman" w:hAnsi="Times New Roman" w:cs="Times New Roman"/>
          <w:sz w:val="28"/>
          <w:szCs w:val="28"/>
          <w:lang w:val="en-US" w:eastAsia="ru-RU"/>
        </w:rPr>
        <w:t>D</w:t>
      </w:r>
      <w:r w:rsidRPr="002B3E78">
        <w:rPr>
          <w:rFonts w:ascii="Times New Roman" w:eastAsia="Times New Roman" w:hAnsi="Times New Roman" w:cs="Times New Roman"/>
          <w:sz w:val="28"/>
          <w:szCs w:val="28"/>
          <w:lang w:eastAsia="ru-RU"/>
        </w:rPr>
        <w:t>050600 – Экономика</w:t>
      </w:r>
    </w:p>
    <w:p w14:paraId="4DAA361E" w14:textId="77777777" w:rsidR="00014316" w:rsidRDefault="00014316" w:rsidP="00B50661">
      <w:pPr>
        <w:shd w:val="clear" w:color="auto" w:fill="FFFFFF"/>
        <w:spacing w:after="0" w:line="240" w:lineRule="auto"/>
        <w:ind w:hanging="12"/>
        <w:jc w:val="center"/>
        <w:rPr>
          <w:rFonts w:ascii="Times New Roman" w:eastAsia="Times New Roman" w:hAnsi="Times New Roman" w:cs="Times New Roman"/>
          <w:sz w:val="28"/>
          <w:szCs w:val="28"/>
          <w:lang w:eastAsia="ru-RU"/>
        </w:rPr>
      </w:pPr>
    </w:p>
    <w:p w14:paraId="3BC68518" w14:textId="77777777" w:rsidR="006151DB" w:rsidRPr="002B3E78" w:rsidRDefault="006151DB" w:rsidP="00B50661">
      <w:pPr>
        <w:shd w:val="clear" w:color="auto" w:fill="FFFFFF"/>
        <w:spacing w:after="0" w:line="240" w:lineRule="auto"/>
        <w:ind w:hanging="12"/>
        <w:jc w:val="center"/>
        <w:rPr>
          <w:rFonts w:ascii="Times New Roman" w:eastAsia="Times New Roman" w:hAnsi="Times New Roman" w:cs="Times New Roman"/>
          <w:sz w:val="28"/>
          <w:szCs w:val="28"/>
          <w:lang w:eastAsia="ru-RU"/>
        </w:rPr>
      </w:pPr>
    </w:p>
    <w:p w14:paraId="15EAFE3C" w14:textId="77777777" w:rsidR="00014316" w:rsidRPr="002B3E78" w:rsidRDefault="00014316" w:rsidP="00B50661">
      <w:pPr>
        <w:shd w:val="clear" w:color="auto" w:fill="FFFFFF"/>
        <w:spacing w:after="0" w:line="240" w:lineRule="auto"/>
        <w:ind w:hanging="12"/>
        <w:jc w:val="center"/>
        <w:rPr>
          <w:rFonts w:ascii="Times New Roman" w:eastAsia="Times New Roman" w:hAnsi="Times New Roman" w:cs="Times New Roman"/>
          <w:spacing w:val="4"/>
          <w:sz w:val="28"/>
          <w:szCs w:val="28"/>
          <w:lang w:eastAsia="ru-RU"/>
        </w:rPr>
      </w:pPr>
    </w:p>
    <w:p w14:paraId="7327F566" w14:textId="77777777" w:rsidR="00014316" w:rsidRPr="002B3E78" w:rsidRDefault="00014316" w:rsidP="00B50661">
      <w:pPr>
        <w:spacing w:after="0" w:line="240" w:lineRule="auto"/>
        <w:jc w:val="center"/>
        <w:rPr>
          <w:rFonts w:ascii="Times New Roman" w:eastAsia="Times New Roman" w:hAnsi="Times New Roman" w:cs="Times New Roman"/>
          <w:spacing w:val="2"/>
          <w:sz w:val="28"/>
          <w:szCs w:val="28"/>
          <w:lang w:eastAsia="ru-RU"/>
        </w:rPr>
      </w:pPr>
      <w:r w:rsidRPr="002B3E78">
        <w:rPr>
          <w:rFonts w:ascii="Times New Roman" w:eastAsia="Times New Roman" w:hAnsi="Times New Roman" w:cs="Times New Roman"/>
          <w:spacing w:val="2"/>
          <w:sz w:val="28"/>
          <w:szCs w:val="28"/>
          <w:lang w:eastAsia="ru-RU"/>
        </w:rPr>
        <w:t xml:space="preserve">Диссертация на соискание степени </w:t>
      </w:r>
    </w:p>
    <w:p w14:paraId="5EFE2D55"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r w:rsidRPr="002B3E78">
        <w:rPr>
          <w:rFonts w:ascii="Times New Roman" w:eastAsia="Times New Roman" w:hAnsi="Times New Roman" w:cs="Times New Roman"/>
          <w:spacing w:val="4"/>
          <w:sz w:val="28"/>
          <w:szCs w:val="28"/>
          <w:lang w:eastAsia="ru-RU"/>
        </w:rPr>
        <w:t xml:space="preserve">доктора </w:t>
      </w:r>
      <w:r w:rsidRPr="002B3E78">
        <w:rPr>
          <w:rFonts w:ascii="Times New Roman" w:eastAsia="Times New Roman" w:hAnsi="Times New Roman" w:cs="Times New Roman"/>
          <w:spacing w:val="-3"/>
          <w:sz w:val="28"/>
          <w:szCs w:val="28"/>
          <w:lang w:eastAsia="ru-RU"/>
        </w:rPr>
        <w:t>философии (</w:t>
      </w:r>
      <w:r w:rsidRPr="002B3E78">
        <w:rPr>
          <w:rFonts w:ascii="Times New Roman" w:eastAsia="Times New Roman" w:hAnsi="Times New Roman" w:cs="Times New Roman"/>
          <w:spacing w:val="-3"/>
          <w:sz w:val="28"/>
          <w:szCs w:val="28"/>
          <w:lang w:val="en-US" w:eastAsia="ru-RU"/>
        </w:rPr>
        <w:t>PhD</w:t>
      </w:r>
      <w:r w:rsidRPr="002B3E78">
        <w:rPr>
          <w:rFonts w:ascii="Times New Roman" w:eastAsia="Times New Roman" w:hAnsi="Times New Roman" w:cs="Times New Roman"/>
          <w:spacing w:val="-3"/>
          <w:sz w:val="28"/>
          <w:szCs w:val="28"/>
          <w:lang w:eastAsia="ru-RU"/>
        </w:rPr>
        <w:t>)</w:t>
      </w:r>
    </w:p>
    <w:p w14:paraId="581E09A4" w14:textId="77777777" w:rsidR="00014316" w:rsidRDefault="00014316" w:rsidP="00B50661">
      <w:pPr>
        <w:spacing w:after="0" w:line="240" w:lineRule="auto"/>
        <w:jc w:val="center"/>
        <w:rPr>
          <w:rFonts w:ascii="Times New Roman" w:eastAsia="Times New Roman" w:hAnsi="Times New Roman" w:cs="Times New Roman"/>
          <w:sz w:val="28"/>
          <w:szCs w:val="28"/>
          <w:lang w:eastAsia="ru-RU"/>
        </w:rPr>
      </w:pPr>
    </w:p>
    <w:tbl>
      <w:tblPr>
        <w:tblW w:w="0" w:type="auto"/>
        <w:tblLook w:val="04A0" w:firstRow="1" w:lastRow="0" w:firstColumn="1" w:lastColumn="0" w:noHBand="0" w:noVBand="1"/>
      </w:tblPr>
      <w:tblGrid>
        <w:gridCol w:w="4815"/>
        <w:gridCol w:w="4529"/>
      </w:tblGrid>
      <w:tr w:rsidR="009A7380" w:rsidRPr="002B3E78" w14:paraId="154DB79D" w14:textId="77777777" w:rsidTr="00196E0F">
        <w:tc>
          <w:tcPr>
            <w:tcW w:w="4815" w:type="dxa"/>
            <w:hideMark/>
          </w:tcPr>
          <w:p w14:paraId="666CDFF7" w14:textId="77777777" w:rsidR="009A7380" w:rsidRPr="002B3E78" w:rsidRDefault="009A7380" w:rsidP="00196E0F">
            <w:pPr>
              <w:tabs>
                <w:tab w:val="left" w:pos="7088"/>
              </w:tabs>
              <w:spacing w:after="0" w:line="240" w:lineRule="auto"/>
              <w:rPr>
                <w:rFonts w:ascii="Times New Roman" w:eastAsia="Times New Roman" w:hAnsi="Times New Roman" w:cs="Times New Roman"/>
                <w:sz w:val="28"/>
                <w:szCs w:val="28"/>
                <w:lang w:eastAsia="ru-RU"/>
              </w:rPr>
            </w:pPr>
          </w:p>
        </w:tc>
        <w:tc>
          <w:tcPr>
            <w:tcW w:w="4529" w:type="dxa"/>
            <w:hideMark/>
          </w:tcPr>
          <w:p w14:paraId="79D902CF" w14:textId="77777777" w:rsidR="009A7380" w:rsidRPr="002B3E78" w:rsidRDefault="009A7380" w:rsidP="00196E0F">
            <w:pPr>
              <w:spacing w:after="0" w:line="240" w:lineRule="auto"/>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lang w:eastAsia="ru-RU"/>
              </w:rPr>
              <w:t>Научный консультант:</w:t>
            </w:r>
          </w:p>
        </w:tc>
      </w:tr>
      <w:tr w:rsidR="009A7380" w:rsidRPr="002B3E78" w14:paraId="2B65456B" w14:textId="77777777" w:rsidTr="00196E0F">
        <w:tc>
          <w:tcPr>
            <w:tcW w:w="4815" w:type="dxa"/>
            <w:hideMark/>
          </w:tcPr>
          <w:p w14:paraId="6189B19D" w14:textId="77777777" w:rsidR="009A7380" w:rsidRPr="002B3E78" w:rsidRDefault="009A7380" w:rsidP="00196E0F">
            <w:pPr>
              <w:tabs>
                <w:tab w:val="left" w:pos="7088"/>
              </w:tabs>
              <w:spacing w:after="0" w:line="240" w:lineRule="auto"/>
              <w:rPr>
                <w:rFonts w:ascii="Times New Roman" w:eastAsia="Times New Roman" w:hAnsi="Times New Roman" w:cs="Times New Roman"/>
                <w:sz w:val="28"/>
                <w:szCs w:val="28"/>
                <w:lang w:eastAsia="ru-RU"/>
              </w:rPr>
            </w:pPr>
          </w:p>
        </w:tc>
        <w:tc>
          <w:tcPr>
            <w:tcW w:w="4529" w:type="dxa"/>
            <w:hideMark/>
          </w:tcPr>
          <w:p w14:paraId="7A6FBAFC" w14:textId="77777777" w:rsidR="009A7380" w:rsidRPr="002B3E78" w:rsidRDefault="009A7380" w:rsidP="00196E0F">
            <w:pPr>
              <w:spacing w:after="0" w:line="240" w:lineRule="auto"/>
              <w:rPr>
                <w:rFonts w:ascii="Times New Roman" w:eastAsia="Times New Roman" w:hAnsi="Times New Roman" w:cs="Times New Roman"/>
                <w:sz w:val="28"/>
                <w:szCs w:val="28"/>
                <w:lang w:eastAsia="ru-RU"/>
              </w:rPr>
            </w:pPr>
            <w:r w:rsidRPr="002B3E78">
              <w:rPr>
                <w:rFonts w:ascii="Times New Roman" w:hAnsi="Times New Roman" w:cs="Times New Roman"/>
                <w:sz w:val="28"/>
                <w:szCs w:val="28"/>
              </w:rPr>
              <w:t xml:space="preserve">Тиреуов К. М. – доктор экономических наук, председатель правления, ректор, профессор, академик НАН РК, Казахского агротехнического университета им. С. Сейфуллина, </w:t>
            </w:r>
          </w:p>
        </w:tc>
      </w:tr>
      <w:tr w:rsidR="009A7380" w:rsidRPr="002B3E78" w14:paraId="49E47A36" w14:textId="77777777" w:rsidTr="00196E0F">
        <w:tc>
          <w:tcPr>
            <w:tcW w:w="4815" w:type="dxa"/>
            <w:hideMark/>
          </w:tcPr>
          <w:p w14:paraId="6724D4B0" w14:textId="77777777" w:rsidR="009A7380" w:rsidRPr="002B3E78" w:rsidRDefault="009A7380" w:rsidP="00196E0F">
            <w:pPr>
              <w:tabs>
                <w:tab w:val="left" w:pos="7088"/>
              </w:tabs>
              <w:spacing w:after="0" w:line="240" w:lineRule="auto"/>
              <w:rPr>
                <w:rFonts w:ascii="Times New Roman" w:eastAsia="Times New Roman" w:hAnsi="Times New Roman" w:cs="Times New Roman"/>
                <w:sz w:val="28"/>
                <w:szCs w:val="28"/>
                <w:lang w:eastAsia="ru-RU"/>
              </w:rPr>
            </w:pPr>
          </w:p>
        </w:tc>
        <w:tc>
          <w:tcPr>
            <w:tcW w:w="4529" w:type="dxa"/>
            <w:hideMark/>
          </w:tcPr>
          <w:p w14:paraId="0B005455" w14:textId="77777777" w:rsidR="009A7380" w:rsidRPr="002B3E78" w:rsidRDefault="009A7380" w:rsidP="00196E0F">
            <w:pPr>
              <w:spacing w:after="0" w:line="240" w:lineRule="auto"/>
              <w:rPr>
                <w:rFonts w:ascii="Times New Roman" w:hAnsi="Times New Roman" w:cs="Times New Roman"/>
                <w:sz w:val="28"/>
                <w:szCs w:val="28"/>
              </w:rPr>
            </w:pPr>
          </w:p>
          <w:p w14:paraId="26B0060A" w14:textId="77777777" w:rsidR="009A7380" w:rsidRPr="002B3E78" w:rsidRDefault="009A7380" w:rsidP="00196E0F">
            <w:pPr>
              <w:spacing w:after="0" w:line="240" w:lineRule="auto"/>
              <w:rPr>
                <w:rFonts w:ascii="Times New Roman" w:eastAsia="Times New Roman" w:hAnsi="Times New Roman" w:cs="Times New Roman"/>
                <w:b/>
                <w:sz w:val="28"/>
                <w:szCs w:val="28"/>
                <w:lang w:eastAsia="ru-RU"/>
              </w:rPr>
            </w:pPr>
            <w:r w:rsidRPr="002B3E78">
              <w:rPr>
                <w:rFonts w:ascii="Times New Roman" w:hAnsi="Times New Roman" w:cs="Times New Roman"/>
                <w:sz w:val="28"/>
                <w:szCs w:val="28"/>
              </w:rPr>
              <w:t xml:space="preserve">Зарубежный научный консультант: </w:t>
            </w:r>
          </w:p>
        </w:tc>
      </w:tr>
      <w:tr w:rsidR="009A7380" w:rsidRPr="002B3E78" w14:paraId="5E71F512" w14:textId="77777777" w:rsidTr="00196E0F">
        <w:tc>
          <w:tcPr>
            <w:tcW w:w="4815" w:type="dxa"/>
            <w:hideMark/>
          </w:tcPr>
          <w:p w14:paraId="5D313585" w14:textId="77777777" w:rsidR="009A7380" w:rsidRPr="002B3E78" w:rsidRDefault="009A7380" w:rsidP="00196E0F">
            <w:pPr>
              <w:tabs>
                <w:tab w:val="left" w:pos="7088"/>
              </w:tabs>
              <w:spacing w:after="0" w:line="240" w:lineRule="auto"/>
              <w:rPr>
                <w:rFonts w:ascii="Times New Roman" w:eastAsia="Times New Roman" w:hAnsi="Times New Roman" w:cs="Times New Roman"/>
                <w:sz w:val="28"/>
                <w:szCs w:val="28"/>
                <w:lang w:eastAsia="ru-RU"/>
              </w:rPr>
            </w:pPr>
          </w:p>
        </w:tc>
        <w:tc>
          <w:tcPr>
            <w:tcW w:w="4529" w:type="dxa"/>
            <w:hideMark/>
          </w:tcPr>
          <w:p w14:paraId="43DF093B" w14:textId="77777777" w:rsidR="009A7380" w:rsidRPr="002B3E78" w:rsidRDefault="009A7380" w:rsidP="00196E0F">
            <w:pPr>
              <w:spacing w:after="0" w:line="240" w:lineRule="auto"/>
              <w:rPr>
                <w:rFonts w:ascii="Times New Roman" w:eastAsia="Times New Roman" w:hAnsi="Times New Roman" w:cs="Times New Roman"/>
                <w:sz w:val="28"/>
                <w:szCs w:val="28"/>
                <w:lang w:eastAsia="ru-RU"/>
              </w:rPr>
            </w:pPr>
            <w:r>
              <w:rPr>
                <w:rFonts w:ascii="Times New Roman" w:hAnsi="Times New Roman" w:cs="Times New Roman"/>
                <w:sz w:val="28"/>
                <w:szCs w:val="28"/>
              </w:rPr>
              <w:t xml:space="preserve">Ниязбекова Ш.У. - </w:t>
            </w:r>
            <w:r w:rsidRPr="002B3E78">
              <w:rPr>
                <w:rFonts w:ascii="Times New Roman" w:hAnsi="Times New Roman" w:cs="Times New Roman"/>
                <w:sz w:val="28"/>
                <w:szCs w:val="28"/>
              </w:rPr>
              <w:t>кандидат экономических наук,</w:t>
            </w:r>
            <w:r>
              <w:rPr>
                <w:rFonts w:ascii="Times New Roman" w:hAnsi="Times New Roman" w:cs="Times New Roman"/>
                <w:sz w:val="28"/>
                <w:szCs w:val="28"/>
              </w:rPr>
              <w:t xml:space="preserve"> доцент «Кафедры банковское дело и монетарного регулирования Финансового университета при правительстве Российской Федерации»</w:t>
            </w:r>
          </w:p>
        </w:tc>
      </w:tr>
    </w:tbl>
    <w:p w14:paraId="09B9CBEA" w14:textId="77777777" w:rsidR="006151DB" w:rsidRDefault="006151DB" w:rsidP="00B50661">
      <w:pPr>
        <w:spacing w:after="0" w:line="240" w:lineRule="auto"/>
        <w:jc w:val="center"/>
        <w:rPr>
          <w:rFonts w:ascii="Times New Roman" w:eastAsia="Times New Roman" w:hAnsi="Times New Roman" w:cs="Times New Roman"/>
          <w:sz w:val="28"/>
          <w:szCs w:val="28"/>
          <w:lang w:eastAsia="ru-RU"/>
        </w:rPr>
      </w:pPr>
    </w:p>
    <w:p w14:paraId="37D08642" w14:textId="77777777" w:rsidR="006151DB" w:rsidRPr="006151DB" w:rsidRDefault="006151DB" w:rsidP="00B50661">
      <w:pPr>
        <w:spacing w:after="0" w:line="240" w:lineRule="auto"/>
        <w:jc w:val="center"/>
        <w:rPr>
          <w:rFonts w:ascii="Times New Roman" w:eastAsia="Times New Roman" w:hAnsi="Times New Roman" w:cs="Times New Roman"/>
          <w:sz w:val="28"/>
          <w:szCs w:val="28"/>
          <w:lang w:eastAsia="ru-RU"/>
        </w:rPr>
      </w:pPr>
    </w:p>
    <w:p w14:paraId="3736849F" w14:textId="77777777" w:rsidR="00014316" w:rsidRPr="002B3E78" w:rsidRDefault="00014316" w:rsidP="00B50661">
      <w:pPr>
        <w:spacing w:after="0" w:line="240" w:lineRule="auto"/>
        <w:jc w:val="center"/>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lang w:eastAsia="ru-RU"/>
        </w:rPr>
        <w:t>Республика Казахстан,</w:t>
      </w:r>
    </w:p>
    <w:p w14:paraId="7AAEED6C" w14:textId="6FA97C88" w:rsidR="00014316" w:rsidRPr="002B3E78" w:rsidRDefault="00014316" w:rsidP="008C5DF0">
      <w:pPr>
        <w:autoSpaceDE w:val="0"/>
        <w:autoSpaceDN w:val="0"/>
        <w:spacing w:after="0" w:line="240" w:lineRule="auto"/>
        <w:jc w:val="center"/>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Астана, 2025</w:t>
      </w:r>
    </w:p>
    <w:p w14:paraId="71CDC458" w14:textId="16C05511" w:rsidR="009E18C1" w:rsidRPr="002B3E78" w:rsidRDefault="00342017" w:rsidP="006151DB">
      <w:pPr>
        <w:spacing w:after="0" w:line="240" w:lineRule="auto"/>
        <w:jc w:val="center"/>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lastRenderedPageBreak/>
        <w:t>СОДЕРЖАНИЕ</w:t>
      </w:r>
    </w:p>
    <w:p w14:paraId="657E51BC" w14:textId="77777777" w:rsidR="00500E75" w:rsidRPr="002B3E78" w:rsidRDefault="00500E75" w:rsidP="00B50661">
      <w:pPr>
        <w:spacing w:after="0" w:line="240" w:lineRule="auto"/>
        <w:ind w:firstLine="709"/>
        <w:contextualSpacing/>
        <w:jc w:val="both"/>
        <w:rPr>
          <w:rFonts w:ascii="Times New Roman" w:hAnsi="Times New Roman" w:cs="Times New Roman"/>
          <w:b/>
          <w:color w:val="000000" w:themeColor="text1"/>
          <w:sz w:val="28"/>
          <w:szCs w:val="28"/>
        </w:rPr>
      </w:pPr>
    </w:p>
    <w:tbl>
      <w:tblPr>
        <w:tblStyle w:val="a6"/>
        <w:tblW w:w="96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
        <w:gridCol w:w="8343"/>
        <w:gridCol w:w="636"/>
      </w:tblGrid>
      <w:tr w:rsidR="00014316" w:rsidRPr="002B3E78" w14:paraId="6AC6485C" w14:textId="656138DA" w:rsidTr="006151DB">
        <w:tc>
          <w:tcPr>
            <w:tcW w:w="846" w:type="dxa"/>
          </w:tcPr>
          <w:p w14:paraId="3592CFFD" w14:textId="77777777" w:rsidR="00014316" w:rsidRPr="002B3E78" w:rsidRDefault="00014316" w:rsidP="00B50661">
            <w:pPr>
              <w:contextualSpacing/>
              <w:jc w:val="both"/>
              <w:rPr>
                <w:rFonts w:ascii="Times New Roman" w:hAnsi="Times New Roman" w:cs="Times New Roman"/>
                <w:b/>
                <w:color w:val="000000" w:themeColor="text1"/>
                <w:sz w:val="28"/>
                <w:szCs w:val="28"/>
              </w:rPr>
            </w:pPr>
          </w:p>
        </w:tc>
        <w:tc>
          <w:tcPr>
            <w:tcW w:w="8356" w:type="dxa"/>
          </w:tcPr>
          <w:p w14:paraId="5C41FE51" w14:textId="57475C33" w:rsidR="00014316" w:rsidRPr="002B3E78" w:rsidRDefault="00014316" w:rsidP="00B50661">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ОБОЗНАЧЕНИЯ И СОКРАЩЕНИЯ</w:t>
            </w:r>
            <w:r w:rsidR="00B54C89" w:rsidRPr="006151DB">
              <w:rPr>
                <w:rFonts w:ascii="Times New Roman" w:hAnsi="Times New Roman" w:cs="Times New Roman"/>
                <w:color w:val="000000" w:themeColor="text1"/>
                <w:sz w:val="28"/>
                <w:szCs w:val="28"/>
              </w:rPr>
              <w:t>………………………………</w:t>
            </w:r>
          </w:p>
        </w:tc>
        <w:tc>
          <w:tcPr>
            <w:tcW w:w="494" w:type="dxa"/>
          </w:tcPr>
          <w:p w14:paraId="5DCEE354" w14:textId="45F1C7F7"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3</w:t>
            </w:r>
          </w:p>
        </w:tc>
      </w:tr>
      <w:tr w:rsidR="00014316" w:rsidRPr="002B3E78" w14:paraId="51F0B975" w14:textId="64F3E913" w:rsidTr="006151DB">
        <w:tc>
          <w:tcPr>
            <w:tcW w:w="846" w:type="dxa"/>
          </w:tcPr>
          <w:p w14:paraId="53D2D094" w14:textId="77777777" w:rsidR="00014316" w:rsidRPr="002B3E78" w:rsidRDefault="00014316" w:rsidP="00B50661">
            <w:pPr>
              <w:contextualSpacing/>
              <w:jc w:val="both"/>
              <w:rPr>
                <w:rFonts w:ascii="Times New Roman" w:hAnsi="Times New Roman" w:cs="Times New Roman"/>
                <w:b/>
                <w:color w:val="000000" w:themeColor="text1"/>
                <w:sz w:val="28"/>
                <w:szCs w:val="28"/>
              </w:rPr>
            </w:pPr>
          </w:p>
        </w:tc>
        <w:tc>
          <w:tcPr>
            <w:tcW w:w="8356" w:type="dxa"/>
          </w:tcPr>
          <w:p w14:paraId="5998B1FA" w14:textId="415322E4" w:rsidR="00014316" w:rsidRPr="002B3E78" w:rsidRDefault="00014316" w:rsidP="00B50661">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ВВЕДЕНИЕ</w:t>
            </w:r>
            <w:r w:rsidRPr="002B3E78">
              <w:rPr>
                <w:rFonts w:ascii="Times New Roman" w:hAnsi="Times New Roman" w:cs="Times New Roman"/>
                <w:b/>
                <w:color w:val="000000" w:themeColor="text1"/>
                <w:sz w:val="28"/>
                <w:szCs w:val="28"/>
                <w:lang w:val="en-US"/>
              </w:rPr>
              <w:t xml:space="preserve"> </w:t>
            </w:r>
            <w:r w:rsidRPr="002B3E78">
              <w:rPr>
                <w:rFonts w:ascii="Times New Roman" w:hAnsi="Times New Roman" w:cs="Times New Roman"/>
                <w:bCs/>
                <w:color w:val="000000" w:themeColor="text1"/>
                <w:sz w:val="28"/>
                <w:szCs w:val="28"/>
                <w:lang w:val="en-US"/>
              </w:rPr>
              <w:t>………………………………………</w:t>
            </w:r>
            <w:r w:rsidR="00B54C89" w:rsidRPr="002B3E78">
              <w:rPr>
                <w:rFonts w:ascii="Times New Roman" w:hAnsi="Times New Roman" w:cs="Times New Roman"/>
                <w:bCs/>
                <w:color w:val="000000" w:themeColor="text1"/>
                <w:sz w:val="28"/>
                <w:szCs w:val="28"/>
              </w:rPr>
              <w:t>……………………</w:t>
            </w:r>
          </w:p>
        </w:tc>
        <w:tc>
          <w:tcPr>
            <w:tcW w:w="494" w:type="dxa"/>
          </w:tcPr>
          <w:p w14:paraId="7C417CC1" w14:textId="353D79C7" w:rsidR="00014316" w:rsidRPr="006151DB" w:rsidRDefault="00014316"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bCs/>
                <w:color w:val="000000" w:themeColor="text1"/>
                <w:sz w:val="28"/>
                <w:szCs w:val="28"/>
                <w:lang w:val="en-US"/>
              </w:rPr>
              <w:t>5</w:t>
            </w:r>
          </w:p>
        </w:tc>
      </w:tr>
      <w:tr w:rsidR="00014316" w:rsidRPr="002B3E78" w14:paraId="10EF9321" w14:textId="775BE5CE" w:rsidTr="006151DB">
        <w:tc>
          <w:tcPr>
            <w:tcW w:w="846" w:type="dxa"/>
          </w:tcPr>
          <w:p w14:paraId="1B079E17" w14:textId="1427EB37" w:rsidR="00014316" w:rsidRPr="002B3E78" w:rsidRDefault="00014316" w:rsidP="00B50661">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1</w:t>
            </w:r>
          </w:p>
        </w:tc>
        <w:tc>
          <w:tcPr>
            <w:tcW w:w="8356" w:type="dxa"/>
          </w:tcPr>
          <w:p w14:paraId="0E489101" w14:textId="160A28DD" w:rsidR="00014316" w:rsidRPr="002B3E78" w:rsidRDefault="00014316" w:rsidP="00B50661">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 xml:space="preserve">ТЕОРЕТИКО-МЕТОДОЛОГИЧЕСКИЕ ОСНОВЫ </w:t>
            </w:r>
            <w:r w:rsidR="00990CA4" w:rsidRPr="002B3E78">
              <w:rPr>
                <w:rFonts w:ascii="Times New Roman" w:hAnsi="Times New Roman" w:cs="Times New Roman"/>
                <w:b/>
                <w:color w:val="000000" w:themeColor="text1"/>
                <w:sz w:val="28"/>
                <w:szCs w:val="28"/>
              </w:rPr>
              <w:t xml:space="preserve">УСТОЙЧИВОГО </w:t>
            </w:r>
            <w:r w:rsidR="0033628D" w:rsidRPr="002B3E78">
              <w:rPr>
                <w:rFonts w:ascii="Times New Roman" w:hAnsi="Times New Roman" w:cs="Times New Roman"/>
                <w:b/>
                <w:color w:val="000000" w:themeColor="text1"/>
                <w:sz w:val="28"/>
                <w:szCs w:val="28"/>
              </w:rPr>
              <w:t>РАЗВИТИЯ</w:t>
            </w:r>
            <w:r w:rsidR="000A40B0">
              <w:rPr>
                <w:rFonts w:ascii="Times New Roman" w:hAnsi="Times New Roman" w:cs="Times New Roman"/>
                <w:b/>
                <w:color w:val="000000" w:themeColor="text1"/>
                <w:sz w:val="28"/>
                <w:szCs w:val="28"/>
              </w:rPr>
              <w:t xml:space="preserve"> СЕЛЬСКИХ ТЕРРИТОРИЙ </w:t>
            </w:r>
            <w:r w:rsidRPr="002B3E78">
              <w:rPr>
                <w:rFonts w:ascii="Times New Roman" w:hAnsi="Times New Roman" w:cs="Times New Roman"/>
                <w:b/>
                <w:color w:val="000000" w:themeColor="text1"/>
                <w:sz w:val="28"/>
                <w:szCs w:val="28"/>
              </w:rPr>
              <w:t>В УСЛОВИЯХ РЕАЛИЗАЦИИ КОНЦЕПЦИИ ЗЕЛЕНОГО ТУРИЗМА</w:t>
            </w:r>
            <w:r w:rsidR="00B54C89" w:rsidRPr="006151DB">
              <w:rPr>
                <w:rFonts w:ascii="Times New Roman" w:hAnsi="Times New Roman" w:cs="Times New Roman"/>
                <w:color w:val="000000" w:themeColor="text1"/>
                <w:sz w:val="28"/>
                <w:szCs w:val="28"/>
              </w:rPr>
              <w:t>……………………………………………………………..</w:t>
            </w:r>
          </w:p>
        </w:tc>
        <w:tc>
          <w:tcPr>
            <w:tcW w:w="494" w:type="dxa"/>
          </w:tcPr>
          <w:p w14:paraId="4E0589B1" w14:textId="77777777" w:rsidR="00B165C1" w:rsidRDefault="00B165C1" w:rsidP="00B50661">
            <w:pPr>
              <w:contextualSpacing/>
              <w:jc w:val="both"/>
              <w:rPr>
                <w:rFonts w:ascii="Times New Roman" w:hAnsi="Times New Roman" w:cs="Times New Roman"/>
                <w:bCs/>
                <w:color w:val="000000" w:themeColor="text1"/>
                <w:sz w:val="28"/>
                <w:szCs w:val="28"/>
                <w:lang w:val="kk-KZ"/>
              </w:rPr>
            </w:pPr>
          </w:p>
          <w:p w14:paraId="45803446" w14:textId="77777777" w:rsidR="00B165C1" w:rsidRDefault="00B165C1" w:rsidP="00B50661">
            <w:pPr>
              <w:contextualSpacing/>
              <w:jc w:val="both"/>
              <w:rPr>
                <w:rFonts w:ascii="Times New Roman" w:hAnsi="Times New Roman" w:cs="Times New Roman"/>
                <w:bCs/>
                <w:color w:val="000000" w:themeColor="text1"/>
                <w:sz w:val="28"/>
                <w:szCs w:val="28"/>
                <w:lang w:val="kk-KZ"/>
              </w:rPr>
            </w:pPr>
          </w:p>
          <w:p w14:paraId="62624DA0" w14:textId="77777777" w:rsidR="00B165C1" w:rsidRDefault="00B165C1" w:rsidP="00B50661">
            <w:pPr>
              <w:contextualSpacing/>
              <w:jc w:val="both"/>
              <w:rPr>
                <w:rFonts w:ascii="Times New Roman" w:hAnsi="Times New Roman" w:cs="Times New Roman"/>
                <w:bCs/>
                <w:color w:val="000000" w:themeColor="text1"/>
                <w:sz w:val="28"/>
                <w:szCs w:val="28"/>
                <w:lang w:val="kk-KZ"/>
              </w:rPr>
            </w:pPr>
          </w:p>
          <w:p w14:paraId="1B8C0D0B" w14:textId="3A1A0B15" w:rsidR="00014316" w:rsidRPr="006151DB" w:rsidRDefault="00014316"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bCs/>
                <w:color w:val="000000" w:themeColor="text1"/>
                <w:sz w:val="28"/>
                <w:szCs w:val="28"/>
              </w:rPr>
              <w:t>11</w:t>
            </w:r>
          </w:p>
        </w:tc>
      </w:tr>
      <w:tr w:rsidR="00014316" w:rsidRPr="002B3E78" w14:paraId="204B370E" w14:textId="66DD268D" w:rsidTr="006151DB">
        <w:tc>
          <w:tcPr>
            <w:tcW w:w="846" w:type="dxa"/>
          </w:tcPr>
          <w:p w14:paraId="51EC2291" w14:textId="7C17B472" w:rsidR="00014316" w:rsidRPr="006151DB" w:rsidRDefault="00014316"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w:t>
            </w:r>
            <w:r w:rsidR="00B54C89" w:rsidRPr="006151DB">
              <w:rPr>
                <w:rFonts w:ascii="Times New Roman" w:hAnsi="Times New Roman" w:cs="Times New Roman"/>
                <w:color w:val="000000" w:themeColor="text1"/>
                <w:sz w:val="28"/>
                <w:szCs w:val="28"/>
              </w:rPr>
              <w:t>.</w:t>
            </w:r>
            <w:r w:rsidRPr="006151DB">
              <w:rPr>
                <w:rFonts w:ascii="Times New Roman" w:hAnsi="Times New Roman" w:cs="Times New Roman"/>
                <w:color w:val="000000" w:themeColor="text1"/>
                <w:sz w:val="28"/>
                <w:szCs w:val="28"/>
              </w:rPr>
              <w:t>1</w:t>
            </w:r>
          </w:p>
        </w:tc>
        <w:tc>
          <w:tcPr>
            <w:tcW w:w="8356" w:type="dxa"/>
          </w:tcPr>
          <w:p w14:paraId="6AF6FCC0" w14:textId="2B5327AA" w:rsidR="00014316" w:rsidRPr="002B3E78" w:rsidRDefault="00014316" w:rsidP="00B50661">
            <w:pPr>
              <w:contextualSpacing/>
              <w:jc w:val="both"/>
              <w:rPr>
                <w:rFonts w:ascii="Times New Roman" w:hAnsi="Times New Roman" w:cs="Times New Roman"/>
                <w:b/>
                <w:color w:val="000000" w:themeColor="text1"/>
                <w:sz w:val="28"/>
                <w:szCs w:val="28"/>
              </w:rPr>
            </w:pPr>
            <w:r w:rsidRPr="002B3E78">
              <w:rPr>
                <w:rFonts w:ascii="Times New Roman" w:eastAsia="Times New Roman" w:hAnsi="Times New Roman" w:cs="Times New Roman"/>
                <w:color w:val="000000" w:themeColor="text1"/>
                <w:sz w:val="28"/>
                <w:szCs w:val="28"/>
                <w:lang w:eastAsia="ru-RU"/>
              </w:rPr>
              <w:t xml:space="preserve">Современные взгляды на сущность экономического потенциала сельской территории в контексте ее устойчивого развития. </w:t>
            </w:r>
            <w:r w:rsidR="00B54C89" w:rsidRPr="002B3E78">
              <w:rPr>
                <w:rFonts w:ascii="Times New Roman" w:eastAsia="Times New Roman" w:hAnsi="Times New Roman" w:cs="Times New Roman"/>
                <w:color w:val="000000" w:themeColor="text1"/>
                <w:sz w:val="28"/>
                <w:szCs w:val="28"/>
                <w:lang w:eastAsia="ru-RU"/>
              </w:rPr>
              <w:t>……….</w:t>
            </w:r>
          </w:p>
        </w:tc>
        <w:tc>
          <w:tcPr>
            <w:tcW w:w="494" w:type="dxa"/>
          </w:tcPr>
          <w:p w14:paraId="7048D80D"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4D1CDAF8" w14:textId="0B1D9E46"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11</w:t>
            </w:r>
          </w:p>
        </w:tc>
      </w:tr>
      <w:tr w:rsidR="00014316" w:rsidRPr="002B3E78" w14:paraId="2BC3FC93" w14:textId="67093D93" w:rsidTr="006151DB">
        <w:tc>
          <w:tcPr>
            <w:tcW w:w="846" w:type="dxa"/>
          </w:tcPr>
          <w:p w14:paraId="008BDDBF" w14:textId="7E21ADD7"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1.2</w:t>
            </w:r>
          </w:p>
        </w:tc>
        <w:tc>
          <w:tcPr>
            <w:tcW w:w="8356" w:type="dxa"/>
          </w:tcPr>
          <w:p w14:paraId="10C68AB5" w14:textId="7040734C" w:rsidR="00014316" w:rsidRPr="002B3E78" w:rsidRDefault="00014316" w:rsidP="00A2411D">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color w:val="000000" w:themeColor="text1"/>
                <w:sz w:val="28"/>
                <w:szCs w:val="28"/>
              </w:rPr>
              <w:t xml:space="preserve">Особенности проявления фактора </w:t>
            </w:r>
            <w:r w:rsidR="00A2411D" w:rsidRPr="00A2411D">
              <w:rPr>
                <w:rFonts w:ascii="Times New Roman" w:hAnsi="Times New Roman" w:cs="Times New Roman"/>
                <w:color w:val="000000" w:themeColor="text1"/>
                <w:sz w:val="28"/>
                <w:szCs w:val="28"/>
              </w:rPr>
              <w:t>зеленого туризма</w:t>
            </w:r>
            <w:r w:rsidR="00F45CBC"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 формировании экономического потенциала сельских территорий…</w:t>
            </w:r>
          </w:p>
        </w:tc>
        <w:tc>
          <w:tcPr>
            <w:tcW w:w="494" w:type="dxa"/>
          </w:tcPr>
          <w:p w14:paraId="2947C7D4"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688C164D" w14:textId="44424CA5"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2</w:t>
            </w:r>
            <w:r w:rsidR="005A596F" w:rsidRPr="006151DB">
              <w:rPr>
                <w:rFonts w:ascii="Times New Roman" w:hAnsi="Times New Roman" w:cs="Times New Roman"/>
                <w:color w:val="000000" w:themeColor="text1"/>
                <w:sz w:val="28"/>
                <w:szCs w:val="28"/>
              </w:rPr>
              <w:t>5</w:t>
            </w:r>
            <w:r w:rsidRPr="006151DB">
              <w:rPr>
                <w:rFonts w:ascii="Times New Roman" w:hAnsi="Times New Roman" w:cs="Times New Roman"/>
                <w:color w:val="000000" w:themeColor="text1"/>
                <w:sz w:val="28"/>
                <w:szCs w:val="28"/>
              </w:rPr>
              <w:t xml:space="preserve">    </w:t>
            </w:r>
          </w:p>
        </w:tc>
      </w:tr>
      <w:tr w:rsidR="00014316" w:rsidRPr="002B3E78" w14:paraId="0EA74FD8" w14:textId="6140895F" w:rsidTr="006151DB">
        <w:tc>
          <w:tcPr>
            <w:tcW w:w="846" w:type="dxa"/>
          </w:tcPr>
          <w:p w14:paraId="18BD68F0" w14:textId="59FF6710"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1.3</w:t>
            </w:r>
          </w:p>
        </w:tc>
        <w:tc>
          <w:tcPr>
            <w:tcW w:w="8356" w:type="dxa"/>
          </w:tcPr>
          <w:p w14:paraId="356F6CA2" w14:textId="7D3FC7CC" w:rsidR="00014316" w:rsidRPr="002B3E78" w:rsidRDefault="00014316" w:rsidP="00A2411D">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color w:val="000000" w:themeColor="text1"/>
                <w:sz w:val="28"/>
                <w:szCs w:val="28"/>
              </w:rPr>
              <w:t>Анализ мирового опыта в обеспечении экономического</w:t>
            </w:r>
            <w:r w:rsidRPr="002B3E78">
              <w:rPr>
                <w:rFonts w:ascii="Times New Roman" w:hAnsi="Times New Roman" w:cs="Times New Roman"/>
                <w:color w:val="FF0000"/>
                <w:sz w:val="28"/>
                <w:szCs w:val="28"/>
              </w:rPr>
              <w:t xml:space="preserve"> </w:t>
            </w:r>
            <w:r w:rsidRPr="002B3E78">
              <w:rPr>
                <w:rFonts w:ascii="Times New Roman" w:hAnsi="Times New Roman" w:cs="Times New Roman"/>
                <w:color w:val="000000" w:themeColor="text1"/>
                <w:sz w:val="28"/>
                <w:szCs w:val="28"/>
              </w:rPr>
              <w:t>потенциала сельских территорий в результате реализации зеленого туризма…</w:t>
            </w:r>
            <w:r w:rsidR="00B54C89" w:rsidRPr="002B3E78">
              <w:rPr>
                <w:rFonts w:ascii="Times New Roman" w:hAnsi="Times New Roman" w:cs="Times New Roman"/>
                <w:color w:val="000000" w:themeColor="text1"/>
                <w:sz w:val="28"/>
                <w:szCs w:val="28"/>
              </w:rPr>
              <w:t>.</w:t>
            </w:r>
          </w:p>
        </w:tc>
        <w:tc>
          <w:tcPr>
            <w:tcW w:w="494" w:type="dxa"/>
          </w:tcPr>
          <w:p w14:paraId="726825EC"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03E2F5F4" w14:textId="49BE7DF9"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3</w:t>
            </w:r>
            <w:r w:rsidR="005A596F" w:rsidRPr="006151DB">
              <w:rPr>
                <w:rFonts w:ascii="Times New Roman" w:hAnsi="Times New Roman" w:cs="Times New Roman"/>
                <w:color w:val="000000" w:themeColor="text1"/>
                <w:sz w:val="28"/>
                <w:szCs w:val="28"/>
              </w:rPr>
              <w:t>6</w:t>
            </w:r>
          </w:p>
        </w:tc>
      </w:tr>
      <w:tr w:rsidR="00014316" w:rsidRPr="002B3E78" w14:paraId="64FC6356" w14:textId="35024F75" w:rsidTr="006151DB">
        <w:tc>
          <w:tcPr>
            <w:tcW w:w="846" w:type="dxa"/>
          </w:tcPr>
          <w:p w14:paraId="43AECA1D" w14:textId="3621C7BA" w:rsidR="00014316" w:rsidRPr="002B3E78" w:rsidRDefault="00B54C89" w:rsidP="00B50661">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2</w:t>
            </w:r>
          </w:p>
        </w:tc>
        <w:tc>
          <w:tcPr>
            <w:tcW w:w="8356" w:type="dxa"/>
          </w:tcPr>
          <w:p w14:paraId="238CA0AA" w14:textId="0A87710B" w:rsidR="00014316" w:rsidRPr="002B3E78" w:rsidRDefault="00014316" w:rsidP="006151DB">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МЕТОДИЧЕСКИЕ ПОДХОДЫ К ОЦЕНКЕ ЭКОНОМИЧЕСКОЙ ЭФФЕКТИВНОСТИ ФАКТОРА</w:t>
            </w:r>
            <w:r w:rsidR="00F45CBC" w:rsidRPr="002B3E78">
              <w:rPr>
                <w:rFonts w:ascii="Times New Roman" w:hAnsi="Times New Roman" w:cs="Times New Roman"/>
                <w:b/>
                <w:color w:val="000000" w:themeColor="text1"/>
                <w:sz w:val="28"/>
                <w:szCs w:val="28"/>
              </w:rPr>
              <w:t xml:space="preserve"> </w:t>
            </w:r>
            <w:r w:rsidR="00A2411D" w:rsidRPr="00A2411D">
              <w:rPr>
                <w:rFonts w:ascii="Times New Roman" w:hAnsi="Times New Roman" w:cs="Times New Roman"/>
                <w:b/>
                <w:color w:val="000000" w:themeColor="text1"/>
                <w:sz w:val="28"/>
                <w:szCs w:val="28"/>
              </w:rPr>
              <w:t>ЗЕЛЕНОГО ТУРИЗМА</w:t>
            </w:r>
            <w:r w:rsidR="00A2411D" w:rsidRPr="002B3E78">
              <w:rPr>
                <w:rFonts w:ascii="Times New Roman" w:hAnsi="Times New Roman" w:cs="Times New Roman"/>
                <w:b/>
                <w:color w:val="000000" w:themeColor="text1"/>
                <w:sz w:val="28"/>
                <w:szCs w:val="28"/>
              </w:rPr>
              <w:t xml:space="preserve"> </w:t>
            </w:r>
            <w:r w:rsidRPr="002B3E78">
              <w:rPr>
                <w:rFonts w:ascii="Times New Roman" w:hAnsi="Times New Roman" w:cs="Times New Roman"/>
                <w:b/>
                <w:color w:val="000000" w:themeColor="text1"/>
                <w:sz w:val="28"/>
                <w:szCs w:val="28"/>
              </w:rPr>
              <w:t>В РАЗВИТИИ ПОТЕНЦИАЛА СЕЛЬСКИХ ТЕРРИТОРИЙ</w:t>
            </w:r>
            <w:r w:rsidR="006151DB">
              <w:rPr>
                <w:rFonts w:ascii="Times New Roman" w:hAnsi="Times New Roman" w:cs="Times New Roman"/>
                <w:color w:val="000000" w:themeColor="text1"/>
                <w:sz w:val="28"/>
                <w:szCs w:val="28"/>
              </w:rPr>
              <w:t>…</w:t>
            </w:r>
            <w:r w:rsidR="00A2411D">
              <w:rPr>
                <w:rFonts w:ascii="Times New Roman" w:hAnsi="Times New Roman" w:cs="Times New Roman"/>
                <w:color w:val="000000" w:themeColor="text1"/>
                <w:sz w:val="28"/>
                <w:szCs w:val="28"/>
                <w:lang w:val="kk-KZ"/>
              </w:rPr>
              <w:t>......................................................</w:t>
            </w:r>
            <w:r w:rsidR="006151DB">
              <w:rPr>
                <w:rFonts w:ascii="Times New Roman" w:hAnsi="Times New Roman" w:cs="Times New Roman"/>
                <w:color w:val="000000" w:themeColor="text1"/>
                <w:sz w:val="28"/>
                <w:szCs w:val="28"/>
              </w:rPr>
              <w:t>…..</w:t>
            </w:r>
          </w:p>
        </w:tc>
        <w:tc>
          <w:tcPr>
            <w:tcW w:w="494" w:type="dxa"/>
          </w:tcPr>
          <w:p w14:paraId="5D9C30ED"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4C0DD488"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317CB8DC" w14:textId="77777777" w:rsidR="00A2411D" w:rsidRDefault="00A2411D" w:rsidP="00B50661">
            <w:pPr>
              <w:contextualSpacing/>
              <w:jc w:val="both"/>
              <w:rPr>
                <w:rFonts w:ascii="Times New Roman" w:hAnsi="Times New Roman" w:cs="Times New Roman"/>
                <w:color w:val="000000" w:themeColor="text1"/>
                <w:sz w:val="28"/>
                <w:szCs w:val="28"/>
                <w:lang w:val="kk-KZ"/>
              </w:rPr>
            </w:pPr>
          </w:p>
          <w:p w14:paraId="34AF0FB9" w14:textId="7BF9D4B0"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4</w:t>
            </w:r>
            <w:r w:rsidR="00B165C1">
              <w:rPr>
                <w:rFonts w:ascii="Times New Roman" w:hAnsi="Times New Roman" w:cs="Times New Roman"/>
                <w:color w:val="000000" w:themeColor="text1"/>
                <w:sz w:val="28"/>
                <w:szCs w:val="28"/>
                <w:lang w:val="kk-KZ"/>
              </w:rPr>
              <w:t>4</w:t>
            </w:r>
          </w:p>
        </w:tc>
      </w:tr>
      <w:tr w:rsidR="00014316" w:rsidRPr="006151DB" w14:paraId="30D60997" w14:textId="3AFB0C57" w:rsidTr="006151DB">
        <w:tc>
          <w:tcPr>
            <w:tcW w:w="846" w:type="dxa"/>
          </w:tcPr>
          <w:p w14:paraId="417BC251" w14:textId="158BE0CF"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2.1</w:t>
            </w:r>
          </w:p>
        </w:tc>
        <w:tc>
          <w:tcPr>
            <w:tcW w:w="8356" w:type="dxa"/>
          </w:tcPr>
          <w:p w14:paraId="43DA82BB" w14:textId="5D513246" w:rsidR="00014316" w:rsidRPr="00B165C1" w:rsidRDefault="00014316" w:rsidP="00B5066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Современное состояние потенциала конкурентных преимуществ сельских территорий Акмолинской области………………………</w:t>
            </w:r>
            <w:r w:rsidR="00B165C1">
              <w:rPr>
                <w:rFonts w:ascii="Times New Roman" w:hAnsi="Times New Roman" w:cs="Times New Roman"/>
                <w:color w:val="000000" w:themeColor="text1"/>
                <w:sz w:val="28"/>
                <w:szCs w:val="28"/>
                <w:lang w:val="kk-KZ"/>
              </w:rPr>
              <w:t>.....</w:t>
            </w:r>
          </w:p>
        </w:tc>
        <w:tc>
          <w:tcPr>
            <w:tcW w:w="494" w:type="dxa"/>
          </w:tcPr>
          <w:p w14:paraId="3A615322"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4C15412B" w14:textId="35A6DBF6"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4</w:t>
            </w:r>
            <w:r w:rsidR="00B165C1">
              <w:rPr>
                <w:rFonts w:ascii="Times New Roman" w:hAnsi="Times New Roman" w:cs="Times New Roman"/>
                <w:color w:val="000000" w:themeColor="text1"/>
                <w:sz w:val="28"/>
                <w:szCs w:val="28"/>
                <w:lang w:val="kk-KZ"/>
              </w:rPr>
              <w:t>4</w:t>
            </w:r>
          </w:p>
        </w:tc>
      </w:tr>
      <w:tr w:rsidR="00014316" w:rsidRPr="006151DB" w14:paraId="02CAC586" w14:textId="6671E71C" w:rsidTr="006151DB">
        <w:tc>
          <w:tcPr>
            <w:tcW w:w="846" w:type="dxa"/>
          </w:tcPr>
          <w:p w14:paraId="4C4CC0AB" w14:textId="4B5F050F"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2.2</w:t>
            </w:r>
          </w:p>
        </w:tc>
        <w:tc>
          <w:tcPr>
            <w:tcW w:w="8356" w:type="dxa"/>
          </w:tcPr>
          <w:p w14:paraId="37884BA5" w14:textId="0CC1B2E9" w:rsidR="00014316" w:rsidRPr="006151DB" w:rsidRDefault="00014316" w:rsidP="006151DB">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 xml:space="preserve">Совершенствование механизмов и инструментов повышения потенциала устойчивости сельской территории на основе развития </w:t>
            </w:r>
            <w:r w:rsidR="00F45CBC" w:rsidRPr="006151DB">
              <w:rPr>
                <w:rFonts w:ascii="Times New Roman" w:hAnsi="Times New Roman" w:cs="Times New Roman"/>
                <w:color w:val="000000" w:themeColor="text1"/>
                <w:sz w:val="28"/>
                <w:szCs w:val="28"/>
              </w:rPr>
              <w:t xml:space="preserve">  </w:t>
            </w:r>
            <w:r w:rsidR="00A2411D" w:rsidRPr="00A2411D">
              <w:rPr>
                <w:rFonts w:ascii="Times New Roman" w:hAnsi="Times New Roman" w:cs="Times New Roman"/>
                <w:color w:val="000000" w:themeColor="text1"/>
                <w:sz w:val="28"/>
                <w:szCs w:val="28"/>
              </w:rPr>
              <w:t xml:space="preserve">зеленого туризма </w:t>
            </w:r>
            <w:r w:rsidR="00A2411D">
              <w:rPr>
                <w:rFonts w:ascii="Times New Roman" w:hAnsi="Times New Roman" w:cs="Times New Roman"/>
                <w:color w:val="000000" w:themeColor="text1"/>
                <w:sz w:val="28"/>
                <w:szCs w:val="28"/>
                <w:lang w:val="kk-KZ"/>
              </w:rPr>
              <w:t>..........</w:t>
            </w:r>
            <w:r w:rsidR="006151DB" w:rsidRPr="006151DB">
              <w:rPr>
                <w:rFonts w:ascii="Times New Roman" w:hAnsi="Times New Roman" w:cs="Times New Roman"/>
                <w:color w:val="000000" w:themeColor="text1"/>
                <w:sz w:val="28"/>
                <w:szCs w:val="28"/>
              </w:rPr>
              <w:t>………......</w:t>
            </w:r>
            <w:r w:rsidRPr="006151DB">
              <w:rPr>
                <w:rFonts w:ascii="Times New Roman" w:hAnsi="Times New Roman" w:cs="Times New Roman"/>
                <w:color w:val="000000" w:themeColor="text1"/>
                <w:sz w:val="28"/>
                <w:szCs w:val="28"/>
              </w:rPr>
              <w:t>……………………………</w:t>
            </w:r>
            <w:r w:rsidR="00B165C1">
              <w:rPr>
                <w:rFonts w:ascii="Times New Roman" w:hAnsi="Times New Roman" w:cs="Times New Roman"/>
                <w:color w:val="000000" w:themeColor="text1"/>
                <w:sz w:val="28"/>
                <w:szCs w:val="28"/>
                <w:lang w:val="kk-KZ"/>
              </w:rPr>
              <w:t>...</w:t>
            </w:r>
            <w:r w:rsidR="00B54C89" w:rsidRPr="006151DB">
              <w:rPr>
                <w:rFonts w:ascii="Times New Roman" w:hAnsi="Times New Roman" w:cs="Times New Roman"/>
                <w:color w:val="000000" w:themeColor="text1"/>
                <w:sz w:val="28"/>
                <w:szCs w:val="28"/>
              </w:rPr>
              <w:t>……..</w:t>
            </w:r>
          </w:p>
        </w:tc>
        <w:tc>
          <w:tcPr>
            <w:tcW w:w="494" w:type="dxa"/>
          </w:tcPr>
          <w:p w14:paraId="60AD999E"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7EEB1EC8"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3ABC0ADE" w14:textId="161F820C"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6</w:t>
            </w:r>
            <w:r w:rsidR="00B165C1">
              <w:rPr>
                <w:rFonts w:ascii="Times New Roman" w:hAnsi="Times New Roman" w:cs="Times New Roman"/>
                <w:color w:val="000000" w:themeColor="text1"/>
                <w:sz w:val="28"/>
                <w:szCs w:val="28"/>
                <w:lang w:val="kk-KZ"/>
              </w:rPr>
              <w:t>4</w:t>
            </w:r>
          </w:p>
        </w:tc>
      </w:tr>
      <w:tr w:rsidR="00014316" w:rsidRPr="006151DB" w14:paraId="2198B228" w14:textId="5AF9BD7D" w:rsidTr="006151DB">
        <w:tc>
          <w:tcPr>
            <w:tcW w:w="846" w:type="dxa"/>
          </w:tcPr>
          <w:p w14:paraId="2BE43C9F" w14:textId="4C5C52A7"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2.3</w:t>
            </w:r>
          </w:p>
        </w:tc>
        <w:tc>
          <w:tcPr>
            <w:tcW w:w="8356" w:type="dxa"/>
          </w:tcPr>
          <w:p w14:paraId="6DF66BF6" w14:textId="694D6EEC" w:rsidR="00014316" w:rsidRPr="006151DB" w:rsidRDefault="00A2411D" w:rsidP="00A2411D">
            <w:pPr>
              <w:contextualSpacing/>
              <w:jc w:val="both"/>
              <w:rPr>
                <w:rFonts w:ascii="Times New Roman" w:hAnsi="Times New Roman" w:cs="Times New Roman"/>
                <w:color w:val="000000" w:themeColor="text1"/>
                <w:sz w:val="28"/>
                <w:szCs w:val="28"/>
              </w:rPr>
            </w:pPr>
            <w:r w:rsidRPr="00A2411D">
              <w:rPr>
                <w:rFonts w:ascii="Times New Roman" w:hAnsi="Times New Roman" w:cs="Times New Roman"/>
                <w:color w:val="000000" w:themeColor="text1"/>
                <w:sz w:val="28"/>
                <w:szCs w:val="28"/>
              </w:rPr>
              <w:t>Оценки эффективности фактора зеленого туризма в развитии сельских территорий Акмолинской области</w:t>
            </w:r>
            <w:r w:rsidRPr="006151DB">
              <w:rPr>
                <w:rFonts w:ascii="Times New Roman" w:hAnsi="Times New Roman" w:cs="Times New Roman"/>
                <w:color w:val="000000" w:themeColor="text1"/>
                <w:sz w:val="28"/>
                <w:szCs w:val="28"/>
              </w:rPr>
              <w:t xml:space="preserve"> </w:t>
            </w:r>
            <w:r w:rsidR="00014316" w:rsidRPr="006151DB">
              <w:rPr>
                <w:rFonts w:ascii="Times New Roman" w:hAnsi="Times New Roman" w:cs="Times New Roman"/>
                <w:color w:val="000000" w:themeColor="text1"/>
                <w:sz w:val="28"/>
                <w:szCs w:val="28"/>
              </w:rPr>
              <w:t>……</w:t>
            </w:r>
            <w:r w:rsidR="006151DB" w:rsidRPr="006151DB">
              <w:rPr>
                <w:rFonts w:ascii="Times New Roman" w:hAnsi="Times New Roman" w:cs="Times New Roman"/>
                <w:color w:val="000000" w:themeColor="text1"/>
                <w:sz w:val="28"/>
                <w:szCs w:val="28"/>
              </w:rPr>
              <w:t>…</w:t>
            </w:r>
            <w:r w:rsidR="00B54C89" w:rsidRPr="006151DB">
              <w:rPr>
                <w:rFonts w:ascii="Times New Roman" w:hAnsi="Times New Roman" w:cs="Times New Roman"/>
                <w:color w:val="000000" w:themeColor="text1"/>
                <w:sz w:val="28"/>
                <w:szCs w:val="28"/>
              </w:rPr>
              <w:t>……………….</w:t>
            </w:r>
            <w:r w:rsidR="00014316" w:rsidRPr="006151DB">
              <w:rPr>
                <w:rFonts w:ascii="Times New Roman" w:hAnsi="Times New Roman" w:cs="Times New Roman"/>
                <w:color w:val="000000" w:themeColor="text1"/>
                <w:sz w:val="28"/>
                <w:szCs w:val="28"/>
              </w:rPr>
              <w:t xml:space="preserve"> </w:t>
            </w:r>
          </w:p>
        </w:tc>
        <w:tc>
          <w:tcPr>
            <w:tcW w:w="494" w:type="dxa"/>
          </w:tcPr>
          <w:p w14:paraId="2AE99911"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39E75241" w14:textId="04E8B3FE"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7</w:t>
            </w:r>
            <w:r w:rsidR="00B165C1">
              <w:rPr>
                <w:rFonts w:ascii="Times New Roman" w:hAnsi="Times New Roman" w:cs="Times New Roman"/>
                <w:color w:val="000000" w:themeColor="text1"/>
                <w:sz w:val="28"/>
                <w:szCs w:val="28"/>
                <w:lang w:val="kk-KZ"/>
              </w:rPr>
              <w:t>7</w:t>
            </w:r>
          </w:p>
        </w:tc>
      </w:tr>
      <w:tr w:rsidR="00014316" w:rsidRPr="002B3E78" w14:paraId="71EE3E8D" w14:textId="77777777" w:rsidTr="006151DB">
        <w:tc>
          <w:tcPr>
            <w:tcW w:w="846" w:type="dxa"/>
          </w:tcPr>
          <w:p w14:paraId="491AB088" w14:textId="5EAD3478" w:rsidR="00014316" w:rsidRPr="002B3E78" w:rsidRDefault="00B54C89" w:rsidP="006151DB">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3</w:t>
            </w:r>
          </w:p>
        </w:tc>
        <w:tc>
          <w:tcPr>
            <w:tcW w:w="8356" w:type="dxa"/>
          </w:tcPr>
          <w:p w14:paraId="1FF32182" w14:textId="3B0E0689" w:rsidR="00014316" w:rsidRPr="00B165C1" w:rsidRDefault="00B165C1" w:rsidP="00B165C1">
            <w:pPr>
              <w:pStyle w:val="a9"/>
              <w:tabs>
                <w:tab w:val="left" w:pos="851"/>
              </w:tabs>
              <w:ind w:left="0"/>
              <w:jc w:val="both"/>
              <w:rPr>
                <w:rFonts w:ascii="Times New Roman" w:hAnsi="Times New Roman" w:cs="Times New Roman"/>
                <w:color w:val="FF0000"/>
                <w:sz w:val="28"/>
                <w:szCs w:val="28"/>
                <w:lang w:val="kk-KZ"/>
              </w:rPr>
            </w:pPr>
            <w:r w:rsidRPr="002B3E78">
              <w:rPr>
                <w:rFonts w:ascii="Times New Roman" w:hAnsi="Times New Roman" w:cs="Times New Roman"/>
                <w:b/>
                <w:color w:val="000000" w:themeColor="text1"/>
                <w:sz w:val="28"/>
                <w:szCs w:val="28"/>
              </w:rPr>
              <w:t>СТРАТЕГИЯ УСТОЙЧИВОГО РАЗВИТИЯ СЕЛЬСКИХ</w:t>
            </w:r>
            <w:r>
              <w:rPr>
                <w:rFonts w:ascii="Times New Roman" w:hAnsi="Times New Roman" w:cs="Times New Roman"/>
                <w:b/>
                <w:color w:val="000000" w:themeColor="text1"/>
                <w:sz w:val="28"/>
                <w:szCs w:val="28"/>
                <w:lang w:val="kk-KZ"/>
              </w:rPr>
              <w:t xml:space="preserve"> </w:t>
            </w:r>
            <w:r w:rsidRPr="002B3E78">
              <w:rPr>
                <w:rFonts w:ascii="Times New Roman" w:hAnsi="Times New Roman" w:cs="Times New Roman"/>
                <w:b/>
                <w:color w:val="000000" w:themeColor="text1"/>
                <w:sz w:val="28"/>
                <w:szCs w:val="28"/>
              </w:rPr>
              <w:t>ТЕРРИТОРИЙ НА ОСНОВЕ АКТИВИЗАЦИИ ФАКТОРА</w:t>
            </w:r>
            <w:r>
              <w:rPr>
                <w:rFonts w:ascii="Times New Roman" w:hAnsi="Times New Roman" w:cs="Times New Roman"/>
                <w:b/>
                <w:color w:val="000000" w:themeColor="text1"/>
                <w:sz w:val="28"/>
                <w:szCs w:val="28"/>
                <w:lang w:val="kk-KZ"/>
              </w:rPr>
              <w:t xml:space="preserve"> </w:t>
            </w:r>
            <w:r w:rsidRPr="002B3E78">
              <w:rPr>
                <w:rFonts w:ascii="Times New Roman" w:hAnsi="Times New Roman" w:cs="Times New Roman"/>
                <w:b/>
                <w:color w:val="000000" w:themeColor="text1"/>
                <w:sz w:val="28"/>
                <w:szCs w:val="28"/>
              </w:rPr>
              <w:t>ЗЕЛЕНОГО ТУРИЗМА</w:t>
            </w:r>
            <w:r w:rsidR="006151D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w:t>
            </w:r>
          </w:p>
        </w:tc>
        <w:tc>
          <w:tcPr>
            <w:tcW w:w="494" w:type="dxa"/>
          </w:tcPr>
          <w:p w14:paraId="4ECE2CD5"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66504BE7" w14:textId="77777777" w:rsidR="00A2411D" w:rsidRDefault="00A2411D" w:rsidP="00B50661">
            <w:pPr>
              <w:contextualSpacing/>
              <w:jc w:val="both"/>
              <w:rPr>
                <w:rFonts w:ascii="Times New Roman" w:hAnsi="Times New Roman" w:cs="Times New Roman"/>
                <w:color w:val="000000" w:themeColor="text1"/>
                <w:sz w:val="28"/>
                <w:szCs w:val="28"/>
                <w:lang w:val="kk-KZ"/>
              </w:rPr>
            </w:pPr>
          </w:p>
          <w:p w14:paraId="4D59325F" w14:textId="08B7213F"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8</w:t>
            </w:r>
            <w:r w:rsidR="00B165C1">
              <w:rPr>
                <w:rFonts w:ascii="Times New Roman" w:hAnsi="Times New Roman" w:cs="Times New Roman"/>
                <w:color w:val="000000" w:themeColor="text1"/>
                <w:sz w:val="28"/>
                <w:szCs w:val="28"/>
                <w:lang w:val="kk-KZ"/>
              </w:rPr>
              <w:t>5</w:t>
            </w:r>
          </w:p>
        </w:tc>
      </w:tr>
      <w:tr w:rsidR="00014316" w:rsidRPr="002B3E78" w14:paraId="56AB8A72" w14:textId="77777777" w:rsidTr="006151DB">
        <w:tc>
          <w:tcPr>
            <w:tcW w:w="846" w:type="dxa"/>
          </w:tcPr>
          <w:p w14:paraId="6573B119" w14:textId="72FAB866"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3.1</w:t>
            </w:r>
          </w:p>
        </w:tc>
        <w:tc>
          <w:tcPr>
            <w:tcW w:w="8356" w:type="dxa"/>
          </w:tcPr>
          <w:p w14:paraId="225DFAFA" w14:textId="00E21B59" w:rsidR="00014316" w:rsidRPr="002B3E78" w:rsidRDefault="00014316" w:rsidP="00B50661">
            <w:pPr>
              <w:contextualSpacing/>
              <w:jc w:val="both"/>
              <w:rPr>
                <w:rFonts w:ascii="Times New Roman" w:hAnsi="Times New Roman" w:cs="Times New Roman"/>
                <w:b/>
                <w:color w:val="000000" w:themeColor="text1"/>
                <w:sz w:val="28"/>
                <w:szCs w:val="28"/>
              </w:rPr>
            </w:pPr>
            <w:r w:rsidRPr="002B3E78">
              <w:rPr>
                <w:rFonts w:ascii="Times New Roman" w:hAnsi="Times New Roman" w:cs="Times New Roman"/>
                <w:color w:val="000000" w:themeColor="text1"/>
                <w:sz w:val="28"/>
                <w:szCs w:val="28"/>
              </w:rPr>
              <w:t xml:space="preserve">Системная взаимозависимость стратегий </w:t>
            </w:r>
            <w:bookmarkStart w:id="2" w:name="_Hlk198069768"/>
            <w:r w:rsidR="00990CA4" w:rsidRPr="002B3E78">
              <w:rPr>
                <w:rFonts w:ascii="Times New Roman" w:hAnsi="Times New Roman" w:cs="Times New Roman"/>
                <w:color w:val="000000" w:themeColor="text1"/>
                <w:sz w:val="28"/>
                <w:szCs w:val="28"/>
              </w:rPr>
              <w:t xml:space="preserve">устойчивого </w:t>
            </w:r>
            <w:r w:rsidR="0033628D" w:rsidRPr="002B3E78">
              <w:rPr>
                <w:rFonts w:ascii="Times New Roman" w:hAnsi="Times New Roman" w:cs="Times New Roman"/>
                <w:color w:val="000000" w:themeColor="text1"/>
                <w:sz w:val="28"/>
                <w:szCs w:val="28"/>
              </w:rPr>
              <w:t xml:space="preserve">развития </w:t>
            </w:r>
            <w:bookmarkEnd w:id="2"/>
            <w:r w:rsidR="0033628D" w:rsidRPr="002B3E78">
              <w:rPr>
                <w:rFonts w:ascii="Times New Roman" w:hAnsi="Times New Roman" w:cs="Times New Roman"/>
                <w:color w:val="000000" w:themeColor="text1"/>
                <w:sz w:val="28"/>
                <w:szCs w:val="28"/>
              </w:rPr>
              <w:t>развития сельских территорий и зеленого туризма …………</w:t>
            </w:r>
            <w:r w:rsidR="00A2411D">
              <w:rPr>
                <w:rFonts w:ascii="Times New Roman" w:hAnsi="Times New Roman" w:cs="Times New Roman"/>
                <w:color w:val="000000" w:themeColor="text1"/>
                <w:sz w:val="28"/>
                <w:szCs w:val="28"/>
                <w:lang w:val="kk-KZ"/>
              </w:rPr>
              <w:t>..</w:t>
            </w:r>
            <w:r w:rsidR="0033628D" w:rsidRPr="002B3E78">
              <w:rPr>
                <w:rFonts w:ascii="Times New Roman" w:hAnsi="Times New Roman" w:cs="Times New Roman"/>
                <w:color w:val="000000" w:themeColor="text1"/>
                <w:sz w:val="28"/>
                <w:szCs w:val="28"/>
              </w:rPr>
              <w:t>……..</w:t>
            </w:r>
          </w:p>
        </w:tc>
        <w:tc>
          <w:tcPr>
            <w:tcW w:w="494" w:type="dxa"/>
          </w:tcPr>
          <w:p w14:paraId="748319DE"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0A721C12" w14:textId="424D0AD4"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8</w:t>
            </w:r>
            <w:r w:rsidR="00B165C1">
              <w:rPr>
                <w:rFonts w:ascii="Times New Roman" w:hAnsi="Times New Roman" w:cs="Times New Roman"/>
                <w:color w:val="000000" w:themeColor="text1"/>
                <w:sz w:val="28"/>
                <w:szCs w:val="28"/>
                <w:lang w:val="kk-KZ"/>
              </w:rPr>
              <w:t>5</w:t>
            </w:r>
          </w:p>
        </w:tc>
      </w:tr>
      <w:tr w:rsidR="00014316" w:rsidRPr="002B3E78" w14:paraId="70E60A5E" w14:textId="77777777" w:rsidTr="006151DB">
        <w:tc>
          <w:tcPr>
            <w:tcW w:w="846" w:type="dxa"/>
          </w:tcPr>
          <w:p w14:paraId="6F3127B1" w14:textId="3FDCECBC" w:rsidR="00014316" w:rsidRPr="006151DB" w:rsidRDefault="00B54C89" w:rsidP="00B50661">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3.2</w:t>
            </w:r>
          </w:p>
        </w:tc>
        <w:tc>
          <w:tcPr>
            <w:tcW w:w="8356" w:type="dxa"/>
          </w:tcPr>
          <w:p w14:paraId="4BCCAD28" w14:textId="21A197A3" w:rsidR="00014316" w:rsidRPr="002B3E78" w:rsidRDefault="00B165C1" w:rsidP="00B165C1">
            <w:pPr>
              <w:contextualSpacing/>
              <w:jc w:val="both"/>
              <w:rPr>
                <w:rFonts w:ascii="Times New Roman" w:hAnsi="Times New Roman" w:cs="Times New Roman"/>
                <w:b/>
                <w:color w:val="000000" w:themeColor="text1"/>
                <w:sz w:val="28"/>
                <w:szCs w:val="28"/>
              </w:rPr>
            </w:pPr>
            <w:r w:rsidRPr="00B165C1">
              <w:rPr>
                <w:rFonts w:ascii="Times New Roman" w:hAnsi="Times New Roman" w:cs="Times New Roman"/>
                <w:color w:val="000000" w:themeColor="text1"/>
                <w:sz w:val="28"/>
                <w:szCs w:val="28"/>
              </w:rPr>
              <w:t>Стратегические цели, задачи и направления развития зеленого туризма в сельских территориях</w:t>
            </w:r>
            <w:r w:rsidRPr="002B3E78">
              <w:rPr>
                <w:rFonts w:ascii="Times New Roman" w:hAnsi="Times New Roman" w:cs="Times New Roman"/>
                <w:color w:val="000000" w:themeColor="text1"/>
                <w:sz w:val="28"/>
                <w:szCs w:val="28"/>
              </w:rPr>
              <w:t xml:space="preserve"> </w:t>
            </w:r>
            <w:r w:rsidR="00014316" w:rsidRPr="002B3E78">
              <w:rPr>
                <w:rFonts w:ascii="Times New Roman" w:hAnsi="Times New Roman" w:cs="Times New Roman"/>
                <w:color w:val="000000" w:themeColor="text1"/>
                <w:sz w:val="28"/>
                <w:szCs w:val="28"/>
              </w:rPr>
              <w:t>……………</w:t>
            </w:r>
            <w:r w:rsidR="006151DB">
              <w:rPr>
                <w:rFonts w:ascii="Times New Roman" w:hAnsi="Times New Roman" w:cs="Times New Roman"/>
                <w:color w:val="000000" w:themeColor="text1"/>
                <w:sz w:val="28"/>
                <w:szCs w:val="28"/>
              </w:rPr>
              <w:t>…………..</w:t>
            </w:r>
            <w:r w:rsidR="00014316"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w:t>
            </w:r>
            <w:r w:rsidR="00014316" w:rsidRPr="002B3E78">
              <w:rPr>
                <w:rFonts w:ascii="Times New Roman" w:hAnsi="Times New Roman" w:cs="Times New Roman"/>
                <w:color w:val="000000" w:themeColor="text1"/>
                <w:sz w:val="28"/>
                <w:szCs w:val="28"/>
              </w:rPr>
              <w:t xml:space="preserve">………… </w:t>
            </w:r>
          </w:p>
        </w:tc>
        <w:tc>
          <w:tcPr>
            <w:tcW w:w="494" w:type="dxa"/>
          </w:tcPr>
          <w:p w14:paraId="4F4303DB" w14:textId="77777777" w:rsidR="00B165C1" w:rsidRDefault="00B165C1" w:rsidP="00B50661">
            <w:pPr>
              <w:contextualSpacing/>
              <w:jc w:val="both"/>
              <w:rPr>
                <w:rFonts w:ascii="Times New Roman" w:hAnsi="Times New Roman" w:cs="Times New Roman"/>
                <w:color w:val="000000" w:themeColor="text1"/>
                <w:sz w:val="28"/>
                <w:szCs w:val="28"/>
                <w:lang w:val="kk-KZ"/>
              </w:rPr>
            </w:pPr>
          </w:p>
          <w:p w14:paraId="061BBB1D" w14:textId="3747EDEE" w:rsidR="00014316" w:rsidRPr="00B165C1" w:rsidRDefault="00826BD5" w:rsidP="00B165C1">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9</w:t>
            </w:r>
            <w:r w:rsidR="00B165C1">
              <w:rPr>
                <w:rFonts w:ascii="Times New Roman" w:hAnsi="Times New Roman" w:cs="Times New Roman"/>
                <w:color w:val="000000" w:themeColor="text1"/>
                <w:sz w:val="28"/>
                <w:szCs w:val="28"/>
                <w:lang w:val="kk-KZ"/>
              </w:rPr>
              <w:t>3</w:t>
            </w:r>
          </w:p>
        </w:tc>
      </w:tr>
      <w:tr w:rsidR="00014316" w:rsidRPr="002B3E78" w14:paraId="6B1DC283" w14:textId="77777777" w:rsidTr="006151DB">
        <w:tc>
          <w:tcPr>
            <w:tcW w:w="846" w:type="dxa"/>
          </w:tcPr>
          <w:p w14:paraId="5210753E" w14:textId="079F22D3" w:rsidR="00014316" w:rsidRPr="006151DB" w:rsidRDefault="00B54C89" w:rsidP="00A2411D">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3.3</w:t>
            </w:r>
          </w:p>
        </w:tc>
        <w:tc>
          <w:tcPr>
            <w:tcW w:w="8356" w:type="dxa"/>
          </w:tcPr>
          <w:p w14:paraId="5C6EBADE" w14:textId="01245577" w:rsidR="00014316" w:rsidRPr="002B3E78" w:rsidRDefault="00B165C1" w:rsidP="00A2411D">
            <w:pPr>
              <w:contextualSpacing/>
              <w:jc w:val="both"/>
              <w:rPr>
                <w:rFonts w:ascii="Times New Roman" w:hAnsi="Times New Roman" w:cs="Times New Roman"/>
                <w:color w:val="000000" w:themeColor="text1"/>
                <w:sz w:val="28"/>
                <w:szCs w:val="28"/>
              </w:rPr>
            </w:pPr>
            <w:r w:rsidRPr="00B165C1">
              <w:rPr>
                <w:rFonts w:ascii="Times New Roman" w:hAnsi="Times New Roman" w:cs="Times New Roman"/>
                <w:color w:val="000000" w:themeColor="text1"/>
                <w:sz w:val="28"/>
                <w:szCs w:val="28"/>
              </w:rPr>
              <w:t>Совершенствование мер государственной поддержки развития сельского зеленого туризма в режиме их согласованности на макро-, мезо и микроуровнях системы управления</w:t>
            </w:r>
            <w:r w:rsidRPr="002B3E78">
              <w:rPr>
                <w:rFonts w:ascii="Times New Roman" w:hAnsi="Times New Roman" w:cs="Times New Roman"/>
                <w:color w:val="000000" w:themeColor="text1"/>
                <w:sz w:val="28"/>
                <w:szCs w:val="28"/>
              </w:rPr>
              <w:t xml:space="preserve"> </w:t>
            </w:r>
            <w:r w:rsidR="00014316"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kk-KZ"/>
              </w:rPr>
              <w:t>.............</w:t>
            </w:r>
            <w:r w:rsidR="00014316" w:rsidRPr="002B3E78">
              <w:rPr>
                <w:rFonts w:ascii="Times New Roman" w:hAnsi="Times New Roman" w:cs="Times New Roman"/>
                <w:color w:val="000000" w:themeColor="text1"/>
                <w:sz w:val="28"/>
                <w:szCs w:val="28"/>
              </w:rPr>
              <w:t>…</w:t>
            </w:r>
            <w:r w:rsidR="00906A7E">
              <w:rPr>
                <w:rFonts w:ascii="Times New Roman" w:hAnsi="Times New Roman" w:cs="Times New Roman"/>
                <w:color w:val="000000" w:themeColor="text1"/>
                <w:sz w:val="28"/>
                <w:szCs w:val="28"/>
                <w:lang w:val="kk-KZ"/>
              </w:rPr>
              <w:t>..</w:t>
            </w:r>
            <w:r w:rsidR="00014316" w:rsidRPr="002B3E78">
              <w:rPr>
                <w:rFonts w:ascii="Times New Roman" w:hAnsi="Times New Roman" w:cs="Times New Roman"/>
                <w:color w:val="000000" w:themeColor="text1"/>
                <w:sz w:val="28"/>
                <w:szCs w:val="28"/>
              </w:rPr>
              <w:t>…</w:t>
            </w:r>
          </w:p>
        </w:tc>
        <w:tc>
          <w:tcPr>
            <w:tcW w:w="494" w:type="dxa"/>
          </w:tcPr>
          <w:p w14:paraId="127AE9C1" w14:textId="77777777" w:rsidR="00B165C1" w:rsidRDefault="00B165C1" w:rsidP="00A2411D">
            <w:pPr>
              <w:contextualSpacing/>
              <w:jc w:val="both"/>
              <w:rPr>
                <w:rFonts w:ascii="Times New Roman" w:hAnsi="Times New Roman" w:cs="Times New Roman"/>
                <w:color w:val="000000" w:themeColor="text1"/>
                <w:sz w:val="28"/>
                <w:szCs w:val="28"/>
                <w:lang w:val="kk-KZ"/>
              </w:rPr>
            </w:pPr>
          </w:p>
          <w:p w14:paraId="106646D7" w14:textId="77777777" w:rsidR="00B165C1" w:rsidRDefault="00B165C1" w:rsidP="00A2411D">
            <w:pPr>
              <w:contextualSpacing/>
              <w:jc w:val="both"/>
              <w:rPr>
                <w:rFonts w:ascii="Times New Roman" w:hAnsi="Times New Roman" w:cs="Times New Roman"/>
                <w:color w:val="000000" w:themeColor="text1"/>
                <w:sz w:val="28"/>
                <w:szCs w:val="28"/>
                <w:lang w:val="kk-KZ"/>
              </w:rPr>
            </w:pPr>
          </w:p>
          <w:p w14:paraId="1F03AD58" w14:textId="1EC00D10" w:rsidR="00014316" w:rsidRPr="00B165C1" w:rsidRDefault="00B54C89" w:rsidP="00A2411D">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1</w:t>
            </w:r>
            <w:r w:rsidR="00826BD5" w:rsidRPr="006151DB">
              <w:rPr>
                <w:rFonts w:ascii="Times New Roman" w:hAnsi="Times New Roman" w:cs="Times New Roman"/>
                <w:color w:val="000000" w:themeColor="text1"/>
                <w:sz w:val="28"/>
                <w:szCs w:val="28"/>
              </w:rPr>
              <w:t>0</w:t>
            </w:r>
            <w:r w:rsidR="00B165C1">
              <w:rPr>
                <w:rFonts w:ascii="Times New Roman" w:hAnsi="Times New Roman" w:cs="Times New Roman"/>
                <w:color w:val="000000" w:themeColor="text1"/>
                <w:sz w:val="28"/>
                <w:szCs w:val="28"/>
                <w:lang w:val="kk-KZ"/>
              </w:rPr>
              <w:t>8</w:t>
            </w:r>
          </w:p>
        </w:tc>
      </w:tr>
      <w:tr w:rsidR="00014316" w:rsidRPr="002B3E78" w14:paraId="5A84A1CE" w14:textId="77777777" w:rsidTr="006151DB">
        <w:tc>
          <w:tcPr>
            <w:tcW w:w="846" w:type="dxa"/>
          </w:tcPr>
          <w:p w14:paraId="08DA746C" w14:textId="77777777" w:rsidR="00014316" w:rsidRPr="002B3E78" w:rsidRDefault="00014316" w:rsidP="00A2411D">
            <w:pPr>
              <w:contextualSpacing/>
              <w:jc w:val="both"/>
              <w:rPr>
                <w:rFonts w:ascii="Times New Roman" w:hAnsi="Times New Roman" w:cs="Times New Roman"/>
                <w:b/>
                <w:color w:val="000000" w:themeColor="text1"/>
                <w:sz w:val="28"/>
                <w:szCs w:val="28"/>
              </w:rPr>
            </w:pPr>
          </w:p>
        </w:tc>
        <w:tc>
          <w:tcPr>
            <w:tcW w:w="8356" w:type="dxa"/>
          </w:tcPr>
          <w:p w14:paraId="3FB1080F" w14:textId="6D012472" w:rsidR="00014316" w:rsidRPr="00906A7E" w:rsidRDefault="00014316" w:rsidP="00A2411D">
            <w:pPr>
              <w:contextualSpacing/>
              <w:jc w:val="both"/>
              <w:rPr>
                <w:rFonts w:ascii="Times New Roman" w:hAnsi="Times New Roman" w:cs="Times New Roman"/>
                <w:color w:val="000000" w:themeColor="text1"/>
                <w:sz w:val="28"/>
                <w:szCs w:val="28"/>
                <w:lang w:val="kk-KZ"/>
              </w:rPr>
            </w:pPr>
            <w:r w:rsidRPr="002B3E78">
              <w:rPr>
                <w:rFonts w:ascii="Times New Roman" w:hAnsi="Times New Roman" w:cs="Times New Roman"/>
                <w:b/>
                <w:color w:val="000000" w:themeColor="text1"/>
                <w:sz w:val="28"/>
                <w:szCs w:val="28"/>
              </w:rPr>
              <w:t>ЗАКЛЮЧЕНИЕ</w:t>
            </w:r>
            <w:r w:rsidRPr="002B3E78">
              <w:rPr>
                <w:rFonts w:ascii="Times New Roman" w:hAnsi="Times New Roman" w:cs="Times New Roman"/>
                <w:bCs/>
                <w:color w:val="000000" w:themeColor="text1"/>
                <w:sz w:val="28"/>
                <w:szCs w:val="28"/>
              </w:rPr>
              <w:t>…..………………………………………………</w:t>
            </w:r>
            <w:r w:rsidR="00906A7E">
              <w:rPr>
                <w:rFonts w:ascii="Times New Roman" w:hAnsi="Times New Roman" w:cs="Times New Roman"/>
                <w:bCs/>
                <w:color w:val="000000" w:themeColor="text1"/>
                <w:sz w:val="28"/>
                <w:szCs w:val="28"/>
                <w:lang w:val="kk-KZ"/>
              </w:rPr>
              <w:t>........</w:t>
            </w:r>
          </w:p>
        </w:tc>
        <w:tc>
          <w:tcPr>
            <w:tcW w:w="494" w:type="dxa"/>
          </w:tcPr>
          <w:p w14:paraId="058F0377" w14:textId="5534FE13" w:rsidR="00014316" w:rsidRPr="006151DB" w:rsidRDefault="00B54C89" w:rsidP="00A2411D">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w:t>
            </w:r>
            <w:r w:rsidR="00826BD5" w:rsidRPr="006151DB">
              <w:rPr>
                <w:rFonts w:ascii="Times New Roman" w:hAnsi="Times New Roman" w:cs="Times New Roman"/>
                <w:color w:val="000000" w:themeColor="text1"/>
                <w:sz w:val="28"/>
                <w:szCs w:val="28"/>
              </w:rPr>
              <w:t>18</w:t>
            </w:r>
          </w:p>
        </w:tc>
      </w:tr>
      <w:tr w:rsidR="00014316" w:rsidRPr="002B3E78" w14:paraId="41510C2D" w14:textId="77777777" w:rsidTr="006151DB">
        <w:tc>
          <w:tcPr>
            <w:tcW w:w="846" w:type="dxa"/>
          </w:tcPr>
          <w:p w14:paraId="659412CC" w14:textId="77777777" w:rsidR="00014316" w:rsidRPr="002B3E78" w:rsidRDefault="00014316" w:rsidP="00A2411D">
            <w:pPr>
              <w:contextualSpacing/>
              <w:jc w:val="both"/>
              <w:rPr>
                <w:rFonts w:ascii="Times New Roman" w:hAnsi="Times New Roman" w:cs="Times New Roman"/>
                <w:b/>
                <w:color w:val="000000" w:themeColor="text1"/>
                <w:sz w:val="28"/>
                <w:szCs w:val="28"/>
              </w:rPr>
            </w:pPr>
          </w:p>
        </w:tc>
        <w:tc>
          <w:tcPr>
            <w:tcW w:w="8356" w:type="dxa"/>
          </w:tcPr>
          <w:p w14:paraId="7CA20CF3" w14:textId="174F08B1" w:rsidR="00014316" w:rsidRPr="002B3E78" w:rsidRDefault="006151DB" w:rsidP="00A2411D">
            <w:pPr>
              <w:contextualSpacing/>
              <w:jc w:val="both"/>
              <w:rPr>
                <w:rFonts w:ascii="Times New Roman" w:hAnsi="Times New Roman" w:cs="Times New Roman"/>
                <w:color w:val="000000" w:themeColor="text1"/>
                <w:sz w:val="28"/>
                <w:szCs w:val="28"/>
              </w:rPr>
            </w:pPr>
            <w:r w:rsidRPr="002B3E78">
              <w:rPr>
                <w:rFonts w:ascii="Times New Roman" w:hAnsi="Times New Roman" w:cs="Times New Roman"/>
                <w:b/>
                <w:color w:val="000000" w:themeColor="text1"/>
                <w:sz w:val="28"/>
                <w:szCs w:val="28"/>
              </w:rPr>
              <w:t xml:space="preserve">СПИСОК ИСПОЛЬЗОВАННЫХ ИСТОЧНИКОВ </w:t>
            </w:r>
            <w:r w:rsidR="00014316" w:rsidRPr="002B3E78">
              <w:rPr>
                <w:rFonts w:ascii="Times New Roman" w:hAnsi="Times New Roman" w:cs="Times New Roman"/>
                <w:bCs/>
                <w:color w:val="000000" w:themeColor="text1"/>
                <w:sz w:val="28"/>
                <w:szCs w:val="28"/>
              </w:rPr>
              <w:t>…………</w:t>
            </w:r>
            <w:r w:rsidR="00906A7E">
              <w:rPr>
                <w:rFonts w:ascii="Times New Roman" w:hAnsi="Times New Roman" w:cs="Times New Roman"/>
                <w:bCs/>
                <w:color w:val="000000" w:themeColor="text1"/>
                <w:sz w:val="28"/>
                <w:szCs w:val="28"/>
                <w:lang w:val="kk-KZ"/>
              </w:rPr>
              <w:t>...</w:t>
            </w:r>
            <w:r w:rsidR="00014316" w:rsidRPr="002B3E78">
              <w:rPr>
                <w:rFonts w:ascii="Times New Roman" w:hAnsi="Times New Roman" w:cs="Times New Roman"/>
                <w:bCs/>
                <w:color w:val="000000" w:themeColor="text1"/>
                <w:sz w:val="28"/>
                <w:szCs w:val="28"/>
              </w:rPr>
              <w:t>…</w:t>
            </w:r>
          </w:p>
        </w:tc>
        <w:tc>
          <w:tcPr>
            <w:tcW w:w="494" w:type="dxa"/>
          </w:tcPr>
          <w:p w14:paraId="6FD7B53E" w14:textId="6EA030BE" w:rsidR="00014316" w:rsidRPr="00B165C1" w:rsidRDefault="00B54C89" w:rsidP="00A2411D">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1</w:t>
            </w:r>
            <w:r w:rsidR="00826BD5" w:rsidRPr="006151DB">
              <w:rPr>
                <w:rFonts w:ascii="Times New Roman" w:hAnsi="Times New Roman" w:cs="Times New Roman"/>
                <w:color w:val="000000" w:themeColor="text1"/>
                <w:sz w:val="28"/>
                <w:szCs w:val="28"/>
              </w:rPr>
              <w:t>2</w:t>
            </w:r>
            <w:r w:rsidR="00B165C1">
              <w:rPr>
                <w:rFonts w:ascii="Times New Roman" w:hAnsi="Times New Roman" w:cs="Times New Roman"/>
                <w:color w:val="000000" w:themeColor="text1"/>
                <w:sz w:val="28"/>
                <w:szCs w:val="28"/>
                <w:lang w:val="kk-KZ"/>
              </w:rPr>
              <w:t>3</w:t>
            </w:r>
          </w:p>
        </w:tc>
      </w:tr>
      <w:tr w:rsidR="00906A7E" w:rsidRPr="002B3E78" w14:paraId="0F133D98" w14:textId="77777777" w:rsidTr="006151DB">
        <w:tc>
          <w:tcPr>
            <w:tcW w:w="846" w:type="dxa"/>
          </w:tcPr>
          <w:p w14:paraId="62F920A4" w14:textId="77777777" w:rsidR="00906A7E" w:rsidRPr="002B3E78" w:rsidRDefault="00906A7E" w:rsidP="00A2411D">
            <w:pPr>
              <w:contextualSpacing/>
              <w:jc w:val="both"/>
              <w:rPr>
                <w:rFonts w:ascii="Times New Roman" w:hAnsi="Times New Roman" w:cs="Times New Roman"/>
                <w:b/>
                <w:color w:val="000000" w:themeColor="text1"/>
                <w:sz w:val="28"/>
                <w:szCs w:val="28"/>
              </w:rPr>
            </w:pPr>
          </w:p>
        </w:tc>
        <w:tc>
          <w:tcPr>
            <w:tcW w:w="8356" w:type="dxa"/>
          </w:tcPr>
          <w:p w14:paraId="0A6613CA" w14:textId="680D9B06" w:rsidR="00906A7E" w:rsidRPr="00906A7E" w:rsidRDefault="00906A7E" w:rsidP="00A2411D">
            <w:pPr>
              <w:contextualSpacing/>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lang w:val="kk-KZ"/>
              </w:rPr>
              <w:t>ПРИЛОЖЕНИЕ А</w:t>
            </w:r>
            <w:r>
              <w:rPr>
                <w:rFonts w:ascii="Times New Roman" w:hAnsi="Times New Roman" w:cs="Times New Roman"/>
                <w:bCs/>
                <w:color w:val="000000" w:themeColor="text1"/>
                <w:sz w:val="28"/>
                <w:szCs w:val="28"/>
                <w:lang w:val="kk-KZ"/>
              </w:rPr>
              <w:t xml:space="preserve"> ‒ </w:t>
            </w:r>
            <w:r w:rsidRPr="00F616DB">
              <w:rPr>
                <w:rFonts w:ascii="Times New Roman" w:hAnsi="Times New Roman" w:cs="Times New Roman"/>
                <w:bCs/>
                <w:color w:val="000000" w:themeColor="text1"/>
                <w:sz w:val="28"/>
                <w:szCs w:val="28"/>
                <w:lang w:val="kk-KZ"/>
              </w:rPr>
              <w:t>Акт внедрения</w:t>
            </w:r>
            <w:r>
              <w:rPr>
                <w:rFonts w:ascii="Times New Roman" w:hAnsi="Times New Roman" w:cs="Times New Roman"/>
                <w:bCs/>
                <w:color w:val="000000" w:themeColor="text1"/>
                <w:sz w:val="28"/>
                <w:szCs w:val="28"/>
                <w:lang w:val="kk-KZ"/>
              </w:rPr>
              <w:t>....................................................</w:t>
            </w:r>
          </w:p>
        </w:tc>
        <w:tc>
          <w:tcPr>
            <w:tcW w:w="494" w:type="dxa"/>
          </w:tcPr>
          <w:p w14:paraId="0911E88E" w14:textId="5FF78D39" w:rsidR="00906A7E" w:rsidRPr="00B165C1" w:rsidRDefault="00B165C1" w:rsidP="00A2411D">
            <w:pPr>
              <w:contextualSpacing/>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133</w:t>
            </w:r>
          </w:p>
        </w:tc>
      </w:tr>
      <w:tr w:rsidR="00014316" w:rsidRPr="002B3E78" w14:paraId="1FF9674E" w14:textId="77777777" w:rsidTr="006151DB">
        <w:tc>
          <w:tcPr>
            <w:tcW w:w="846" w:type="dxa"/>
          </w:tcPr>
          <w:p w14:paraId="7E88140A" w14:textId="77777777" w:rsidR="00014316" w:rsidRPr="002B3E78" w:rsidRDefault="00014316" w:rsidP="00A2411D">
            <w:pPr>
              <w:contextualSpacing/>
              <w:jc w:val="both"/>
              <w:rPr>
                <w:rFonts w:ascii="Times New Roman" w:hAnsi="Times New Roman" w:cs="Times New Roman"/>
                <w:b/>
                <w:color w:val="000000" w:themeColor="text1"/>
                <w:sz w:val="28"/>
                <w:szCs w:val="28"/>
              </w:rPr>
            </w:pPr>
          </w:p>
        </w:tc>
        <w:tc>
          <w:tcPr>
            <w:tcW w:w="8356" w:type="dxa"/>
          </w:tcPr>
          <w:p w14:paraId="4575B0E1" w14:textId="325469DB" w:rsidR="00014316" w:rsidRPr="002B3E78" w:rsidRDefault="00014316" w:rsidP="00A2411D">
            <w:pPr>
              <w:contextualSpacing/>
              <w:jc w:val="both"/>
              <w:rPr>
                <w:rFonts w:ascii="Times New Roman" w:hAnsi="Times New Roman" w:cs="Times New Roman"/>
                <w:color w:val="000000" w:themeColor="text1"/>
                <w:sz w:val="28"/>
                <w:szCs w:val="28"/>
              </w:rPr>
            </w:pPr>
            <w:r w:rsidRPr="002B3E78">
              <w:rPr>
                <w:rFonts w:ascii="Times New Roman" w:hAnsi="Times New Roman" w:cs="Times New Roman"/>
                <w:b/>
                <w:color w:val="000000" w:themeColor="text1"/>
                <w:sz w:val="28"/>
                <w:szCs w:val="28"/>
              </w:rPr>
              <w:t>П</w:t>
            </w:r>
            <w:r w:rsidR="006151DB" w:rsidRPr="002B3E78">
              <w:rPr>
                <w:rFonts w:ascii="Times New Roman" w:hAnsi="Times New Roman" w:cs="Times New Roman"/>
                <w:b/>
                <w:color w:val="000000" w:themeColor="text1"/>
                <w:sz w:val="28"/>
                <w:szCs w:val="28"/>
              </w:rPr>
              <w:t>РИЛОЖЕНИЕ</w:t>
            </w:r>
            <w:r w:rsidRPr="002B3E78">
              <w:rPr>
                <w:rFonts w:ascii="Times New Roman" w:hAnsi="Times New Roman" w:cs="Times New Roman"/>
                <w:b/>
                <w:color w:val="000000" w:themeColor="text1"/>
                <w:sz w:val="28"/>
                <w:szCs w:val="28"/>
              </w:rPr>
              <w:t xml:space="preserve"> </w:t>
            </w:r>
            <w:r w:rsidR="00906A7E">
              <w:rPr>
                <w:rFonts w:ascii="Times New Roman" w:hAnsi="Times New Roman" w:cs="Times New Roman"/>
                <w:b/>
                <w:color w:val="000000" w:themeColor="text1"/>
                <w:sz w:val="28"/>
                <w:szCs w:val="28"/>
                <w:lang w:val="kk-KZ"/>
              </w:rPr>
              <w:t>Б</w:t>
            </w:r>
            <w:r w:rsidRPr="002B3E78">
              <w:rPr>
                <w:rFonts w:ascii="Times New Roman" w:hAnsi="Times New Roman" w:cs="Times New Roman"/>
                <w:b/>
                <w:color w:val="000000" w:themeColor="text1"/>
                <w:sz w:val="28"/>
                <w:szCs w:val="28"/>
              </w:rPr>
              <w:t xml:space="preserve"> </w:t>
            </w:r>
            <w:r w:rsidR="00906A7E">
              <w:rPr>
                <w:rFonts w:ascii="Times New Roman" w:hAnsi="Times New Roman" w:cs="Times New Roman"/>
                <w:color w:val="000000" w:themeColor="text1"/>
                <w:sz w:val="28"/>
                <w:szCs w:val="28"/>
              </w:rPr>
              <w:t xml:space="preserve">– </w:t>
            </w:r>
            <w:r w:rsidR="00906A7E" w:rsidRPr="002B3E78">
              <w:rPr>
                <w:rFonts w:ascii="Times New Roman" w:hAnsi="Times New Roman" w:cs="Times New Roman"/>
                <w:color w:val="000000" w:themeColor="text1"/>
                <w:sz w:val="28"/>
                <w:szCs w:val="28"/>
              </w:rPr>
              <w:t>Основные социально-экономические показатели развития</w:t>
            </w:r>
            <w:r w:rsidR="00906A7E">
              <w:rPr>
                <w:rFonts w:ascii="Times New Roman" w:hAnsi="Times New Roman" w:cs="Times New Roman"/>
                <w:color w:val="000000" w:themeColor="text1"/>
                <w:sz w:val="28"/>
                <w:szCs w:val="28"/>
              </w:rPr>
              <w:t xml:space="preserve"> </w:t>
            </w:r>
            <w:r w:rsidR="00906A7E" w:rsidRPr="002B3E78">
              <w:rPr>
                <w:rFonts w:ascii="Times New Roman" w:hAnsi="Times New Roman" w:cs="Times New Roman"/>
                <w:color w:val="000000" w:themeColor="text1"/>
                <w:sz w:val="28"/>
                <w:szCs w:val="28"/>
              </w:rPr>
              <w:t>Аккольского района Акмолинской области</w:t>
            </w:r>
            <w:r w:rsidR="00906A7E" w:rsidRPr="002B3E78">
              <w:rPr>
                <w:rFonts w:ascii="Times New Roman" w:hAnsi="Times New Roman" w:cs="Times New Roman"/>
                <w:bCs/>
                <w:color w:val="000000" w:themeColor="text1"/>
                <w:sz w:val="28"/>
                <w:szCs w:val="28"/>
              </w:rPr>
              <w:t xml:space="preserve"> </w:t>
            </w:r>
            <w:r w:rsidR="00906A7E">
              <w:rPr>
                <w:rFonts w:ascii="Times New Roman" w:hAnsi="Times New Roman" w:cs="Times New Roman"/>
                <w:bCs/>
                <w:color w:val="000000" w:themeColor="text1"/>
                <w:sz w:val="28"/>
                <w:szCs w:val="28"/>
                <w:lang w:val="kk-KZ"/>
              </w:rPr>
              <w:t>.</w:t>
            </w:r>
            <w:r w:rsidR="00B54C89" w:rsidRPr="002B3E78">
              <w:rPr>
                <w:rFonts w:ascii="Times New Roman" w:hAnsi="Times New Roman" w:cs="Times New Roman"/>
                <w:bCs/>
                <w:color w:val="000000" w:themeColor="text1"/>
                <w:sz w:val="28"/>
                <w:szCs w:val="28"/>
              </w:rPr>
              <w:t>…</w:t>
            </w:r>
          </w:p>
        </w:tc>
        <w:tc>
          <w:tcPr>
            <w:tcW w:w="494" w:type="dxa"/>
          </w:tcPr>
          <w:p w14:paraId="0E86AF16" w14:textId="77777777" w:rsidR="00B165C1" w:rsidRDefault="00B165C1" w:rsidP="00A2411D">
            <w:pPr>
              <w:contextualSpacing/>
              <w:jc w:val="both"/>
              <w:rPr>
                <w:rFonts w:ascii="Times New Roman" w:hAnsi="Times New Roman" w:cs="Times New Roman"/>
                <w:color w:val="000000" w:themeColor="text1"/>
                <w:sz w:val="28"/>
                <w:szCs w:val="28"/>
                <w:lang w:val="kk-KZ"/>
              </w:rPr>
            </w:pPr>
          </w:p>
          <w:p w14:paraId="4F0F7B48" w14:textId="3671E31E" w:rsidR="00014316" w:rsidRPr="006151DB" w:rsidRDefault="00B54C89" w:rsidP="00A2411D">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w:t>
            </w:r>
            <w:r w:rsidR="00826BD5" w:rsidRPr="006151DB">
              <w:rPr>
                <w:rFonts w:ascii="Times New Roman" w:hAnsi="Times New Roman" w:cs="Times New Roman"/>
                <w:color w:val="000000" w:themeColor="text1"/>
                <w:sz w:val="28"/>
                <w:szCs w:val="28"/>
              </w:rPr>
              <w:t>34</w:t>
            </w:r>
          </w:p>
        </w:tc>
      </w:tr>
      <w:tr w:rsidR="00014316" w:rsidRPr="002B3E78" w14:paraId="59FDC0A0" w14:textId="77777777" w:rsidTr="006151DB">
        <w:tc>
          <w:tcPr>
            <w:tcW w:w="846" w:type="dxa"/>
          </w:tcPr>
          <w:p w14:paraId="3AA128F5" w14:textId="77777777" w:rsidR="00014316" w:rsidRPr="002B3E78" w:rsidRDefault="00014316" w:rsidP="00A2411D">
            <w:pPr>
              <w:contextualSpacing/>
              <w:jc w:val="both"/>
              <w:rPr>
                <w:rFonts w:ascii="Times New Roman" w:hAnsi="Times New Roman" w:cs="Times New Roman"/>
                <w:b/>
                <w:color w:val="000000" w:themeColor="text1"/>
                <w:sz w:val="28"/>
                <w:szCs w:val="28"/>
              </w:rPr>
            </w:pPr>
          </w:p>
        </w:tc>
        <w:tc>
          <w:tcPr>
            <w:tcW w:w="8356" w:type="dxa"/>
          </w:tcPr>
          <w:p w14:paraId="53AD1F96" w14:textId="27E0D353" w:rsidR="00014316" w:rsidRPr="002B3E78" w:rsidRDefault="00014316" w:rsidP="00A2411D">
            <w:pPr>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П</w:t>
            </w:r>
            <w:r w:rsidR="006151DB" w:rsidRPr="002B3E78">
              <w:rPr>
                <w:rFonts w:ascii="Times New Roman" w:hAnsi="Times New Roman" w:cs="Times New Roman"/>
                <w:b/>
                <w:color w:val="000000" w:themeColor="text1"/>
                <w:sz w:val="28"/>
                <w:szCs w:val="28"/>
              </w:rPr>
              <w:t>РИЛОЖЕНИЕ</w:t>
            </w:r>
            <w:r w:rsidRPr="002B3E78">
              <w:rPr>
                <w:rFonts w:ascii="Times New Roman" w:hAnsi="Times New Roman" w:cs="Times New Roman"/>
                <w:b/>
                <w:color w:val="000000" w:themeColor="text1"/>
                <w:sz w:val="28"/>
                <w:szCs w:val="28"/>
              </w:rPr>
              <w:t xml:space="preserve"> </w:t>
            </w:r>
            <w:r w:rsidR="00906A7E">
              <w:rPr>
                <w:rFonts w:ascii="Times New Roman" w:hAnsi="Times New Roman" w:cs="Times New Roman"/>
                <w:b/>
                <w:color w:val="000000" w:themeColor="text1"/>
                <w:sz w:val="28"/>
                <w:szCs w:val="28"/>
                <w:lang w:val="kk-KZ"/>
              </w:rPr>
              <w:t>В</w:t>
            </w:r>
            <w:r w:rsidRPr="002B3E78">
              <w:rPr>
                <w:rFonts w:ascii="Times New Roman" w:hAnsi="Times New Roman" w:cs="Times New Roman"/>
                <w:b/>
                <w:color w:val="000000" w:themeColor="text1"/>
                <w:sz w:val="28"/>
                <w:szCs w:val="28"/>
              </w:rPr>
              <w:t xml:space="preserve"> </w:t>
            </w:r>
            <w:r w:rsidR="00906A7E" w:rsidRPr="00906A7E">
              <w:rPr>
                <w:rFonts w:ascii="Times New Roman" w:hAnsi="Times New Roman" w:cs="Times New Roman"/>
                <w:color w:val="000000" w:themeColor="text1"/>
                <w:sz w:val="28"/>
                <w:szCs w:val="28"/>
              </w:rPr>
              <w:t>‒</w:t>
            </w:r>
            <w:r w:rsidR="00906A7E" w:rsidRPr="00906A7E">
              <w:rPr>
                <w:rFonts w:ascii="Times New Roman" w:hAnsi="Times New Roman" w:cs="Times New Roman"/>
                <w:color w:val="000000" w:themeColor="text1"/>
                <w:sz w:val="28"/>
                <w:szCs w:val="28"/>
                <w:lang w:val="kk-KZ"/>
              </w:rPr>
              <w:t xml:space="preserve"> </w:t>
            </w:r>
            <w:r w:rsidR="00906A7E" w:rsidRPr="00B6459A">
              <w:rPr>
                <w:rFonts w:ascii="Times New Roman" w:hAnsi="Times New Roman" w:cs="Times New Roman"/>
                <w:bCs/>
                <w:color w:val="000000" w:themeColor="text1"/>
                <w:sz w:val="28"/>
                <w:szCs w:val="28"/>
              </w:rPr>
              <w:t>Обоснование стоимости обустройства источниковвозобновляемой энергии</w:t>
            </w:r>
            <w:r w:rsidR="00906A7E" w:rsidRPr="006151DB">
              <w:rPr>
                <w:rFonts w:ascii="Times New Roman" w:hAnsi="Times New Roman" w:cs="Times New Roman"/>
                <w:color w:val="000000" w:themeColor="text1"/>
                <w:sz w:val="28"/>
                <w:szCs w:val="28"/>
              </w:rPr>
              <w:t xml:space="preserve"> </w:t>
            </w:r>
            <w:r w:rsidRPr="006151DB">
              <w:rPr>
                <w:rFonts w:ascii="Times New Roman" w:hAnsi="Times New Roman" w:cs="Times New Roman"/>
                <w:color w:val="000000" w:themeColor="text1"/>
                <w:sz w:val="28"/>
                <w:szCs w:val="28"/>
              </w:rPr>
              <w:t>…..……</w:t>
            </w:r>
            <w:r w:rsidR="00906A7E">
              <w:rPr>
                <w:rFonts w:ascii="Times New Roman" w:hAnsi="Times New Roman" w:cs="Times New Roman"/>
                <w:color w:val="000000" w:themeColor="text1"/>
                <w:sz w:val="28"/>
                <w:szCs w:val="28"/>
                <w:lang w:val="kk-KZ"/>
              </w:rPr>
              <w:t>.......</w:t>
            </w:r>
            <w:r w:rsidRPr="006151DB">
              <w:rPr>
                <w:rFonts w:ascii="Times New Roman" w:hAnsi="Times New Roman" w:cs="Times New Roman"/>
                <w:color w:val="000000" w:themeColor="text1"/>
                <w:sz w:val="28"/>
                <w:szCs w:val="28"/>
              </w:rPr>
              <w:t>………………</w:t>
            </w:r>
            <w:r w:rsidR="00B54C89" w:rsidRPr="006151DB">
              <w:rPr>
                <w:rFonts w:ascii="Times New Roman" w:hAnsi="Times New Roman" w:cs="Times New Roman"/>
                <w:color w:val="000000" w:themeColor="text1"/>
                <w:sz w:val="28"/>
                <w:szCs w:val="28"/>
              </w:rPr>
              <w:t>…</w:t>
            </w:r>
            <w:r w:rsidR="00906A7E">
              <w:rPr>
                <w:rFonts w:ascii="Times New Roman" w:hAnsi="Times New Roman" w:cs="Times New Roman"/>
                <w:color w:val="000000" w:themeColor="text1"/>
                <w:sz w:val="28"/>
                <w:szCs w:val="28"/>
                <w:lang w:val="kk-KZ"/>
              </w:rPr>
              <w:t>..</w:t>
            </w:r>
            <w:r w:rsidR="00B54C89" w:rsidRPr="006151DB">
              <w:rPr>
                <w:rFonts w:ascii="Times New Roman" w:hAnsi="Times New Roman" w:cs="Times New Roman"/>
                <w:color w:val="000000" w:themeColor="text1"/>
                <w:sz w:val="28"/>
                <w:szCs w:val="28"/>
              </w:rPr>
              <w:t>.</w:t>
            </w:r>
          </w:p>
        </w:tc>
        <w:tc>
          <w:tcPr>
            <w:tcW w:w="494" w:type="dxa"/>
          </w:tcPr>
          <w:p w14:paraId="2E09CDDA" w14:textId="77777777" w:rsidR="00B165C1" w:rsidRDefault="00B165C1" w:rsidP="00A2411D">
            <w:pPr>
              <w:contextualSpacing/>
              <w:jc w:val="both"/>
              <w:rPr>
                <w:rFonts w:ascii="Times New Roman" w:hAnsi="Times New Roman" w:cs="Times New Roman"/>
                <w:color w:val="000000" w:themeColor="text1"/>
                <w:sz w:val="28"/>
                <w:szCs w:val="28"/>
                <w:lang w:val="kk-KZ"/>
              </w:rPr>
            </w:pPr>
          </w:p>
          <w:p w14:paraId="33A19C81" w14:textId="11914EBF" w:rsidR="00014316" w:rsidRPr="00B165C1" w:rsidRDefault="00B54C89" w:rsidP="00A2411D">
            <w:pPr>
              <w:contextualSpacing/>
              <w:jc w:val="both"/>
              <w:rPr>
                <w:rFonts w:ascii="Times New Roman" w:hAnsi="Times New Roman" w:cs="Times New Roman"/>
                <w:color w:val="000000" w:themeColor="text1"/>
                <w:sz w:val="28"/>
                <w:szCs w:val="28"/>
                <w:lang w:val="kk-KZ"/>
              </w:rPr>
            </w:pPr>
            <w:r w:rsidRPr="006151DB">
              <w:rPr>
                <w:rFonts w:ascii="Times New Roman" w:hAnsi="Times New Roman" w:cs="Times New Roman"/>
                <w:color w:val="000000" w:themeColor="text1"/>
                <w:sz w:val="28"/>
                <w:szCs w:val="28"/>
              </w:rPr>
              <w:t>1</w:t>
            </w:r>
            <w:r w:rsidR="00826BD5" w:rsidRPr="006151DB">
              <w:rPr>
                <w:rFonts w:ascii="Times New Roman" w:hAnsi="Times New Roman" w:cs="Times New Roman"/>
                <w:color w:val="000000" w:themeColor="text1"/>
                <w:sz w:val="28"/>
                <w:szCs w:val="28"/>
              </w:rPr>
              <w:t>3</w:t>
            </w:r>
            <w:r w:rsidR="00B165C1">
              <w:rPr>
                <w:rFonts w:ascii="Times New Roman" w:hAnsi="Times New Roman" w:cs="Times New Roman"/>
                <w:color w:val="000000" w:themeColor="text1"/>
                <w:sz w:val="28"/>
                <w:szCs w:val="28"/>
                <w:lang w:val="kk-KZ"/>
              </w:rPr>
              <w:t>5</w:t>
            </w:r>
          </w:p>
        </w:tc>
      </w:tr>
      <w:tr w:rsidR="00826BD5" w:rsidRPr="002B3E78" w14:paraId="35E63B25" w14:textId="77777777" w:rsidTr="006151DB">
        <w:tc>
          <w:tcPr>
            <w:tcW w:w="846" w:type="dxa"/>
          </w:tcPr>
          <w:p w14:paraId="55BAA80C" w14:textId="77777777" w:rsidR="00826BD5" w:rsidRPr="002B3E78" w:rsidRDefault="00826BD5" w:rsidP="00A2411D">
            <w:pPr>
              <w:contextualSpacing/>
              <w:jc w:val="both"/>
              <w:rPr>
                <w:rFonts w:ascii="Times New Roman" w:hAnsi="Times New Roman" w:cs="Times New Roman"/>
                <w:b/>
                <w:color w:val="000000" w:themeColor="text1"/>
                <w:sz w:val="28"/>
                <w:szCs w:val="28"/>
              </w:rPr>
            </w:pPr>
          </w:p>
        </w:tc>
        <w:tc>
          <w:tcPr>
            <w:tcW w:w="8356" w:type="dxa"/>
          </w:tcPr>
          <w:p w14:paraId="74CDC8DF" w14:textId="4903B37E" w:rsidR="00826BD5" w:rsidRPr="002B3E78" w:rsidRDefault="00906A7E" w:rsidP="00A2411D">
            <w:pPr>
              <w:contextualSpacing/>
              <w:jc w:val="both"/>
              <w:rPr>
                <w:rFonts w:ascii="Times New Roman" w:hAnsi="Times New Roman" w:cs="Times New Roman"/>
                <w:b/>
                <w:color w:val="000000" w:themeColor="text1"/>
                <w:sz w:val="28"/>
                <w:szCs w:val="28"/>
              </w:rPr>
            </w:pPr>
            <w:r w:rsidRPr="00786016">
              <w:rPr>
                <w:rFonts w:ascii="Times New Roman" w:hAnsi="Times New Roman" w:cs="Times New Roman"/>
                <w:b/>
                <w:color w:val="000000" w:themeColor="text1"/>
                <w:sz w:val="28"/>
                <w:szCs w:val="28"/>
              </w:rPr>
              <w:t xml:space="preserve">ПРИЛОЖЕНИЕ </w:t>
            </w:r>
            <w:r>
              <w:rPr>
                <w:rFonts w:ascii="Times New Roman" w:hAnsi="Times New Roman" w:cs="Times New Roman"/>
                <w:b/>
                <w:color w:val="000000" w:themeColor="text1"/>
                <w:sz w:val="28"/>
                <w:szCs w:val="28"/>
                <w:lang w:val="kk-KZ"/>
              </w:rPr>
              <w:t>Г</w:t>
            </w:r>
            <w:r w:rsidRPr="006151DB">
              <w:rPr>
                <w:rFonts w:ascii="Times New Roman" w:hAnsi="Times New Roman" w:cs="Times New Roman"/>
                <w:color w:val="000000" w:themeColor="text1"/>
                <w:sz w:val="28"/>
                <w:szCs w:val="28"/>
              </w:rPr>
              <w:t xml:space="preserve"> </w:t>
            </w:r>
            <w:r w:rsidR="00B165C1">
              <w:rPr>
                <w:rFonts w:ascii="Times New Roman" w:hAnsi="Times New Roman" w:cs="Times New Roman"/>
                <w:color w:val="000000" w:themeColor="text1"/>
                <w:sz w:val="28"/>
                <w:szCs w:val="28"/>
              </w:rPr>
              <w:t>‒</w:t>
            </w:r>
            <w:r w:rsidR="00B165C1">
              <w:rPr>
                <w:rFonts w:ascii="Times New Roman" w:hAnsi="Times New Roman" w:cs="Times New Roman"/>
                <w:color w:val="000000" w:themeColor="text1"/>
                <w:sz w:val="28"/>
                <w:szCs w:val="28"/>
                <w:lang w:val="kk-KZ"/>
              </w:rPr>
              <w:t xml:space="preserve"> </w:t>
            </w:r>
            <w:r w:rsidR="00B165C1">
              <w:rPr>
                <w:rFonts w:ascii="Times New Roman" w:hAnsi="Times New Roman" w:cs="Times New Roman"/>
                <w:color w:val="000000" w:themeColor="text1"/>
                <w:sz w:val="28"/>
                <w:szCs w:val="28"/>
              </w:rPr>
              <w:t xml:space="preserve">Экспертный опрос </w:t>
            </w:r>
            <w:r w:rsidR="00B165C1" w:rsidRPr="002B3E78">
              <w:rPr>
                <w:rFonts w:ascii="Times New Roman" w:hAnsi="Times New Roman" w:cs="Times New Roman"/>
                <w:color w:val="000000" w:themeColor="text1"/>
                <w:sz w:val="28"/>
                <w:szCs w:val="28"/>
              </w:rPr>
              <w:t>для владельцев сельских фермерских хозяйств, усадьб</w:t>
            </w:r>
            <w:r w:rsidR="00B165C1" w:rsidRPr="006151DB">
              <w:rPr>
                <w:rFonts w:ascii="Times New Roman" w:hAnsi="Times New Roman" w:cs="Times New Roman"/>
                <w:color w:val="000000" w:themeColor="text1"/>
                <w:sz w:val="28"/>
                <w:szCs w:val="28"/>
              </w:rPr>
              <w:t xml:space="preserve"> </w:t>
            </w:r>
            <w:r w:rsidR="00826BD5" w:rsidRPr="006151DB">
              <w:rPr>
                <w:rFonts w:ascii="Times New Roman" w:hAnsi="Times New Roman" w:cs="Times New Roman"/>
                <w:color w:val="000000" w:themeColor="text1"/>
                <w:sz w:val="28"/>
                <w:szCs w:val="28"/>
              </w:rPr>
              <w:t>……………………………………</w:t>
            </w:r>
            <w:r w:rsidR="00B165C1">
              <w:rPr>
                <w:rFonts w:ascii="Times New Roman" w:hAnsi="Times New Roman" w:cs="Times New Roman"/>
                <w:color w:val="000000" w:themeColor="text1"/>
                <w:sz w:val="28"/>
                <w:szCs w:val="28"/>
                <w:lang w:val="kk-KZ"/>
              </w:rPr>
              <w:t>....</w:t>
            </w:r>
            <w:r w:rsidR="00826BD5" w:rsidRPr="006151DB">
              <w:rPr>
                <w:rFonts w:ascii="Times New Roman" w:hAnsi="Times New Roman" w:cs="Times New Roman"/>
                <w:color w:val="000000" w:themeColor="text1"/>
                <w:sz w:val="28"/>
                <w:szCs w:val="28"/>
              </w:rPr>
              <w:t>….</w:t>
            </w:r>
          </w:p>
        </w:tc>
        <w:tc>
          <w:tcPr>
            <w:tcW w:w="494" w:type="dxa"/>
          </w:tcPr>
          <w:p w14:paraId="782F48AB" w14:textId="77777777" w:rsidR="00B165C1" w:rsidRDefault="00B165C1" w:rsidP="00A2411D">
            <w:pPr>
              <w:contextualSpacing/>
              <w:jc w:val="both"/>
              <w:rPr>
                <w:rFonts w:ascii="Times New Roman" w:hAnsi="Times New Roman" w:cs="Times New Roman"/>
                <w:color w:val="000000" w:themeColor="text1"/>
                <w:sz w:val="28"/>
                <w:szCs w:val="28"/>
                <w:lang w:val="kk-KZ"/>
              </w:rPr>
            </w:pPr>
          </w:p>
          <w:p w14:paraId="159FFE29" w14:textId="7BAFB3C5" w:rsidR="00826BD5" w:rsidRPr="006151DB" w:rsidRDefault="00826BD5" w:rsidP="00A2411D">
            <w:pPr>
              <w:contextualSpacing/>
              <w:jc w:val="both"/>
              <w:rPr>
                <w:rFonts w:ascii="Times New Roman" w:hAnsi="Times New Roman" w:cs="Times New Roman"/>
                <w:color w:val="000000" w:themeColor="text1"/>
                <w:sz w:val="28"/>
                <w:szCs w:val="28"/>
              </w:rPr>
            </w:pPr>
            <w:r w:rsidRPr="006151DB">
              <w:rPr>
                <w:rFonts w:ascii="Times New Roman" w:hAnsi="Times New Roman" w:cs="Times New Roman"/>
                <w:color w:val="000000" w:themeColor="text1"/>
                <w:sz w:val="28"/>
                <w:szCs w:val="28"/>
              </w:rPr>
              <w:t>138</w:t>
            </w:r>
          </w:p>
        </w:tc>
      </w:tr>
    </w:tbl>
    <w:p w14:paraId="6D49CB29" w14:textId="34067669" w:rsidR="008921BF" w:rsidRDefault="008921BF" w:rsidP="008921BF">
      <w:pPr>
        <w:spacing w:after="0" w:line="240" w:lineRule="auto"/>
        <w:jc w:val="center"/>
        <w:rPr>
          <w:rFonts w:ascii="Times New Roman" w:eastAsia="Times New Roman" w:hAnsi="Times New Roman" w:cs="Times New Roman"/>
          <w:sz w:val="28"/>
          <w:szCs w:val="28"/>
        </w:rPr>
      </w:pPr>
      <w:r w:rsidRPr="002B3E78">
        <w:rPr>
          <w:rFonts w:ascii="Times New Roman" w:eastAsia="Times New Roman" w:hAnsi="Times New Roman" w:cs="Times New Roman"/>
          <w:b/>
          <w:sz w:val="28"/>
          <w:szCs w:val="28"/>
          <w:lang w:eastAsia="ru-RU"/>
        </w:rPr>
        <w:t>ОБОЗНАЧЕНИЯ И СОКРАЩЕНИЯ</w:t>
      </w:r>
    </w:p>
    <w:p w14:paraId="4303D1BD" w14:textId="77777777" w:rsidR="008921BF" w:rsidRPr="002B3E78" w:rsidRDefault="008921BF" w:rsidP="006151DB">
      <w:pPr>
        <w:spacing w:after="0" w:line="240" w:lineRule="auto"/>
        <w:jc w:val="right"/>
        <w:rPr>
          <w:rFonts w:ascii="Times New Roman" w:eastAsia="Times New Roman" w:hAnsi="Times New Roman" w:cs="Times New Roman"/>
          <w:sz w:val="28"/>
          <w:szCs w:val="28"/>
        </w:rPr>
      </w:pPr>
    </w:p>
    <w:tbl>
      <w:tblPr>
        <w:tblW w:w="9747" w:type="dxa"/>
        <w:tblLook w:val="04A0" w:firstRow="1" w:lastRow="0" w:firstColumn="1" w:lastColumn="0" w:noHBand="0" w:noVBand="1"/>
      </w:tblPr>
      <w:tblGrid>
        <w:gridCol w:w="1413"/>
        <w:gridCol w:w="8334"/>
      </w:tblGrid>
      <w:tr w:rsidR="006151DB" w:rsidRPr="002B3E78" w14:paraId="19D5EBD2" w14:textId="77777777" w:rsidTr="006151DB">
        <w:tc>
          <w:tcPr>
            <w:tcW w:w="1413" w:type="dxa"/>
          </w:tcPr>
          <w:p w14:paraId="1099F290"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АО</w:t>
            </w:r>
          </w:p>
        </w:tc>
        <w:tc>
          <w:tcPr>
            <w:tcW w:w="8334" w:type="dxa"/>
          </w:tcPr>
          <w:p w14:paraId="4DA04DCF"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Акционерное общество</w:t>
            </w:r>
          </w:p>
        </w:tc>
      </w:tr>
      <w:tr w:rsidR="006151DB" w:rsidRPr="002B3E78" w14:paraId="0DF3CE48" w14:textId="77777777" w:rsidTr="006151DB">
        <w:tc>
          <w:tcPr>
            <w:tcW w:w="1413" w:type="dxa"/>
          </w:tcPr>
          <w:p w14:paraId="3EC4A72A"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АПК</w:t>
            </w:r>
          </w:p>
        </w:tc>
        <w:tc>
          <w:tcPr>
            <w:tcW w:w="8334" w:type="dxa"/>
          </w:tcPr>
          <w:p w14:paraId="5712F953"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Агропромышленный комплекс</w:t>
            </w:r>
          </w:p>
        </w:tc>
      </w:tr>
      <w:tr w:rsidR="006151DB" w:rsidRPr="002B3E78" w14:paraId="22A37073" w14:textId="77777777" w:rsidTr="006151DB">
        <w:tc>
          <w:tcPr>
            <w:tcW w:w="1413" w:type="dxa"/>
          </w:tcPr>
          <w:p w14:paraId="5D3D4D90"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АПС</w:t>
            </w:r>
          </w:p>
          <w:p w14:paraId="13D56A00"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БВУ</w:t>
            </w:r>
          </w:p>
        </w:tc>
        <w:tc>
          <w:tcPr>
            <w:tcW w:w="8334" w:type="dxa"/>
          </w:tcPr>
          <w:p w14:paraId="48679F24"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Агропромышленный сектор</w:t>
            </w:r>
          </w:p>
          <w:p w14:paraId="4A510E6E"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Банк второго уровня</w:t>
            </w:r>
          </w:p>
        </w:tc>
      </w:tr>
      <w:tr w:rsidR="006151DB" w:rsidRPr="002B3E78" w14:paraId="74DCD970" w14:textId="77777777" w:rsidTr="006151DB">
        <w:tc>
          <w:tcPr>
            <w:tcW w:w="1413" w:type="dxa"/>
          </w:tcPr>
          <w:p w14:paraId="34AF775A" w14:textId="3EF07C1A"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БНС РК</w:t>
            </w:r>
          </w:p>
        </w:tc>
        <w:tc>
          <w:tcPr>
            <w:tcW w:w="8334" w:type="dxa"/>
          </w:tcPr>
          <w:p w14:paraId="09E016F1" w14:textId="5E3EAE28"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Бюро национальной статистики Республики Казахстан.</w:t>
            </w:r>
          </w:p>
        </w:tc>
      </w:tr>
      <w:tr w:rsidR="006151DB" w:rsidRPr="002B3E78" w14:paraId="5B35D4CF" w14:textId="77777777" w:rsidTr="006151DB">
        <w:tc>
          <w:tcPr>
            <w:tcW w:w="1413" w:type="dxa"/>
          </w:tcPr>
          <w:p w14:paraId="731DA120"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ВВП</w:t>
            </w:r>
          </w:p>
        </w:tc>
        <w:tc>
          <w:tcPr>
            <w:tcW w:w="8334" w:type="dxa"/>
          </w:tcPr>
          <w:p w14:paraId="7208EB3F"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 xml:space="preserve">Валовой внутренний продукт </w:t>
            </w:r>
          </w:p>
        </w:tc>
      </w:tr>
      <w:tr w:rsidR="006151DB" w:rsidRPr="002B3E78" w14:paraId="2CBC6DF0" w14:textId="77777777" w:rsidTr="006151DB">
        <w:tc>
          <w:tcPr>
            <w:tcW w:w="1413" w:type="dxa"/>
          </w:tcPr>
          <w:p w14:paraId="32305304" w14:textId="046F2D78"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ВИЭ</w:t>
            </w:r>
          </w:p>
        </w:tc>
        <w:tc>
          <w:tcPr>
            <w:tcW w:w="8334" w:type="dxa"/>
          </w:tcPr>
          <w:p w14:paraId="6C73ACE3" w14:textId="0D452E75"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Возобновляемые источники  энергии</w:t>
            </w:r>
          </w:p>
        </w:tc>
      </w:tr>
      <w:tr w:rsidR="006151DB" w:rsidRPr="002B3E78" w14:paraId="1C8A1321" w14:textId="77777777" w:rsidTr="006151DB">
        <w:tc>
          <w:tcPr>
            <w:tcW w:w="1413" w:type="dxa"/>
          </w:tcPr>
          <w:p w14:paraId="3B31EC08"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ВНД</w:t>
            </w:r>
          </w:p>
        </w:tc>
        <w:tc>
          <w:tcPr>
            <w:tcW w:w="8334" w:type="dxa"/>
          </w:tcPr>
          <w:p w14:paraId="6C15D49A"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bCs/>
                <w:sz w:val="28"/>
                <w:szCs w:val="28"/>
              </w:rPr>
              <w:t>Внутренняя норма доходности</w:t>
            </w:r>
          </w:p>
        </w:tc>
      </w:tr>
      <w:tr w:rsidR="006151DB" w:rsidRPr="002B3E78" w14:paraId="6876B1BD" w14:textId="77777777" w:rsidTr="006151DB">
        <w:tc>
          <w:tcPr>
            <w:tcW w:w="1413" w:type="dxa"/>
          </w:tcPr>
          <w:p w14:paraId="780CA423"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ВОП</w:t>
            </w:r>
          </w:p>
        </w:tc>
        <w:tc>
          <w:tcPr>
            <w:tcW w:w="8334" w:type="dxa"/>
          </w:tcPr>
          <w:p w14:paraId="1A1666E9"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Валовый отраслевой продукт</w:t>
            </w:r>
          </w:p>
        </w:tc>
      </w:tr>
      <w:tr w:rsidR="006151DB" w:rsidRPr="002B3E78" w14:paraId="14F665AF" w14:textId="77777777" w:rsidTr="006151DB">
        <w:tc>
          <w:tcPr>
            <w:tcW w:w="1413" w:type="dxa"/>
          </w:tcPr>
          <w:p w14:paraId="2C8D893C"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ВРП</w:t>
            </w:r>
          </w:p>
        </w:tc>
        <w:tc>
          <w:tcPr>
            <w:tcW w:w="8334" w:type="dxa"/>
          </w:tcPr>
          <w:p w14:paraId="5FDF4F69"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Валовый региональный продукт</w:t>
            </w:r>
          </w:p>
        </w:tc>
      </w:tr>
      <w:tr w:rsidR="006151DB" w:rsidRPr="002B3E78" w14:paraId="7CE57ED4" w14:textId="77777777" w:rsidTr="006151DB">
        <w:tc>
          <w:tcPr>
            <w:tcW w:w="1413" w:type="dxa"/>
          </w:tcPr>
          <w:p w14:paraId="4BA7ABB0"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ВТО</w:t>
            </w:r>
          </w:p>
        </w:tc>
        <w:tc>
          <w:tcPr>
            <w:tcW w:w="8334" w:type="dxa"/>
          </w:tcPr>
          <w:p w14:paraId="0EE1862F"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Всемирная торговая организация</w:t>
            </w:r>
          </w:p>
        </w:tc>
      </w:tr>
      <w:tr w:rsidR="006151DB" w:rsidRPr="002B3E78" w14:paraId="2448C2A1" w14:textId="77777777" w:rsidTr="006151DB">
        <w:tc>
          <w:tcPr>
            <w:tcW w:w="1413" w:type="dxa"/>
          </w:tcPr>
          <w:p w14:paraId="0B3F8F58" w14:textId="77777777" w:rsidR="006151DB" w:rsidRPr="002B3E78" w:rsidRDefault="006151DB" w:rsidP="00B50661">
            <w:pPr>
              <w:spacing w:after="0" w:line="240" w:lineRule="auto"/>
              <w:rPr>
                <w:rFonts w:ascii="Times New Roman" w:eastAsia="Times New Roman" w:hAnsi="Times New Roman" w:cs="Times New Roman"/>
                <w:bCs/>
                <w:sz w:val="28"/>
                <w:szCs w:val="28"/>
                <w:lang w:eastAsia="ru-RU"/>
              </w:rPr>
            </w:pPr>
            <w:r w:rsidRPr="002B3E78">
              <w:rPr>
                <w:rFonts w:ascii="Times New Roman" w:eastAsia="Times New Roman" w:hAnsi="Times New Roman" w:cs="Times New Roman"/>
                <w:bCs/>
                <w:sz w:val="28"/>
                <w:szCs w:val="28"/>
                <w:lang w:eastAsia="ru-RU"/>
              </w:rPr>
              <w:t>ГСМ</w:t>
            </w:r>
          </w:p>
        </w:tc>
        <w:tc>
          <w:tcPr>
            <w:tcW w:w="8334" w:type="dxa"/>
          </w:tcPr>
          <w:p w14:paraId="3C6FB392"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Горюче-смазочные материалы</w:t>
            </w:r>
          </w:p>
        </w:tc>
      </w:tr>
      <w:tr w:rsidR="006151DB" w:rsidRPr="002B3E78" w14:paraId="0CA48815" w14:textId="77777777" w:rsidTr="006151DB">
        <w:tc>
          <w:tcPr>
            <w:tcW w:w="1413" w:type="dxa"/>
          </w:tcPr>
          <w:p w14:paraId="165F651F" w14:textId="77777777" w:rsidR="006151DB" w:rsidRPr="002B3E78" w:rsidRDefault="006151DB" w:rsidP="00B50661">
            <w:pPr>
              <w:spacing w:after="0" w:line="240" w:lineRule="auto"/>
              <w:rPr>
                <w:rFonts w:ascii="Times New Roman" w:eastAsia="Times New Roman" w:hAnsi="Times New Roman" w:cs="Times New Roman"/>
                <w:bCs/>
                <w:sz w:val="28"/>
                <w:szCs w:val="28"/>
                <w:lang w:eastAsia="ru-RU"/>
              </w:rPr>
            </w:pPr>
            <w:r w:rsidRPr="002B3E78">
              <w:rPr>
                <w:rFonts w:ascii="Times New Roman" w:eastAsia="Times New Roman" w:hAnsi="Times New Roman" w:cs="Times New Roman"/>
                <w:bCs/>
                <w:sz w:val="28"/>
                <w:szCs w:val="28"/>
                <w:lang w:eastAsia="ru-RU"/>
              </w:rPr>
              <w:t>ГЧП</w:t>
            </w:r>
          </w:p>
        </w:tc>
        <w:tc>
          <w:tcPr>
            <w:tcW w:w="8334" w:type="dxa"/>
          </w:tcPr>
          <w:p w14:paraId="5C7EEF05"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lang w:eastAsia="ru-RU"/>
              </w:rPr>
            </w:pPr>
            <w:r w:rsidRPr="006151DB">
              <w:rPr>
                <w:rFonts w:ascii="Times New Roman" w:eastAsia="Times New Roman" w:hAnsi="Times New Roman" w:cs="Times New Roman"/>
                <w:sz w:val="28"/>
                <w:szCs w:val="28"/>
              </w:rPr>
              <w:t>Г</w:t>
            </w:r>
            <w:r w:rsidRPr="006151DB">
              <w:rPr>
                <w:rFonts w:ascii="Times New Roman" w:eastAsia="Times New Roman" w:hAnsi="Times New Roman" w:cs="Times New Roman"/>
                <w:sz w:val="28"/>
                <w:szCs w:val="28"/>
                <w:lang w:eastAsia="ru-RU"/>
              </w:rPr>
              <w:t>осударственно-частное партнёрство</w:t>
            </w:r>
          </w:p>
        </w:tc>
      </w:tr>
      <w:tr w:rsidR="006151DB" w:rsidRPr="002B3E78" w14:paraId="3D3C84E8" w14:textId="77777777" w:rsidTr="006151DB">
        <w:tc>
          <w:tcPr>
            <w:tcW w:w="1413" w:type="dxa"/>
          </w:tcPr>
          <w:p w14:paraId="1F054B5F"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ЕАЭС</w:t>
            </w:r>
          </w:p>
        </w:tc>
        <w:tc>
          <w:tcPr>
            <w:tcW w:w="8334" w:type="dxa"/>
          </w:tcPr>
          <w:p w14:paraId="2FD94518"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Евразийский экономический союз</w:t>
            </w:r>
          </w:p>
        </w:tc>
      </w:tr>
      <w:tr w:rsidR="006151DB" w:rsidRPr="002B3E78" w14:paraId="10596417" w14:textId="77777777" w:rsidTr="006151DB">
        <w:tc>
          <w:tcPr>
            <w:tcW w:w="1413" w:type="dxa"/>
          </w:tcPr>
          <w:p w14:paraId="55C3944B" w14:textId="2368972B" w:rsidR="006151DB" w:rsidRPr="002B3E78" w:rsidRDefault="006151DB" w:rsidP="00B165C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EU/ЕС</w:t>
            </w:r>
          </w:p>
        </w:tc>
        <w:tc>
          <w:tcPr>
            <w:tcW w:w="8334" w:type="dxa"/>
          </w:tcPr>
          <w:p w14:paraId="2D5E290B"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Европейский союз</w:t>
            </w:r>
          </w:p>
        </w:tc>
      </w:tr>
      <w:tr w:rsidR="006151DB" w:rsidRPr="002B3E78" w14:paraId="31A922FD" w14:textId="77777777" w:rsidTr="006151DB">
        <w:tc>
          <w:tcPr>
            <w:tcW w:w="1413" w:type="dxa"/>
          </w:tcPr>
          <w:p w14:paraId="6E6EFC9A" w14:textId="3F162490"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ЗТ</w:t>
            </w:r>
          </w:p>
        </w:tc>
        <w:tc>
          <w:tcPr>
            <w:tcW w:w="8334" w:type="dxa"/>
          </w:tcPr>
          <w:p w14:paraId="78676561" w14:textId="1433BFEC"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Зеленый туризм</w:t>
            </w:r>
          </w:p>
        </w:tc>
      </w:tr>
      <w:tr w:rsidR="006151DB" w:rsidRPr="002B3E78" w14:paraId="0FAE6A95" w14:textId="77777777" w:rsidTr="006151DB">
        <w:tc>
          <w:tcPr>
            <w:tcW w:w="1413" w:type="dxa"/>
          </w:tcPr>
          <w:p w14:paraId="07FCBA5C" w14:textId="29AC722D"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ИМСХТ</w:t>
            </w:r>
          </w:p>
        </w:tc>
        <w:tc>
          <w:tcPr>
            <w:tcW w:w="8334" w:type="dxa"/>
          </w:tcPr>
          <w:p w14:paraId="019D6EC0" w14:textId="1BE4712D"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 xml:space="preserve">Индикаторы многофункционального развития сельского хозяйства территорий </w:t>
            </w:r>
          </w:p>
        </w:tc>
      </w:tr>
      <w:tr w:rsidR="006151DB" w:rsidRPr="002B3E78" w14:paraId="668DC177" w14:textId="77777777" w:rsidTr="006151DB">
        <w:tc>
          <w:tcPr>
            <w:tcW w:w="1413" w:type="dxa"/>
          </w:tcPr>
          <w:p w14:paraId="31A0DA10"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ИП</w:t>
            </w:r>
          </w:p>
        </w:tc>
        <w:tc>
          <w:tcPr>
            <w:tcW w:w="8334" w:type="dxa"/>
          </w:tcPr>
          <w:p w14:paraId="0D393408"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lang w:eastAsia="ru-RU"/>
              </w:rPr>
            </w:pPr>
            <w:r w:rsidRPr="006151DB">
              <w:rPr>
                <w:rFonts w:ascii="Times New Roman" w:eastAsia="Times New Roman" w:hAnsi="Times New Roman" w:cs="Times New Roman"/>
                <w:sz w:val="28"/>
                <w:szCs w:val="28"/>
                <w:lang w:eastAsia="ru-RU"/>
              </w:rPr>
              <w:t>Индивидуальный предприниматель</w:t>
            </w:r>
          </w:p>
        </w:tc>
      </w:tr>
      <w:tr w:rsidR="006151DB" w:rsidRPr="002B3E78" w14:paraId="79C0164F" w14:textId="77777777" w:rsidTr="006151DB">
        <w:tc>
          <w:tcPr>
            <w:tcW w:w="1413" w:type="dxa"/>
          </w:tcPr>
          <w:p w14:paraId="6743E9A8"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ИФО</w:t>
            </w:r>
          </w:p>
        </w:tc>
        <w:tc>
          <w:tcPr>
            <w:tcW w:w="8334" w:type="dxa"/>
          </w:tcPr>
          <w:p w14:paraId="2C0292A2"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Индекс физического объема</w:t>
            </w:r>
          </w:p>
        </w:tc>
      </w:tr>
      <w:tr w:rsidR="006151DB" w:rsidRPr="002B3E78" w14:paraId="6FAC5FC3" w14:textId="77777777" w:rsidTr="006151DB">
        <w:tc>
          <w:tcPr>
            <w:tcW w:w="1413" w:type="dxa"/>
          </w:tcPr>
          <w:p w14:paraId="5924BD26"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КК СОН</w:t>
            </w:r>
          </w:p>
        </w:tc>
        <w:tc>
          <w:tcPr>
            <w:tcW w:w="8334" w:type="dxa"/>
          </w:tcPr>
          <w:p w14:paraId="531BE1A5"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sz w:val="28"/>
                <w:szCs w:val="28"/>
                <w:lang w:eastAsia="ru-RU"/>
              </w:rPr>
              <w:t>Комитет по контролю в сфере образования и науки</w:t>
            </w:r>
          </w:p>
        </w:tc>
      </w:tr>
      <w:tr w:rsidR="006151DB" w:rsidRPr="002B3E78" w14:paraId="1C90965F" w14:textId="77777777" w:rsidTr="006151DB">
        <w:tc>
          <w:tcPr>
            <w:tcW w:w="1413" w:type="dxa"/>
          </w:tcPr>
          <w:p w14:paraId="6DC4E0A4" w14:textId="383CC16C"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Коопхозы</w:t>
            </w:r>
          </w:p>
        </w:tc>
        <w:tc>
          <w:tcPr>
            <w:tcW w:w="8334" w:type="dxa"/>
          </w:tcPr>
          <w:p w14:paraId="34D64E8F" w14:textId="72DF1B3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lang w:eastAsia="ru-RU"/>
              </w:rPr>
            </w:pPr>
            <w:r w:rsidRPr="006151DB">
              <w:rPr>
                <w:rFonts w:ascii="Times New Roman" w:eastAsia="Times New Roman" w:hAnsi="Times New Roman" w:cs="Times New Roman"/>
                <w:sz w:val="28"/>
                <w:szCs w:val="28"/>
                <w:lang w:eastAsia="ru-RU"/>
              </w:rPr>
              <w:t>Кооперативные хозяйства</w:t>
            </w:r>
          </w:p>
        </w:tc>
      </w:tr>
      <w:tr w:rsidR="006151DB" w:rsidRPr="002B3E78" w14:paraId="67B7CF8F" w14:textId="77777777" w:rsidTr="006151DB">
        <w:tc>
          <w:tcPr>
            <w:tcW w:w="1413" w:type="dxa"/>
          </w:tcPr>
          <w:p w14:paraId="42E2C077"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КиФХ</w:t>
            </w:r>
          </w:p>
        </w:tc>
        <w:tc>
          <w:tcPr>
            <w:tcW w:w="8334" w:type="dxa"/>
          </w:tcPr>
          <w:p w14:paraId="2C2377CD"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Колхозное и фермерское хозяйство</w:t>
            </w:r>
          </w:p>
        </w:tc>
      </w:tr>
      <w:tr w:rsidR="006151DB" w:rsidRPr="002B3E78" w14:paraId="59D75A14" w14:textId="77777777" w:rsidTr="006151DB">
        <w:tc>
          <w:tcPr>
            <w:tcW w:w="1413" w:type="dxa"/>
          </w:tcPr>
          <w:p w14:paraId="11A283DC"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МНЭ</w:t>
            </w:r>
          </w:p>
        </w:tc>
        <w:tc>
          <w:tcPr>
            <w:tcW w:w="8334" w:type="dxa"/>
          </w:tcPr>
          <w:p w14:paraId="510C243F"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Министерство национальной экономики</w:t>
            </w:r>
          </w:p>
        </w:tc>
      </w:tr>
      <w:tr w:rsidR="006151DB" w:rsidRPr="002B3E78" w14:paraId="299151D3" w14:textId="77777777" w:rsidTr="006151DB">
        <w:tc>
          <w:tcPr>
            <w:tcW w:w="1413" w:type="dxa"/>
          </w:tcPr>
          <w:p w14:paraId="35A79F43" w14:textId="52AA3998" w:rsidR="006151DB" w:rsidRPr="002B3E78" w:rsidRDefault="006151DB" w:rsidP="00B50661">
            <w:pPr>
              <w:spacing w:after="0" w:line="240" w:lineRule="auto"/>
              <w:rPr>
                <w:rFonts w:ascii="Times New Roman" w:eastAsia="Times New Roman" w:hAnsi="Times New Roman" w:cs="Times New Roman"/>
                <w:spacing w:val="-2"/>
                <w:sz w:val="28"/>
                <w:szCs w:val="28"/>
                <w:shd w:val="clear" w:color="auto" w:fill="FFFFFF"/>
              </w:rPr>
            </w:pPr>
            <w:r w:rsidRPr="002B3E78">
              <w:rPr>
                <w:rFonts w:ascii="Times New Roman" w:eastAsia="Times New Roman" w:hAnsi="Times New Roman" w:cs="Times New Roman"/>
                <w:spacing w:val="-2"/>
                <w:sz w:val="28"/>
                <w:szCs w:val="28"/>
                <w:shd w:val="clear" w:color="auto" w:fill="FFFFFF"/>
              </w:rPr>
              <w:t>МСП</w:t>
            </w:r>
          </w:p>
        </w:tc>
        <w:tc>
          <w:tcPr>
            <w:tcW w:w="8334" w:type="dxa"/>
          </w:tcPr>
          <w:p w14:paraId="5835F8A9"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Малое и среднее предпринимательство</w:t>
            </w:r>
          </w:p>
        </w:tc>
      </w:tr>
      <w:tr w:rsidR="006151DB" w:rsidRPr="002B3E78" w14:paraId="18BFBCC0" w14:textId="77777777" w:rsidTr="006151DB">
        <w:tc>
          <w:tcPr>
            <w:tcW w:w="1413" w:type="dxa"/>
          </w:tcPr>
          <w:p w14:paraId="2D028804" w14:textId="4D606B60" w:rsidR="006151DB" w:rsidRPr="002B3E78" w:rsidRDefault="006151DB" w:rsidP="00B50661">
            <w:pPr>
              <w:spacing w:after="0" w:line="240" w:lineRule="auto"/>
              <w:rPr>
                <w:rFonts w:ascii="Times New Roman" w:eastAsia="Times New Roman" w:hAnsi="Times New Roman" w:cs="Times New Roman"/>
                <w:spacing w:val="-2"/>
                <w:sz w:val="28"/>
                <w:szCs w:val="28"/>
                <w:shd w:val="clear" w:color="auto" w:fill="FFFFFF"/>
              </w:rPr>
            </w:pPr>
            <w:r w:rsidRPr="002B3E78">
              <w:rPr>
                <w:rFonts w:ascii="Times New Roman" w:eastAsia="Times New Roman" w:hAnsi="Times New Roman" w:cs="Times New Roman"/>
                <w:spacing w:val="-2"/>
                <w:sz w:val="28"/>
                <w:szCs w:val="28"/>
                <w:shd w:val="clear" w:color="auto" w:fill="FFFFFF"/>
              </w:rPr>
              <w:t>МСБ</w:t>
            </w:r>
          </w:p>
        </w:tc>
        <w:tc>
          <w:tcPr>
            <w:tcW w:w="8334" w:type="dxa"/>
          </w:tcPr>
          <w:p w14:paraId="17D9C74E" w14:textId="5B972C43"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Малый и средний бизнес</w:t>
            </w:r>
          </w:p>
        </w:tc>
      </w:tr>
      <w:tr w:rsidR="006151DB" w:rsidRPr="002B3E78" w14:paraId="6B7754B4" w14:textId="77777777" w:rsidTr="006151DB">
        <w:tc>
          <w:tcPr>
            <w:tcW w:w="1413" w:type="dxa"/>
          </w:tcPr>
          <w:p w14:paraId="02889A1C" w14:textId="048EBEC7" w:rsidR="006151DB" w:rsidRPr="002B3E78" w:rsidRDefault="006151DB" w:rsidP="00B50661">
            <w:pPr>
              <w:spacing w:after="0" w:line="240" w:lineRule="auto"/>
              <w:rPr>
                <w:rFonts w:ascii="Times New Roman" w:eastAsia="Times New Roman" w:hAnsi="Times New Roman" w:cs="Times New Roman"/>
                <w:spacing w:val="-2"/>
                <w:sz w:val="28"/>
                <w:szCs w:val="28"/>
                <w:shd w:val="clear" w:color="auto" w:fill="FFFFFF"/>
              </w:rPr>
            </w:pPr>
            <w:r w:rsidRPr="002B3E78">
              <w:rPr>
                <w:rFonts w:ascii="Times New Roman" w:eastAsia="Times New Roman" w:hAnsi="Times New Roman" w:cs="Times New Roman"/>
                <w:spacing w:val="-2"/>
                <w:sz w:val="28"/>
                <w:szCs w:val="28"/>
                <w:shd w:val="clear" w:color="auto" w:fill="FFFFFF"/>
              </w:rPr>
              <w:t>МСУ</w:t>
            </w:r>
          </w:p>
        </w:tc>
        <w:tc>
          <w:tcPr>
            <w:tcW w:w="8334" w:type="dxa"/>
          </w:tcPr>
          <w:p w14:paraId="2D6DE1AC" w14:textId="43F3A3B1"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Местное самоуправление</w:t>
            </w:r>
          </w:p>
        </w:tc>
      </w:tr>
      <w:tr w:rsidR="006151DB" w:rsidRPr="002B3E78" w14:paraId="41D64EAC" w14:textId="77777777" w:rsidTr="006151DB">
        <w:trPr>
          <w:trHeight w:val="70"/>
        </w:trPr>
        <w:tc>
          <w:tcPr>
            <w:tcW w:w="1413" w:type="dxa"/>
          </w:tcPr>
          <w:p w14:paraId="46FCCABE"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НИОКР</w:t>
            </w:r>
          </w:p>
        </w:tc>
        <w:tc>
          <w:tcPr>
            <w:tcW w:w="8334" w:type="dxa"/>
          </w:tcPr>
          <w:p w14:paraId="2EA317D7"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Научно-исследовательские и опытно-конструкторские работы</w:t>
            </w:r>
          </w:p>
        </w:tc>
      </w:tr>
      <w:tr w:rsidR="006151DB" w:rsidRPr="002B3E78" w14:paraId="237AE682" w14:textId="77777777" w:rsidTr="006151DB">
        <w:trPr>
          <w:trHeight w:val="70"/>
        </w:trPr>
        <w:tc>
          <w:tcPr>
            <w:tcW w:w="1413" w:type="dxa"/>
          </w:tcPr>
          <w:p w14:paraId="239B8E1F" w14:textId="2EF95456"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НПБ</w:t>
            </w:r>
          </w:p>
        </w:tc>
        <w:tc>
          <w:tcPr>
            <w:tcW w:w="8334" w:type="dxa"/>
          </w:tcPr>
          <w:p w14:paraId="434AB126" w14:textId="4B8A24A2"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Нормативно-правовая база</w:t>
            </w:r>
          </w:p>
        </w:tc>
      </w:tr>
      <w:tr w:rsidR="006151DB" w:rsidRPr="002B3E78" w14:paraId="77A4BD31" w14:textId="77777777" w:rsidTr="006151DB">
        <w:tc>
          <w:tcPr>
            <w:tcW w:w="1413" w:type="dxa"/>
          </w:tcPr>
          <w:p w14:paraId="559505D5"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ООН</w:t>
            </w:r>
          </w:p>
        </w:tc>
        <w:tc>
          <w:tcPr>
            <w:tcW w:w="8334" w:type="dxa"/>
          </w:tcPr>
          <w:p w14:paraId="1381DA69"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Организация объединенных наций</w:t>
            </w:r>
          </w:p>
        </w:tc>
      </w:tr>
      <w:tr w:rsidR="006151DB" w:rsidRPr="002B3E78" w14:paraId="56249B79" w14:textId="77777777" w:rsidTr="006151DB">
        <w:tc>
          <w:tcPr>
            <w:tcW w:w="1413" w:type="dxa"/>
          </w:tcPr>
          <w:p w14:paraId="08BC71BB" w14:textId="3148503F"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ООПТ</w:t>
            </w:r>
          </w:p>
        </w:tc>
        <w:tc>
          <w:tcPr>
            <w:tcW w:w="8334" w:type="dxa"/>
          </w:tcPr>
          <w:p w14:paraId="4F0A3874" w14:textId="5629E292"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Особо охраняемые природные территории</w:t>
            </w:r>
          </w:p>
        </w:tc>
      </w:tr>
      <w:tr w:rsidR="006151DB" w:rsidRPr="002B3E78" w14:paraId="59E5A614" w14:textId="77777777" w:rsidTr="006151DB">
        <w:tc>
          <w:tcPr>
            <w:tcW w:w="1413" w:type="dxa"/>
          </w:tcPr>
          <w:p w14:paraId="05FAF2D8"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ОРЦ</w:t>
            </w:r>
          </w:p>
        </w:tc>
        <w:tc>
          <w:tcPr>
            <w:tcW w:w="8334" w:type="dxa"/>
          </w:tcPr>
          <w:p w14:paraId="326EA611"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Оптово-распределительный центр</w:t>
            </w:r>
          </w:p>
        </w:tc>
      </w:tr>
      <w:tr w:rsidR="006151DB" w:rsidRPr="002B3E78" w14:paraId="01ED6756" w14:textId="77777777" w:rsidTr="006151DB">
        <w:tc>
          <w:tcPr>
            <w:tcW w:w="1413" w:type="dxa"/>
          </w:tcPr>
          <w:p w14:paraId="5A21272E"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ОЭСР</w:t>
            </w:r>
          </w:p>
        </w:tc>
        <w:tc>
          <w:tcPr>
            <w:tcW w:w="8334" w:type="dxa"/>
          </w:tcPr>
          <w:p w14:paraId="362699F7"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Организация экономического сотрудничества и развития</w:t>
            </w:r>
          </w:p>
        </w:tc>
      </w:tr>
      <w:tr w:rsidR="006151DB" w:rsidRPr="002B3E78" w14:paraId="1069545D" w14:textId="77777777" w:rsidTr="006151DB">
        <w:tc>
          <w:tcPr>
            <w:tcW w:w="1413" w:type="dxa"/>
          </w:tcPr>
          <w:p w14:paraId="3753058D" w14:textId="2D19BDF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ОЭЗ</w:t>
            </w:r>
          </w:p>
        </w:tc>
        <w:tc>
          <w:tcPr>
            <w:tcW w:w="8334" w:type="dxa"/>
          </w:tcPr>
          <w:p w14:paraId="738A0186" w14:textId="29975F50"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 xml:space="preserve">Особая экономическая зона </w:t>
            </w:r>
          </w:p>
        </w:tc>
      </w:tr>
      <w:tr w:rsidR="006151DB" w:rsidRPr="002B3E78" w14:paraId="5467ADA6" w14:textId="77777777" w:rsidTr="006151DB">
        <w:tc>
          <w:tcPr>
            <w:tcW w:w="1413" w:type="dxa"/>
          </w:tcPr>
          <w:p w14:paraId="420187B0" w14:textId="292C9C0C"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ОЭТ</w:t>
            </w:r>
          </w:p>
        </w:tc>
        <w:tc>
          <w:tcPr>
            <w:tcW w:w="8334" w:type="dxa"/>
          </w:tcPr>
          <w:p w14:paraId="779619C6" w14:textId="2E62C593"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 xml:space="preserve">Особая экономическая территория </w:t>
            </w:r>
          </w:p>
        </w:tc>
      </w:tr>
      <w:tr w:rsidR="006151DB" w:rsidRPr="002B3E78" w14:paraId="40777FB9" w14:textId="77777777" w:rsidTr="006151DB">
        <w:tc>
          <w:tcPr>
            <w:tcW w:w="1413" w:type="dxa"/>
          </w:tcPr>
          <w:p w14:paraId="3C4A2573"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РК</w:t>
            </w:r>
          </w:p>
        </w:tc>
        <w:tc>
          <w:tcPr>
            <w:tcW w:w="8334" w:type="dxa"/>
          </w:tcPr>
          <w:p w14:paraId="1967DC34"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Республика Казахстан</w:t>
            </w:r>
          </w:p>
        </w:tc>
      </w:tr>
      <w:tr w:rsidR="006151DB" w:rsidRPr="002B3E78" w14:paraId="5AE607EE" w14:textId="77777777" w:rsidTr="006151DB">
        <w:trPr>
          <w:trHeight w:val="337"/>
        </w:trPr>
        <w:tc>
          <w:tcPr>
            <w:tcW w:w="1413" w:type="dxa"/>
          </w:tcPr>
          <w:p w14:paraId="118BD48E" w14:textId="5AC40C12"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РФ</w:t>
            </w:r>
          </w:p>
        </w:tc>
        <w:tc>
          <w:tcPr>
            <w:tcW w:w="8334" w:type="dxa"/>
          </w:tcPr>
          <w:p w14:paraId="3318D667" w14:textId="3CF428EB"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Российская Федерация</w:t>
            </w:r>
          </w:p>
        </w:tc>
      </w:tr>
      <w:tr w:rsidR="006151DB" w:rsidRPr="002B3E78" w14:paraId="6AA10FF1" w14:textId="77777777" w:rsidTr="006151DB">
        <w:tc>
          <w:tcPr>
            <w:tcW w:w="1413" w:type="dxa"/>
          </w:tcPr>
          <w:p w14:paraId="230B093A" w14:textId="28EF56F3"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СЗТ</w:t>
            </w:r>
          </w:p>
        </w:tc>
        <w:tc>
          <w:tcPr>
            <w:tcW w:w="8334" w:type="dxa"/>
          </w:tcPr>
          <w:p w14:paraId="48908091" w14:textId="5472D593"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Сельский зеленый туризм</w:t>
            </w:r>
          </w:p>
        </w:tc>
      </w:tr>
      <w:tr w:rsidR="006151DB" w:rsidRPr="002B3E78" w14:paraId="1B43D8F5" w14:textId="77777777" w:rsidTr="006151DB">
        <w:tc>
          <w:tcPr>
            <w:tcW w:w="1413" w:type="dxa"/>
          </w:tcPr>
          <w:p w14:paraId="3FED8584" w14:textId="77777777"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СНГ</w:t>
            </w:r>
          </w:p>
        </w:tc>
        <w:tc>
          <w:tcPr>
            <w:tcW w:w="8334" w:type="dxa"/>
          </w:tcPr>
          <w:p w14:paraId="12F6A5D0"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Содружество независимых государств</w:t>
            </w:r>
          </w:p>
        </w:tc>
      </w:tr>
      <w:tr w:rsidR="006151DB" w:rsidRPr="002B3E78" w14:paraId="342C7690" w14:textId="77777777" w:rsidTr="006151DB">
        <w:tc>
          <w:tcPr>
            <w:tcW w:w="1413" w:type="dxa"/>
          </w:tcPr>
          <w:p w14:paraId="0419FFD6" w14:textId="66D56700"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СМ</w:t>
            </w:r>
          </w:p>
        </w:tc>
        <w:tc>
          <w:tcPr>
            <w:tcW w:w="8334" w:type="dxa"/>
          </w:tcPr>
          <w:p w14:paraId="4B87CF67" w14:textId="70AF17AF"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Сельская местность</w:t>
            </w:r>
          </w:p>
        </w:tc>
      </w:tr>
      <w:tr w:rsidR="006151DB" w:rsidRPr="002B3E78" w14:paraId="71D21B4C" w14:textId="77777777" w:rsidTr="006151DB">
        <w:tc>
          <w:tcPr>
            <w:tcW w:w="1413" w:type="dxa"/>
          </w:tcPr>
          <w:p w14:paraId="1795A3BB" w14:textId="1E0E27ED"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СМИ</w:t>
            </w:r>
          </w:p>
        </w:tc>
        <w:tc>
          <w:tcPr>
            <w:tcW w:w="8334" w:type="dxa"/>
          </w:tcPr>
          <w:p w14:paraId="1F17DEFC" w14:textId="4FEA5B20"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Средства массовой информации</w:t>
            </w:r>
          </w:p>
        </w:tc>
      </w:tr>
      <w:tr w:rsidR="006151DB" w:rsidRPr="002B3E78" w14:paraId="469CF8A4" w14:textId="77777777" w:rsidTr="006151DB">
        <w:tc>
          <w:tcPr>
            <w:tcW w:w="1413" w:type="dxa"/>
          </w:tcPr>
          <w:p w14:paraId="07D64698" w14:textId="61B5F17D"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СТ</w:t>
            </w:r>
          </w:p>
        </w:tc>
        <w:tc>
          <w:tcPr>
            <w:tcW w:w="8334" w:type="dxa"/>
          </w:tcPr>
          <w:p w14:paraId="4C03BE01" w14:textId="74592D90"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Сельские территории</w:t>
            </w:r>
          </w:p>
        </w:tc>
      </w:tr>
      <w:tr w:rsidR="006151DB" w:rsidRPr="002B3E78" w14:paraId="78440097" w14:textId="77777777" w:rsidTr="006151DB">
        <w:tc>
          <w:tcPr>
            <w:tcW w:w="1413" w:type="dxa"/>
          </w:tcPr>
          <w:p w14:paraId="5AFF265C" w14:textId="03A7A7B9"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СРО</w:t>
            </w:r>
          </w:p>
        </w:tc>
        <w:tc>
          <w:tcPr>
            <w:tcW w:w="8334" w:type="dxa"/>
          </w:tcPr>
          <w:p w14:paraId="140E00DE" w14:textId="4EF0238B"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bCs/>
                <w:sz w:val="28"/>
                <w:szCs w:val="28"/>
              </w:rPr>
            </w:pPr>
            <w:r w:rsidRPr="006151DB">
              <w:rPr>
                <w:rFonts w:ascii="Times New Roman" w:eastAsia="Times New Roman" w:hAnsi="Times New Roman" w:cs="Times New Roman"/>
                <w:bCs/>
                <w:sz w:val="28"/>
                <w:szCs w:val="28"/>
              </w:rPr>
              <w:t>Саморегулируемые организации</w:t>
            </w:r>
          </w:p>
        </w:tc>
      </w:tr>
      <w:tr w:rsidR="006151DB" w:rsidRPr="002B3E78" w14:paraId="2E82C269" w14:textId="77777777" w:rsidTr="006151DB">
        <w:tc>
          <w:tcPr>
            <w:tcW w:w="1413" w:type="dxa"/>
          </w:tcPr>
          <w:p w14:paraId="0042E001" w14:textId="77777777" w:rsidR="006151DB" w:rsidRPr="002B3E78" w:rsidRDefault="006151DB" w:rsidP="00B50661">
            <w:pPr>
              <w:spacing w:after="0" w:line="240" w:lineRule="auto"/>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rPr>
              <w:t>США</w:t>
            </w:r>
          </w:p>
        </w:tc>
        <w:tc>
          <w:tcPr>
            <w:tcW w:w="8334" w:type="dxa"/>
          </w:tcPr>
          <w:p w14:paraId="0A490649"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Соединенные Штаты Америки</w:t>
            </w:r>
          </w:p>
        </w:tc>
      </w:tr>
      <w:tr w:rsidR="006151DB" w:rsidRPr="002B3E78" w14:paraId="7D436071" w14:textId="77777777" w:rsidTr="006151DB">
        <w:tc>
          <w:tcPr>
            <w:tcW w:w="1413" w:type="dxa"/>
          </w:tcPr>
          <w:p w14:paraId="631C702A" w14:textId="12D56011"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СЭЗ</w:t>
            </w:r>
          </w:p>
        </w:tc>
        <w:tc>
          <w:tcPr>
            <w:tcW w:w="8334" w:type="dxa"/>
          </w:tcPr>
          <w:p w14:paraId="298F65DC" w14:textId="18C108F1"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Свободная экономическая зона</w:t>
            </w:r>
          </w:p>
        </w:tc>
      </w:tr>
      <w:tr w:rsidR="006151DB" w:rsidRPr="002B3E78" w14:paraId="564E3BA1" w14:textId="77777777" w:rsidTr="006151DB">
        <w:tc>
          <w:tcPr>
            <w:tcW w:w="1413" w:type="dxa"/>
          </w:tcPr>
          <w:p w14:paraId="24D11777" w14:textId="03BBBCF9"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СЭР </w:t>
            </w:r>
          </w:p>
        </w:tc>
        <w:tc>
          <w:tcPr>
            <w:tcW w:w="8334" w:type="dxa"/>
          </w:tcPr>
          <w:p w14:paraId="6D224216" w14:textId="7DE386DC"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 xml:space="preserve">Социально-экономическое развитие </w:t>
            </w:r>
          </w:p>
        </w:tc>
      </w:tr>
      <w:tr w:rsidR="006151DB" w:rsidRPr="00694806" w14:paraId="5F5FD8A1" w14:textId="77777777" w:rsidTr="006151DB">
        <w:tc>
          <w:tcPr>
            <w:tcW w:w="1413" w:type="dxa"/>
          </w:tcPr>
          <w:p w14:paraId="6F1C8E4F" w14:textId="77777777" w:rsidR="006151DB" w:rsidRPr="002B3E78" w:rsidRDefault="006151DB" w:rsidP="00B50661">
            <w:pPr>
              <w:spacing w:after="0" w:line="240" w:lineRule="auto"/>
              <w:rPr>
                <w:rFonts w:ascii="Times New Roman" w:eastAsia="Times New Roman" w:hAnsi="Times New Roman" w:cs="Times New Roman"/>
                <w:sz w:val="28"/>
                <w:szCs w:val="28"/>
                <w:lang w:val="en-US" w:eastAsia="ru-RU"/>
              </w:rPr>
            </w:pPr>
            <w:r w:rsidRPr="002B3E78">
              <w:rPr>
                <w:rFonts w:ascii="Times New Roman" w:eastAsia="Times New Roman" w:hAnsi="Times New Roman" w:cs="Times New Roman"/>
                <w:sz w:val="28"/>
                <w:szCs w:val="28"/>
                <w:lang w:val="en-US" w:eastAsia="ru-RU"/>
              </w:rPr>
              <w:t>EBRD</w:t>
            </w:r>
          </w:p>
        </w:tc>
        <w:tc>
          <w:tcPr>
            <w:tcW w:w="8334" w:type="dxa"/>
          </w:tcPr>
          <w:p w14:paraId="62C29F22" w14:textId="77777777"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lang w:val="en-US"/>
              </w:rPr>
            </w:pPr>
            <w:r w:rsidRPr="006151DB">
              <w:rPr>
                <w:rFonts w:ascii="Times New Roman" w:eastAsia="Times New Roman" w:hAnsi="Times New Roman" w:cs="Times New Roman"/>
                <w:sz w:val="28"/>
                <w:szCs w:val="28"/>
                <w:lang w:val="en-US"/>
              </w:rPr>
              <w:t>European Bank for Reconstruction and Development</w:t>
            </w:r>
          </w:p>
        </w:tc>
      </w:tr>
      <w:tr w:rsidR="006151DB" w:rsidRPr="002B3E78" w14:paraId="2F9CE119" w14:textId="77777777" w:rsidTr="006151DB">
        <w:tc>
          <w:tcPr>
            <w:tcW w:w="1413" w:type="dxa"/>
          </w:tcPr>
          <w:p w14:paraId="5DC8337E" w14:textId="55F77C9A" w:rsidR="006151DB" w:rsidRPr="002B3E78" w:rsidRDefault="006151DB" w:rsidP="00B50661">
            <w:pPr>
              <w:spacing w:after="0" w:line="240" w:lineRule="auto"/>
              <w:rPr>
                <w:rFonts w:ascii="Times New Roman" w:eastAsia="Times New Roman" w:hAnsi="Times New Roman" w:cs="Times New Roman"/>
                <w:sz w:val="28"/>
                <w:szCs w:val="28"/>
                <w:lang w:val="en-US"/>
              </w:rPr>
            </w:pPr>
            <w:r w:rsidRPr="002B3E78">
              <w:rPr>
                <w:rFonts w:ascii="Times New Roman" w:eastAsia="Times New Roman" w:hAnsi="Times New Roman" w:cs="Times New Roman"/>
                <w:sz w:val="28"/>
                <w:szCs w:val="28"/>
                <w:lang w:val="en-US"/>
              </w:rPr>
              <w:t>SWOT</w:t>
            </w:r>
          </w:p>
        </w:tc>
        <w:tc>
          <w:tcPr>
            <w:tcW w:w="8334" w:type="dxa"/>
          </w:tcPr>
          <w:p w14:paraId="73F8ECAF" w14:textId="1273FA03"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lang w:val="en-US"/>
              </w:rPr>
              <w:t>Strengths</w:t>
            </w:r>
            <w:r w:rsidRPr="006151DB">
              <w:rPr>
                <w:rFonts w:ascii="Times New Roman" w:eastAsia="Times New Roman" w:hAnsi="Times New Roman" w:cs="Times New Roman"/>
                <w:sz w:val="28"/>
                <w:szCs w:val="28"/>
              </w:rPr>
              <w:t xml:space="preserve">, </w:t>
            </w:r>
            <w:r w:rsidRPr="006151DB">
              <w:rPr>
                <w:rFonts w:ascii="Times New Roman" w:eastAsia="Times New Roman" w:hAnsi="Times New Roman" w:cs="Times New Roman"/>
                <w:sz w:val="28"/>
                <w:szCs w:val="28"/>
                <w:lang w:val="en-US"/>
              </w:rPr>
              <w:t>weaknesses</w:t>
            </w:r>
            <w:r w:rsidRPr="006151DB">
              <w:rPr>
                <w:rFonts w:ascii="Times New Roman" w:eastAsia="Times New Roman" w:hAnsi="Times New Roman" w:cs="Times New Roman"/>
                <w:sz w:val="28"/>
                <w:szCs w:val="28"/>
              </w:rPr>
              <w:t xml:space="preserve">, </w:t>
            </w:r>
            <w:r w:rsidRPr="006151DB">
              <w:rPr>
                <w:rFonts w:ascii="Times New Roman" w:eastAsia="Times New Roman" w:hAnsi="Times New Roman" w:cs="Times New Roman"/>
                <w:sz w:val="28"/>
                <w:szCs w:val="28"/>
                <w:lang w:val="en-US"/>
              </w:rPr>
              <w:t>opportunities</w:t>
            </w:r>
            <w:r w:rsidRPr="006151DB">
              <w:rPr>
                <w:rFonts w:ascii="Times New Roman" w:eastAsia="Times New Roman" w:hAnsi="Times New Roman" w:cs="Times New Roman"/>
                <w:sz w:val="28"/>
                <w:szCs w:val="28"/>
              </w:rPr>
              <w:t xml:space="preserve">, </w:t>
            </w:r>
            <w:r w:rsidRPr="006151DB">
              <w:rPr>
                <w:rFonts w:ascii="Times New Roman" w:eastAsia="Times New Roman" w:hAnsi="Times New Roman" w:cs="Times New Roman"/>
                <w:sz w:val="28"/>
                <w:szCs w:val="28"/>
                <w:lang w:val="en-US"/>
              </w:rPr>
              <w:t>threats</w:t>
            </w:r>
          </w:p>
        </w:tc>
      </w:tr>
      <w:tr w:rsidR="006151DB" w:rsidRPr="002B3E78" w14:paraId="60C09DF4" w14:textId="77777777" w:rsidTr="006151DB">
        <w:tc>
          <w:tcPr>
            <w:tcW w:w="1413" w:type="dxa"/>
          </w:tcPr>
          <w:p w14:paraId="4ECB9A39" w14:textId="048DB02F"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ЭММ</w:t>
            </w:r>
          </w:p>
        </w:tc>
        <w:tc>
          <w:tcPr>
            <w:tcW w:w="8334" w:type="dxa"/>
          </w:tcPr>
          <w:p w14:paraId="3397C72B" w14:textId="0B093A04"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 xml:space="preserve">Экономико-математическая модель </w:t>
            </w:r>
          </w:p>
        </w:tc>
      </w:tr>
      <w:tr w:rsidR="006151DB" w:rsidRPr="002B3E78" w14:paraId="6A50A361" w14:textId="77777777" w:rsidTr="006151DB">
        <w:tc>
          <w:tcPr>
            <w:tcW w:w="1413" w:type="dxa"/>
          </w:tcPr>
          <w:p w14:paraId="0123C23B" w14:textId="168106EA"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УРСТ</w:t>
            </w:r>
          </w:p>
        </w:tc>
        <w:tc>
          <w:tcPr>
            <w:tcW w:w="8334" w:type="dxa"/>
          </w:tcPr>
          <w:p w14:paraId="2BA16947" w14:textId="663758A4"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Устойчивое развитие сельских территорий</w:t>
            </w:r>
          </w:p>
        </w:tc>
      </w:tr>
      <w:tr w:rsidR="006151DB" w:rsidRPr="002B3E78" w14:paraId="3BB101FB" w14:textId="77777777" w:rsidTr="006151DB">
        <w:tc>
          <w:tcPr>
            <w:tcW w:w="1413" w:type="dxa"/>
          </w:tcPr>
          <w:p w14:paraId="2DEFF29B" w14:textId="00782A43" w:rsidR="006151DB" w:rsidRPr="002B3E78" w:rsidRDefault="006151DB" w:rsidP="00B50661">
            <w:pPr>
              <w:spacing w:after="0" w:line="240" w:lineRule="auto"/>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УСТ</w:t>
            </w:r>
          </w:p>
        </w:tc>
        <w:tc>
          <w:tcPr>
            <w:tcW w:w="8334" w:type="dxa"/>
          </w:tcPr>
          <w:p w14:paraId="143B22C1" w14:textId="502D75D5"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Устойчивость сельских территорий</w:t>
            </w:r>
          </w:p>
        </w:tc>
      </w:tr>
      <w:tr w:rsidR="006151DB" w:rsidRPr="002B3E78" w14:paraId="1C9FE10F" w14:textId="77777777" w:rsidTr="006151DB">
        <w:tc>
          <w:tcPr>
            <w:tcW w:w="1413" w:type="dxa"/>
          </w:tcPr>
          <w:p w14:paraId="6E0A63E8" w14:textId="5D9859C0" w:rsidR="006151DB" w:rsidRPr="002B3E78" w:rsidRDefault="006151DB" w:rsidP="00B50661">
            <w:pPr>
              <w:spacing w:after="0" w:line="240" w:lineRule="auto"/>
              <w:rPr>
                <w:rFonts w:ascii="Times New Roman" w:eastAsia="Times New Roman" w:hAnsi="Times New Roman" w:cs="Times New Roman"/>
                <w:sz w:val="28"/>
                <w:szCs w:val="28"/>
              </w:rPr>
            </w:pPr>
            <w:bookmarkStart w:id="3" w:name="_Hlk198073665"/>
            <w:r w:rsidRPr="002B3E78">
              <w:rPr>
                <w:rFonts w:ascii="Times New Roman" w:eastAsia="Times New Roman" w:hAnsi="Times New Roman" w:cs="Times New Roman"/>
                <w:sz w:val="28"/>
                <w:szCs w:val="28"/>
              </w:rPr>
              <w:t>ЭПСТ</w:t>
            </w:r>
            <w:bookmarkEnd w:id="3"/>
          </w:p>
        </w:tc>
        <w:tc>
          <w:tcPr>
            <w:tcW w:w="8334" w:type="dxa"/>
          </w:tcPr>
          <w:p w14:paraId="7EFBCACC" w14:textId="5585C5DB" w:rsidR="006151DB" w:rsidRPr="006151DB" w:rsidRDefault="006151DB" w:rsidP="007B16AC">
            <w:pPr>
              <w:pStyle w:val="a9"/>
              <w:numPr>
                <w:ilvl w:val="0"/>
                <w:numId w:val="29"/>
              </w:numPr>
              <w:tabs>
                <w:tab w:val="left" w:pos="342"/>
              </w:tabs>
              <w:spacing w:after="0" w:line="240" w:lineRule="auto"/>
              <w:ind w:left="288" w:hanging="288"/>
              <w:rPr>
                <w:rFonts w:ascii="Times New Roman" w:eastAsia="Times New Roman" w:hAnsi="Times New Roman" w:cs="Times New Roman"/>
                <w:sz w:val="28"/>
                <w:szCs w:val="28"/>
              </w:rPr>
            </w:pPr>
            <w:r w:rsidRPr="006151DB">
              <w:rPr>
                <w:rFonts w:ascii="Times New Roman" w:eastAsia="Times New Roman" w:hAnsi="Times New Roman" w:cs="Times New Roman"/>
                <w:sz w:val="28"/>
                <w:szCs w:val="28"/>
              </w:rPr>
              <w:t>Экономический потенциал сельских территорий</w:t>
            </w:r>
          </w:p>
        </w:tc>
      </w:tr>
    </w:tbl>
    <w:p w14:paraId="0C4F02BB" w14:textId="77777777" w:rsidR="000446FA" w:rsidRPr="002B3E78" w:rsidRDefault="00342017"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w:t>
      </w:r>
      <w:bookmarkStart w:id="4" w:name="_Toc32263079"/>
      <w:bookmarkStart w:id="5" w:name="_Toc32264101"/>
    </w:p>
    <w:p w14:paraId="4CC5FD38" w14:textId="77777777" w:rsidR="00172119" w:rsidRPr="002B3E78" w:rsidRDefault="00172119" w:rsidP="00B50661">
      <w:pPr>
        <w:autoSpaceDE w:val="0"/>
        <w:autoSpaceDN w:val="0"/>
        <w:adjustRightInd w:val="0"/>
        <w:spacing w:after="0" w:line="240" w:lineRule="auto"/>
        <w:rPr>
          <w:rFonts w:ascii="Microsoft Sans Serif" w:eastAsia="Times New Roman" w:hAnsi="Microsoft Sans Serif" w:cs="Times New Roman"/>
          <w:color w:val="000000"/>
          <w:sz w:val="20"/>
          <w:szCs w:val="20"/>
        </w:rPr>
      </w:pPr>
    </w:p>
    <w:p w14:paraId="08B2E776"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381CACE0"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6D1951BA"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505B55D0"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7720231E"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6544B8A0"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79292C70"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3A525E3B"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6431228B"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4683E9A5"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2320437E"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0DF6C5AF"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63360C00"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1BA07982"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2E599E0E"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15992446"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48759CF3"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664DDAB1"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47A6133A"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2FED7DAE"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7538AF66"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174A0B5E"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1A55A17E"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2AEE059A"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7588DBBB"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4805C5C5"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0B23D385" w14:textId="77777777" w:rsidR="00B10394" w:rsidRPr="002B3E78" w:rsidRDefault="00B10394" w:rsidP="00B50661">
      <w:pPr>
        <w:widowControl w:val="0"/>
        <w:spacing w:after="0" w:line="240" w:lineRule="auto"/>
        <w:ind w:firstLine="709"/>
        <w:contextualSpacing/>
        <w:jc w:val="both"/>
        <w:rPr>
          <w:rFonts w:ascii="Times New Roman" w:hAnsi="Times New Roman" w:cs="Times New Roman"/>
          <w:b/>
          <w:sz w:val="28"/>
          <w:szCs w:val="28"/>
        </w:rPr>
      </w:pPr>
    </w:p>
    <w:p w14:paraId="6EB3FC2E" w14:textId="5DE96019" w:rsidR="003849D9" w:rsidRDefault="003849D9" w:rsidP="00B50661">
      <w:pPr>
        <w:widowControl w:val="0"/>
        <w:spacing w:after="0" w:line="240" w:lineRule="auto"/>
        <w:contextualSpacing/>
        <w:jc w:val="both"/>
        <w:rPr>
          <w:rFonts w:ascii="Times New Roman" w:hAnsi="Times New Roman" w:cs="Times New Roman"/>
          <w:b/>
          <w:sz w:val="28"/>
          <w:szCs w:val="28"/>
        </w:rPr>
      </w:pPr>
    </w:p>
    <w:p w14:paraId="2E7DEC1E" w14:textId="77777777" w:rsidR="006151DB" w:rsidRDefault="006151DB" w:rsidP="00B50661">
      <w:pPr>
        <w:widowControl w:val="0"/>
        <w:spacing w:after="0" w:line="240" w:lineRule="auto"/>
        <w:contextualSpacing/>
        <w:jc w:val="both"/>
        <w:rPr>
          <w:rFonts w:ascii="Times New Roman" w:hAnsi="Times New Roman" w:cs="Times New Roman"/>
          <w:b/>
          <w:sz w:val="28"/>
          <w:szCs w:val="28"/>
        </w:rPr>
      </w:pPr>
    </w:p>
    <w:p w14:paraId="2FD80202" w14:textId="77777777" w:rsidR="006151DB" w:rsidRDefault="006151DB" w:rsidP="00B50661">
      <w:pPr>
        <w:widowControl w:val="0"/>
        <w:spacing w:after="0" w:line="240" w:lineRule="auto"/>
        <w:contextualSpacing/>
        <w:jc w:val="both"/>
        <w:rPr>
          <w:rFonts w:ascii="Times New Roman" w:hAnsi="Times New Roman" w:cs="Times New Roman"/>
          <w:b/>
          <w:sz w:val="28"/>
          <w:szCs w:val="28"/>
        </w:rPr>
      </w:pPr>
    </w:p>
    <w:p w14:paraId="0CD1C8AB" w14:textId="77777777" w:rsidR="006151DB" w:rsidRDefault="006151DB" w:rsidP="00B50661">
      <w:pPr>
        <w:widowControl w:val="0"/>
        <w:spacing w:after="0" w:line="240" w:lineRule="auto"/>
        <w:contextualSpacing/>
        <w:jc w:val="both"/>
        <w:rPr>
          <w:rFonts w:ascii="Times New Roman" w:hAnsi="Times New Roman" w:cs="Times New Roman"/>
          <w:b/>
          <w:sz w:val="28"/>
          <w:szCs w:val="28"/>
        </w:rPr>
      </w:pPr>
    </w:p>
    <w:p w14:paraId="670BF59A" w14:textId="77777777" w:rsidR="006151DB" w:rsidRPr="002B3E78" w:rsidRDefault="006151DB" w:rsidP="00B50661">
      <w:pPr>
        <w:widowControl w:val="0"/>
        <w:spacing w:after="0" w:line="240" w:lineRule="auto"/>
        <w:contextualSpacing/>
        <w:jc w:val="both"/>
        <w:rPr>
          <w:rFonts w:ascii="Times New Roman" w:hAnsi="Times New Roman" w:cs="Times New Roman"/>
          <w:b/>
          <w:sz w:val="28"/>
          <w:szCs w:val="28"/>
        </w:rPr>
      </w:pPr>
    </w:p>
    <w:p w14:paraId="5D187E04" w14:textId="77777777" w:rsidR="005A596F" w:rsidRPr="002B3E78" w:rsidRDefault="005A596F" w:rsidP="00B50661">
      <w:pPr>
        <w:widowControl w:val="0"/>
        <w:spacing w:after="0" w:line="240" w:lineRule="auto"/>
        <w:contextualSpacing/>
        <w:jc w:val="both"/>
        <w:rPr>
          <w:rFonts w:ascii="Times New Roman" w:hAnsi="Times New Roman" w:cs="Times New Roman"/>
          <w:b/>
          <w:sz w:val="28"/>
          <w:szCs w:val="28"/>
        </w:rPr>
      </w:pPr>
    </w:p>
    <w:p w14:paraId="1183C9FE" w14:textId="1AAA35DE" w:rsidR="00342017" w:rsidRPr="002B3E78" w:rsidRDefault="00342017" w:rsidP="006151DB">
      <w:pPr>
        <w:widowControl w:val="0"/>
        <w:spacing w:after="0" w:line="240" w:lineRule="auto"/>
        <w:contextualSpacing/>
        <w:jc w:val="center"/>
        <w:rPr>
          <w:rFonts w:ascii="Times New Roman" w:hAnsi="Times New Roman" w:cs="Times New Roman"/>
          <w:b/>
          <w:sz w:val="28"/>
          <w:szCs w:val="28"/>
        </w:rPr>
      </w:pPr>
      <w:r w:rsidRPr="002B3E78">
        <w:rPr>
          <w:rFonts w:ascii="Times New Roman" w:hAnsi="Times New Roman" w:cs="Times New Roman"/>
          <w:b/>
          <w:sz w:val="28"/>
          <w:szCs w:val="28"/>
        </w:rPr>
        <w:t>ВВЕДЕНИЕ</w:t>
      </w:r>
      <w:bookmarkEnd w:id="4"/>
      <w:bookmarkEnd w:id="5"/>
    </w:p>
    <w:p w14:paraId="07E8CE26"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sz w:val="28"/>
          <w:szCs w:val="28"/>
        </w:rPr>
      </w:pPr>
    </w:p>
    <w:p w14:paraId="6AA6482F" w14:textId="6EAA6545"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bookmarkStart w:id="6" w:name="_Hlk193961916"/>
      <w:bookmarkStart w:id="7" w:name="_Toc365963081"/>
      <w:bookmarkStart w:id="8" w:name="_Toc365250969"/>
      <w:bookmarkStart w:id="9" w:name="_Toc352805155"/>
      <w:bookmarkStart w:id="10" w:name="_Toc345245449"/>
      <w:r w:rsidRPr="002B3E78">
        <w:rPr>
          <w:rFonts w:ascii="Times New Roman" w:hAnsi="Times New Roman" w:cs="Times New Roman"/>
          <w:b/>
          <w:iCs/>
          <w:color w:val="000000" w:themeColor="text1"/>
          <w:sz w:val="28"/>
          <w:szCs w:val="28"/>
        </w:rPr>
        <w:t>Актуальность исследования.</w:t>
      </w:r>
      <w:r w:rsidRPr="002B3E78">
        <w:rPr>
          <w:rFonts w:ascii="Times New Roman" w:hAnsi="Times New Roman" w:cs="Times New Roman"/>
          <w:b/>
          <w:i/>
          <w:color w:val="000000" w:themeColor="text1"/>
          <w:sz w:val="28"/>
          <w:szCs w:val="28"/>
        </w:rPr>
        <w:t xml:space="preserve"> </w:t>
      </w:r>
      <w:r w:rsidRPr="002B3E78">
        <w:rPr>
          <w:rFonts w:ascii="Times New Roman" w:hAnsi="Times New Roman" w:cs="Times New Roman"/>
          <w:bCs/>
          <w:iCs/>
          <w:color w:val="000000" w:themeColor="text1"/>
          <w:sz w:val="28"/>
          <w:szCs w:val="28"/>
        </w:rPr>
        <w:t>Сельский зеленый туризм выступает ключевым фактором устойчивого развития аграрных регионов. В структуре современной мировой туристической отрасли данное направление демонстрирует наиболее высокие темпы роста и значительные перспективы. Статистические данные свидетельствуют, что около 700 миллионов туристов ежегодно совершают международные поездки, при этом от 12 до 30 процентов (в зависимости от географического региона и методики подсчета) целенаправленно выбирают экологически ответственные и аутентичные виды отдыха.</w:t>
      </w:r>
    </w:p>
    <w:p w14:paraId="221FA352" w14:textId="4156469F"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Данный сегмент туристического рынка оказывает комплексное воздействие на развитие сельских территорий, способствует сокращению безработицы за счет создания дополнительных кадров, альтернативных традиционному сельскому хозяйству. Благодаря вовлечению местного населения в сферу услуг (гостиничный бизнес, экскурсионное обслуживание, народные промыслы) происходит диверсификация источников дохода и экономическая стабилизация. Важным аспектом является сохранение природных ландшафтов и культурного наследия через практику ответственного туризма.</w:t>
      </w:r>
    </w:p>
    <w:p w14:paraId="6FD2193D" w14:textId="64FDAFE8"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Фундаментальное значение зеленого туризма заключается в гармонизации трех ключевых компонентов развития - социальной стабильности, экономической эффективности и экологического баланса сельских регионов. В условиях глобальных изменений он выступает стабилизирующим фактором для аграрного сектора.</w:t>
      </w:r>
    </w:p>
    <w:p w14:paraId="4805B7D8" w14:textId="206CA38B"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Международный опыт подтверждает, что развитие предпринимательства в сфере сельского зеленого туризма является действенным инструментом экономической диверсификации. Он позволяет расширить функциональное назначение сельских территорий, трансформируя их из моноотраслевых в многофункциональные экономические системы. Это способствует повышению уровня занятости и качества жизни сельского населения, создавая объективные предпосылки для разработки эффективных меха</w:t>
      </w:r>
      <w:r w:rsidR="004C577B">
        <w:rPr>
          <w:rFonts w:ascii="Times New Roman" w:hAnsi="Times New Roman" w:cs="Times New Roman"/>
          <w:bCs/>
          <w:iCs/>
          <w:color w:val="000000" w:themeColor="text1"/>
          <w:sz w:val="28"/>
          <w:szCs w:val="28"/>
        </w:rPr>
        <w:t xml:space="preserve">низмов для предпринимательства </w:t>
      </w:r>
      <w:r w:rsidRPr="002B3E78">
        <w:rPr>
          <w:rFonts w:ascii="Times New Roman" w:hAnsi="Times New Roman" w:cs="Times New Roman"/>
          <w:bCs/>
          <w:iCs/>
          <w:color w:val="000000" w:themeColor="text1"/>
          <w:sz w:val="28"/>
          <w:szCs w:val="28"/>
        </w:rPr>
        <w:t>в данной сфере.</w:t>
      </w:r>
    </w:p>
    <w:p w14:paraId="7E315215" w14:textId="4FF36459"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В Казахстане вопросы </w:t>
      </w:r>
      <w:r w:rsidR="00B101D5" w:rsidRPr="002B3E78">
        <w:rPr>
          <w:rFonts w:ascii="Times New Roman" w:hAnsi="Times New Roman" w:cs="Times New Roman"/>
          <w:bCs/>
          <w:iCs/>
          <w:color w:val="000000" w:themeColor="text1"/>
          <w:sz w:val="28"/>
          <w:szCs w:val="28"/>
        </w:rPr>
        <w:t xml:space="preserve">УРСТ </w:t>
      </w:r>
      <w:r w:rsidRPr="002B3E78">
        <w:rPr>
          <w:rFonts w:ascii="Times New Roman" w:hAnsi="Times New Roman" w:cs="Times New Roman"/>
          <w:bCs/>
          <w:iCs/>
          <w:color w:val="000000" w:themeColor="text1"/>
          <w:sz w:val="28"/>
          <w:szCs w:val="28"/>
        </w:rPr>
        <w:t>неоднократно поднимались в выступлениях главы государства как важнейший элемент экономического процветания страны. Учитывая, что сельские территории занимают более трех четвертей площади страны и являются местом проживания значительной части населения, туризм рассматривается как стратегическое направление развития национального потенциала и укрепления международного имиджа. Однако становится очевидным, что без рационального использования рекреационных и иных ресурсов невозможно преобразовать туристическую отрасль в значимый сектор экономики, что нашло отражение в Концепции развития туризма Республики Казахстан до 202</w:t>
      </w:r>
      <w:r w:rsidR="00694806" w:rsidRPr="00694806">
        <w:rPr>
          <w:rFonts w:ascii="Times New Roman" w:hAnsi="Times New Roman" w:cs="Times New Roman"/>
          <w:bCs/>
          <w:iCs/>
          <w:color w:val="000000" w:themeColor="text1"/>
          <w:sz w:val="28"/>
          <w:szCs w:val="28"/>
        </w:rPr>
        <w:t>9</w:t>
      </w:r>
      <w:r w:rsidRPr="002B3E78">
        <w:rPr>
          <w:rFonts w:ascii="Times New Roman" w:hAnsi="Times New Roman" w:cs="Times New Roman"/>
          <w:bCs/>
          <w:iCs/>
          <w:color w:val="000000" w:themeColor="text1"/>
          <w:sz w:val="28"/>
          <w:szCs w:val="28"/>
        </w:rPr>
        <w:t xml:space="preserve"> года</w:t>
      </w:r>
      <w:r w:rsidR="003A2957" w:rsidRPr="003A2957">
        <w:rPr>
          <w:rFonts w:ascii="Times New Roman" w:hAnsi="Times New Roman" w:cs="Times New Roman"/>
          <w:bCs/>
          <w:iCs/>
          <w:color w:val="000000" w:themeColor="text1"/>
          <w:sz w:val="28"/>
          <w:szCs w:val="28"/>
        </w:rPr>
        <w:t xml:space="preserve"> </w:t>
      </w:r>
      <w:r w:rsidR="003A2957" w:rsidRPr="002B3E78">
        <w:rPr>
          <w:rFonts w:ascii="Times New Roman" w:hAnsi="Times New Roman" w:cs="Times New Roman"/>
          <w:bCs/>
          <w:iCs/>
          <w:color w:val="000000" w:themeColor="text1"/>
          <w:sz w:val="28"/>
          <w:szCs w:val="28"/>
        </w:rPr>
        <w:t>[</w:t>
      </w:r>
      <w:r w:rsidR="003A2957">
        <w:rPr>
          <w:rFonts w:ascii="Times New Roman" w:hAnsi="Times New Roman" w:cs="Times New Roman"/>
          <w:bCs/>
          <w:iCs/>
          <w:color w:val="000000" w:themeColor="text1"/>
          <w:sz w:val="28"/>
          <w:szCs w:val="28"/>
        </w:rPr>
        <w:t>1</w:t>
      </w:r>
      <w:r w:rsidR="003A2957" w:rsidRPr="002B3E78">
        <w:rPr>
          <w:rFonts w:ascii="Times New Roman" w:hAnsi="Times New Roman" w:cs="Times New Roman"/>
          <w:bCs/>
          <w:iCs/>
          <w:color w:val="000000" w:themeColor="text1"/>
          <w:sz w:val="28"/>
          <w:szCs w:val="28"/>
        </w:rPr>
        <w:t>]</w:t>
      </w:r>
      <w:r w:rsidRPr="002B3E78">
        <w:rPr>
          <w:rFonts w:ascii="Times New Roman" w:hAnsi="Times New Roman" w:cs="Times New Roman"/>
          <w:bCs/>
          <w:iCs/>
          <w:color w:val="000000" w:themeColor="text1"/>
          <w:sz w:val="28"/>
          <w:szCs w:val="28"/>
        </w:rPr>
        <w:t xml:space="preserve"> и Концепции развития сельских территорий до 2027 года</w:t>
      </w:r>
      <w:r w:rsidR="003A2957" w:rsidRPr="003A2957">
        <w:rPr>
          <w:rFonts w:ascii="Times New Roman" w:hAnsi="Times New Roman" w:cs="Times New Roman"/>
          <w:bCs/>
          <w:iCs/>
          <w:color w:val="000000" w:themeColor="text1"/>
          <w:sz w:val="28"/>
          <w:szCs w:val="28"/>
        </w:rPr>
        <w:t>.</w:t>
      </w:r>
      <w:r w:rsidR="00D95522">
        <w:rPr>
          <w:rFonts w:ascii="Times New Roman" w:hAnsi="Times New Roman" w:cs="Times New Roman"/>
          <w:bCs/>
          <w:iCs/>
          <w:color w:val="000000" w:themeColor="text1"/>
          <w:sz w:val="28"/>
          <w:szCs w:val="28"/>
        </w:rPr>
        <w:t xml:space="preserve"> </w:t>
      </w:r>
    </w:p>
    <w:p w14:paraId="0332DFE4" w14:textId="3ECA30F7"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До последнего времени концепция сельского зеленого туризма не получала достаточного внимания, что обусловило недостаточную разработанность теоретико-методологических основ и научно-практических исследований данного направления как значимого фактора устойчивого развития территорий.</w:t>
      </w:r>
    </w:p>
    <w:p w14:paraId="59460EB8" w14:textId="1EF267C0" w:rsidR="001A6081" w:rsidRPr="002B3E78" w:rsidRDefault="001A6081"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Указанные обстоятельства определяют научную значимость настоящего исследования. Особую актуальность приобретает комплексное изучение вопросов развития зеленого туризма на примере сельских территорий Акмолинской области с дальнейшем использованием его на другие регионы страны.</w:t>
      </w:r>
    </w:p>
    <w:p w14:paraId="49FA5054" w14:textId="3C570B38"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bCs/>
          <w:iCs/>
          <w:color w:val="000000" w:themeColor="text1"/>
          <w:sz w:val="28"/>
          <w:szCs w:val="28"/>
        </w:rPr>
        <w:t>Анализ степени научной разработанности проблемы</w:t>
      </w:r>
      <w:r w:rsidRPr="002B3E78">
        <w:rPr>
          <w:rFonts w:ascii="Times New Roman" w:hAnsi="Times New Roman" w:cs="Times New Roman"/>
          <w:b/>
          <w:bCs/>
          <w:i/>
          <w:color w:val="000000" w:themeColor="text1"/>
          <w:sz w:val="28"/>
          <w:szCs w:val="28"/>
        </w:rPr>
        <w:t>.</w:t>
      </w:r>
      <w:r w:rsidR="004C577B">
        <w:rPr>
          <w:rFonts w:ascii="Times New Roman" w:hAnsi="Times New Roman" w:cs="Times New Roman"/>
          <w:b/>
          <w:i/>
          <w:color w:val="000000" w:themeColor="text1"/>
          <w:sz w:val="28"/>
          <w:szCs w:val="28"/>
        </w:rPr>
        <w:t xml:space="preserve"> </w:t>
      </w:r>
      <w:r w:rsidRPr="002B3E78">
        <w:rPr>
          <w:rFonts w:ascii="Times New Roman" w:hAnsi="Times New Roman" w:cs="Times New Roman"/>
          <w:bCs/>
          <w:iCs/>
          <w:color w:val="000000" w:themeColor="text1"/>
          <w:sz w:val="28"/>
          <w:szCs w:val="28"/>
        </w:rPr>
        <w:t>Теоретико-концептуальные основы понимания сельского зеленого туризма (СЗТ) и его роли в системе социально-экономических отношений были заложены в трудах зарубежных ученых, включая М. Альберта, Дж. Кейнса, Дж.М. Кларка, Т. Коно, Ф. Котлера, Р. Коуза, Э. Коха, К. Маркса, А. Маршалла, М. Мескона, Г.</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Минцберга, А. Пигу, М. Портера, Дж. Робинсон, П. Самуэльсона, А. Смита, Ж.Б. Сэя, Н. Тэйна, М. Фридмана, Д. Холла и Й. Шумпетера.</w:t>
      </w:r>
    </w:p>
    <w:p w14:paraId="22E894E3" w14:textId="48C2C7BC"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Проблематика устойчивого развития сельских территорий получила освещение в работах ученых постсоветского пространства: А.А. Барлыбаева, В.М. Баутина, Л.В. Бондаренко, А.С. Вавулиной, Н.Ф. Глазовского, А.В.</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Гордеева, Г. Голышева, М. Дитериха, В. Закшевского, О.В. Иконниковой, Е.Г. Коваленко, В.В. Козлова, Л.С. Корбут, О. Коробовой, А.А. Ломакина, Ф.</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Мантино, И.Н. Меренковой, А.В. Мерзлова, И.В. Палаткина, О.И.</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Пантелеевой, В.Н. Перцева, Т.М. Полушкиной, А.В. Петрикова, Т.Ю.</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Сушковой, И.Г. Ушачева, Е.А. Шеховцевой и М.Л. Яшиной.</w:t>
      </w:r>
    </w:p>
    <w:p w14:paraId="4FA4914B" w14:textId="79CCF9D2"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Существенный вклад в исследование сельского зеленого туризма внесли такие ученые, как А.А. Бейдик, Ю.А. Заставный, Ю.В.Ф. Кифяк, А.А.</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Любицева, И.В. Смаль, Т.Г. Сокол, Н.В. Фоменко и Б.П. Яценко.</w:t>
      </w:r>
    </w:p>
    <w:p w14:paraId="7766D95D" w14:textId="2395CE95"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Казахстанские исследователи А. Алимбаев, С. Алпысбаева, У.</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Баймуратов, И. Бенке, В. Григорук, Т. Есполов, А. Исекешев, М.</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Кенжегузин, А. Кошанов, Д. Муканов, К. Сагадиев, О. Сабден, Б. Сериков и Ж. Сулейменов посвятили свои работы проблемам развития агропромышленного комплекса. Вопросы государственного регулирования туристической отрасли в Казахстане изучали В.Н. Вуколов, Е.С. Никитинский, Т.К. Омурзаков, Д. Мамраева, Ж. Омарханова и А. Бердибекова. Особого внимания заслуживают научные труды по экологии и географии туризма К.М.</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Бельгибаева, С.Р. Ердаулетова, О.Б. Мазбаева, Р.Д. Плохих и М.А.</w:t>
      </w:r>
      <w:r w:rsidR="00D95522">
        <w:rPr>
          <w:rFonts w:ascii="Times New Roman" w:hAnsi="Times New Roman" w:cs="Times New Roman"/>
          <w:bCs/>
          <w:iCs/>
          <w:color w:val="000000" w:themeColor="text1"/>
          <w:sz w:val="28"/>
          <w:szCs w:val="28"/>
        </w:rPr>
        <w:t> </w:t>
      </w:r>
      <w:r w:rsidRPr="002B3E78">
        <w:rPr>
          <w:rFonts w:ascii="Times New Roman" w:hAnsi="Times New Roman" w:cs="Times New Roman"/>
          <w:bCs/>
          <w:iCs/>
          <w:color w:val="000000" w:themeColor="text1"/>
          <w:sz w:val="28"/>
          <w:szCs w:val="28"/>
        </w:rPr>
        <w:t>Титовой.</w:t>
      </w:r>
    </w:p>
    <w:p w14:paraId="3FADACF0" w14:textId="7777777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Несмотря на значительный объем проведенных исследований, следует отметить недостаточную изученность проблем развития сферы сельского зеленого туризма. В настоящее время отсутствует сформированный организационно-функциональный механизм регулирования данной сферы, а существующие научные разработки не получили практического применения. Актуальность указанных проблем и необходимость их комплексного решения определили выбор темы диссертационного исследования.</w:t>
      </w:r>
    </w:p>
    <w:p w14:paraId="04D03940" w14:textId="7B91526D"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Цель исследования</w:t>
      </w:r>
      <w:r w:rsidR="00A2411D">
        <w:rPr>
          <w:rFonts w:ascii="Times New Roman" w:hAnsi="Times New Roman" w:cs="Times New Roman"/>
          <w:bCs/>
          <w:iCs/>
          <w:color w:val="000000" w:themeColor="text1"/>
          <w:sz w:val="28"/>
          <w:szCs w:val="28"/>
          <w:lang w:val="kk-KZ"/>
        </w:rPr>
        <w:t xml:space="preserve"> </w:t>
      </w:r>
      <w:r w:rsidRPr="002B3E78">
        <w:rPr>
          <w:rFonts w:ascii="Times New Roman" w:hAnsi="Times New Roman" w:cs="Times New Roman"/>
          <w:bCs/>
          <w:iCs/>
          <w:color w:val="000000" w:themeColor="text1"/>
          <w:sz w:val="28"/>
          <w:szCs w:val="28"/>
        </w:rPr>
        <w:t>состоит в разработке практических рекомендаций по усилению экономического потенциала сельских территорий Акмолинской области через развитие сельского зеленого туризма.</w:t>
      </w:r>
    </w:p>
    <w:p w14:paraId="4330F95B" w14:textId="7777777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Для достижения поставленной цели необходимо решить следующие </w:t>
      </w:r>
      <w:r w:rsidRPr="002B3E78">
        <w:rPr>
          <w:rFonts w:ascii="Times New Roman" w:hAnsi="Times New Roman" w:cs="Times New Roman"/>
          <w:b/>
          <w:iCs/>
          <w:color w:val="000000" w:themeColor="text1"/>
          <w:sz w:val="28"/>
          <w:szCs w:val="28"/>
        </w:rPr>
        <w:t>задачи</w:t>
      </w:r>
      <w:r w:rsidRPr="002B3E78">
        <w:rPr>
          <w:rFonts w:ascii="Times New Roman" w:hAnsi="Times New Roman" w:cs="Times New Roman"/>
          <w:bCs/>
          <w:iCs/>
          <w:color w:val="000000" w:themeColor="text1"/>
          <w:sz w:val="28"/>
          <w:szCs w:val="28"/>
        </w:rPr>
        <w:t>:</w:t>
      </w:r>
    </w:p>
    <w:p w14:paraId="297987F8" w14:textId="694D9228"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w:t>
      </w:r>
      <w:r w:rsidR="00D95522">
        <w:rPr>
          <w:rFonts w:ascii="Times New Roman" w:hAnsi="Times New Roman" w:cs="Times New Roman"/>
          <w:bCs/>
          <w:iCs/>
          <w:color w:val="000000" w:themeColor="text1"/>
          <w:sz w:val="28"/>
          <w:szCs w:val="28"/>
        </w:rPr>
        <w:t xml:space="preserve"> </w:t>
      </w:r>
      <w:r w:rsidRPr="002B3E78">
        <w:rPr>
          <w:rFonts w:ascii="Times New Roman" w:hAnsi="Times New Roman" w:cs="Times New Roman"/>
          <w:bCs/>
          <w:iCs/>
          <w:color w:val="000000" w:themeColor="text1"/>
          <w:sz w:val="28"/>
          <w:szCs w:val="28"/>
        </w:rPr>
        <w:t>раскрыть концептуальные основы и содержательные характеристики устойчивого развития сельских территорий как научной категории;</w:t>
      </w:r>
    </w:p>
    <w:p w14:paraId="571B93CE" w14:textId="5FECEDD6"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w:t>
      </w:r>
      <w:r w:rsidR="00D95522">
        <w:rPr>
          <w:rFonts w:ascii="Times New Roman" w:hAnsi="Times New Roman" w:cs="Times New Roman"/>
          <w:bCs/>
          <w:iCs/>
          <w:color w:val="000000" w:themeColor="text1"/>
          <w:sz w:val="28"/>
          <w:szCs w:val="28"/>
        </w:rPr>
        <w:t xml:space="preserve"> </w:t>
      </w:r>
      <w:r w:rsidRPr="002B3E78">
        <w:rPr>
          <w:rFonts w:ascii="Times New Roman" w:hAnsi="Times New Roman" w:cs="Times New Roman"/>
          <w:bCs/>
          <w:iCs/>
          <w:color w:val="000000" w:themeColor="text1"/>
          <w:sz w:val="28"/>
          <w:szCs w:val="28"/>
        </w:rPr>
        <w:t>систематизировать существующие методологические подходы к оценке устойчивого развития сельских территорий;</w:t>
      </w:r>
    </w:p>
    <w:p w14:paraId="27514171" w14:textId="1F6D0B6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w:t>
      </w:r>
      <w:r w:rsidR="00D95522">
        <w:rPr>
          <w:rFonts w:ascii="Times New Roman" w:hAnsi="Times New Roman" w:cs="Times New Roman"/>
          <w:bCs/>
          <w:iCs/>
          <w:color w:val="000000" w:themeColor="text1"/>
          <w:sz w:val="28"/>
          <w:szCs w:val="28"/>
        </w:rPr>
        <w:t xml:space="preserve"> </w:t>
      </w:r>
      <w:r w:rsidRPr="002B3E78">
        <w:rPr>
          <w:rFonts w:ascii="Times New Roman" w:hAnsi="Times New Roman" w:cs="Times New Roman"/>
          <w:bCs/>
          <w:iCs/>
          <w:color w:val="000000" w:themeColor="text1"/>
          <w:sz w:val="28"/>
          <w:szCs w:val="28"/>
        </w:rPr>
        <w:t>осуществить всестороннюю диагностику современного экономического положения сельских территорий Акмолинской области;</w:t>
      </w:r>
    </w:p>
    <w:p w14:paraId="36B6FB57" w14:textId="69F4C2EE"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провести критический анализ адаптированных методик оценки устойчивого развития применительно к специфическим условиям Акмолинской области</w:t>
      </w:r>
      <w:r w:rsidR="00D95522">
        <w:rPr>
          <w:rFonts w:ascii="Times New Roman" w:hAnsi="Times New Roman" w:cs="Times New Roman"/>
          <w:bCs/>
          <w:iCs/>
          <w:color w:val="000000" w:themeColor="text1"/>
          <w:sz w:val="28"/>
          <w:szCs w:val="28"/>
        </w:rPr>
        <w:t>;</w:t>
      </w:r>
    </w:p>
    <w:p w14:paraId="192C5F63" w14:textId="541AE619"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создать оригинальную методику комплексной оценки эффективности концепции устойчивого развития сельского зеленого туризма с учетом социально-экономических и экологических параметров региона</w:t>
      </w:r>
      <w:r w:rsidR="00D95522">
        <w:rPr>
          <w:rFonts w:ascii="Times New Roman" w:hAnsi="Times New Roman" w:cs="Times New Roman"/>
          <w:bCs/>
          <w:iCs/>
          <w:color w:val="000000" w:themeColor="text1"/>
          <w:sz w:val="28"/>
          <w:szCs w:val="28"/>
        </w:rPr>
        <w:t>;</w:t>
      </w:r>
    </w:p>
    <w:p w14:paraId="2E4B5B31" w14:textId="355B2E08"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w:t>
      </w:r>
      <w:r w:rsidR="00D95522">
        <w:rPr>
          <w:rFonts w:ascii="Times New Roman" w:hAnsi="Times New Roman" w:cs="Times New Roman"/>
          <w:bCs/>
          <w:iCs/>
          <w:color w:val="000000" w:themeColor="text1"/>
          <w:sz w:val="28"/>
          <w:szCs w:val="28"/>
        </w:rPr>
        <w:t xml:space="preserve"> </w:t>
      </w:r>
      <w:r w:rsidRPr="002B3E78">
        <w:rPr>
          <w:rFonts w:ascii="Times New Roman" w:hAnsi="Times New Roman" w:cs="Times New Roman"/>
          <w:bCs/>
          <w:iCs/>
          <w:color w:val="000000" w:themeColor="text1"/>
          <w:sz w:val="28"/>
          <w:szCs w:val="28"/>
        </w:rPr>
        <w:t>разработать научно обоснованные предложения по оптимизации системы государственного регулирования и поддержки развития сельского зеленого туризма.</w:t>
      </w:r>
    </w:p>
    <w:p w14:paraId="41215448" w14:textId="524B5010" w:rsidR="00A42F28" w:rsidRPr="002B3E78" w:rsidRDefault="00A42F28" w:rsidP="006151DB">
      <w:pPr>
        <w:widowControl w:val="0"/>
        <w:spacing w:after="0" w:line="240" w:lineRule="auto"/>
        <w:ind w:firstLine="709"/>
        <w:contextualSpacing/>
        <w:jc w:val="both"/>
        <w:rPr>
          <w:rFonts w:ascii="Times New Roman" w:hAnsi="Times New Roman" w:cs="Times New Roman"/>
          <w:b/>
          <w:i/>
          <w:color w:val="000000" w:themeColor="text1"/>
          <w:sz w:val="28"/>
          <w:szCs w:val="28"/>
        </w:rPr>
      </w:pPr>
      <w:r w:rsidRPr="002B3E78">
        <w:rPr>
          <w:rFonts w:ascii="Times New Roman" w:hAnsi="Times New Roman" w:cs="Times New Roman"/>
          <w:b/>
          <w:iCs/>
          <w:color w:val="000000" w:themeColor="text1"/>
          <w:sz w:val="28"/>
          <w:szCs w:val="28"/>
        </w:rPr>
        <w:t>Объект исследования</w:t>
      </w:r>
      <w:r w:rsidRPr="002B3E78">
        <w:rPr>
          <w:rFonts w:ascii="Times New Roman" w:hAnsi="Times New Roman" w:cs="Times New Roman"/>
          <w:bCs/>
          <w:iCs/>
          <w:color w:val="000000" w:themeColor="text1"/>
          <w:sz w:val="28"/>
          <w:szCs w:val="28"/>
        </w:rPr>
        <w:t> - потенциал зеленого туризма сельских территорий Акмолинской области</w:t>
      </w:r>
      <w:r w:rsidRPr="00D95522">
        <w:rPr>
          <w:rFonts w:ascii="Times New Roman" w:hAnsi="Times New Roman" w:cs="Times New Roman"/>
          <w:i/>
          <w:color w:val="000000" w:themeColor="text1"/>
          <w:sz w:val="28"/>
          <w:szCs w:val="28"/>
        </w:rPr>
        <w:t>.</w:t>
      </w:r>
    </w:p>
    <w:p w14:paraId="36AB2333" w14:textId="6DF824F8" w:rsidR="00A42F28" w:rsidRPr="002B3E78" w:rsidRDefault="00A42F28" w:rsidP="006151DB">
      <w:pPr>
        <w:widowControl w:val="0"/>
        <w:spacing w:after="0" w:line="240" w:lineRule="auto"/>
        <w:ind w:firstLine="709"/>
        <w:contextualSpacing/>
        <w:jc w:val="both"/>
        <w:rPr>
          <w:rFonts w:ascii="Times New Roman" w:hAnsi="Times New Roman" w:cs="Times New Roman"/>
          <w:b/>
          <w:i/>
          <w:color w:val="000000" w:themeColor="text1"/>
          <w:sz w:val="28"/>
          <w:szCs w:val="28"/>
        </w:rPr>
      </w:pPr>
      <w:r w:rsidRPr="002B3E78">
        <w:rPr>
          <w:rFonts w:ascii="Times New Roman" w:hAnsi="Times New Roman" w:cs="Times New Roman"/>
          <w:b/>
          <w:bCs/>
          <w:iCs/>
          <w:color w:val="000000" w:themeColor="text1"/>
          <w:sz w:val="28"/>
          <w:szCs w:val="28"/>
        </w:rPr>
        <w:t>Предмет исследования</w:t>
      </w:r>
      <w:r w:rsidR="004C577B">
        <w:rPr>
          <w:rFonts w:ascii="Times New Roman" w:hAnsi="Times New Roman" w:cs="Times New Roman"/>
          <w:b/>
          <w:bCs/>
          <w:iCs/>
          <w:color w:val="000000" w:themeColor="text1"/>
          <w:sz w:val="28"/>
          <w:szCs w:val="28"/>
        </w:rPr>
        <w:t xml:space="preserve"> </w:t>
      </w:r>
      <w:r w:rsidRPr="00D95522">
        <w:rPr>
          <w:rFonts w:ascii="Times New Roman" w:hAnsi="Times New Roman" w:cs="Times New Roman"/>
          <w:color w:val="000000" w:themeColor="text1"/>
          <w:sz w:val="28"/>
          <w:szCs w:val="28"/>
        </w:rPr>
        <w:t>-</w:t>
      </w:r>
      <w:r w:rsidRPr="002B3E78">
        <w:rPr>
          <w:rFonts w:ascii="Times New Roman" w:hAnsi="Times New Roman" w:cs="Times New Roman"/>
          <w:b/>
          <w:i/>
          <w:color w:val="000000" w:themeColor="text1"/>
          <w:sz w:val="28"/>
          <w:szCs w:val="28"/>
        </w:rPr>
        <w:t xml:space="preserve"> </w:t>
      </w:r>
      <w:r w:rsidRPr="002B3E78">
        <w:rPr>
          <w:rFonts w:ascii="Times New Roman" w:hAnsi="Times New Roman" w:cs="Times New Roman"/>
          <w:bCs/>
          <w:iCs/>
          <w:color w:val="000000" w:themeColor="text1"/>
          <w:sz w:val="28"/>
          <w:szCs w:val="28"/>
        </w:rPr>
        <w:t>социально-экономические отношения субъектов сельской местности, формирующиеся в процессе укрепления механизмов устойчивого развития территорий на основе зеленого туризма</w:t>
      </w:r>
      <w:r w:rsidRPr="00D95522">
        <w:rPr>
          <w:rFonts w:ascii="Times New Roman" w:hAnsi="Times New Roman" w:cs="Times New Roman"/>
          <w:i/>
          <w:color w:val="000000" w:themeColor="text1"/>
          <w:sz w:val="28"/>
          <w:szCs w:val="28"/>
        </w:rPr>
        <w:t>.</w:t>
      </w:r>
    </w:p>
    <w:p w14:paraId="366DD4DB" w14:textId="2D711E83"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Научная новизна исследования</w:t>
      </w:r>
      <w:r w:rsidRPr="002B3E78">
        <w:rPr>
          <w:rFonts w:ascii="Times New Roman" w:hAnsi="Times New Roman" w:cs="Times New Roman"/>
          <w:b/>
          <w:i/>
          <w:color w:val="000000" w:themeColor="text1"/>
          <w:sz w:val="28"/>
          <w:szCs w:val="28"/>
        </w:rPr>
        <w:t xml:space="preserve"> </w:t>
      </w:r>
      <w:r w:rsidRPr="002B3E78">
        <w:rPr>
          <w:rFonts w:ascii="Times New Roman" w:hAnsi="Times New Roman" w:cs="Times New Roman"/>
          <w:bCs/>
          <w:iCs/>
          <w:color w:val="000000" w:themeColor="text1"/>
          <w:sz w:val="28"/>
          <w:szCs w:val="28"/>
        </w:rPr>
        <w:t>заключается в следующих принципиальных положениях:</w:t>
      </w:r>
    </w:p>
    <w:p w14:paraId="41197F1D" w14:textId="26FA2B1E"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1.</w:t>
      </w:r>
      <w:r w:rsidR="00D95522">
        <w:rPr>
          <w:rFonts w:ascii="Times New Roman" w:hAnsi="Times New Roman" w:cs="Times New Roman"/>
          <w:bCs/>
          <w:iCs/>
          <w:color w:val="000000" w:themeColor="text1"/>
          <w:sz w:val="28"/>
          <w:szCs w:val="28"/>
        </w:rPr>
        <w:t xml:space="preserve"> </w:t>
      </w:r>
      <w:r w:rsidR="00A42F28" w:rsidRPr="002B3E78">
        <w:rPr>
          <w:rFonts w:ascii="Times New Roman" w:hAnsi="Times New Roman" w:cs="Times New Roman"/>
          <w:bCs/>
          <w:iCs/>
          <w:color w:val="000000" w:themeColor="text1"/>
          <w:sz w:val="28"/>
          <w:szCs w:val="28"/>
        </w:rPr>
        <w:t>Впервые проведено комплексное разграничение понятийного аппарата туристической деятельности, четко дифференцирующее такие смежные понятия как сельский, зеленый, этнический, агро- и экотуризм. На этой основе разработано авторское определение термина "сельский зеленый туризм" (СЗТ), отражающее его специфические характеристики.</w:t>
      </w:r>
    </w:p>
    <w:p w14:paraId="2DB0BF82" w14:textId="6DBD766B"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2. </w:t>
      </w:r>
      <w:r w:rsidR="00A42F28" w:rsidRPr="002B3E78">
        <w:rPr>
          <w:rFonts w:ascii="Times New Roman" w:hAnsi="Times New Roman" w:cs="Times New Roman"/>
          <w:bCs/>
          <w:iCs/>
          <w:color w:val="000000" w:themeColor="text1"/>
          <w:sz w:val="28"/>
          <w:szCs w:val="28"/>
        </w:rPr>
        <w:t>Обоснована концепция государственно-частного партнерства в сфере зеленого туризма, предусматривающая оптимальное распределение рисков: государство принимает на себя рыночные риски в установленных пределах, тогда как частные инвесторы несут ответственность за проектные риски. Данная модель разработана с учетом специфики казахстанского туристического рынка.</w:t>
      </w:r>
    </w:p>
    <w:p w14:paraId="1BF3C6DD" w14:textId="6654F629"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3.</w:t>
      </w:r>
      <w:r w:rsidR="00D95522">
        <w:rPr>
          <w:rFonts w:ascii="Times New Roman" w:hAnsi="Times New Roman" w:cs="Times New Roman"/>
          <w:bCs/>
          <w:iCs/>
          <w:color w:val="000000" w:themeColor="text1"/>
          <w:sz w:val="28"/>
          <w:szCs w:val="28"/>
        </w:rPr>
        <w:t xml:space="preserve"> </w:t>
      </w:r>
      <w:r w:rsidR="00A42F28" w:rsidRPr="002B3E78">
        <w:rPr>
          <w:rFonts w:ascii="Times New Roman" w:hAnsi="Times New Roman" w:cs="Times New Roman"/>
          <w:bCs/>
          <w:iCs/>
          <w:color w:val="000000" w:themeColor="text1"/>
          <w:sz w:val="28"/>
          <w:szCs w:val="28"/>
        </w:rPr>
        <w:t>Проведено уникальное эмпирическое исследование среди владельцев сельских усадеб и фермерских хозяйств, позволившее выявить ключевые проблемы развития СЗТ. На основе полученных данных разработан типовой проект "Организация деятельности туристической базы", имеющий практическую значимость для отрасли.</w:t>
      </w:r>
    </w:p>
    <w:p w14:paraId="71743EF4" w14:textId="5626BCCE"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4. </w:t>
      </w:r>
      <w:r w:rsidR="00A42F28" w:rsidRPr="002B3E78">
        <w:rPr>
          <w:rFonts w:ascii="Times New Roman" w:hAnsi="Times New Roman" w:cs="Times New Roman"/>
          <w:bCs/>
          <w:iCs/>
          <w:color w:val="000000" w:themeColor="text1"/>
          <w:sz w:val="28"/>
          <w:szCs w:val="28"/>
        </w:rPr>
        <w:t>Выявлен и количественно оценен комплекс факторов, демонстрирующих влияние зеленого туризма на экономический рост сельских территорий Акмолинской области. Особое внимание уделено анализу инфраструктурных изменений, вызванных развитием экологически ориентированного туризма.</w:t>
      </w:r>
    </w:p>
    <w:p w14:paraId="7BB0DB38" w14:textId="783608F5"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5. </w:t>
      </w:r>
      <w:r w:rsidR="00A42F28" w:rsidRPr="002B3E78">
        <w:rPr>
          <w:rFonts w:ascii="Times New Roman" w:hAnsi="Times New Roman" w:cs="Times New Roman"/>
          <w:bCs/>
          <w:iCs/>
          <w:color w:val="000000" w:themeColor="text1"/>
          <w:sz w:val="28"/>
          <w:szCs w:val="28"/>
        </w:rPr>
        <w:t>Разработан оригинальный экономико-математический аппарат для комплексной оценки социальной, экономической и экологической эффективности СЗТ, апробированный на примере Аккольского района. Методика позволяет проводить многофакторный анализ на различных уровнях управления.</w:t>
      </w:r>
    </w:p>
    <w:p w14:paraId="30B7D14C" w14:textId="2FD18771"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6. </w:t>
      </w:r>
      <w:r w:rsidR="00A42F28" w:rsidRPr="002B3E78">
        <w:rPr>
          <w:rFonts w:ascii="Times New Roman" w:hAnsi="Times New Roman" w:cs="Times New Roman"/>
          <w:bCs/>
          <w:iCs/>
          <w:color w:val="000000" w:themeColor="text1"/>
          <w:sz w:val="28"/>
          <w:szCs w:val="28"/>
        </w:rPr>
        <w:t>Проведен критический анализ современного состояния сельского туризма в регионе, выявивший системные проблемы: неэффективность механизмов государственного регулирования, недостаточность инфраструктуры, ограниченность спектра туристических услуг.</w:t>
      </w:r>
    </w:p>
    <w:p w14:paraId="55DE2CCF" w14:textId="20199754"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7. </w:t>
      </w:r>
      <w:r w:rsidR="00A42F28" w:rsidRPr="002B3E78">
        <w:rPr>
          <w:rFonts w:ascii="Times New Roman" w:hAnsi="Times New Roman" w:cs="Times New Roman"/>
          <w:bCs/>
          <w:iCs/>
          <w:color w:val="000000" w:themeColor="text1"/>
          <w:sz w:val="28"/>
          <w:szCs w:val="28"/>
        </w:rPr>
        <w:t>Предложена инновационная стратегическая модель управления, направленная на усиление экономического потенциала сельских территорий через развитие зеленого туризма. Модель включает перспективные направления устойчивого роста, механизмы реализации</w:t>
      </w:r>
      <w:r w:rsidRPr="002B3E78">
        <w:rPr>
          <w:rFonts w:ascii="Times New Roman" w:hAnsi="Times New Roman" w:cs="Times New Roman"/>
          <w:bCs/>
          <w:iCs/>
          <w:color w:val="000000" w:themeColor="text1"/>
          <w:sz w:val="28"/>
          <w:szCs w:val="28"/>
        </w:rPr>
        <w:t>, и</w:t>
      </w:r>
      <w:r w:rsidR="00A42F28" w:rsidRPr="002B3E78">
        <w:rPr>
          <w:rFonts w:ascii="Times New Roman" w:hAnsi="Times New Roman" w:cs="Times New Roman"/>
          <w:bCs/>
          <w:iCs/>
          <w:color w:val="000000" w:themeColor="text1"/>
          <w:sz w:val="28"/>
          <w:szCs w:val="28"/>
        </w:rPr>
        <w:t>нструменты долгосрочного планирования</w:t>
      </w:r>
      <w:r w:rsidRPr="002B3E78">
        <w:rPr>
          <w:rFonts w:ascii="Times New Roman" w:hAnsi="Times New Roman" w:cs="Times New Roman"/>
          <w:bCs/>
          <w:iCs/>
          <w:color w:val="000000" w:themeColor="text1"/>
          <w:sz w:val="28"/>
          <w:szCs w:val="28"/>
        </w:rPr>
        <w:t>, с</w:t>
      </w:r>
      <w:r w:rsidR="00A42F28" w:rsidRPr="002B3E78">
        <w:rPr>
          <w:rFonts w:ascii="Times New Roman" w:hAnsi="Times New Roman" w:cs="Times New Roman"/>
          <w:bCs/>
          <w:iCs/>
          <w:color w:val="000000" w:themeColor="text1"/>
          <w:sz w:val="28"/>
          <w:szCs w:val="28"/>
        </w:rPr>
        <w:t>истему сбалансированных показателей</w:t>
      </w:r>
      <w:r w:rsidRPr="002B3E78">
        <w:rPr>
          <w:rFonts w:ascii="Times New Roman" w:hAnsi="Times New Roman" w:cs="Times New Roman"/>
          <w:bCs/>
          <w:iCs/>
          <w:color w:val="000000" w:themeColor="text1"/>
          <w:sz w:val="28"/>
          <w:szCs w:val="28"/>
        </w:rPr>
        <w:t>.</w:t>
      </w:r>
    </w:p>
    <w:p w14:paraId="42CE42C3" w14:textId="30FB8375"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8. </w:t>
      </w:r>
      <w:r w:rsidR="00A42F28" w:rsidRPr="002B3E78">
        <w:rPr>
          <w:rFonts w:ascii="Times New Roman" w:hAnsi="Times New Roman" w:cs="Times New Roman"/>
          <w:bCs/>
          <w:iCs/>
          <w:color w:val="000000" w:themeColor="text1"/>
          <w:sz w:val="28"/>
          <w:szCs w:val="28"/>
        </w:rPr>
        <w:t>В научный оборот введено понятие "коопхозы" (кооперативные хозяйства) как новая организационная форма, сочетающая сельскохозяйственную и туристическую деятельность. Обоснованы преимущества данной модели для многофункционального развития сельских территорий.</w:t>
      </w:r>
    </w:p>
    <w:p w14:paraId="30F25EF2" w14:textId="5A1AA367" w:rsidR="00A42F28" w:rsidRPr="002B3E78" w:rsidRDefault="00DF231C"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9. </w:t>
      </w:r>
      <w:r w:rsidR="00A42F28" w:rsidRPr="002B3E78">
        <w:rPr>
          <w:rFonts w:ascii="Times New Roman" w:hAnsi="Times New Roman" w:cs="Times New Roman"/>
          <w:bCs/>
          <w:iCs/>
          <w:color w:val="000000" w:themeColor="text1"/>
          <w:sz w:val="28"/>
          <w:szCs w:val="28"/>
        </w:rPr>
        <w:t>На основе SWOT-анализа разработана перспективная стратегия развития, включающая комплекс мер государственной поддержки, направленных на усиление экономического потенциала сельских территорий Акмолинской области через системное развитие экотуризма.</w:t>
      </w:r>
    </w:p>
    <w:p w14:paraId="5D312BED" w14:textId="3C80A27A" w:rsidR="00A42F28" w:rsidRPr="002B3E78" w:rsidRDefault="00A42F28" w:rsidP="006151DB">
      <w:pPr>
        <w:widowControl w:val="0"/>
        <w:spacing w:after="0" w:line="240" w:lineRule="auto"/>
        <w:ind w:firstLine="709"/>
        <w:contextualSpacing/>
        <w:jc w:val="both"/>
        <w:rPr>
          <w:rFonts w:ascii="Times New Roman" w:hAnsi="Times New Roman" w:cs="Times New Roman"/>
          <w:b/>
          <w:iCs/>
          <w:color w:val="000000" w:themeColor="text1"/>
          <w:sz w:val="28"/>
          <w:szCs w:val="28"/>
        </w:rPr>
      </w:pPr>
      <w:r w:rsidRPr="002B3E78">
        <w:rPr>
          <w:rFonts w:ascii="Times New Roman" w:hAnsi="Times New Roman" w:cs="Times New Roman"/>
          <w:b/>
          <w:iCs/>
          <w:color w:val="000000" w:themeColor="text1"/>
          <w:sz w:val="28"/>
          <w:szCs w:val="28"/>
        </w:rPr>
        <w:t>Положения, выносимые на защиту:</w:t>
      </w:r>
    </w:p>
    <w:p w14:paraId="426EFDE9" w14:textId="7777777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1. Уточненная концепция сельского зеленого туризма и его роли в устойчивом развитии сельских территорий, включающая авторскую дефиницию данного понятия.</w:t>
      </w:r>
    </w:p>
    <w:p w14:paraId="370FB32E" w14:textId="7777777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2. Интегральная управленческая модель, рассматривающая развитие зеленого туризма как систему взаимосвязанных регулятивных воздействий.</w:t>
      </w:r>
    </w:p>
    <w:p w14:paraId="7059B5E3" w14:textId="7777777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3. Трехуровневый экономико-математический подход к оценке эффективности программ устойчивого развития сельских территорий, позволяющий:</w:t>
      </w:r>
    </w:p>
    <w:p w14:paraId="3CA3BEED" w14:textId="7292A386" w:rsidR="00A42F28" w:rsidRPr="002B3E78" w:rsidRDefault="00A42F28" w:rsidP="00D95522">
      <w:pPr>
        <w:widowControl w:val="0"/>
        <w:spacing w:after="0" w:line="240" w:lineRule="auto"/>
        <w:ind w:firstLine="851"/>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п</w:t>
      </w:r>
      <w:r w:rsidRPr="002B3E78">
        <w:rPr>
          <w:rFonts w:ascii="Times New Roman" w:hAnsi="Times New Roman" w:cs="Times New Roman"/>
          <w:bCs/>
          <w:iCs/>
          <w:color w:val="000000" w:themeColor="text1"/>
          <w:sz w:val="28"/>
          <w:szCs w:val="28"/>
        </w:rPr>
        <w:t>роводить комплексный анализ макро-, мезо- и микроуровневых показателей</w:t>
      </w:r>
      <w:r w:rsidR="00D95522">
        <w:rPr>
          <w:rFonts w:ascii="Times New Roman" w:hAnsi="Times New Roman" w:cs="Times New Roman"/>
          <w:bCs/>
          <w:iCs/>
          <w:color w:val="000000" w:themeColor="text1"/>
          <w:sz w:val="28"/>
          <w:szCs w:val="28"/>
        </w:rPr>
        <w:t>;</w:t>
      </w:r>
    </w:p>
    <w:p w14:paraId="70E04E81" w14:textId="7E98309B" w:rsidR="00A42F28" w:rsidRPr="002B3E78" w:rsidRDefault="00A42F28" w:rsidP="00D95522">
      <w:pPr>
        <w:widowControl w:val="0"/>
        <w:spacing w:after="0" w:line="240" w:lineRule="auto"/>
        <w:ind w:firstLine="851"/>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т</w:t>
      </w:r>
      <w:r w:rsidRPr="002B3E78">
        <w:rPr>
          <w:rFonts w:ascii="Times New Roman" w:hAnsi="Times New Roman" w:cs="Times New Roman"/>
          <w:bCs/>
          <w:iCs/>
          <w:color w:val="000000" w:themeColor="text1"/>
          <w:sz w:val="28"/>
          <w:szCs w:val="28"/>
        </w:rPr>
        <w:t>очно оценивать результативность реализуемых программ</w:t>
      </w:r>
      <w:r w:rsidR="00D95522">
        <w:rPr>
          <w:rFonts w:ascii="Times New Roman" w:hAnsi="Times New Roman" w:cs="Times New Roman"/>
          <w:bCs/>
          <w:iCs/>
          <w:color w:val="000000" w:themeColor="text1"/>
          <w:sz w:val="28"/>
          <w:szCs w:val="28"/>
        </w:rPr>
        <w:t>;</w:t>
      </w:r>
    </w:p>
    <w:p w14:paraId="6830A4D8" w14:textId="2F8D9DED" w:rsidR="00A42F28" w:rsidRPr="002B3E78" w:rsidRDefault="00A42F28" w:rsidP="00D95522">
      <w:pPr>
        <w:widowControl w:val="0"/>
        <w:spacing w:after="0" w:line="240" w:lineRule="auto"/>
        <w:ind w:firstLine="851"/>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п</w:t>
      </w:r>
      <w:r w:rsidRPr="002B3E78">
        <w:rPr>
          <w:rFonts w:ascii="Times New Roman" w:hAnsi="Times New Roman" w:cs="Times New Roman"/>
          <w:bCs/>
          <w:iCs/>
          <w:color w:val="000000" w:themeColor="text1"/>
          <w:sz w:val="28"/>
          <w:szCs w:val="28"/>
        </w:rPr>
        <w:t>рогнозировать их долгосрочное воздействие</w:t>
      </w:r>
      <w:r w:rsidR="00D95522">
        <w:rPr>
          <w:rFonts w:ascii="Times New Roman" w:hAnsi="Times New Roman" w:cs="Times New Roman"/>
          <w:bCs/>
          <w:iCs/>
          <w:color w:val="000000" w:themeColor="text1"/>
          <w:sz w:val="28"/>
          <w:szCs w:val="28"/>
        </w:rPr>
        <w:t>.</w:t>
      </w:r>
    </w:p>
    <w:p w14:paraId="5623642F" w14:textId="77777777" w:rsidR="00A42F28" w:rsidRPr="002B3E78" w:rsidRDefault="00A42F28" w:rsidP="006151DB">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4. Стратегия развития сельского зеленого туризма как неотъемлемый компонент общей стратегии развития сельских территорий.</w:t>
      </w:r>
    </w:p>
    <w:bookmarkEnd w:id="6"/>
    <w:bookmarkEnd w:id="7"/>
    <w:bookmarkEnd w:id="8"/>
    <w:bookmarkEnd w:id="9"/>
    <w:bookmarkEnd w:id="10"/>
    <w:p w14:paraId="5F4E4C55" w14:textId="19958AFE"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Методологическая база исследования</w:t>
      </w:r>
      <w:r w:rsidRPr="002B3E78">
        <w:rPr>
          <w:rFonts w:ascii="Times New Roman" w:hAnsi="Times New Roman" w:cs="Times New Roman"/>
          <w:bCs/>
          <w:iCs/>
          <w:color w:val="000000" w:themeColor="text1"/>
          <w:sz w:val="28"/>
          <w:szCs w:val="28"/>
        </w:rPr>
        <w:t xml:space="preserve"> построена на междисциплинарном подходе, объединяющем систему научных методов познания: системно-функциональный анализ, сравнительные исследования, контент-анализ и другие. В работе последовательно применялись принципы объективности и детерминизма. Исследование основывается на проверенных практикой методологических подходах к формированию и развитию различных аспектов сельского зеленого туризма, дополненных статистическими данными и анализом нормативно-правовой базы Республики Казахстан. Такой комплексный подход обеспечил получение достоверных и обоснованных выводов по всем рассматриваемым аспектам темы.</w:t>
      </w:r>
    </w:p>
    <w:p w14:paraId="197B09EB" w14:textId="03ECED9C"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Теоретическая ценность работы</w:t>
      </w:r>
      <w:r w:rsidRPr="002B3E78">
        <w:rPr>
          <w:rFonts w:ascii="Times New Roman" w:hAnsi="Times New Roman" w:cs="Times New Roman"/>
          <w:bCs/>
          <w:iCs/>
          <w:color w:val="000000" w:themeColor="text1"/>
          <w:sz w:val="28"/>
          <w:szCs w:val="28"/>
        </w:rPr>
        <w:t xml:space="preserve"> заключается в развитии методологической базы экономики туризма через всестороннее изучение концепций устойчивого развития сельских территорий. В исследовании зеленый туризм рассматривается как катализатор экономического роста, при этом синтезированы позиции ведущих отечественных и зарубежных ученых с авторской оценкой практических аспектов внедрения экологически ориентированной туристической деятельности в сельской местности.</w:t>
      </w:r>
    </w:p>
    <w:p w14:paraId="29F1A294" w14:textId="68D80C11"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Практическая значимость результатов исследования</w:t>
      </w:r>
      <w:r w:rsidRPr="002B3E78">
        <w:rPr>
          <w:rFonts w:ascii="Times New Roman" w:hAnsi="Times New Roman" w:cs="Times New Roman"/>
          <w:bCs/>
          <w:iCs/>
          <w:color w:val="000000" w:themeColor="text1"/>
          <w:sz w:val="28"/>
          <w:szCs w:val="28"/>
        </w:rPr>
        <w:t xml:space="preserve"> проявляется в их потенциальном использовании преподавательским составом и научными работниками, а также возможностью применения в разработке аграрной политики для конкретных районных территорий. Материалы диссертации уже внедрены в образовательный процесс Казахского агротехнического университета имени С. Сейфуллина при реализации магистерских программ экономического направления, в частности в рамках дисциплины "Агроэкотуризм"</w:t>
      </w:r>
      <w:r w:rsidR="00906A7E">
        <w:rPr>
          <w:rFonts w:ascii="Times New Roman" w:hAnsi="Times New Roman" w:cs="Times New Roman"/>
          <w:bCs/>
          <w:iCs/>
          <w:color w:val="000000" w:themeColor="text1"/>
          <w:sz w:val="28"/>
          <w:szCs w:val="28"/>
          <w:lang w:val="kk-KZ"/>
        </w:rPr>
        <w:t xml:space="preserve"> (Приложение А)</w:t>
      </w:r>
      <w:r w:rsidRPr="002B3E78">
        <w:rPr>
          <w:rFonts w:ascii="Times New Roman" w:hAnsi="Times New Roman" w:cs="Times New Roman"/>
          <w:bCs/>
          <w:iCs/>
          <w:color w:val="000000" w:themeColor="text1"/>
          <w:sz w:val="28"/>
          <w:szCs w:val="28"/>
        </w:rPr>
        <w:t>.</w:t>
      </w:r>
    </w:p>
    <w:p w14:paraId="593CFFDF" w14:textId="7CC7EE32"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Нормативно-правовая основа</w:t>
      </w:r>
      <w:r w:rsidRPr="002B3E78">
        <w:rPr>
          <w:rFonts w:ascii="Times New Roman" w:hAnsi="Times New Roman" w:cs="Times New Roman"/>
          <w:bCs/>
          <w:iCs/>
          <w:color w:val="000000" w:themeColor="text1"/>
          <w:sz w:val="28"/>
          <w:szCs w:val="28"/>
        </w:rPr>
        <w:t xml:space="preserve"> исследования включает комплекс законодательных актов, кодексов, постановлений, приказов и указов, регулирующих развитие зеленого туризма на сельских территориях Казахстана, с особым акцентом на Акмолинскую область.</w:t>
      </w:r>
    </w:p>
    <w:p w14:paraId="333E47BD" w14:textId="4353E143"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Апробация результатов</w:t>
      </w:r>
      <w:r w:rsidRPr="002B3E78">
        <w:rPr>
          <w:rFonts w:ascii="Times New Roman" w:hAnsi="Times New Roman" w:cs="Times New Roman"/>
          <w:bCs/>
          <w:iCs/>
          <w:color w:val="000000" w:themeColor="text1"/>
          <w:sz w:val="28"/>
          <w:szCs w:val="28"/>
        </w:rPr>
        <w:t xml:space="preserve"> подтверждена актом внедрения Международной ассоциацией по туризму Казахстана (Нур-Султан), что позволило оптимизировать программы государственного регулирования развития сельских территорий, выявив дефицит разнообразия туристических услуг в сельской местности</w:t>
      </w:r>
      <w:r w:rsidR="00906A7E">
        <w:rPr>
          <w:rFonts w:ascii="Times New Roman" w:hAnsi="Times New Roman" w:cs="Times New Roman"/>
          <w:bCs/>
          <w:iCs/>
          <w:color w:val="000000" w:themeColor="text1"/>
          <w:sz w:val="28"/>
          <w:szCs w:val="28"/>
          <w:lang w:val="kk-KZ"/>
        </w:rPr>
        <w:t xml:space="preserve"> (Приложение А)</w:t>
      </w:r>
      <w:r w:rsidRPr="002B3E78">
        <w:rPr>
          <w:rFonts w:ascii="Times New Roman" w:hAnsi="Times New Roman" w:cs="Times New Roman"/>
          <w:bCs/>
          <w:iCs/>
          <w:color w:val="000000" w:themeColor="text1"/>
          <w:sz w:val="28"/>
          <w:szCs w:val="28"/>
        </w:rPr>
        <w:t>.</w:t>
      </w:r>
    </w:p>
    <w:p w14:paraId="7752F2ED" w14:textId="7B1E12E4"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Основные научные положения и выводы исследования отражены в </w:t>
      </w:r>
      <w:r w:rsidR="003A2957" w:rsidRPr="003A2957">
        <w:rPr>
          <w:rFonts w:ascii="Times New Roman" w:hAnsi="Times New Roman" w:cs="Times New Roman"/>
          <w:bCs/>
          <w:iCs/>
          <w:color w:val="000000" w:themeColor="text1"/>
          <w:sz w:val="28"/>
          <w:szCs w:val="28"/>
        </w:rPr>
        <w:t>20</w:t>
      </w:r>
      <w:r w:rsidRPr="002B3E78">
        <w:rPr>
          <w:rFonts w:ascii="Times New Roman" w:hAnsi="Times New Roman" w:cs="Times New Roman"/>
          <w:bCs/>
          <w:iCs/>
          <w:color w:val="000000" w:themeColor="text1"/>
          <w:sz w:val="28"/>
          <w:szCs w:val="28"/>
        </w:rPr>
        <w:t xml:space="preserve"> публикациях автора, среди которых:</w:t>
      </w:r>
    </w:p>
    <w:p w14:paraId="443E6310" w14:textId="445C898D"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3A2957" w:rsidRPr="003A2957">
        <w:rPr>
          <w:rFonts w:ascii="Times New Roman" w:hAnsi="Times New Roman" w:cs="Times New Roman"/>
          <w:bCs/>
          <w:iCs/>
          <w:color w:val="000000" w:themeColor="text1"/>
          <w:sz w:val="28"/>
          <w:szCs w:val="28"/>
        </w:rPr>
        <w:t>7</w:t>
      </w:r>
      <w:r w:rsidRPr="002B3E78">
        <w:rPr>
          <w:rFonts w:ascii="Times New Roman" w:hAnsi="Times New Roman" w:cs="Times New Roman"/>
          <w:bCs/>
          <w:iCs/>
          <w:color w:val="000000" w:themeColor="text1"/>
          <w:sz w:val="28"/>
          <w:szCs w:val="28"/>
        </w:rPr>
        <w:t xml:space="preserve"> статей в изданиях, рекомендованных Комитетом по контролю в сфере образования и науки МОН РК</w:t>
      </w:r>
      <w:r w:rsidR="00D95522">
        <w:rPr>
          <w:rFonts w:ascii="Times New Roman" w:hAnsi="Times New Roman" w:cs="Times New Roman"/>
          <w:bCs/>
          <w:iCs/>
          <w:color w:val="000000" w:themeColor="text1"/>
          <w:sz w:val="28"/>
          <w:szCs w:val="28"/>
        </w:rPr>
        <w:t>;</w:t>
      </w:r>
    </w:p>
    <w:p w14:paraId="286B251F" w14:textId="2B7C86F8"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- 2 публикации в журналах с импакт-фактором</w:t>
      </w:r>
      <w:r w:rsidR="00D95522">
        <w:rPr>
          <w:rFonts w:ascii="Times New Roman" w:hAnsi="Times New Roman" w:cs="Times New Roman"/>
          <w:bCs/>
          <w:iCs/>
          <w:color w:val="000000" w:themeColor="text1"/>
          <w:sz w:val="28"/>
          <w:szCs w:val="28"/>
        </w:rPr>
        <w:t>;</w:t>
      </w:r>
    </w:p>
    <w:p w14:paraId="317BD49A" w14:textId="6352AFFC" w:rsidR="00DF231C" w:rsidRPr="00D95522"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lang w:val="en-US"/>
        </w:rPr>
      </w:pPr>
      <w:r w:rsidRPr="002B3E78">
        <w:rPr>
          <w:rFonts w:ascii="Times New Roman" w:hAnsi="Times New Roman" w:cs="Times New Roman"/>
          <w:bCs/>
          <w:iCs/>
          <w:color w:val="000000" w:themeColor="text1"/>
          <w:sz w:val="28"/>
          <w:szCs w:val="28"/>
          <w:lang w:val="en-US"/>
        </w:rPr>
        <w:t xml:space="preserve">- 1 </w:t>
      </w:r>
      <w:r w:rsidRPr="002B3E78">
        <w:rPr>
          <w:rFonts w:ascii="Times New Roman" w:hAnsi="Times New Roman" w:cs="Times New Roman"/>
          <w:bCs/>
          <w:iCs/>
          <w:color w:val="000000" w:themeColor="text1"/>
          <w:sz w:val="28"/>
          <w:szCs w:val="28"/>
        </w:rPr>
        <w:t>статья</w:t>
      </w:r>
      <w:r w:rsidRPr="002B3E78">
        <w:rPr>
          <w:rFonts w:ascii="Times New Roman" w:hAnsi="Times New Roman" w:cs="Times New Roman"/>
          <w:bCs/>
          <w:iCs/>
          <w:color w:val="000000" w:themeColor="text1"/>
          <w:sz w:val="28"/>
          <w:szCs w:val="28"/>
          <w:lang w:val="en-US"/>
        </w:rPr>
        <w:t xml:space="preserve"> </w:t>
      </w:r>
      <w:r w:rsidRPr="002B3E78">
        <w:rPr>
          <w:rFonts w:ascii="Times New Roman" w:hAnsi="Times New Roman" w:cs="Times New Roman"/>
          <w:bCs/>
          <w:iCs/>
          <w:color w:val="000000" w:themeColor="text1"/>
          <w:sz w:val="28"/>
          <w:szCs w:val="28"/>
        </w:rPr>
        <w:t>в</w:t>
      </w:r>
      <w:r w:rsidRPr="002B3E78">
        <w:rPr>
          <w:rFonts w:ascii="Times New Roman" w:hAnsi="Times New Roman" w:cs="Times New Roman"/>
          <w:bCs/>
          <w:iCs/>
          <w:color w:val="000000" w:themeColor="text1"/>
          <w:sz w:val="28"/>
          <w:szCs w:val="28"/>
          <w:lang w:val="en-US"/>
        </w:rPr>
        <w:t xml:space="preserve"> </w:t>
      </w:r>
      <w:r w:rsidRPr="002B3E78">
        <w:rPr>
          <w:rFonts w:ascii="Times New Roman" w:hAnsi="Times New Roman" w:cs="Times New Roman"/>
          <w:bCs/>
          <w:iCs/>
          <w:color w:val="000000" w:themeColor="text1"/>
          <w:sz w:val="28"/>
          <w:szCs w:val="28"/>
        </w:rPr>
        <w:t>журнале</w:t>
      </w:r>
      <w:r w:rsidRPr="002B3E78">
        <w:rPr>
          <w:rFonts w:ascii="Times New Roman" w:hAnsi="Times New Roman" w:cs="Times New Roman"/>
          <w:bCs/>
          <w:iCs/>
          <w:color w:val="000000" w:themeColor="text1"/>
          <w:sz w:val="28"/>
          <w:szCs w:val="28"/>
          <w:lang w:val="en-US"/>
        </w:rPr>
        <w:t xml:space="preserve"> Scopus: "Finance, franchise and their impact on tourism" (</w:t>
      </w:r>
      <w:r w:rsidRPr="002B3E78">
        <w:rPr>
          <w:rFonts w:ascii="Times New Roman" w:hAnsi="Times New Roman" w:cs="Times New Roman"/>
          <w:bCs/>
          <w:iCs/>
          <w:color w:val="000000" w:themeColor="text1"/>
          <w:sz w:val="28"/>
          <w:szCs w:val="28"/>
        </w:rPr>
        <w:t>Канада</w:t>
      </w:r>
      <w:r w:rsidRPr="002B3E78">
        <w:rPr>
          <w:rFonts w:ascii="Times New Roman" w:hAnsi="Times New Roman" w:cs="Times New Roman"/>
          <w:bCs/>
          <w:iCs/>
          <w:color w:val="000000" w:themeColor="text1"/>
          <w:sz w:val="28"/>
          <w:szCs w:val="28"/>
          <w:lang w:val="en-US"/>
        </w:rPr>
        <w:t>, 2016)</w:t>
      </w:r>
      <w:r w:rsidR="00D95522" w:rsidRPr="00D95522">
        <w:rPr>
          <w:rFonts w:ascii="Times New Roman" w:hAnsi="Times New Roman" w:cs="Times New Roman"/>
          <w:bCs/>
          <w:iCs/>
          <w:color w:val="000000" w:themeColor="text1"/>
          <w:sz w:val="28"/>
          <w:szCs w:val="28"/>
          <w:lang w:val="en-US"/>
        </w:rPr>
        <w:t>;</w:t>
      </w:r>
    </w:p>
    <w:p w14:paraId="3EDB756A" w14:textId="763632DB" w:rsidR="00DF231C" w:rsidRPr="00D95522"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lang w:val="en-US"/>
        </w:rPr>
      </w:pPr>
      <w:r w:rsidRPr="002B3E78">
        <w:rPr>
          <w:rFonts w:ascii="Times New Roman" w:hAnsi="Times New Roman" w:cs="Times New Roman"/>
          <w:bCs/>
          <w:iCs/>
          <w:color w:val="000000" w:themeColor="text1"/>
          <w:sz w:val="28"/>
          <w:szCs w:val="28"/>
          <w:lang w:val="en-US"/>
        </w:rPr>
        <w:t xml:space="preserve">- 2 </w:t>
      </w:r>
      <w:r w:rsidRPr="002B3E78">
        <w:rPr>
          <w:rFonts w:ascii="Times New Roman" w:hAnsi="Times New Roman" w:cs="Times New Roman"/>
          <w:bCs/>
          <w:iCs/>
          <w:color w:val="000000" w:themeColor="text1"/>
          <w:sz w:val="28"/>
          <w:szCs w:val="28"/>
        </w:rPr>
        <w:t>работы</w:t>
      </w:r>
      <w:r w:rsidRPr="002B3E78">
        <w:rPr>
          <w:rFonts w:ascii="Times New Roman" w:hAnsi="Times New Roman" w:cs="Times New Roman"/>
          <w:bCs/>
          <w:iCs/>
          <w:color w:val="000000" w:themeColor="text1"/>
          <w:sz w:val="28"/>
          <w:szCs w:val="28"/>
          <w:lang w:val="en-US"/>
        </w:rPr>
        <w:t xml:space="preserve"> </w:t>
      </w:r>
      <w:r w:rsidRPr="002B3E78">
        <w:rPr>
          <w:rFonts w:ascii="Times New Roman" w:hAnsi="Times New Roman" w:cs="Times New Roman"/>
          <w:bCs/>
          <w:iCs/>
          <w:color w:val="000000" w:themeColor="text1"/>
          <w:sz w:val="28"/>
          <w:szCs w:val="28"/>
        </w:rPr>
        <w:t>в</w:t>
      </w:r>
      <w:r w:rsidRPr="002B3E78">
        <w:rPr>
          <w:rFonts w:ascii="Times New Roman" w:hAnsi="Times New Roman" w:cs="Times New Roman"/>
          <w:bCs/>
          <w:iCs/>
          <w:color w:val="000000" w:themeColor="text1"/>
          <w:sz w:val="28"/>
          <w:szCs w:val="28"/>
          <w:lang w:val="en-US"/>
        </w:rPr>
        <w:t xml:space="preserve"> </w:t>
      </w:r>
      <w:r w:rsidRPr="002B3E78">
        <w:rPr>
          <w:rFonts w:ascii="Times New Roman" w:hAnsi="Times New Roman" w:cs="Times New Roman"/>
          <w:bCs/>
          <w:iCs/>
          <w:color w:val="000000" w:themeColor="text1"/>
          <w:sz w:val="28"/>
          <w:szCs w:val="28"/>
        </w:rPr>
        <w:t>журналах</w:t>
      </w:r>
      <w:r w:rsidRPr="002B3E78">
        <w:rPr>
          <w:rFonts w:ascii="Times New Roman" w:hAnsi="Times New Roman" w:cs="Times New Roman"/>
          <w:bCs/>
          <w:iCs/>
          <w:color w:val="000000" w:themeColor="text1"/>
          <w:sz w:val="28"/>
          <w:szCs w:val="28"/>
          <w:lang w:val="en-US"/>
        </w:rPr>
        <w:t xml:space="preserve"> Analytics Clarivate: "Innovative approach in providing the Japanese zone of Astana" (</w:t>
      </w:r>
      <w:r w:rsidRPr="002B3E78">
        <w:rPr>
          <w:rFonts w:ascii="Times New Roman" w:hAnsi="Times New Roman" w:cs="Times New Roman"/>
          <w:bCs/>
          <w:iCs/>
          <w:color w:val="000000" w:themeColor="text1"/>
          <w:sz w:val="28"/>
          <w:szCs w:val="28"/>
        </w:rPr>
        <w:t>Казахстан</w:t>
      </w:r>
      <w:r w:rsidRPr="002B3E78">
        <w:rPr>
          <w:rFonts w:ascii="Times New Roman" w:hAnsi="Times New Roman" w:cs="Times New Roman"/>
          <w:bCs/>
          <w:iCs/>
          <w:color w:val="000000" w:themeColor="text1"/>
          <w:sz w:val="28"/>
          <w:szCs w:val="28"/>
          <w:lang w:val="en-US"/>
        </w:rPr>
        <w:t xml:space="preserve">, 2018) </w:t>
      </w:r>
      <w:r w:rsidRPr="002B3E78">
        <w:rPr>
          <w:rFonts w:ascii="Times New Roman" w:hAnsi="Times New Roman" w:cs="Times New Roman"/>
          <w:bCs/>
          <w:iCs/>
          <w:color w:val="000000" w:themeColor="text1"/>
          <w:sz w:val="28"/>
          <w:szCs w:val="28"/>
        </w:rPr>
        <w:t>и</w:t>
      </w:r>
      <w:r w:rsidRPr="002B3E78">
        <w:rPr>
          <w:rFonts w:ascii="Times New Roman" w:hAnsi="Times New Roman" w:cs="Times New Roman"/>
          <w:bCs/>
          <w:iCs/>
          <w:color w:val="000000" w:themeColor="text1"/>
          <w:sz w:val="28"/>
          <w:szCs w:val="28"/>
          <w:lang w:val="en-US"/>
        </w:rPr>
        <w:t xml:space="preserve"> "Economic substantiation of creation of a modern rural tourist base of rest" (2019)</w:t>
      </w:r>
      <w:r w:rsidR="00D95522" w:rsidRPr="00D95522">
        <w:rPr>
          <w:rFonts w:ascii="Times New Roman" w:hAnsi="Times New Roman" w:cs="Times New Roman"/>
          <w:bCs/>
          <w:iCs/>
          <w:color w:val="000000" w:themeColor="text1"/>
          <w:sz w:val="28"/>
          <w:szCs w:val="28"/>
          <w:lang w:val="en-US"/>
        </w:rPr>
        <w:t>.</w:t>
      </w:r>
    </w:p>
    <w:p w14:paraId="043441D9" w14:textId="77777777"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
          <w:iCs/>
          <w:color w:val="000000" w:themeColor="text1"/>
          <w:sz w:val="28"/>
          <w:szCs w:val="28"/>
        </w:rPr>
        <w:t>Результаты исследования</w:t>
      </w:r>
      <w:r w:rsidRPr="002B3E78">
        <w:rPr>
          <w:rFonts w:ascii="Times New Roman" w:hAnsi="Times New Roman" w:cs="Times New Roman"/>
          <w:bCs/>
          <w:iCs/>
          <w:color w:val="000000" w:themeColor="text1"/>
          <w:sz w:val="28"/>
          <w:szCs w:val="28"/>
        </w:rPr>
        <w:t xml:space="preserve"> представлены на многочисленных международных научных мероприятиях, включая:</w:t>
      </w:r>
    </w:p>
    <w:p w14:paraId="63CEC93E" w14:textId="3582A9CA"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к</w:t>
      </w:r>
      <w:r w:rsidRPr="002B3E78">
        <w:rPr>
          <w:rFonts w:ascii="Times New Roman" w:hAnsi="Times New Roman" w:cs="Times New Roman"/>
          <w:bCs/>
          <w:iCs/>
          <w:color w:val="000000" w:themeColor="text1"/>
          <w:sz w:val="28"/>
          <w:szCs w:val="28"/>
        </w:rPr>
        <w:t>онференции по актуальным проблемам правового, экономического и социально-психологического знания (2017)</w:t>
      </w:r>
      <w:r w:rsidR="00D95522">
        <w:rPr>
          <w:rFonts w:ascii="Times New Roman" w:hAnsi="Times New Roman" w:cs="Times New Roman"/>
          <w:bCs/>
          <w:iCs/>
          <w:color w:val="000000" w:themeColor="text1"/>
          <w:sz w:val="28"/>
          <w:szCs w:val="28"/>
        </w:rPr>
        <w:t>;</w:t>
      </w:r>
    </w:p>
    <w:p w14:paraId="0F0B3E32" w14:textId="70B86A5E"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н</w:t>
      </w:r>
      <w:r w:rsidRPr="002B3E78">
        <w:rPr>
          <w:rFonts w:ascii="Times New Roman" w:hAnsi="Times New Roman" w:cs="Times New Roman"/>
          <w:bCs/>
          <w:iCs/>
          <w:color w:val="000000" w:themeColor="text1"/>
          <w:sz w:val="28"/>
          <w:szCs w:val="28"/>
        </w:rPr>
        <w:t>аучные форумы по вопросам учета, анализа, аудита и статистики (2016)</w:t>
      </w:r>
      <w:r w:rsidR="00D95522">
        <w:rPr>
          <w:rFonts w:ascii="Times New Roman" w:hAnsi="Times New Roman" w:cs="Times New Roman"/>
          <w:bCs/>
          <w:iCs/>
          <w:color w:val="000000" w:themeColor="text1"/>
          <w:sz w:val="28"/>
          <w:szCs w:val="28"/>
        </w:rPr>
        <w:t>;</w:t>
      </w:r>
    </w:p>
    <w:p w14:paraId="3D5DC281" w14:textId="6DD59CFE"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к</w:t>
      </w:r>
      <w:r w:rsidRPr="002B3E78">
        <w:rPr>
          <w:rFonts w:ascii="Times New Roman" w:hAnsi="Times New Roman" w:cs="Times New Roman"/>
          <w:bCs/>
          <w:iCs/>
          <w:color w:val="000000" w:themeColor="text1"/>
          <w:sz w:val="28"/>
          <w:szCs w:val="28"/>
        </w:rPr>
        <w:t>онференции по учетно-аналитическим инструментам исследования региональной экономики (2017)</w:t>
      </w:r>
      <w:r w:rsidR="00D95522">
        <w:rPr>
          <w:rFonts w:ascii="Times New Roman" w:hAnsi="Times New Roman" w:cs="Times New Roman"/>
          <w:bCs/>
          <w:iCs/>
          <w:color w:val="000000" w:themeColor="text1"/>
          <w:sz w:val="28"/>
          <w:szCs w:val="28"/>
        </w:rPr>
        <w:t>;</w:t>
      </w:r>
    </w:p>
    <w:p w14:paraId="50FBAD7F" w14:textId="43D99992"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Pr>
          <w:rFonts w:ascii="Times New Roman" w:hAnsi="Times New Roman" w:cs="Times New Roman"/>
          <w:bCs/>
          <w:iCs/>
          <w:color w:val="000000" w:themeColor="text1"/>
          <w:sz w:val="28"/>
          <w:szCs w:val="28"/>
        </w:rPr>
        <w:t>20-ю</w:t>
      </w: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м</w:t>
      </w:r>
      <w:r w:rsidRPr="002B3E78">
        <w:rPr>
          <w:rFonts w:ascii="Times New Roman" w:hAnsi="Times New Roman" w:cs="Times New Roman"/>
          <w:bCs/>
          <w:iCs/>
          <w:color w:val="000000" w:themeColor="text1"/>
          <w:sz w:val="28"/>
          <w:szCs w:val="28"/>
        </w:rPr>
        <w:t>еждународную конференцию по аграрной науке (Новосибирск, 2017)</w:t>
      </w:r>
      <w:r w:rsidR="00D95522">
        <w:rPr>
          <w:rFonts w:ascii="Times New Roman" w:hAnsi="Times New Roman" w:cs="Times New Roman"/>
          <w:bCs/>
          <w:iCs/>
          <w:color w:val="000000" w:themeColor="text1"/>
          <w:sz w:val="28"/>
          <w:szCs w:val="28"/>
        </w:rPr>
        <w:t>;</w:t>
      </w:r>
    </w:p>
    <w:p w14:paraId="623BCAC9" w14:textId="6EFF300F"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Pr>
          <w:rFonts w:ascii="Times New Roman" w:hAnsi="Times New Roman" w:cs="Times New Roman"/>
          <w:bCs/>
          <w:iCs/>
          <w:color w:val="000000" w:themeColor="text1"/>
          <w:sz w:val="28"/>
          <w:szCs w:val="28"/>
        </w:rPr>
        <w:t xml:space="preserve">3-ю </w:t>
      </w:r>
      <w:r w:rsidR="00D95522" w:rsidRPr="002B3E78">
        <w:rPr>
          <w:rFonts w:ascii="Times New Roman" w:hAnsi="Times New Roman" w:cs="Times New Roman"/>
          <w:bCs/>
          <w:iCs/>
          <w:color w:val="000000" w:themeColor="text1"/>
          <w:sz w:val="28"/>
          <w:szCs w:val="28"/>
        </w:rPr>
        <w:t xml:space="preserve">международную </w:t>
      </w:r>
      <w:r w:rsidRPr="002B3E78">
        <w:rPr>
          <w:rFonts w:ascii="Times New Roman" w:hAnsi="Times New Roman" w:cs="Times New Roman"/>
          <w:bCs/>
          <w:iCs/>
          <w:color w:val="000000" w:themeColor="text1"/>
          <w:sz w:val="28"/>
          <w:szCs w:val="28"/>
        </w:rPr>
        <w:t>научную конференцию в Донецке (2018)</w:t>
      </w:r>
      <w:r w:rsidR="00D95522">
        <w:rPr>
          <w:rFonts w:ascii="Times New Roman" w:hAnsi="Times New Roman" w:cs="Times New Roman"/>
          <w:bCs/>
          <w:iCs/>
          <w:color w:val="000000" w:themeColor="text1"/>
          <w:sz w:val="28"/>
          <w:szCs w:val="28"/>
        </w:rPr>
        <w:t>;</w:t>
      </w:r>
    </w:p>
    <w:p w14:paraId="56543417" w14:textId="74CEA997" w:rsidR="00DF231C" w:rsidRPr="002B3E78" w:rsidRDefault="00DF231C" w:rsidP="006151DB">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D95522">
        <w:rPr>
          <w:rFonts w:ascii="Times New Roman" w:hAnsi="Times New Roman" w:cs="Times New Roman"/>
          <w:bCs/>
          <w:iCs/>
          <w:color w:val="000000" w:themeColor="text1"/>
          <w:sz w:val="28"/>
          <w:szCs w:val="28"/>
        </w:rPr>
        <w:t>15-ю</w:t>
      </w:r>
      <w:r w:rsidRPr="002B3E78">
        <w:rPr>
          <w:rFonts w:ascii="Times New Roman" w:hAnsi="Times New Roman" w:cs="Times New Roman"/>
          <w:bCs/>
          <w:iCs/>
          <w:color w:val="000000" w:themeColor="text1"/>
          <w:sz w:val="28"/>
          <w:szCs w:val="28"/>
        </w:rPr>
        <w:t xml:space="preserve"> </w:t>
      </w:r>
      <w:r w:rsidR="00D95522" w:rsidRPr="002B3E78">
        <w:rPr>
          <w:rFonts w:ascii="Times New Roman" w:hAnsi="Times New Roman" w:cs="Times New Roman"/>
          <w:bCs/>
          <w:iCs/>
          <w:color w:val="000000" w:themeColor="text1"/>
          <w:sz w:val="28"/>
          <w:szCs w:val="28"/>
        </w:rPr>
        <w:t xml:space="preserve">международную </w:t>
      </w:r>
      <w:r w:rsidRPr="002B3E78">
        <w:rPr>
          <w:rFonts w:ascii="Times New Roman" w:hAnsi="Times New Roman" w:cs="Times New Roman"/>
          <w:bCs/>
          <w:iCs/>
          <w:color w:val="000000" w:themeColor="text1"/>
          <w:sz w:val="28"/>
          <w:szCs w:val="28"/>
        </w:rPr>
        <w:t>научную конференцию в Москве (2019)</w:t>
      </w:r>
      <w:r w:rsidR="00D95522">
        <w:rPr>
          <w:rFonts w:ascii="Times New Roman" w:hAnsi="Times New Roman" w:cs="Times New Roman"/>
          <w:bCs/>
          <w:iCs/>
          <w:color w:val="000000" w:themeColor="text1"/>
          <w:sz w:val="28"/>
          <w:szCs w:val="28"/>
        </w:rPr>
        <w:t>.</w:t>
      </w:r>
    </w:p>
    <w:p w14:paraId="36205365" w14:textId="7E984A74" w:rsidR="00342017" w:rsidRPr="002B3E78" w:rsidRDefault="00DF231C" w:rsidP="006151DB">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
          <w:iCs/>
          <w:color w:val="000000" w:themeColor="text1"/>
          <w:sz w:val="28"/>
          <w:szCs w:val="28"/>
        </w:rPr>
        <w:t>Структура диссертации</w:t>
      </w:r>
      <w:r w:rsidRPr="002B3E78">
        <w:rPr>
          <w:rFonts w:ascii="Times New Roman" w:hAnsi="Times New Roman" w:cs="Times New Roman"/>
          <w:bCs/>
          <w:iCs/>
          <w:color w:val="000000" w:themeColor="text1"/>
          <w:sz w:val="28"/>
          <w:szCs w:val="28"/>
        </w:rPr>
        <w:t xml:space="preserve"> включает введение, три содержательны</w:t>
      </w:r>
      <w:r w:rsidR="00D95522">
        <w:rPr>
          <w:rFonts w:ascii="Times New Roman" w:hAnsi="Times New Roman" w:cs="Times New Roman"/>
          <w:bCs/>
          <w:iCs/>
          <w:color w:val="000000" w:themeColor="text1"/>
          <w:sz w:val="28"/>
          <w:szCs w:val="28"/>
        </w:rPr>
        <w:t>х</w:t>
      </w:r>
      <w:r w:rsidRPr="002B3E78">
        <w:rPr>
          <w:rFonts w:ascii="Times New Roman" w:hAnsi="Times New Roman" w:cs="Times New Roman"/>
          <w:bCs/>
          <w:iCs/>
          <w:color w:val="000000" w:themeColor="text1"/>
          <w:sz w:val="28"/>
          <w:szCs w:val="28"/>
        </w:rPr>
        <w:t xml:space="preserve"> </w:t>
      </w:r>
      <w:r w:rsidR="00D95522">
        <w:rPr>
          <w:rFonts w:ascii="Times New Roman" w:hAnsi="Times New Roman" w:cs="Times New Roman"/>
          <w:bCs/>
          <w:iCs/>
          <w:color w:val="000000" w:themeColor="text1"/>
          <w:sz w:val="28"/>
          <w:szCs w:val="28"/>
        </w:rPr>
        <w:t>раздела</w:t>
      </w:r>
      <w:r w:rsidRPr="002B3E78">
        <w:rPr>
          <w:rFonts w:ascii="Times New Roman" w:hAnsi="Times New Roman" w:cs="Times New Roman"/>
          <w:bCs/>
          <w:iCs/>
          <w:color w:val="000000" w:themeColor="text1"/>
          <w:sz w:val="28"/>
          <w:szCs w:val="28"/>
        </w:rPr>
        <w:t>, заключение, библиографический список из 1</w:t>
      </w:r>
      <w:r w:rsidR="00162477">
        <w:rPr>
          <w:rFonts w:ascii="Times New Roman" w:hAnsi="Times New Roman" w:cs="Times New Roman"/>
          <w:bCs/>
          <w:iCs/>
          <w:color w:val="000000" w:themeColor="text1"/>
          <w:sz w:val="28"/>
          <w:szCs w:val="28"/>
          <w:lang w:val="kk-KZ"/>
        </w:rPr>
        <w:t>56</w:t>
      </w:r>
      <w:r w:rsidRPr="002B3E78">
        <w:rPr>
          <w:rFonts w:ascii="Times New Roman" w:hAnsi="Times New Roman" w:cs="Times New Roman"/>
          <w:bCs/>
          <w:iCs/>
          <w:color w:val="000000" w:themeColor="text1"/>
          <w:sz w:val="28"/>
          <w:szCs w:val="28"/>
        </w:rPr>
        <w:t xml:space="preserve"> источников и два приложения. Общий объем работы составляет 13</w:t>
      </w:r>
      <w:r w:rsidR="00826BD5" w:rsidRPr="002B3E78">
        <w:rPr>
          <w:rFonts w:ascii="Times New Roman" w:hAnsi="Times New Roman" w:cs="Times New Roman"/>
          <w:bCs/>
          <w:iCs/>
          <w:color w:val="000000" w:themeColor="text1"/>
          <w:sz w:val="28"/>
          <w:szCs w:val="28"/>
        </w:rPr>
        <w:t>8</w:t>
      </w:r>
      <w:r w:rsidRPr="002B3E78">
        <w:rPr>
          <w:rFonts w:ascii="Times New Roman" w:hAnsi="Times New Roman" w:cs="Times New Roman"/>
          <w:bCs/>
          <w:iCs/>
          <w:color w:val="000000" w:themeColor="text1"/>
          <w:sz w:val="28"/>
          <w:szCs w:val="28"/>
        </w:rPr>
        <w:t xml:space="preserve"> страниц, содержащих 10 таблиц, 13 рисунков и 7 формул.</w:t>
      </w:r>
    </w:p>
    <w:p w14:paraId="112C0CE8"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p>
    <w:p w14:paraId="62E7E6A2" w14:textId="406BEFA0" w:rsidR="00342017" w:rsidRPr="002B3E78" w:rsidRDefault="00342017" w:rsidP="00D95522">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br w:type="page"/>
      </w:r>
      <w:bookmarkStart w:id="11" w:name="_Toc32264102"/>
      <w:bookmarkStart w:id="12" w:name="_Toc32263080"/>
      <w:r w:rsidRPr="002B3E78">
        <w:rPr>
          <w:rFonts w:ascii="Times New Roman" w:hAnsi="Times New Roman" w:cs="Times New Roman"/>
          <w:b/>
          <w:sz w:val="28"/>
          <w:szCs w:val="28"/>
        </w:rPr>
        <w:t xml:space="preserve">1 </w:t>
      </w:r>
      <w:bookmarkEnd w:id="11"/>
      <w:bookmarkEnd w:id="12"/>
      <w:r w:rsidR="00B165C1" w:rsidRPr="002B3E78">
        <w:rPr>
          <w:rFonts w:ascii="Times New Roman" w:hAnsi="Times New Roman" w:cs="Times New Roman"/>
          <w:b/>
          <w:color w:val="000000" w:themeColor="text1"/>
          <w:sz w:val="28"/>
          <w:szCs w:val="28"/>
        </w:rPr>
        <w:t>ТЕОРЕТИКО-МЕТОДОЛОГИЧЕСКИЕ ОСНОВЫ УСТОЙЧИВОГО РАЗВИТИЯ</w:t>
      </w:r>
      <w:r w:rsidR="00B165C1">
        <w:rPr>
          <w:rFonts w:ascii="Times New Roman" w:hAnsi="Times New Roman" w:cs="Times New Roman"/>
          <w:b/>
          <w:color w:val="000000" w:themeColor="text1"/>
          <w:sz w:val="28"/>
          <w:szCs w:val="28"/>
        </w:rPr>
        <w:t xml:space="preserve"> СЕЛЬСКИХ ТЕРРИТОРИЙ </w:t>
      </w:r>
      <w:r w:rsidR="00B165C1" w:rsidRPr="002B3E78">
        <w:rPr>
          <w:rFonts w:ascii="Times New Roman" w:hAnsi="Times New Roman" w:cs="Times New Roman"/>
          <w:b/>
          <w:color w:val="000000" w:themeColor="text1"/>
          <w:sz w:val="28"/>
          <w:szCs w:val="28"/>
        </w:rPr>
        <w:t>В УСЛОВИЯХ РЕАЛИЗАЦИИ КОНЦЕПЦИИ ЗЕЛЕНОГО ТУРИЗМА</w:t>
      </w:r>
    </w:p>
    <w:p w14:paraId="7587CD69"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547FF70F" w14:textId="6C5D2FF4" w:rsidR="00342017" w:rsidRPr="00B165C1" w:rsidRDefault="00342017" w:rsidP="00B50661">
      <w:pPr>
        <w:pStyle w:val="2"/>
        <w:widowControl w:val="0"/>
        <w:spacing w:before="0" w:beforeAutospacing="0" w:after="0" w:line="240" w:lineRule="auto"/>
        <w:ind w:firstLine="709"/>
        <w:contextualSpacing/>
        <w:jc w:val="both"/>
        <w:rPr>
          <w:b/>
          <w:bCs/>
          <w:szCs w:val="28"/>
          <w:lang w:val="ru-RU"/>
        </w:rPr>
      </w:pPr>
      <w:bookmarkStart w:id="13" w:name="_Toc32264103"/>
      <w:bookmarkStart w:id="14" w:name="_Toc32263081"/>
      <w:r w:rsidRPr="002B3E78">
        <w:rPr>
          <w:b/>
          <w:bCs/>
          <w:szCs w:val="28"/>
          <w:lang w:val="ru-RU"/>
        </w:rPr>
        <w:t xml:space="preserve">1.1 </w:t>
      </w:r>
      <w:bookmarkEnd w:id="13"/>
      <w:bookmarkEnd w:id="14"/>
      <w:r w:rsidR="00B165C1" w:rsidRPr="00B165C1">
        <w:rPr>
          <w:b/>
          <w:color w:val="000000" w:themeColor="text1"/>
          <w:szCs w:val="28"/>
          <w:lang w:eastAsia="ru-RU"/>
        </w:rPr>
        <w:t>Современные взгляды на сущность экономического потенциала сельской территории в контексте ее устойчивого развития</w:t>
      </w:r>
    </w:p>
    <w:p w14:paraId="6245EEB4" w14:textId="1F2BB2B9" w:rsidR="00C035F4"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Современные глобализационные процессы вызывают серьезную озабоченность у экспертов Комиссии ООН, занимающихся вопросами устойчивого развития. Согласно их прогнозам, при сохранении текущих темпов роста населения Земли, которое к 2050 году может составить от 9,6 до 10 миллиардов человек, человечеству для поддержания существующего уровня потребления природных ресурсов потребуется объем, эквивалентный возможностям трех таких планет как Земля, что является тревожным прогнозом основанным на анализе современных тенденций потребления, которые значительно опережают способность экосистем к самовосстановлению. Ученые отмечают, что текущая экономическая модель, основанная на неограниченном потреблении, ведет к необратимым изменениям в природной среде. </w:t>
      </w:r>
    </w:p>
    <w:p w14:paraId="41B03DBD" w14:textId="211B5EAE" w:rsidR="00C035F4"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Специалисты подчеркивают, что уже сегодня человечество использует природные ресурсы в объемах, значительно превышающих восстановительные возможности планеты. Особую тревогу вызывает стремительное сокращение биоразнообразия, деградация почв и истощение водных ресурсов. </w:t>
      </w:r>
    </w:p>
    <w:p w14:paraId="47F1ED96" w14:textId="3CB5AF85" w:rsidR="00C035F4"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В свете этих данных становится очевидной необходимость кардинального пересмотра существующих моделей экономического развития. Эксперты настаивают на срочном переходе к принципиально новым подходам, которые позволят сбалансировать потребности человечества с возможностями планеты. </w:t>
      </w:r>
    </w:p>
    <w:p w14:paraId="230DD3A3" w14:textId="1C888727" w:rsidR="00C035F4"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Ключевым направлением должно стать внедрение концепции устойчивого развития, предполагающей гармоничное сочетание экономического роста, социального благополучия и экологической стабильности. Это потребует значительных усилий как на глобальном, так и на национальном уровнях. </w:t>
      </w:r>
    </w:p>
    <w:p w14:paraId="2495057D" w14:textId="32A91B49" w:rsidR="00C035F4"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Особое значение приобретает развитие альтернативных источников энергии, внедрение ресурсосберегающих технологий и формирование новой культуры потребления. Без этих мер человечество рискует столкнуться с беспрецедентным экологическим кризисом уже в ближайшие десятилетия. </w:t>
      </w:r>
    </w:p>
    <w:p w14:paraId="1B79D84A" w14:textId="1047EF04" w:rsidR="00C035F4"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Ученые предупреждают, что сохранение текущей траектории развития приведет к катастрофическим последствиям для всей планеты. Поэтому необходимо незамедлительно предпринимать меры по переходу к принципиально новой модели взаимодействия человека и природы. </w:t>
      </w:r>
    </w:p>
    <w:p w14:paraId="2DE8668A" w14:textId="7C08638B" w:rsidR="00C035F4" w:rsidRPr="002B3E78" w:rsidRDefault="00FE4F2B"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П</w:t>
      </w:r>
      <w:r w:rsidR="00C035F4" w:rsidRPr="002B3E78">
        <w:rPr>
          <w:rFonts w:ascii="Times New Roman" w:hAnsi="Times New Roman" w:cs="Times New Roman"/>
          <w:sz w:val="28"/>
          <w:szCs w:val="28"/>
        </w:rPr>
        <w:t xml:space="preserve">ереход должен основываться на принципах разумного потребления, бережного отношения к природным ресурсам и приоритета долгосрочной экологической стабильности над сиюминутной экономической выгодой. Только такой подход может обеспечить устойчивое будущее для последующих поколений. </w:t>
      </w:r>
    </w:p>
    <w:p w14:paraId="4B7C45C2" w14:textId="7BD25787" w:rsidR="00342017" w:rsidRPr="002B3E78" w:rsidRDefault="00C035F4" w:rsidP="00C035F4">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Международное сообщество должно объединить усилия для разработки и реализации комплексной стратегии, направленной на гармонизацию взаимоотношений между человеческой деятельностью и природными системами. Это является важнейшим условием сохранения жизни на планете в ее нынешнем виде</w:t>
      </w:r>
      <w:r w:rsidR="00D95522">
        <w:rPr>
          <w:rFonts w:ascii="Times New Roman" w:hAnsi="Times New Roman" w:cs="Times New Roman"/>
          <w:sz w:val="28"/>
          <w:szCs w:val="28"/>
        </w:rPr>
        <w:t xml:space="preserve"> </w:t>
      </w:r>
      <w:r w:rsidR="00342017" w:rsidRPr="002B3E78">
        <w:rPr>
          <w:rFonts w:ascii="Times New Roman" w:hAnsi="Times New Roman" w:cs="Times New Roman"/>
          <w:sz w:val="28"/>
          <w:szCs w:val="28"/>
        </w:rPr>
        <w:t>[</w:t>
      </w:r>
      <w:r w:rsidR="008921BF">
        <w:rPr>
          <w:rFonts w:ascii="Times New Roman" w:hAnsi="Times New Roman" w:cs="Times New Roman"/>
          <w:sz w:val="28"/>
          <w:szCs w:val="28"/>
        </w:rPr>
        <w:t>2</w:t>
      </w:r>
      <w:r w:rsidR="00342017" w:rsidRPr="002B3E78">
        <w:rPr>
          <w:rFonts w:ascii="Times New Roman" w:hAnsi="Times New Roman" w:cs="Times New Roman"/>
          <w:sz w:val="28"/>
          <w:szCs w:val="28"/>
        </w:rPr>
        <w:t>].</w:t>
      </w:r>
    </w:p>
    <w:p w14:paraId="798CF42C"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Подобная перспектива приводит к необходимой целесообразности поиска ресурсов, раскрывающих дополнительный потенциал для поддержания жизнедеятельности в режиме обеспечения ее устойчивого характера.</w:t>
      </w:r>
    </w:p>
    <w:p w14:paraId="51850917" w14:textId="44A472BC" w:rsidR="004C7C5F" w:rsidRPr="002B3E78" w:rsidRDefault="004C7C5F"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 современной научной дискуссии, получившей широкое распространение среди экспертного сообщества развитых государств, отмечается, что эффективное использование экономического потенциала сельских территорий (ЭПСТ) представляет собой значительный резерв социально-экономического развития</w:t>
      </w:r>
      <w:r w:rsidR="00C77DAF" w:rsidRPr="002B3E78">
        <w:rPr>
          <w:rFonts w:ascii="Times New Roman" w:hAnsi="Times New Roman" w:cs="Times New Roman"/>
          <w:sz w:val="28"/>
          <w:szCs w:val="28"/>
        </w:rPr>
        <w:t xml:space="preserve"> (далее </w:t>
      </w:r>
      <w:r w:rsidR="00670BD6">
        <w:rPr>
          <w:rFonts w:ascii="Times New Roman" w:hAnsi="Times New Roman" w:cs="Times New Roman"/>
          <w:sz w:val="28"/>
          <w:szCs w:val="28"/>
        </w:rPr>
        <w:t xml:space="preserve">‒ </w:t>
      </w:r>
      <w:r w:rsidR="00C77DAF" w:rsidRPr="002B3E78">
        <w:rPr>
          <w:rFonts w:ascii="Times New Roman" w:hAnsi="Times New Roman" w:cs="Times New Roman"/>
          <w:sz w:val="28"/>
          <w:szCs w:val="28"/>
        </w:rPr>
        <w:t>СЭР)</w:t>
      </w:r>
      <w:r w:rsidRPr="002B3E78">
        <w:rPr>
          <w:rFonts w:ascii="Times New Roman" w:hAnsi="Times New Roman" w:cs="Times New Roman"/>
          <w:sz w:val="28"/>
          <w:szCs w:val="28"/>
        </w:rPr>
        <w:t>, ресурс задействован не в полной мере. Данная тенденция характерна и для Республики Казахстан, обладающей значительными площадями сельскохозяйственных земель (СТ), что требует особого внимания со стороны исследователей и политиков.</w:t>
      </w:r>
      <w:r w:rsidR="00342017" w:rsidRPr="002B3E78">
        <w:rPr>
          <w:rFonts w:ascii="Times New Roman" w:hAnsi="Times New Roman" w:cs="Times New Roman"/>
          <w:sz w:val="28"/>
          <w:szCs w:val="28"/>
        </w:rPr>
        <w:t xml:space="preserve"> </w:t>
      </w:r>
    </w:p>
    <w:p w14:paraId="636CC7CF" w14:textId="59F61B60" w:rsidR="00342017" w:rsidRPr="002B3E78" w:rsidRDefault="00342017"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 целях более полного раскрытия сущности концепта «экономический потенциал сельской территории» как стержневого</w:t>
      </w:r>
      <w:r w:rsidR="00425B2B" w:rsidRPr="002B3E78">
        <w:rPr>
          <w:rFonts w:ascii="Times New Roman" w:hAnsi="Times New Roman" w:cs="Times New Roman"/>
          <w:sz w:val="28"/>
          <w:szCs w:val="28"/>
        </w:rPr>
        <w:t xml:space="preserve"> базиса ЭРСТ</w:t>
      </w:r>
      <w:r w:rsidRPr="002B3E78">
        <w:rPr>
          <w:rFonts w:ascii="Times New Roman" w:hAnsi="Times New Roman" w:cs="Times New Roman"/>
          <w:sz w:val="28"/>
          <w:szCs w:val="28"/>
        </w:rPr>
        <w:t xml:space="preserve">, на наш взгляд, представляет целесообразным изначально определиться </w:t>
      </w:r>
      <w:r w:rsidR="008448E7" w:rsidRPr="002B3E78">
        <w:rPr>
          <w:rFonts w:ascii="Times New Roman" w:hAnsi="Times New Roman" w:cs="Times New Roman"/>
          <w:sz w:val="28"/>
          <w:szCs w:val="28"/>
        </w:rPr>
        <w:t xml:space="preserve"> понятие </w:t>
      </w:r>
      <w:r w:rsidRPr="002B3E78">
        <w:rPr>
          <w:rFonts w:ascii="Times New Roman" w:hAnsi="Times New Roman" w:cs="Times New Roman"/>
          <w:sz w:val="28"/>
          <w:szCs w:val="28"/>
        </w:rPr>
        <w:t>«сельская территория».</w:t>
      </w:r>
    </w:p>
    <w:p w14:paraId="62299316" w14:textId="0269E668" w:rsidR="0082629F" w:rsidRPr="002B3E78" w:rsidRDefault="0082629F"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Согласно устоявшейся научной позиции,</w:t>
      </w:r>
      <w:r w:rsidR="00425B2B" w:rsidRPr="002B3E78">
        <w:rPr>
          <w:rFonts w:ascii="Times New Roman" w:hAnsi="Times New Roman" w:cs="Times New Roman"/>
          <w:sz w:val="28"/>
          <w:szCs w:val="28"/>
        </w:rPr>
        <w:t xml:space="preserve"> сельская территория</w:t>
      </w:r>
      <w:r w:rsidR="00670BD6">
        <w:rPr>
          <w:rFonts w:ascii="Times New Roman" w:hAnsi="Times New Roman" w:cs="Times New Roman"/>
          <w:sz w:val="28"/>
          <w:szCs w:val="28"/>
        </w:rPr>
        <w:t xml:space="preserve"> </w:t>
      </w:r>
      <w:r w:rsidR="00425B2B" w:rsidRPr="002B3E78">
        <w:rPr>
          <w:rFonts w:ascii="Times New Roman" w:hAnsi="Times New Roman" w:cs="Times New Roman"/>
          <w:sz w:val="28"/>
          <w:szCs w:val="28"/>
        </w:rPr>
        <w:t>(далее</w:t>
      </w:r>
      <w:r w:rsidRPr="002B3E78">
        <w:rPr>
          <w:rFonts w:ascii="Times New Roman" w:hAnsi="Times New Roman" w:cs="Times New Roman"/>
          <w:sz w:val="28"/>
          <w:szCs w:val="28"/>
        </w:rPr>
        <w:t xml:space="preserve"> </w:t>
      </w:r>
      <w:r w:rsidR="00670BD6">
        <w:rPr>
          <w:rFonts w:ascii="Times New Roman" w:hAnsi="Times New Roman" w:cs="Times New Roman"/>
          <w:sz w:val="28"/>
          <w:szCs w:val="28"/>
        </w:rPr>
        <w:t xml:space="preserve">‒ </w:t>
      </w:r>
      <w:r w:rsidR="00990CA4" w:rsidRPr="002B3E78">
        <w:rPr>
          <w:rFonts w:ascii="Times New Roman" w:hAnsi="Times New Roman" w:cs="Times New Roman"/>
          <w:sz w:val="28"/>
          <w:szCs w:val="28"/>
        </w:rPr>
        <w:t>СТ</w:t>
      </w:r>
      <w:r w:rsidR="00425B2B" w:rsidRPr="002B3E78">
        <w:rPr>
          <w:rFonts w:ascii="Times New Roman" w:hAnsi="Times New Roman" w:cs="Times New Roman"/>
          <w:sz w:val="28"/>
          <w:szCs w:val="28"/>
        </w:rPr>
        <w:t>)</w:t>
      </w:r>
      <w:r w:rsidR="00990CA4" w:rsidRPr="002B3E78">
        <w:rPr>
          <w:rFonts w:ascii="Times New Roman" w:hAnsi="Times New Roman" w:cs="Times New Roman"/>
          <w:sz w:val="28"/>
          <w:szCs w:val="28"/>
        </w:rPr>
        <w:t xml:space="preserve"> </w:t>
      </w:r>
      <w:r w:rsidRPr="002B3E78">
        <w:rPr>
          <w:rFonts w:ascii="Times New Roman" w:hAnsi="Times New Roman" w:cs="Times New Roman"/>
          <w:sz w:val="28"/>
          <w:szCs w:val="28"/>
        </w:rPr>
        <w:t>представляют собой ключевую социально-экономическую и экологическую составляющую общественного прогресса, обладая уникальными характеристиками, особыми задачами, принципами и критериями развития, а также сосредотачивая значительные человеческие, природные и производственные ресурсы, чье рациональное использование способно не только повысить благосостояние сельского населения, но и оказать положительно</w:t>
      </w:r>
      <w:r w:rsidR="004C7C5F" w:rsidRPr="002B3E78">
        <w:rPr>
          <w:rFonts w:ascii="Times New Roman" w:hAnsi="Times New Roman" w:cs="Times New Roman"/>
          <w:sz w:val="28"/>
          <w:szCs w:val="28"/>
        </w:rPr>
        <w:t xml:space="preserve"> </w:t>
      </w:r>
      <w:r w:rsidRPr="002B3E78">
        <w:rPr>
          <w:rFonts w:ascii="Times New Roman" w:hAnsi="Times New Roman" w:cs="Times New Roman"/>
          <w:sz w:val="28"/>
          <w:szCs w:val="28"/>
        </w:rPr>
        <w:t>на экономику</w:t>
      </w:r>
      <w:r w:rsidR="004C7C5F" w:rsidRPr="002B3E78">
        <w:rPr>
          <w:rFonts w:ascii="Times New Roman" w:hAnsi="Times New Roman" w:cs="Times New Roman"/>
          <w:sz w:val="28"/>
          <w:szCs w:val="28"/>
        </w:rPr>
        <w:t xml:space="preserve"> </w:t>
      </w:r>
      <w:r w:rsidR="00C77DAF" w:rsidRPr="002B3E78">
        <w:rPr>
          <w:rFonts w:ascii="Times New Roman" w:hAnsi="Times New Roman" w:cs="Times New Roman"/>
          <w:sz w:val="28"/>
          <w:szCs w:val="28"/>
        </w:rPr>
        <w:t>села</w:t>
      </w:r>
      <w:r w:rsidRPr="002B3E78">
        <w:rPr>
          <w:rFonts w:ascii="Times New Roman" w:hAnsi="Times New Roman" w:cs="Times New Roman"/>
          <w:sz w:val="28"/>
          <w:szCs w:val="28"/>
        </w:rPr>
        <w:t xml:space="preserve"> [</w:t>
      </w:r>
      <w:r w:rsidR="008921BF">
        <w:rPr>
          <w:rFonts w:ascii="Times New Roman" w:hAnsi="Times New Roman" w:cs="Times New Roman"/>
          <w:sz w:val="28"/>
          <w:szCs w:val="28"/>
        </w:rPr>
        <w:t>3</w:t>
      </w:r>
      <w:r w:rsidRPr="002B3E78">
        <w:rPr>
          <w:rFonts w:ascii="Times New Roman" w:hAnsi="Times New Roman" w:cs="Times New Roman"/>
          <w:sz w:val="28"/>
          <w:szCs w:val="28"/>
        </w:rPr>
        <w:t>].</w:t>
      </w:r>
    </w:p>
    <w:p w14:paraId="585411CF" w14:textId="79509072"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Вместе с тем, при определении особенностей </w:t>
      </w:r>
      <w:r w:rsidR="00990CA4" w:rsidRPr="002B3E78">
        <w:rPr>
          <w:rFonts w:ascii="Times New Roman" w:hAnsi="Times New Roman" w:cs="Times New Roman"/>
          <w:color w:val="000000" w:themeColor="text1"/>
          <w:sz w:val="28"/>
          <w:szCs w:val="28"/>
        </w:rPr>
        <w:t xml:space="preserve">УРСТ </w:t>
      </w:r>
      <w:r w:rsidRPr="002B3E78">
        <w:rPr>
          <w:rFonts w:ascii="Times New Roman" w:hAnsi="Times New Roman" w:cs="Times New Roman"/>
          <w:color w:val="000000" w:themeColor="text1"/>
          <w:sz w:val="28"/>
          <w:szCs w:val="28"/>
        </w:rPr>
        <w:t xml:space="preserve">возникает ряд проблем, единого понимания сущности «сельской территории», поскольку отсутствует </w:t>
      </w:r>
      <w:r w:rsidR="008448E7" w:rsidRPr="002B3E78">
        <w:rPr>
          <w:rFonts w:ascii="Times New Roman" w:hAnsi="Times New Roman" w:cs="Times New Roman"/>
          <w:color w:val="000000" w:themeColor="text1"/>
          <w:sz w:val="28"/>
          <w:szCs w:val="28"/>
        </w:rPr>
        <w:t xml:space="preserve">ее </w:t>
      </w:r>
      <w:r w:rsidRPr="002B3E78">
        <w:rPr>
          <w:rFonts w:ascii="Times New Roman" w:hAnsi="Times New Roman" w:cs="Times New Roman"/>
          <w:color w:val="000000" w:themeColor="text1"/>
          <w:sz w:val="28"/>
          <w:szCs w:val="28"/>
        </w:rPr>
        <w:t>чёткая формулировка и обоснование</w:t>
      </w:r>
      <w:r w:rsidR="0082629F" w:rsidRPr="002B3E78">
        <w:rPr>
          <w:rFonts w:ascii="Times New Roman" w:hAnsi="Times New Roman" w:cs="Times New Roman"/>
          <w:color w:val="000000" w:themeColor="text1"/>
          <w:sz w:val="28"/>
          <w:szCs w:val="28"/>
        </w:rPr>
        <w:t>.</w:t>
      </w:r>
    </w:p>
    <w:p w14:paraId="2C3C1269" w14:textId="551365B2"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Таким образом, сложившаяся ситуация касательно понимания основного объекта исследования затрудняет процесс полноценного исследования поставленной научной задачи. В соответствии с </w:t>
      </w:r>
      <w:r w:rsidR="00261B78" w:rsidRPr="002B3E78">
        <w:rPr>
          <w:rFonts w:ascii="Times New Roman" w:hAnsi="Times New Roman" w:cs="Times New Roman"/>
          <w:color w:val="000000" w:themeColor="text1"/>
          <w:sz w:val="28"/>
          <w:szCs w:val="28"/>
        </w:rPr>
        <w:t>этим прежде, чем</w:t>
      </w:r>
      <w:r w:rsidRPr="002B3E78">
        <w:rPr>
          <w:rFonts w:ascii="Times New Roman" w:hAnsi="Times New Roman" w:cs="Times New Roman"/>
          <w:color w:val="000000" w:themeColor="text1"/>
          <w:sz w:val="28"/>
          <w:szCs w:val="28"/>
        </w:rPr>
        <w:t xml:space="preserve"> переходить к изучению </w:t>
      </w:r>
      <w:r w:rsidR="004109A4" w:rsidRPr="002B3E78">
        <w:rPr>
          <w:rFonts w:ascii="Times New Roman" w:hAnsi="Times New Roman" w:cs="Times New Roman"/>
          <w:color w:val="000000" w:themeColor="text1"/>
          <w:sz w:val="28"/>
          <w:szCs w:val="28"/>
        </w:rPr>
        <w:t xml:space="preserve">УРСТ </w:t>
      </w:r>
      <w:r w:rsidRPr="002B3E78">
        <w:rPr>
          <w:rFonts w:ascii="Times New Roman" w:hAnsi="Times New Roman" w:cs="Times New Roman"/>
          <w:color w:val="000000" w:themeColor="text1"/>
          <w:sz w:val="28"/>
          <w:szCs w:val="28"/>
        </w:rPr>
        <w:t xml:space="preserve">целесообразно </w:t>
      </w:r>
      <w:r w:rsidR="00C77DAF" w:rsidRPr="002B3E78">
        <w:rPr>
          <w:rFonts w:ascii="Times New Roman" w:hAnsi="Times New Roman" w:cs="Times New Roman"/>
          <w:color w:val="000000" w:themeColor="text1"/>
          <w:sz w:val="28"/>
          <w:szCs w:val="28"/>
        </w:rPr>
        <w:t xml:space="preserve">изучить </w:t>
      </w:r>
      <w:r w:rsidRPr="002B3E78">
        <w:rPr>
          <w:rFonts w:ascii="Times New Roman" w:hAnsi="Times New Roman" w:cs="Times New Roman"/>
          <w:color w:val="000000" w:themeColor="text1"/>
          <w:sz w:val="28"/>
          <w:szCs w:val="28"/>
        </w:rPr>
        <w:t>вышеупомянутого термина</w:t>
      </w:r>
      <w:r w:rsidR="00760816"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(табл</w:t>
      </w:r>
      <w:r w:rsidR="00C77DAF" w:rsidRPr="002B3E78">
        <w:rPr>
          <w:rFonts w:ascii="Times New Roman" w:hAnsi="Times New Roman" w:cs="Times New Roman"/>
          <w:color w:val="000000" w:themeColor="text1"/>
          <w:sz w:val="28"/>
          <w:szCs w:val="28"/>
        </w:rPr>
        <w:t>иц</w:t>
      </w:r>
      <w:r w:rsidR="00D95522">
        <w:rPr>
          <w:rFonts w:ascii="Times New Roman" w:hAnsi="Times New Roman" w:cs="Times New Roman"/>
          <w:color w:val="000000" w:themeColor="text1"/>
          <w:sz w:val="28"/>
          <w:szCs w:val="28"/>
        </w:rPr>
        <w:t>а</w:t>
      </w:r>
      <w:r w:rsidRPr="002B3E78">
        <w:rPr>
          <w:rFonts w:ascii="Times New Roman" w:hAnsi="Times New Roman" w:cs="Times New Roman"/>
          <w:color w:val="000000" w:themeColor="text1"/>
          <w:sz w:val="28"/>
          <w:szCs w:val="28"/>
        </w:rPr>
        <w:t xml:space="preserve"> 1).</w:t>
      </w:r>
    </w:p>
    <w:p w14:paraId="179B0251"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30B48B6F" w14:textId="512F9599" w:rsidR="00342017" w:rsidRPr="002B3E78" w:rsidRDefault="00342017" w:rsidP="00D95522">
      <w:pPr>
        <w:widowControl w:val="0"/>
        <w:spacing w:after="0" w:line="240" w:lineRule="auto"/>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Таблица 1 – Основные трактовки понятия базового объекта исследования «сельская территория»</w:t>
      </w:r>
    </w:p>
    <w:p w14:paraId="298AFFF3" w14:textId="77777777" w:rsidR="0082629F" w:rsidRPr="00D95522" w:rsidRDefault="0082629F" w:rsidP="00D95522">
      <w:pPr>
        <w:widowControl w:val="0"/>
        <w:spacing w:after="0" w:line="240" w:lineRule="auto"/>
        <w:ind w:firstLine="709"/>
        <w:contextualSpacing/>
        <w:jc w:val="center"/>
        <w:rPr>
          <w:rFonts w:ascii="Times New Roman" w:hAnsi="Times New Roman" w:cs="Times New Roman"/>
          <w:b/>
          <w:bCs/>
          <w:color w:val="000000" w:themeColor="text1"/>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90"/>
        <w:gridCol w:w="7968"/>
      </w:tblGrid>
      <w:tr w:rsidR="00D95522" w:rsidRPr="002B3E78" w14:paraId="5403C77D" w14:textId="77777777" w:rsidTr="00D95522">
        <w:trPr>
          <w:jc w:val="center"/>
        </w:trPr>
        <w:tc>
          <w:tcPr>
            <w:tcW w:w="0" w:type="auto"/>
            <w:vAlign w:val="center"/>
            <w:hideMark/>
          </w:tcPr>
          <w:p w14:paraId="4D93E00C" w14:textId="77777777" w:rsidR="00D95522" w:rsidRPr="002B3E78" w:rsidRDefault="00D95522" w:rsidP="00D95522">
            <w:pPr>
              <w:spacing w:after="0" w:line="228" w:lineRule="auto"/>
              <w:jc w:val="center"/>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Автор</w:t>
            </w:r>
          </w:p>
        </w:tc>
        <w:tc>
          <w:tcPr>
            <w:tcW w:w="7829" w:type="dxa"/>
            <w:vAlign w:val="center"/>
            <w:hideMark/>
          </w:tcPr>
          <w:p w14:paraId="3D0716D5" w14:textId="77777777" w:rsidR="00D95522" w:rsidRPr="002B3E78" w:rsidRDefault="00D95522" w:rsidP="00D95522">
            <w:pPr>
              <w:spacing w:after="0" w:line="228" w:lineRule="auto"/>
              <w:jc w:val="center"/>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Определение термина</w:t>
            </w:r>
          </w:p>
        </w:tc>
      </w:tr>
      <w:tr w:rsidR="00D95522" w:rsidRPr="002B3E78" w14:paraId="5850FC82" w14:textId="77777777" w:rsidTr="00D95522">
        <w:trPr>
          <w:trHeight w:val="55"/>
          <w:tblHeader/>
          <w:jc w:val="center"/>
        </w:trPr>
        <w:tc>
          <w:tcPr>
            <w:tcW w:w="0" w:type="auto"/>
            <w:vAlign w:val="center"/>
          </w:tcPr>
          <w:p w14:paraId="16D86AFF" w14:textId="250CFA12" w:rsidR="00D95522" w:rsidRPr="002B3E78" w:rsidRDefault="00D95522" w:rsidP="00D95522">
            <w:pPr>
              <w:spacing w:after="0" w:line="228" w:lineRule="auto"/>
              <w:jc w:val="center"/>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w:t>
            </w:r>
          </w:p>
        </w:tc>
        <w:tc>
          <w:tcPr>
            <w:tcW w:w="7829" w:type="dxa"/>
            <w:vAlign w:val="center"/>
          </w:tcPr>
          <w:p w14:paraId="078D71BC" w14:textId="7DE2481F" w:rsidR="00D95522" w:rsidRPr="002B3E78" w:rsidRDefault="00D95522" w:rsidP="00D95522">
            <w:pPr>
              <w:spacing w:after="0" w:line="228" w:lineRule="auto"/>
              <w:jc w:val="center"/>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w:t>
            </w:r>
          </w:p>
        </w:tc>
      </w:tr>
      <w:tr w:rsidR="00D95522" w:rsidRPr="002B3E78" w14:paraId="77C22B72" w14:textId="77777777" w:rsidTr="00D95522">
        <w:trPr>
          <w:jc w:val="center"/>
        </w:trPr>
        <w:tc>
          <w:tcPr>
            <w:tcW w:w="0" w:type="auto"/>
            <w:vAlign w:val="center"/>
            <w:hideMark/>
          </w:tcPr>
          <w:p w14:paraId="24EF884E" w14:textId="77777777" w:rsidR="00E2282E" w:rsidRDefault="00E2282E" w:rsidP="00E2282E">
            <w:pPr>
              <w:spacing w:after="0" w:line="228" w:lineRule="auto"/>
              <w:rPr>
                <w:rFonts w:ascii="Times New Roman" w:eastAsia="Times New Roman" w:hAnsi="Times New Roman" w:cs="Times New Roman"/>
                <w:color w:val="404040"/>
                <w:sz w:val="24"/>
                <w:szCs w:val="24"/>
                <w:lang w:val="kk-KZ"/>
              </w:rPr>
            </w:pPr>
            <w:r>
              <w:rPr>
                <w:rFonts w:ascii="Times New Roman" w:eastAsia="Times New Roman" w:hAnsi="Times New Roman" w:cs="Times New Roman"/>
                <w:color w:val="404040"/>
                <w:sz w:val="24"/>
                <w:szCs w:val="24"/>
                <w:lang w:val="kk-KZ"/>
              </w:rPr>
              <w:t>Фетисова О.В.,</w:t>
            </w:r>
          </w:p>
          <w:p w14:paraId="605EBF9C" w14:textId="710BBA69" w:rsidR="00D95522" w:rsidRPr="002B3E78" w:rsidRDefault="00E2282E" w:rsidP="00E2282E">
            <w:pPr>
              <w:spacing w:after="0" w:line="228" w:lineRule="auto"/>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lang w:val="kk-KZ"/>
              </w:rPr>
              <w:t>Матина Е.С.</w:t>
            </w:r>
            <w:r w:rsidR="00D95522" w:rsidRPr="002B3E78">
              <w:rPr>
                <w:rFonts w:ascii="Times New Roman" w:eastAsia="Times New Roman" w:hAnsi="Times New Roman" w:cs="Times New Roman"/>
                <w:color w:val="404040"/>
                <w:sz w:val="24"/>
                <w:szCs w:val="24"/>
              </w:rPr>
              <w:t xml:space="preserve"> </w:t>
            </w:r>
          </w:p>
        </w:tc>
        <w:tc>
          <w:tcPr>
            <w:tcW w:w="7829" w:type="dxa"/>
            <w:vAlign w:val="center"/>
            <w:hideMark/>
          </w:tcPr>
          <w:p w14:paraId="2DE9A741" w14:textId="3348AC1F" w:rsidR="00D95522" w:rsidRPr="002B3E78" w:rsidRDefault="00D95522" w:rsidP="00D95522">
            <w:pPr>
              <w:spacing w:after="0" w:line="228"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Социально-экономическая система, выполняющая производственные, социальные и рекреационные функции.</w:t>
            </w:r>
          </w:p>
        </w:tc>
      </w:tr>
      <w:tr w:rsidR="00D95522" w:rsidRPr="002B3E78" w14:paraId="72903EE1" w14:textId="77777777" w:rsidTr="00D95522">
        <w:trPr>
          <w:jc w:val="center"/>
        </w:trPr>
        <w:tc>
          <w:tcPr>
            <w:tcW w:w="0" w:type="auto"/>
            <w:vAlign w:val="center"/>
            <w:hideMark/>
          </w:tcPr>
          <w:p w14:paraId="62856197" w14:textId="190A69C3" w:rsidR="00D95522" w:rsidRPr="002B3E78" w:rsidRDefault="00D95522" w:rsidP="00D95522">
            <w:pPr>
              <w:spacing w:after="0" w:line="228"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Сюсюра Д.А.</w:t>
            </w:r>
          </w:p>
        </w:tc>
        <w:tc>
          <w:tcPr>
            <w:tcW w:w="7829" w:type="dxa"/>
            <w:vAlign w:val="center"/>
            <w:hideMark/>
          </w:tcPr>
          <w:p w14:paraId="31FDD990" w14:textId="6D5A0335" w:rsidR="00D95522" w:rsidRPr="002B3E78" w:rsidRDefault="00D95522" w:rsidP="00D95522">
            <w:pPr>
              <w:spacing w:after="0" w:line="228"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Населенные территории, используемые для сельскохозяйственной деятельности.</w:t>
            </w:r>
          </w:p>
        </w:tc>
      </w:tr>
      <w:tr w:rsidR="00D95522" w:rsidRPr="002B3E78" w14:paraId="47F64865" w14:textId="77777777" w:rsidTr="00D95522">
        <w:trPr>
          <w:jc w:val="center"/>
        </w:trPr>
        <w:tc>
          <w:tcPr>
            <w:tcW w:w="0" w:type="auto"/>
            <w:tcBorders>
              <w:bottom w:val="nil"/>
            </w:tcBorders>
            <w:vAlign w:val="center"/>
            <w:hideMark/>
          </w:tcPr>
          <w:p w14:paraId="1A187DCE" w14:textId="75CBF279" w:rsidR="00D95522" w:rsidRPr="002B3E78" w:rsidRDefault="00D95522" w:rsidP="00D95522">
            <w:pPr>
              <w:spacing w:after="0" w:line="228"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Градирова М.С.</w:t>
            </w:r>
          </w:p>
        </w:tc>
        <w:tc>
          <w:tcPr>
            <w:tcW w:w="7829" w:type="dxa"/>
            <w:tcBorders>
              <w:bottom w:val="nil"/>
            </w:tcBorders>
            <w:vAlign w:val="center"/>
            <w:hideMark/>
          </w:tcPr>
          <w:p w14:paraId="389F07AD" w14:textId="087A819D" w:rsidR="00D95522" w:rsidRPr="002B3E78" w:rsidRDefault="00D95522" w:rsidP="00D95522">
            <w:pPr>
              <w:spacing w:after="0" w:line="228"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Территории за пределами городских поселений, включая сельские населенные пункты.</w:t>
            </w:r>
          </w:p>
        </w:tc>
      </w:tr>
      <w:tr w:rsidR="00D95522" w:rsidRPr="002B3E78" w14:paraId="50CC8028" w14:textId="77777777" w:rsidTr="00D95522">
        <w:trPr>
          <w:jc w:val="center"/>
        </w:trPr>
        <w:tc>
          <w:tcPr>
            <w:tcW w:w="9658" w:type="dxa"/>
            <w:gridSpan w:val="2"/>
            <w:tcBorders>
              <w:top w:val="nil"/>
              <w:left w:val="nil"/>
              <w:right w:val="nil"/>
            </w:tcBorders>
            <w:vAlign w:val="center"/>
          </w:tcPr>
          <w:p w14:paraId="42CDC9D7" w14:textId="022DDDAD" w:rsidR="00D95522" w:rsidRPr="00D95522" w:rsidRDefault="00D95522" w:rsidP="00D95522">
            <w:pPr>
              <w:spacing w:after="0" w:line="240" w:lineRule="auto"/>
              <w:rPr>
                <w:rFonts w:ascii="Times New Roman" w:eastAsia="Times New Roman" w:hAnsi="Times New Roman" w:cs="Times New Roman"/>
                <w:color w:val="404040"/>
                <w:sz w:val="28"/>
                <w:szCs w:val="28"/>
              </w:rPr>
            </w:pPr>
            <w:r w:rsidRPr="00D95522">
              <w:rPr>
                <w:rFonts w:ascii="Times New Roman" w:eastAsia="Times New Roman" w:hAnsi="Times New Roman" w:cs="Times New Roman"/>
                <w:color w:val="404040"/>
                <w:sz w:val="28"/>
                <w:szCs w:val="28"/>
              </w:rPr>
              <w:t>Продолжение таблицы 1</w:t>
            </w:r>
          </w:p>
          <w:p w14:paraId="0F627FC6" w14:textId="77777777" w:rsidR="00D95522" w:rsidRPr="00D95522" w:rsidRDefault="00D95522" w:rsidP="00D95522">
            <w:pPr>
              <w:spacing w:after="0" w:line="240" w:lineRule="auto"/>
              <w:rPr>
                <w:rFonts w:ascii="Times New Roman" w:eastAsia="Times New Roman" w:hAnsi="Times New Roman" w:cs="Times New Roman"/>
                <w:color w:val="404040"/>
                <w:sz w:val="16"/>
                <w:szCs w:val="16"/>
              </w:rPr>
            </w:pPr>
          </w:p>
        </w:tc>
      </w:tr>
      <w:tr w:rsidR="00D95522" w:rsidRPr="002B3E78" w14:paraId="69293817" w14:textId="77777777" w:rsidTr="00D95522">
        <w:trPr>
          <w:jc w:val="center"/>
        </w:trPr>
        <w:tc>
          <w:tcPr>
            <w:tcW w:w="0" w:type="auto"/>
            <w:vAlign w:val="center"/>
          </w:tcPr>
          <w:p w14:paraId="28D3A18D" w14:textId="6D59BFC4" w:rsidR="00D95522" w:rsidRPr="002B3E78" w:rsidRDefault="00D95522" w:rsidP="00D95522">
            <w:pPr>
              <w:spacing w:after="0" w:line="240" w:lineRule="auto"/>
              <w:jc w:val="center"/>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1</w:t>
            </w:r>
          </w:p>
        </w:tc>
        <w:tc>
          <w:tcPr>
            <w:tcW w:w="7829" w:type="dxa"/>
            <w:vAlign w:val="center"/>
          </w:tcPr>
          <w:p w14:paraId="59E96088" w14:textId="271EB43F" w:rsidR="00D95522" w:rsidRPr="002B3E78" w:rsidRDefault="00D95522" w:rsidP="00D95522">
            <w:pPr>
              <w:spacing w:after="0" w:line="240" w:lineRule="auto"/>
              <w:jc w:val="center"/>
              <w:rPr>
                <w:rFonts w:ascii="Times New Roman" w:eastAsia="Times New Roman" w:hAnsi="Times New Roman" w:cs="Times New Roman"/>
                <w:color w:val="404040"/>
                <w:sz w:val="24"/>
                <w:szCs w:val="24"/>
              </w:rPr>
            </w:pPr>
            <w:r>
              <w:rPr>
                <w:rFonts w:ascii="Times New Roman" w:eastAsia="Times New Roman" w:hAnsi="Times New Roman" w:cs="Times New Roman"/>
                <w:color w:val="404040"/>
                <w:sz w:val="24"/>
                <w:szCs w:val="24"/>
              </w:rPr>
              <w:t>2</w:t>
            </w:r>
          </w:p>
        </w:tc>
      </w:tr>
      <w:tr w:rsidR="00D95522" w:rsidRPr="002B3E78" w14:paraId="53627DA1" w14:textId="77777777" w:rsidTr="00D95522">
        <w:trPr>
          <w:jc w:val="center"/>
        </w:trPr>
        <w:tc>
          <w:tcPr>
            <w:tcW w:w="0" w:type="auto"/>
            <w:vAlign w:val="center"/>
            <w:hideMark/>
          </w:tcPr>
          <w:p w14:paraId="28BE559F" w14:textId="3431E328"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 xml:space="preserve">Голышев М.Е. </w:t>
            </w:r>
          </w:p>
        </w:tc>
        <w:tc>
          <w:tcPr>
            <w:tcW w:w="7829" w:type="dxa"/>
            <w:vAlign w:val="center"/>
            <w:hideMark/>
          </w:tcPr>
          <w:p w14:paraId="28E77AE5" w14:textId="7307ACBB"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Сельские поселения с инфраструктурой и хозяйствующими субъектами.</w:t>
            </w:r>
          </w:p>
        </w:tc>
      </w:tr>
      <w:tr w:rsidR="00D95522" w:rsidRPr="002B3E78" w14:paraId="6E11552E" w14:textId="77777777" w:rsidTr="00D95522">
        <w:trPr>
          <w:jc w:val="center"/>
        </w:trPr>
        <w:tc>
          <w:tcPr>
            <w:tcW w:w="0" w:type="auto"/>
            <w:vAlign w:val="center"/>
            <w:hideMark/>
          </w:tcPr>
          <w:p w14:paraId="67A2EF47" w14:textId="76125E87"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 xml:space="preserve">Мазбаев О.Б. </w:t>
            </w:r>
          </w:p>
        </w:tc>
        <w:tc>
          <w:tcPr>
            <w:tcW w:w="7829" w:type="dxa"/>
            <w:vAlign w:val="center"/>
            <w:hideMark/>
          </w:tcPr>
          <w:p w14:paraId="70C26E60" w14:textId="77777777"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Аграрные территории с поселениями и природными ресурсами</w:t>
            </w:r>
          </w:p>
        </w:tc>
      </w:tr>
      <w:tr w:rsidR="00D95522" w:rsidRPr="002B3E78" w14:paraId="1CBC0EEF" w14:textId="77777777" w:rsidTr="00D95522">
        <w:trPr>
          <w:jc w:val="center"/>
        </w:trPr>
        <w:tc>
          <w:tcPr>
            <w:tcW w:w="0" w:type="auto"/>
            <w:vAlign w:val="center"/>
            <w:hideMark/>
          </w:tcPr>
          <w:p w14:paraId="03D89F36" w14:textId="4FFFD7F7"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Уланов Д.А.</w:t>
            </w:r>
          </w:p>
        </w:tc>
        <w:tc>
          <w:tcPr>
            <w:tcW w:w="7829" w:type="dxa"/>
            <w:vAlign w:val="center"/>
            <w:hideMark/>
          </w:tcPr>
          <w:p w14:paraId="28609836" w14:textId="58168561"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Сельские административные единицы с комплексом хозяйственной деятельности.</w:t>
            </w:r>
          </w:p>
        </w:tc>
      </w:tr>
      <w:tr w:rsidR="00D95522" w:rsidRPr="002B3E78" w14:paraId="01594978" w14:textId="77777777" w:rsidTr="00D95522">
        <w:trPr>
          <w:jc w:val="center"/>
        </w:trPr>
        <w:tc>
          <w:tcPr>
            <w:tcW w:w="0" w:type="auto"/>
            <w:vAlign w:val="center"/>
            <w:hideMark/>
          </w:tcPr>
          <w:p w14:paraId="0A190D72" w14:textId="04F0B53C"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 xml:space="preserve">Шабага А.А. </w:t>
            </w:r>
          </w:p>
        </w:tc>
        <w:tc>
          <w:tcPr>
            <w:tcW w:w="7829" w:type="dxa"/>
            <w:vAlign w:val="center"/>
            <w:hideMark/>
          </w:tcPr>
          <w:p w14:paraId="7E258B2D" w14:textId="486EA757"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Аграрные территории с уникальным социально-экономическим укладом.</w:t>
            </w:r>
          </w:p>
        </w:tc>
      </w:tr>
      <w:tr w:rsidR="00D95522" w:rsidRPr="002B3E78" w14:paraId="78497A3F" w14:textId="77777777" w:rsidTr="00D95522">
        <w:trPr>
          <w:jc w:val="center"/>
        </w:trPr>
        <w:tc>
          <w:tcPr>
            <w:tcW w:w="0" w:type="auto"/>
            <w:vAlign w:val="center"/>
            <w:hideMark/>
          </w:tcPr>
          <w:p w14:paraId="724B7DF0" w14:textId="64313D0C"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Мартынов К.П.</w:t>
            </w:r>
          </w:p>
        </w:tc>
        <w:tc>
          <w:tcPr>
            <w:tcW w:w="7829" w:type="dxa"/>
            <w:vAlign w:val="center"/>
            <w:hideMark/>
          </w:tcPr>
          <w:p w14:paraId="552B46D7" w14:textId="368B1F2E" w:rsidR="00D95522" w:rsidRPr="002B3E78" w:rsidRDefault="00D95522" w:rsidP="00D95522">
            <w:pPr>
              <w:spacing w:after="0" w:line="240" w:lineRule="auto"/>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За городской чертой с природными ресурсами и инфраструктурой.</w:t>
            </w:r>
          </w:p>
        </w:tc>
      </w:tr>
      <w:tr w:rsidR="00D95522" w:rsidRPr="002B3E78" w14:paraId="1818E258" w14:textId="584AB646" w:rsidTr="00D95522">
        <w:trPr>
          <w:jc w:val="center"/>
        </w:trPr>
        <w:tc>
          <w:tcPr>
            <w:tcW w:w="9658" w:type="dxa"/>
            <w:gridSpan w:val="2"/>
            <w:vAlign w:val="center"/>
          </w:tcPr>
          <w:p w14:paraId="453F8DD8" w14:textId="542F81AC" w:rsidR="00D95522" w:rsidRPr="002B3E78" w:rsidRDefault="00D95522" w:rsidP="008921BF">
            <w:pPr>
              <w:spacing w:after="0" w:line="240" w:lineRule="auto"/>
              <w:ind w:firstLine="704"/>
              <w:jc w:val="both"/>
              <w:rPr>
                <w:rFonts w:ascii="Times New Roman" w:eastAsia="Times New Roman" w:hAnsi="Times New Roman" w:cs="Times New Roman"/>
                <w:color w:val="404040"/>
                <w:sz w:val="24"/>
                <w:szCs w:val="24"/>
              </w:rPr>
            </w:pPr>
            <w:r w:rsidRPr="002B3E78">
              <w:rPr>
                <w:rFonts w:ascii="Times New Roman" w:eastAsia="Times New Roman" w:hAnsi="Times New Roman" w:cs="Times New Roman"/>
                <w:color w:val="404040"/>
                <w:sz w:val="24"/>
                <w:szCs w:val="24"/>
              </w:rPr>
              <w:t xml:space="preserve">Примечание </w:t>
            </w:r>
            <w:r>
              <w:rPr>
                <w:rFonts w:ascii="Times New Roman" w:eastAsia="Times New Roman" w:hAnsi="Times New Roman" w:cs="Times New Roman"/>
                <w:color w:val="404040"/>
                <w:sz w:val="24"/>
                <w:szCs w:val="24"/>
              </w:rPr>
              <w:t xml:space="preserve">– </w:t>
            </w:r>
            <w:r w:rsidRPr="002B3E78">
              <w:rPr>
                <w:rFonts w:ascii="Times New Roman" w:eastAsia="Times New Roman" w:hAnsi="Times New Roman" w:cs="Times New Roman"/>
                <w:color w:val="404040"/>
                <w:sz w:val="24"/>
                <w:szCs w:val="24"/>
              </w:rPr>
              <w:t>Составлено автором на основании источников [</w:t>
            </w:r>
            <w:r w:rsidR="008921BF">
              <w:rPr>
                <w:rFonts w:ascii="Times New Roman" w:eastAsia="Times New Roman" w:hAnsi="Times New Roman" w:cs="Times New Roman"/>
                <w:color w:val="404040"/>
                <w:sz w:val="24"/>
                <w:szCs w:val="24"/>
              </w:rPr>
              <w:t>4-11</w:t>
            </w:r>
            <w:r w:rsidRPr="002B3E78">
              <w:rPr>
                <w:rFonts w:ascii="Times New Roman" w:eastAsia="Times New Roman" w:hAnsi="Times New Roman" w:cs="Times New Roman"/>
                <w:color w:val="404040"/>
                <w:sz w:val="24"/>
                <w:szCs w:val="24"/>
              </w:rPr>
              <w:t>]</w:t>
            </w:r>
          </w:p>
        </w:tc>
      </w:tr>
    </w:tbl>
    <w:p w14:paraId="67083232" w14:textId="77777777" w:rsidR="00342017" w:rsidRPr="002B3E78" w:rsidRDefault="00342017" w:rsidP="00B50661">
      <w:pPr>
        <w:widowControl w:val="0"/>
        <w:spacing w:after="0" w:line="240" w:lineRule="auto"/>
        <w:contextualSpacing/>
        <w:jc w:val="both"/>
        <w:rPr>
          <w:rFonts w:ascii="Times New Roman" w:eastAsiaTheme="minorEastAsia" w:hAnsi="Times New Roman" w:cs="Times New Roman"/>
          <w:color w:val="000000" w:themeColor="text1"/>
          <w:sz w:val="28"/>
          <w:szCs w:val="28"/>
          <w:lang w:bidi="en-US"/>
        </w:rPr>
      </w:pPr>
    </w:p>
    <w:p w14:paraId="26A08A2F" w14:textId="7CFF5774"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rPr>
        <w:t xml:space="preserve">Как можно видеть, практически, все авторы термина «сельская территория» сходятся в том, что </w:t>
      </w:r>
      <w:r w:rsidR="004109A4"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 xml:space="preserve">представляет собой территориальное образование, расположенное за пределами города, городских поселений и городских единиц, которые заселены (являются жилыми) и имеют определённую организационную структуру и местное самоуправление </w:t>
      </w:r>
    </w:p>
    <w:p w14:paraId="3352E626" w14:textId="2E669FCC"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частности, </w:t>
      </w:r>
      <w:r w:rsidR="00C035F4" w:rsidRPr="002B3E78">
        <w:rPr>
          <w:rFonts w:ascii="Times New Roman" w:hAnsi="Times New Roman" w:cs="Times New Roman"/>
          <w:color w:val="000000" w:themeColor="text1"/>
          <w:sz w:val="28"/>
          <w:szCs w:val="28"/>
        </w:rPr>
        <w:t>М. Голышев</w:t>
      </w:r>
      <w:r w:rsidRPr="002B3E78">
        <w:rPr>
          <w:rFonts w:ascii="Times New Roman" w:hAnsi="Times New Roman" w:cs="Times New Roman"/>
          <w:color w:val="000000" w:themeColor="text1"/>
          <w:sz w:val="28"/>
          <w:szCs w:val="28"/>
        </w:rPr>
        <w:t xml:space="preserve"> эксперт, помимо представленных выше характеристик общего </w:t>
      </w:r>
      <w:r w:rsidR="00261B78" w:rsidRPr="002B3E78">
        <w:rPr>
          <w:rFonts w:ascii="Times New Roman" w:hAnsi="Times New Roman" w:cs="Times New Roman"/>
          <w:color w:val="000000" w:themeColor="text1"/>
          <w:sz w:val="28"/>
          <w:szCs w:val="28"/>
        </w:rPr>
        <w:t>порядка, выделяет</w:t>
      </w:r>
      <w:r w:rsidRPr="002B3E78">
        <w:rPr>
          <w:rFonts w:ascii="Times New Roman" w:hAnsi="Times New Roman" w:cs="Times New Roman"/>
          <w:color w:val="000000" w:themeColor="text1"/>
          <w:sz w:val="28"/>
          <w:szCs w:val="28"/>
        </w:rPr>
        <w:t xml:space="preserve"> такие характерные признаки </w:t>
      </w:r>
      <w:r w:rsidR="00D95522">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как:</w:t>
      </w:r>
    </w:p>
    <w:p w14:paraId="0E5412C1" w14:textId="4407B8A6"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r w:rsidR="00C035F4"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расположенны</w:t>
      </w:r>
      <w:r w:rsidR="00C035F4" w:rsidRPr="002B3E78">
        <w:rPr>
          <w:rFonts w:ascii="Times New Roman" w:hAnsi="Times New Roman" w:cs="Times New Roman"/>
          <w:color w:val="000000" w:themeColor="text1"/>
          <w:sz w:val="28"/>
          <w:szCs w:val="28"/>
        </w:rPr>
        <w:t>е</w:t>
      </w:r>
      <w:r w:rsidRPr="002B3E78">
        <w:rPr>
          <w:rFonts w:ascii="Times New Roman" w:hAnsi="Times New Roman" w:cs="Times New Roman"/>
          <w:color w:val="000000" w:themeColor="text1"/>
          <w:sz w:val="28"/>
          <w:szCs w:val="28"/>
        </w:rPr>
        <w:t xml:space="preserve"> близ друг друга и объединённых по тому или иному признаку или единой сельской инфраструктурой на данной территории;</w:t>
      </w:r>
    </w:p>
    <w:p w14:paraId="4A602C83" w14:textId="4A9096E5"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территория сельскохозяйственного назначения, расположенная в географических границах одних и тех же органов</w:t>
      </w:r>
      <w:r w:rsidR="00C035F4" w:rsidRPr="002B3E78">
        <w:rPr>
          <w:rFonts w:ascii="Times New Roman" w:hAnsi="Times New Roman" w:cs="Times New Roman"/>
          <w:color w:val="000000" w:themeColor="text1"/>
          <w:sz w:val="28"/>
          <w:szCs w:val="28"/>
        </w:rPr>
        <w:t xml:space="preserve"> МСУ</w:t>
      </w:r>
      <w:r w:rsidRPr="002B3E78">
        <w:rPr>
          <w:rFonts w:ascii="Times New Roman" w:hAnsi="Times New Roman" w:cs="Times New Roman"/>
          <w:color w:val="000000" w:themeColor="text1"/>
          <w:sz w:val="28"/>
          <w:szCs w:val="28"/>
        </w:rPr>
        <w:t>;</w:t>
      </w:r>
    </w:p>
    <w:p w14:paraId="6698727B" w14:textId="25FEF025"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на </w:t>
      </w:r>
      <w:r w:rsidR="00C77DAF" w:rsidRPr="002B3E78">
        <w:rPr>
          <w:rFonts w:ascii="Times New Roman" w:hAnsi="Times New Roman" w:cs="Times New Roman"/>
          <w:color w:val="000000" w:themeColor="text1"/>
          <w:sz w:val="28"/>
          <w:szCs w:val="28"/>
        </w:rPr>
        <w:t xml:space="preserve">местности </w:t>
      </w:r>
      <w:r w:rsidRPr="002B3E78">
        <w:rPr>
          <w:rFonts w:ascii="Times New Roman" w:hAnsi="Times New Roman" w:cs="Times New Roman"/>
          <w:color w:val="000000" w:themeColor="text1"/>
          <w:sz w:val="28"/>
          <w:szCs w:val="28"/>
        </w:rPr>
        <w:t xml:space="preserve">расположены хозяйствующие субъекты, занятые теми или иными видами </w:t>
      </w:r>
      <w:r w:rsidR="00C77DAF" w:rsidRPr="002B3E78">
        <w:rPr>
          <w:rFonts w:ascii="Times New Roman" w:hAnsi="Times New Roman" w:cs="Times New Roman"/>
          <w:color w:val="000000" w:themeColor="text1"/>
          <w:sz w:val="28"/>
          <w:szCs w:val="28"/>
        </w:rPr>
        <w:t xml:space="preserve">селскохозяйственной </w:t>
      </w:r>
      <w:r w:rsidRPr="002B3E78">
        <w:rPr>
          <w:rFonts w:ascii="Times New Roman" w:hAnsi="Times New Roman" w:cs="Times New Roman"/>
          <w:color w:val="000000" w:themeColor="text1"/>
          <w:sz w:val="28"/>
          <w:szCs w:val="28"/>
        </w:rPr>
        <w:t xml:space="preserve">деятельности; </w:t>
      </w:r>
    </w:p>
    <w:p w14:paraId="016CD12C" w14:textId="1DDDD12A" w:rsidR="00342017" w:rsidRPr="002B3E78" w:rsidRDefault="00D95522"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на</w:t>
      </w:r>
      <w:r w:rsidR="005250C1" w:rsidRPr="002B3E78">
        <w:rPr>
          <w:rFonts w:ascii="Times New Roman" w:hAnsi="Times New Roman" w:cs="Times New Roman"/>
          <w:color w:val="000000" w:themeColor="text1"/>
          <w:sz w:val="28"/>
          <w:szCs w:val="28"/>
        </w:rPr>
        <w:t xml:space="preserve"> СТ </w:t>
      </w:r>
      <w:r w:rsidR="00342017" w:rsidRPr="002B3E78">
        <w:rPr>
          <w:rFonts w:ascii="Times New Roman" w:hAnsi="Times New Roman" w:cs="Times New Roman"/>
          <w:color w:val="000000" w:themeColor="text1"/>
          <w:sz w:val="28"/>
          <w:szCs w:val="28"/>
        </w:rPr>
        <w:t>размещены объекты социальной инфраструктуры [</w:t>
      </w:r>
      <w:r w:rsidR="008921BF">
        <w:rPr>
          <w:rFonts w:ascii="Times New Roman" w:hAnsi="Times New Roman" w:cs="Times New Roman"/>
          <w:color w:val="000000" w:themeColor="text1"/>
          <w:sz w:val="28"/>
          <w:szCs w:val="28"/>
        </w:rPr>
        <w:t>7</w:t>
      </w:r>
      <w:r w:rsidR="00342017" w:rsidRPr="002B3E78">
        <w:rPr>
          <w:rFonts w:ascii="Times New Roman" w:hAnsi="Times New Roman" w:cs="Times New Roman"/>
          <w:color w:val="000000" w:themeColor="text1"/>
          <w:sz w:val="28"/>
          <w:szCs w:val="28"/>
        </w:rPr>
        <w:t>, с. 21].</w:t>
      </w:r>
    </w:p>
    <w:p w14:paraId="66779C61" w14:textId="42C4BB97" w:rsidR="002F4C9E" w:rsidRPr="002B3E78" w:rsidRDefault="002F4C9E"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Последующие исследования будут основываться на</w:t>
      </w:r>
      <w:r w:rsidR="004109A4" w:rsidRPr="002B3E78">
        <w:rPr>
          <w:rFonts w:ascii="Times New Roman" w:hAnsi="Times New Roman" w:cs="Times New Roman"/>
          <w:color w:val="000000" w:themeColor="text1"/>
          <w:sz w:val="28"/>
          <w:szCs w:val="28"/>
        </w:rPr>
        <w:t xml:space="preserve"> терминаре</w:t>
      </w:r>
      <w:r w:rsidRPr="002B3E78">
        <w:rPr>
          <w:rFonts w:ascii="Times New Roman" w:hAnsi="Times New Roman" w:cs="Times New Roman"/>
          <w:color w:val="000000" w:themeColor="text1"/>
          <w:sz w:val="28"/>
          <w:szCs w:val="28"/>
        </w:rPr>
        <w:t xml:space="preserve"> "</w:t>
      </w:r>
      <w:r w:rsidR="004109A4" w:rsidRPr="002B3E78">
        <w:rPr>
          <w:rFonts w:ascii="Times New Roman" w:hAnsi="Times New Roman" w:cs="Times New Roman"/>
          <w:color w:val="000000" w:themeColor="text1"/>
          <w:sz w:val="28"/>
          <w:szCs w:val="28"/>
        </w:rPr>
        <w:t>СТ</w:t>
      </w:r>
      <w:r w:rsidRPr="002B3E78">
        <w:rPr>
          <w:rFonts w:ascii="Times New Roman" w:hAnsi="Times New Roman" w:cs="Times New Roman"/>
          <w:color w:val="000000" w:themeColor="text1"/>
          <w:sz w:val="28"/>
          <w:szCs w:val="28"/>
        </w:rPr>
        <w:t>", однако следует учитывать возможность его методологического расширения и углубления по мере развития научных подходов в области экономики</w:t>
      </w:r>
      <w:r w:rsidR="007E2BFD" w:rsidRPr="002B3E78">
        <w:rPr>
          <w:rFonts w:ascii="Times New Roman" w:hAnsi="Times New Roman" w:cs="Times New Roman"/>
          <w:color w:val="000000" w:themeColor="text1"/>
          <w:sz w:val="28"/>
          <w:szCs w:val="28"/>
        </w:rPr>
        <w:t xml:space="preserve"> села</w:t>
      </w:r>
      <w:r w:rsidRPr="002B3E78">
        <w:rPr>
          <w:rFonts w:ascii="Times New Roman" w:hAnsi="Times New Roman" w:cs="Times New Roman"/>
          <w:color w:val="000000" w:themeColor="text1"/>
          <w:sz w:val="28"/>
          <w:szCs w:val="28"/>
        </w:rPr>
        <w:t>.</w:t>
      </w:r>
    </w:p>
    <w:p w14:paraId="3272D35E" w14:textId="7A78B8FF" w:rsidR="00342017" w:rsidRPr="002B3E78" w:rsidRDefault="007E2BFD"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w:t>
      </w:r>
      <w:r w:rsidR="00342017" w:rsidRPr="002B3E78">
        <w:rPr>
          <w:rFonts w:ascii="Times New Roman" w:hAnsi="Times New Roman" w:cs="Times New Roman"/>
          <w:color w:val="000000" w:themeColor="text1"/>
          <w:sz w:val="28"/>
          <w:szCs w:val="28"/>
        </w:rPr>
        <w:t>одобное понимание становится базовым для исследования проблем неравномерного экономического, и, как следствие, неравномерного социального развития</w:t>
      </w:r>
      <w:r w:rsidR="004109A4" w:rsidRPr="002B3E78">
        <w:rPr>
          <w:rFonts w:ascii="Times New Roman" w:hAnsi="Times New Roman" w:cs="Times New Roman"/>
          <w:color w:val="000000" w:themeColor="text1"/>
          <w:sz w:val="28"/>
          <w:szCs w:val="28"/>
        </w:rPr>
        <w:t xml:space="preserve"> СТ</w:t>
      </w:r>
      <w:r w:rsidR="00342017" w:rsidRPr="002B3E78">
        <w:rPr>
          <w:rFonts w:ascii="Times New Roman" w:hAnsi="Times New Roman" w:cs="Times New Roman"/>
          <w:color w:val="000000" w:themeColor="text1"/>
          <w:sz w:val="28"/>
          <w:szCs w:val="28"/>
        </w:rPr>
        <w:t>.</w:t>
      </w:r>
    </w:p>
    <w:p w14:paraId="51D81AC0" w14:textId="6426206D" w:rsidR="002F4C9E" w:rsidRPr="002B3E78" w:rsidRDefault="00342017" w:rsidP="00D95522">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hAnsi="Times New Roman" w:cs="Times New Roman"/>
          <w:color w:val="000000" w:themeColor="text1"/>
          <w:sz w:val="28"/>
          <w:szCs w:val="28"/>
        </w:rPr>
        <w:t>Здесь можно сослаться на мнение отечественных экспертов Ч.</w:t>
      </w:r>
      <w:r w:rsidR="008921BF">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 xml:space="preserve">Акимбековой и Г. Акимбековой о том, что в Казахстане были реализован ряд </w:t>
      </w:r>
      <w:r w:rsidRPr="002B3E78">
        <w:rPr>
          <w:rFonts w:ascii="Times New Roman" w:eastAsia="Times New Roman" w:hAnsi="Times New Roman" w:cs="Times New Roman"/>
          <w:color w:val="000000"/>
          <w:sz w:val="28"/>
          <w:szCs w:val="28"/>
          <w:lang w:eastAsia="ru-RU"/>
        </w:rPr>
        <w:t>го</w:t>
      </w:r>
      <w:r w:rsidR="00C77DAF" w:rsidRPr="002B3E78">
        <w:rPr>
          <w:rFonts w:ascii="Times New Roman" w:eastAsia="Times New Roman" w:hAnsi="Times New Roman" w:cs="Times New Roman"/>
          <w:color w:val="000000"/>
          <w:sz w:val="28"/>
          <w:szCs w:val="28"/>
          <w:lang w:eastAsia="ru-RU"/>
        </w:rPr>
        <w:t>с</w:t>
      </w:r>
      <w:r w:rsidRPr="002B3E78">
        <w:rPr>
          <w:rFonts w:ascii="Times New Roman" w:eastAsia="Times New Roman" w:hAnsi="Times New Roman" w:cs="Times New Roman"/>
          <w:color w:val="000000"/>
          <w:sz w:val="28"/>
          <w:szCs w:val="28"/>
          <w:lang w:eastAsia="ru-RU"/>
        </w:rPr>
        <w:t>программ, в той или иной мере касающихся сел</w:t>
      </w:r>
      <w:r w:rsidR="00C77DAF" w:rsidRPr="002B3E78">
        <w:rPr>
          <w:rFonts w:ascii="Times New Roman" w:eastAsia="Times New Roman" w:hAnsi="Times New Roman" w:cs="Times New Roman"/>
          <w:color w:val="000000"/>
          <w:sz w:val="28"/>
          <w:szCs w:val="28"/>
          <w:lang w:eastAsia="ru-RU"/>
        </w:rPr>
        <w:t>ьских проблем</w:t>
      </w:r>
      <w:r w:rsidRPr="002B3E78">
        <w:rPr>
          <w:rFonts w:ascii="Times New Roman" w:eastAsia="Times New Roman" w:hAnsi="Times New Roman" w:cs="Times New Roman"/>
          <w:color w:val="000000"/>
          <w:sz w:val="28"/>
          <w:szCs w:val="28"/>
          <w:lang w:eastAsia="ru-RU"/>
        </w:rPr>
        <w:t xml:space="preserve"> и ориентированных на повышение потенциала</w:t>
      </w:r>
      <w:r w:rsidR="008F2B4C" w:rsidRPr="002B3E78">
        <w:rPr>
          <w:rFonts w:ascii="Times New Roman" w:eastAsia="Times New Roman" w:hAnsi="Times New Roman" w:cs="Times New Roman"/>
          <w:color w:val="000000"/>
          <w:sz w:val="28"/>
          <w:szCs w:val="28"/>
          <w:lang w:eastAsia="ru-RU"/>
        </w:rPr>
        <w:t xml:space="preserve"> СТ</w:t>
      </w:r>
      <w:r w:rsidRPr="002B3E78">
        <w:rPr>
          <w:rFonts w:ascii="Times New Roman" w:eastAsia="Times New Roman" w:hAnsi="Times New Roman" w:cs="Times New Roman"/>
          <w:color w:val="000000"/>
          <w:sz w:val="28"/>
          <w:szCs w:val="28"/>
          <w:lang w:eastAsia="ru-RU"/>
        </w:rPr>
        <w:t xml:space="preserve">. </w:t>
      </w:r>
      <w:r w:rsidR="008F2B4C" w:rsidRPr="002B3E78">
        <w:rPr>
          <w:rFonts w:ascii="Times New Roman" w:hAnsi="Times New Roman" w:cs="Times New Roman"/>
          <w:color w:val="000000" w:themeColor="text1"/>
          <w:sz w:val="28"/>
          <w:szCs w:val="28"/>
        </w:rPr>
        <w:t>Б</w:t>
      </w:r>
      <w:r w:rsidRPr="002B3E78">
        <w:rPr>
          <w:rFonts w:ascii="Times New Roman" w:hAnsi="Times New Roman" w:cs="Times New Roman"/>
          <w:color w:val="000000" w:themeColor="text1"/>
          <w:sz w:val="28"/>
          <w:szCs w:val="28"/>
        </w:rPr>
        <w:t xml:space="preserve">ыли приняты более акцентированные на проблемы </w:t>
      </w:r>
      <w:r w:rsidR="008F2B4C"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 xml:space="preserve">документы, в частности, </w:t>
      </w:r>
      <w:r w:rsidRPr="002B3E78">
        <w:rPr>
          <w:rFonts w:ascii="Times New Roman" w:eastAsia="Times New Roman" w:hAnsi="Times New Roman" w:cs="Times New Roman"/>
          <w:color w:val="000000"/>
          <w:sz w:val="28"/>
          <w:szCs w:val="28"/>
          <w:lang w:eastAsia="ru-RU"/>
        </w:rPr>
        <w:t>Государственная программа развития регионов на 2020-2025 годы, проект «Ауыл – Ел бесігі» до 2025 года</w:t>
      </w:r>
      <w:r w:rsidR="002F4C9E" w:rsidRPr="002B3E78">
        <w:rPr>
          <w:rFonts w:ascii="Times New Roman" w:eastAsia="Times New Roman" w:hAnsi="Times New Roman" w:cs="Times New Roman"/>
          <w:color w:val="000000"/>
          <w:sz w:val="28"/>
          <w:szCs w:val="28"/>
          <w:lang w:eastAsia="ru-RU"/>
        </w:rPr>
        <w:t>.</w:t>
      </w:r>
    </w:p>
    <w:p w14:paraId="7A23969C" w14:textId="11141F81" w:rsidR="00342017" w:rsidRPr="002B3E78" w:rsidRDefault="00342017" w:rsidP="00D95522">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В рамках Государственной программы развития продуктивной занятости и массового предпринимательства «Еңбек» на 2017-2021</w:t>
      </w:r>
      <w:r w:rsidR="00A2411D">
        <w:rPr>
          <w:rFonts w:ascii="Times New Roman" w:eastAsia="Times New Roman" w:hAnsi="Times New Roman" w:cs="Times New Roman"/>
          <w:color w:val="000000"/>
          <w:sz w:val="28"/>
          <w:szCs w:val="28"/>
          <w:lang w:val="kk-KZ" w:eastAsia="ru-RU"/>
        </w:rPr>
        <w:t xml:space="preserve"> </w:t>
      </w:r>
      <w:r w:rsidRPr="002B3E78">
        <w:rPr>
          <w:rFonts w:ascii="Times New Roman" w:eastAsia="Times New Roman" w:hAnsi="Times New Roman" w:cs="Times New Roman"/>
          <w:color w:val="000000"/>
          <w:sz w:val="28"/>
          <w:szCs w:val="28"/>
          <w:lang w:eastAsia="ru-RU"/>
        </w:rPr>
        <w:t xml:space="preserve">гг., пролонгированной до 2025г., предусматриваются </w:t>
      </w:r>
      <w:r w:rsidR="00464681" w:rsidRPr="002B3E78">
        <w:rPr>
          <w:rFonts w:ascii="Times New Roman" w:eastAsia="Times New Roman" w:hAnsi="Times New Roman" w:cs="Times New Roman"/>
          <w:color w:val="000000"/>
          <w:sz w:val="28"/>
          <w:szCs w:val="28"/>
          <w:lang w:eastAsia="ru-RU"/>
        </w:rPr>
        <w:t xml:space="preserve">обеспечение занятостью </w:t>
      </w:r>
      <w:r w:rsidR="008F2B4C" w:rsidRPr="002B3E78">
        <w:rPr>
          <w:rFonts w:ascii="Times New Roman" w:eastAsia="Times New Roman" w:hAnsi="Times New Roman" w:cs="Times New Roman"/>
          <w:color w:val="000000"/>
          <w:sz w:val="28"/>
          <w:szCs w:val="28"/>
          <w:lang w:eastAsia="ru-RU"/>
        </w:rPr>
        <w:t xml:space="preserve">и </w:t>
      </w:r>
      <w:r w:rsidRPr="002B3E78">
        <w:rPr>
          <w:rFonts w:ascii="Times New Roman" w:eastAsia="Times New Roman" w:hAnsi="Times New Roman" w:cs="Times New Roman"/>
          <w:color w:val="000000"/>
          <w:sz w:val="28"/>
          <w:szCs w:val="28"/>
          <w:lang w:eastAsia="ru-RU"/>
        </w:rPr>
        <w:t>развития</w:t>
      </w:r>
      <w:r w:rsidR="00464681" w:rsidRPr="002B3E78">
        <w:rPr>
          <w:rFonts w:ascii="Times New Roman" w:eastAsia="Times New Roman" w:hAnsi="Times New Roman" w:cs="Times New Roman"/>
          <w:color w:val="000000"/>
          <w:sz w:val="28"/>
          <w:szCs w:val="28"/>
          <w:lang w:eastAsia="ru-RU"/>
        </w:rPr>
        <w:t xml:space="preserve"> МСБ</w:t>
      </w:r>
      <w:r w:rsidRPr="002B3E78">
        <w:rPr>
          <w:rFonts w:ascii="Times New Roman" w:eastAsia="Times New Roman" w:hAnsi="Times New Roman" w:cs="Times New Roman"/>
          <w:color w:val="000000"/>
          <w:sz w:val="28"/>
          <w:szCs w:val="28"/>
          <w:lang w:eastAsia="ru-RU"/>
        </w:rPr>
        <w:t>.</w:t>
      </w:r>
    </w:p>
    <w:p w14:paraId="7C403A42" w14:textId="71FA7FE2" w:rsidR="002642AA" w:rsidRPr="002B3E78" w:rsidRDefault="00C77DAF" w:rsidP="00D95522">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Современные социально-демографические процессы в сельской местности Казахстана характеризуются рядом устойчивых негативных тенденций, включая, помимо выраженной пространственной неоднородности</w:t>
      </w:r>
      <w:r w:rsidR="002642AA" w:rsidRPr="002B3E78">
        <w:rPr>
          <w:rFonts w:ascii="Times New Roman" w:eastAsia="Times New Roman" w:hAnsi="Times New Roman" w:cs="Times New Roman"/>
          <w:color w:val="000000"/>
          <w:sz w:val="28"/>
          <w:szCs w:val="28"/>
          <w:lang w:eastAsia="ru-RU"/>
        </w:rPr>
        <w:t xml:space="preserve"> СЭР</w:t>
      </w:r>
      <w:r w:rsidRPr="002B3E78">
        <w:rPr>
          <w:rFonts w:ascii="Times New Roman" w:eastAsia="Times New Roman" w:hAnsi="Times New Roman" w:cs="Times New Roman"/>
          <w:color w:val="000000"/>
          <w:sz w:val="28"/>
          <w:szCs w:val="28"/>
          <w:lang w:eastAsia="ru-RU"/>
        </w:rPr>
        <w:t xml:space="preserve">, прогрессирующее сокращение молодёжной когорты населения при одновременном нарастании демографической нагрузки за счёт увеличения старших возрастных групп, что напрямую коррелирует с процессами внутренней миграции, выражающимися в массовом перемещении трудовых ресурсов из аграрных районов в городские агломерации. </w:t>
      </w:r>
      <w:r w:rsidR="002642AA" w:rsidRPr="002B3E78">
        <w:rPr>
          <w:rFonts w:ascii="Times New Roman" w:eastAsia="Times New Roman" w:hAnsi="Times New Roman" w:cs="Times New Roman"/>
          <w:color w:val="000000"/>
          <w:sz w:val="28"/>
          <w:szCs w:val="28"/>
          <w:lang w:eastAsia="ru-RU"/>
        </w:rPr>
        <w:t>Анализ миграционных процессов свидетельствует, что ключевым драйвером рассматриваемых тенденций выступает рациональное стремление населения к улучшению качества жизни и профессиональной самореализации. Статистические данные фиксируют устойчивый рост мобильности сельского трудоспособного населения: если в 2015 году миграционный отток составил около 200 тысяч человек, то к 2020 году этот показатель увеличился до 500 тысяч. Примечательно, что 96-98% перемещений носят внутренний характер, формируя высокодисперсные потоки трудовой миграции. Особую тревогу вызывает преобладание в миграционных процессах квалифицированных специалистов (технических, педагогических и экономических профилей), составляющих до половины общего миграционного оборота. Данная тенденция приобретает особую остроту в контексте инновационно-ориентированной экономики, усугубляя кадровый дефицит в сельской местности и создавая существенные препятствия для реализации креативного потенциала территориального развития [1</w:t>
      </w:r>
      <w:r w:rsidR="00D90416">
        <w:rPr>
          <w:rFonts w:ascii="Times New Roman" w:eastAsia="Times New Roman" w:hAnsi="Times New Roman" w:cs="Times New Roman"/>
          <w:color w:val="000000"/>
          <w:sz w:val="28"/>
          <w:szCs w:val="28"/>
          <w:lang w:eastAsia="ru-RU"/>
        </w:rPr>
        <w:t>2</w:t>
      </w:r>
      <w:r w:rsidR="002642AA" w:rsidRPr="002B3E78">
        <w:rPr>
          <w:rFonts w:ascii="Times New Roman" w:eastAsia="Times New Roman" w:hAnsi="Times New Roman" w:cs="Times New Roman"/>
          <w:color w:val="000000"/>
          <w:sz w:val="28"/>
          <w:szCs w:val="28"/>
          <w:lang w:eastAsia="ru-RU"/>
        </w:rPr>
        <w:t>].</w:t>
      </w:r>
    </w:p>
    <w:p w14:paraId="0C64934C" w14:textId="69F9D147" w:rsidR="00342017" w:rsidRPr="002B3E78" w:rsidRDefault="00342017" w:rsidP="00D95522">
      <w:pPr>
        <w:widowControl w:val="0"/>
        <w:spacing w:after="0" w:line="240" w:lineRule="auto"/>
        <w:ind w:firstLine="709"/>
        <w:contextualSpacing/>
        <w:jc w:val="both"/>
        <w:rPr>
          <w:rFonts w:ascii="Times New Roman" w:eastAsia="Times New Roman" w:hAnsi="Times New Roman" w:cs="Times New Roman"/>
          <w:i/>
          <w:color w:val="000000"/>
          <w:sz w:val="28"/>
          <w:szCs w:val="28"/>
          <w:lang w:eastAsia="ru-RU"/>
        </w:rPr>
      </w:pPr>
      <w:r w:rsidRPr="002B3E78">
        <w:rPr>
          <w:rFonts w:ascii="Times New Roman" w:eastAsia="Times New Roman" w:hAnsi="Times New Roman" w:cs="Times New Roman"/>
          <w:i/>
          <w:color w:val="000000"/>
          <w:sz w:val="28"/>
          <w:szCs w:val="28"/>
          <w:lang w:eastAsia="ru-RU"/>
        </w:rPr>
        <w:t>Имеющие место немалые проблемы в развитии сельских местностей и выводит на передний план вопросы обеспечени</w:t>
      </w:r>
      <w:r w:rsidR="00D95522">
        <w:rPr>
          <w:rFonts w:ascii="Times New Roman" w:eastAsia="Times New Roman" w:hAnsi="Times New Roman" w:cs="Times New Roman"/>
          <w:i/>
          <w:color w:val="000000"/>
          <w:sz w:val="28"/>
          <w:szCs w:val="28"/>
          <w:lang w:eastAsia="ru-RU"/>
        </w:rPr>
        <w:t>я их экономической устойчивости</w:t>
      </w:r>
    </w:p>
    <w:p w14:paraId="1A88F4C2" w14:textId="57665345"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Таким образом, углубление исследований </w:t>
      </w:r>
      <w:r w:rsidR="008448E7" w:rsidRPr="002B3E78">
        <w:rPr>
          <w:rFonts w:ascii="Times New Roman" w:hAnsi="Times New Roman" w:cs="Times New Roman"/>
          <w:color w:val="000000" w:themeColor="text1"/>
          <w:sz w:val="28"/>
          <w:szCs w:val="28"/>
        </w:rPr>
        <w:t xml:space="preserve">сущности </w:t>
      </w:r>
      <w:r w:rsidRPr="002B3E78">
        <w:rPr>
          <w:rFonts w:ascii="Times New Roman" w:hAnsi="Times New Roman" w:cs="Times New Roman"/>
          <w:color w:val="000000" w:themeColor="text1"/>
          <w:sz w:val="28"/>
          <w:szCs w:val="28"/>
        </w:rPr>
        <w:t xml:space="preserve">«сельская территорий» связана с тем обстоятельством, что она является ключевой характеристикой неполноты раскрытия потенциала развития регионов на основе именно </w:t>
      </w:r>
      <w:r w:rsidR="008F2B4C"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и земель сельскохозназначения.</w:t>
      </w:r>
    </w:p>
    <w:p w14:paraId="13228860" w14:textId="22605042"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Для Казахстана, обладающего немалым подобным потенциалом, рациональное использование последнего является актуальнейшим направлением развития </w:t>
      </w:r>
      <w:r w:rsidR="008F2B4C" w:rsidRPr="002B3E78">
        <w:rPr>
          <w:rFonts w:ascii="Times New Roman" w:hAnsi="Times New Roman" w:cs="Times New Roman"/>
          <w:color w:val="000000" w:themeColor="text1"/>
          <w:sz w:val="28"/>
          <w:szCs w:val="28"/>
        </w:rPr>
        <w:t>страны</w:t>
      </w:r>
      <w:r w:rsidR="0014371C" w:rsidRPr="002B3E78">
        <w:rPr>
          <w:rFonts w:ascii="Times New Roman" w:hAnsi="Times New Roman" w:cs="Times New Roman"/>
          <w:color w:val="000000" w:themeColor="text1"/>
          <w:sz w:val="28"/>
          <w:szCs w:val="28"/>
        </w:rPr>
        <w:t xml:space="preserve"> и ее регионов</w:t>
      </w:r>
      <w:r w:rsidRPr="002B3E78">
        <w:rPr>
          <w:rFonts w:ascii="Times New Roman" w:hAnsi="Times New Roman" w:cs="Times New Roman"/>
          <w:color w:val="000000" w:themeColor="text1"/>
          <w:sz w:val="28"/>
          <w:szCs w:val="28"/>
        </w:rPr>
        <w:t>.</w:t>
      </w:r>
    </w:p>
    <w:p w14:paraId="4AF7926F" w14:textId="3208FE02" w:rsidR="002F4C9E" w:rsidRPr="002B3E78" w:rsidRDefault="002F4C9E"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Казахстане сосредоточено 222,6 млн</w:t>
      </w:r>
      <w:r w:rsidR="00D90416">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гектаров земель, отведённых под сельскохозяйственное производство. Благоприятные климатические условия страны создают оптимальные предпосылки для развития аграрного сектора как стратегического направления национальной экономики. </w:t>
      </w:r>
      <w:r w:rsidR="00990CA4" w:rsidRPr="002B3E78">
        <w:rPr>
          <w:rFonts w:ascii="Times New Roman" w:hAnsi="Times New Roman" w:cs="Times New Roman"/>
          <w:color w:val="000000" w:themeColor="text1"/>
          <w:sz w:val="28"/>
          <w:szCs w:val="28"/>
        </w:rPr>
        <w:t>СТ</w:t>
      </w:r>
      <w:r w:rsidR="008F2B4C"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формируют основу</w:t>
      </w:r>
      <w:r w:rsidR="008F2B4C" w:rsidRPr="002B3E78">
        <w:rPr>
          <w:rFonts w:ascii="Times New Roman" w:hAnsi="Times New Roman" w:cs="Times New Roman"/>
          <w:color w:val="000000" w:themeColor="text1"/>
          <w:sz w:val="28"/>
          <w:szCs w:val="28"/>
        </w:rPr>
        <w:t xml:space="preserve"> АПК</w:t>
      </w:r>
      <w:r w:rsidRPr="002B3E78">
        <w:rPr>
          <w:rFonts w:ascii="Times New Roman" w:hAnsi="Times New Roman" w:cs="Times New Roman"/>
          <w:color w:val="000000" w:themeColor="text1"/>
          <w:sz w:val="28"/>
          <w:szCs w:val="28"/>
        </w:rPr>
        <w:t xml:space="preserve">, обеспечивая жизнедеятельность сельских жителей и сохранение </w:t>
      </w:r>
      <w:r w:rsidR="008F2B4C" w:rsidRPr="002B3E78">
        <w:rPr>
          <w:rFonts w:ascii="Times New Roman" w:hAnsi="Times New Roman" w:cs="Times New Roman"/>
          <w:color w:val="000000" w:themeColor="text1"/>
          <w:sz w:val="28"/>
          <w:szCs w:val="28"/>
        </w:rPr>
        <w:t xml:space="preserve"> трдиционного уклада </w:t>
      </w:r>
      <w:r w:rsidRPr="002B3E78">
        <w:rPr>
          <w:rFonts w:ascii="Times New Roman" w:hAnsi="Times New Roman" w:cs="Times New Roman"/>
          <w:color w:val="000000" w:themeColor="text1"/>
          <w:sz w:val="28"/>
          <w:szCs w:val="28"/>
        </w:rPr>
        <w:t>казахстанского народа.</w:t>
      </w:r>
    </w:p>
    <w:p w14:paraId="17C31FB1" w14:textId="3973180A" w:rsidR="00342017" w:rsidRPr="002B3E78" w:rsidRDefault="00342017" w:rsidP="00D95522">
      <w:pPr>
        <w:widowControl w:val="0"/>
        <w:spacing w:after="0" w:line="240" w:lineRule="auto"/>
        <w:ind w:firstLine="709"/>
        <w:contextualSpacing/>
        <w:jc w:val="both"/>
        <w:rPr>
          <w:rFonts w:ascii="Times New Roman" w:hAnsi="Times New Roman" w:cs="Times New Roman"/>
          <w:iCs/>
          <w:color w:val="000000" w:themeColor="text1"/>
          <w:sz w:val="28"/>
          <w:szCs w:val="28"/>
        </w:rPr>
      </w:pPr>
      <w:r w:rsidRPr="002B3E78">
        <w:rPr>
          <w:rFonts w:ascii="Times New Roman" w:hAnsi="Times New Roman" w:cs="Times New Roman"/>
          <w:color w:val="000000" w:themeColor="text1"/>
          <w:sz w:val="28"/>
          <w:szCs w:val="28"/>
        </w:rPr>
        <w:t xml:space="preserve">Подобное понимание необходимости развития потенциала </w:t>
      </w:r>
      <w:r w:rsidR="008F2B4C"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 xml:space="preserve">в значительной степени сопряжено, на наш взгляд, и с пониманием целесообразной необходимости решения задачи </w:t>
      </w:r>
      <w:r w:rsidR="008F2B4C" w:rsidRPr="002B3E78">
        <w:rPr>
          <w:rFonts w:ascii="Times New Roman" w:hAnsi="Times New Roman" w:cs="Times New Roman"/>
          <w:color w:val="000000" w:themeColor="text1"/>
          <w:sz w:val="28"/>
          <w:szCs w:val="28"/>
        </w:rPr>
        <w:t>УРСТ</w:t>
      </w:r>
      <w:r w:rsidRPr="002B3E78">
        <w:rPr>
          <w:rFonts w:ascii="Times New Roman" w:hAnsi="Times New Roman" w:cs="Times New Roman"/>
          <w:iCs/>
          <w:color w:val="000000" w:themeColor="text1"/>
          <w:sz w:val="28"/>
          <w:szCs w:val="28"/>
        </w:rPr>
        <w:t>.</w:t>
      </w:r>
    </w:p>
    <w:p w14:paraId="33A38ADD" w14:textId="3A6C516D" w:rsidR="00342017" w:rsidRPr="002B3E78" w:rsidRDefault="00342017" w:rsidP="00D9552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Думается, в связи с этим изначально необходимо более обстоятельно исследовать саму «устойчивость». </w:t>
      </w:r>
    </w:p>
    <w:p w14:paraId="356B6E66" w14:textId="15290F28" w:rsidR="002F4C9E" w:rsidRDefault="002F4C9E" w:rsidP="00D95522">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Концепция устойчивого развития возникла во второй половине XX века как ответ на глобальные вызовы, препятствующие прогрессу цивилизации. Ключевыми факторами её формирования стали экологические кризисы, энергетические проблемы, демографические вызовы, продовольственная безопасность, военные конфликты, и растущее социально-экономическое неравенство в мировом масштабе.</w:t>
      </w:r>
    </w:p>
    <w:p w14:paraId="4C57DD8C" w14:textId="3139E97B" w:rsidR="00D95522" w:rsidRPr="002B3E78" w:rsidRDefault="00D95522" w:rsidP="00D95522">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На основаниеи Концепции устойчивого развития, представляющего  собой целостную систему, основанную на взаимодействии трёх взаимосвязанных компонентов: общества, природной среды и экономической деятельности. Эта триада образует основу модели, в которой социальные процессы, экологические системы и хозяйственные структуры функционируют во взаимозависимости и взаимовлиянии (рисунок 1).</w:t>
      </w:r>
    </w:p>
    <w:p w14:paraId="2FDE8ED3" w14:textId="77777777" w:rsidR="00D95522" w:rsidRPr="002B3E78" w:rsidRDefault="00D95522" w:rsidP="00D95522">
      <w:pPr>
        <w:spacing w:after="0" w:line="240" w:lineRule="auto"/>
        <w:ind w:firstLine="709"/>
        <w:contextualSpacing/>
        <w:jc w:val="both"/>
        <w:rPr>
          <w:rFonts w:ascii="Times New Roman" w:hAnsi="Times New Roman" w:cs="Times New Roman"/>
          <w:sz w:val="28"/>
          <w:szCs w:val="28"/>
        </w:rPr>
      </w:pPr>
    </w:p>
    <w:p w14:paraId="7EF68C1D" w14:textId="73DDA80D" w:rsidR="00E45E50" w:rsidRPr="002B3E78" w:rsidRDefault="002F4C9E" w:rsidP="00B50661">
      <w:pPr>
        <w:spacing w:after="0" w:line="240" w:lineRule="auto"/>
        <w:contextualSpacing/>
        <w:jc w:val="center"/>
        <w:rPr>
          <w:rFonts w:ascii="Times New Roman" w:hAnsi="Times New Roman" w:cs="Times New Roman"/>
          <w:color w:val="000000" w:themeColor="text1"/>
          <w:sz w:val="28"/>
          <w:szCs w:val="28"/>
          <w:lang w:val="kk-KZ"/>
        </w:rPr>
      </w:pPr>
      <w:r w:rsidRPr="002B3E78">
        <w:rPr>
          <w:rFonts w:ascii="Times New Roman" w:hAnsi="Times New Roman" w:cs="Times New Roman"/>
          <w:sz w:val="28"/>
          <w:szCs w:val="28"/>
        </w:rPr>
        <w:t>.</w:t>
      </w:r>
      <w:r w:rsidR="00646891" w:rsidRPr="002B3E78">
        <w:rPr>
          <w:noProof/>
          <w:lang w:eastAsia="ru-RU"/>
        </w:rPr>
        <w:drawing>
          <wp:inline distT="0" distB="0" distL="0" distR="0" wp14:anchorId="774E4909" wp14:editId="399FE0CB">
            <wp:extent cx="4714875" cy="2609850"/>
            <wp:effectExtent l="0" t="0" r="9525" b="0"/>
            <wp:docPr id="267124866" name="Рисунок 1" descr="Изображение выглядит как текст, снимок экрана, диаграмма, программное обеспечени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124866" name="Рисунок 1" descr="Изображение выглядит как текст, снимок экрана, диаграмма, программное обеспечение&#10;&#10;Контент, сгенерированный ИИ, может содержать ошибки."/>
                    <pic:cNvPicPr/>
                  </pic:nvPicPr>
                  <pic:blipFill rotWithShape="1">
                    <a:blip r:embed="rId8"/>
                    <a:srcRect l="15453" t="20828" r="17074" b="12772"/>
                    <a:stretch/>
                  </pic:blipFill>
                  <pic:spPr bwMode="auto">
                    <a:xfrm>
                      <a:off x="0" y="0"/>
                      <a:ext cx="4748266" cy="2628333"/>
                    </a:xfrm>
                    <a:prstGeom prst="rect">
                      <a:avLst/>
                    </a:prstGeom>
                    <a:ln>
                      <a:noFill/>
                    </a:ln>
                    <a:extLst>
                      <a:ext uri="{53640926-AAD7-44D8-BBD7-CCE9431645EC}">
                        <a14:shadowObscured xmlns:a14="http://schemas.microsoft.com/office/drawing/2010/main"/>
                      </a:ext>
                    </a:extLst>
                  </pic:spPr>
                </pic:pic>
              </a:graphicData>
            </a:graphic>
          </wp:inline>
        </w:drawing>
      </w:r>
    </w:p>
    <w:p w14:paraId="2CE3437E" w14:textId="77777777" w:rsidR="00E45E50" w:rsidRPr="00D95522" w:rsidRDefault="00E45E50" w:rsidP="00B50661">
      <w:pPr>
        <w:spacing w:after="0" w:line="240" w:lineRule="auto"/>
        <w:ind w:firstLine="709"/>
        <w:contextualSpacing/>
        <w:jc w:val="both"/>
        <w:rPr>
          <w:rFonts w:ascii="Times New Roman" w:hAnsi="Times New Roman" w:cs="Times New Roman"/>
          <w:color w:val="000000" w:themeColor="text1"/>
          <w:sz w:val="16"/>
          <w:szCs w:val="16"/>
          <w:lang w:val="kk-KZ"/>
        </w:rPr>
      </w:pPr>
    </w:p>
    <w:p w14:paraId="6BDDD045" w14:textId="59EAB14F" w:rsidR="00342017" w:rsidRPr="002B3E78" w:rsidRDefault="00342017" w:rsidP="00D95522">
      <w:pPr>
        <w:spacing w:after="0" w:line="240" w:lineRule="auto"/>
        <w:contextualSpacing/>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Рисунок 1 – Основные составляющие концепта </w:t>
      </w:r>
      <w:r w:rsidR="002836D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устойчивого развития</w:t>
      </w:r>
    </w:p>
    <w:p w14:paraId="378BE792" w14:textId="77777777" w:rsidR="00342017" w:rsidRPr="00D95522" w:rsidRDefault="00342017" w:rsidP="00B50661">
      <w:pPr>
        <w:spacing w:after="0" w:line="240" w:lineRule="auto"/>
        <w:ind w:firstLine="709"/>
        <w:contextualSpacing/>
        <w:jc w:val="both"/>
        <w:rPr>
          <w:rFonts w:ascii="Times New Roman" w:hAnsi="Times New Roman" w:cs="Times New Roman"/>
          <w:color w:val="000000" w:themeColor="text1"/>
          <w:sz w:val="16"/>
          <w:szCs w:val="16"/>
        </w:rPr>
      </w:pPr>
    </w:p>
    <w:p w14:paraId="457F9CAB" w14:textId="09D307D9" w:rsidR="00D95522" w:rsidRDefault="00D95522"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4"/>
          <w:szCs w:val="24"/>
        </w:rPr>
        <w:t>Примечание</w:t>
      </w:r>
      <w:r w:rsidR="00D90416">
        <w:rPr>
          <w:rFonts w:ascii="Times New Roman" w:hAnsi="Times New Roman" w:cs="Times New Roman"/>
          <w:color w:val="000000" w:themeColor="text1"/>
          <w:sz w:val="24"/>
          <w:szCs w:val="24"/>
        </w:rPr>
        <w:t xml:space="preserve"> – Составлено по источнику </w:t>
      </w:r>
      <w:r w:rsidRPr="002B3E78">
        <w:rPr>
          <w:rFonts w:ascii="Times New Roman" w:hAnsi="Times New Roman" w:cs="Times New Roman"/>
          <w:color w:val="000000" w:themeColor="text1"/>
          <w:sz w:val="24"/>
          <w:szCs w:val="24"/>
        </w:rPr>
        <w:t>[1</w:t>
      </w:r>
      <w:r w:rsidR="00D90416">
        <w:rPr>
          <w:rFonts w:ascii="Times New Roman" w:hAnsi="Times New Roman" w:cs="Times New Roman"/>
          <w:color w:val="000000" w:themeColor="text1"/>
          <w:sz w:val="24"/>
          <w:szCs w:val="24"/>
        </w:rPr>
        <w:t>3</w:t>
      </w:r>
      <w:r w:rsidRPr="002B3E78">
        <w:rPr>
          <w:rFonts w:ascii="Times New Roman" w:hAnsi="Times New Roman" w:cs="Times New Roman"/>
          <w:color w:val="000000" w:themeColor="text1"/>
          <w:sz w:val="24"/>
          <w:szCs w:val="24"/>
        </w:rPr>
        <w:t>]</w:t>
      </w:r>
    </w:p>
    <w:p w14:paraId="5A7C14A8" w14:textId="77777777" w:rsidR="00D95522" w:rsidRPr="002B3E78" w:rsidRDefault="00D95522" w:rsidP="00B50661">
      <w:pPr>
        <w:spacing w:after="0" w:line="240" w:lineRule="auto"/>
        <w:ind w:firstLine="709"/>
        <w:contextualSpacing/>
        <w:jc w:val="both"/>
        <w:rPr>
          <w:rFonts w:ascii="Times New Roman" w:hAnsi="Times New Roman" w:cs="Times New Roman"/>
          <w:color w:val="000000" w:themeColor="text1"/>
          <w:sz w:val="28"/>
          <w:szCs w:val="28"/>
        </w:rPr>
      </w:pPr>
    </w:p>
    <w:p w14:paraId="4B1C5C6F" w14:textId="6DF930A0" w:rsidR="003849D9" w:rsidRPr="002B3E78" w:rsidRDefault="003849D9" w:rsidP="007639DF">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Важно отметить, что устойчивое развитие не сводится исключительно к вопросам охраны окружающей среды. Это многомерное понятие охватывает также экономические, социальные, политические и культурные аспекты, рассматривая их как равнозначные и взаимодополняющие. В своей сущности идея устойчивости направлена на достижение сбалансированного и длительного сосуществования человеческого общества с природными экосистемами, основанного на рациональном использовании ресурсов и уважении к экологическим ограничениям [1</w:t>
      </w:r>
      <w:r w:rsidR="00D90416">
        <w:rPr>
          <w:rFonts w:ascii="Times New Roman" w:hAnsi="Times New Roman" w:cs="Times New Roman"/>
          <w:sz w:val="28"/>
          <w:szCs w:val="28"/>
        </w:rPr>
        <w:t>3</w:t>
      </w:r>
      <w:r w:rsidRPr="002B3E78">
        <w:rPr>
          <w:rFonts w:ascii="Times New Roman" w:hAnsi="Times New Roman" w:cs="Times New Roman"/>
          <w:sz w:val="28"/>
          <w:szCs w:val="28"/>
        </w:rPr>
        <w:t>, с. 6].</w:t>
      </w:r>
    </w:p>
    <w:p w14:paraId="1A12E0E6" w14:textId="34A0E159" w:rsidR="003849D9" w:rsidRPr="002B3E78" w:rsidRDefault="003849D9" w:rsidP="003849D9">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 современной научной литературе и экспертной практике можно встретить разнообразные трактовки понятия «устойчивость», отражающие многообразие подходов к пониманию и реализации принципов устойчивого развития</w:t>
      </w:r>
      <w:r w:rsidR="002642AA" w:rsidRPr="002B3E78">
        <w:rPr>
          <w:rFonts w:ascii="Times New Roman" w:hAnsi="Times New Roman" w:cs="Times New Roman"/>
          <w:sz w:val="28"/>
          <w:szCs w:val="28"/>
        </w:rPr>
        <w:t xml:space="preserve">, которые </w:t>
      </w:r>
      <w:r w:rsidRPr="002B3E78">
        <w:rPr>
          <w:rFonts w:ascii="Times New Roman" w:hAnsi="Times New Roman" w:cs="Times New Roman"/>
          <w:sz w:val="28"/>
          <w:szCs w:val="28"/>
        </w:rPr>
        <w:t>различаются в зависимости от исследовательской школы, области применения и приоритетных акцентов (табл</w:t>
      </w:r>
      <w:r w:rsidR="007639DF" w:rsidRPr="002B3E78">
        <w:rPr>
          <w:rFonts w:ascii="Times New Roman" w:hAnsi="Times New Roman" w:cs="Times New Roman"/>
          <w:sz w:val="28"/>
          <w:szCs w:val="28"/>
        </w:rPr>
        <w:t>иц</w:t>
      </w:r>
      <w:r w:rsidR="00D95522">
        <w:rPr>
          <w:rFonts w:ascii="Times New Roman" w:hAnsi="Times New Roman" w:cs="Times New Roman"/>
          <w:sz w:val="28"/>
          <w:szCs w:val="28"/>
        </w:rPr>
        <w:t>а</w:t>
      </w:r>
      <w:r w:rsidRPr="002B3E78">
        <w:rPr>
          <w:rFonts w:ascii="Times New Roman" w:hAnsi="Times New Roman" w:cs="Times New Roman"/>
          <w:sz w:val="28"/>
          <w:szCs w:val="28"/>
        </w:rPr>
        <w:t xml:space="preserve"> 2), что свидетельствует о глубине и широте дискурса, а также о необходимости междисциплинарного подхода при разработке устойчивых стратегий развития.</w:t>
      </w:r>
    </w:p>
    <w:p w14:paraId="117199BF" w14:textId="77777777" w:rsidR="00294B66" w:rsidRDefault="00294B66" w:rsidP="00B50661">
      <w:pPr>
        <w:widowControl w:val="0"/>
        <w:spacing w:after="0" w:line="240" w:lineRule="auto"/>
        <w:ind w:firstLine="709"/>
        <w:contextualSpacing/>
        <w:jc w:val="both"/>
        <w:rPr>
          <w:rFonts w:ascii="Times New Roman" w:hAnsi="Times New Roman" w:cs="Times New Roman"/>
          <w:b/>
          <w:bCs/>
          <w:color w:val="000000" w:themeColor="text1"/>
          <w:sz w:val="28"/>
          <w:szCs w:val="28"/>
        </w:rPr>
      </w:pPr>
    </w:p>
    <w:p w14:paraId="15BECF2E" w14:textId="77777777" w:rsidR="00D95522" w:rsidRPr="002B3E78" w:rsidRDefault="00D95522" w:rsidP="00B50661">
      <w:pPr>
        <w:widowControl w:val="0"/>
        <w:spacing w:after="0" w:line="240" w:lineRule="auto"/>
        <w:ind w:firstLine="709"/>
        <w:contextualSpacing/>
        <w:jc w:val="both"/>
        <w:rPr>
          <w:rFonts w:ascii="Times New Roman" w:hAnsi="Times New Roman" w:cs="Times New Roman"/>
          <w:b/>
          <w:bCs/>
          <w:color w:val="000000" w:themeColor="text1"/>
          <w:sz w:val="28"/>
          <w:szCs w:val="28"/>
        </w:rPr>
      </w:pPr>
    </w:p>
    <w:p w14:paraId="62C01789" w14:textId="0FE272F3" w:rsidR="00FB6B56" w:rsidRDefault="0017699C" w:rsidP="00D95522">
      <w:pPr>
        <w:pStyle w:val="af8"/>
        <w:spacing w:line="240" w:lineRule="auto"/>
        <w:ind w:firstLine="0"/>
        <w:jc w:val="both"/>
        <w:rPr>
          <w:b w:val="0"/>
          <w:color w:val="000000" w:themeColor="text1"/>
          <w:szCs w:val="28"/>
          <w:lang w:val="ru-RU"/>
        </w:rPr>
      </w:pPr>
      <w:r w:rsidRPr="002B3E78">
        <w:rPr>
          <w:b w:val="0"/>
          <w:color w:val="000000" w:themeColor="text1"/>
          <w:szCs w:val="28"/>
        </w:rPr>
        <w:t>Таблица 2 – Сравнительная характеристика определений понятия «устойчивость»</w:t>
      </w:r>
    </w:p>
    <w:p w14:paraId="4BCEC50E" w14:textId="77777777" w:rsidR="00D95522" w:rsidRPr="00DE66DC" w:rsidRDefault="00D95522" w:rsidP="00D95522">
      <w:pPr>
        <w:spacing w:after="0" w:line="240" w:lineRule="auto"/>
        <w:rPr>
          <w:sz w:val="16"/>
          <w:szCs w:val="16"/>
          <w:lang w:bidi="en-US"/>
        </w:rPr>
      </w:pPr>
    </w:p>
    <w:tbl>
      <w:tblPr>
        <w:tblStyle w:val="1f2"/>
        <w:tblW w:w="0" w:type="auto"/>
        <w:jc w:val="center"/>
        <w:tblLook w:val="04A0" w:firstRow="1" w:lastRow="0" w:firstColumn="1" w:lastColumn="0" w:noHBand="0" w:noVBand="1"/>
      </w:tblPr>
      <w:tblGrid>
        <w:gridCol w:w="2330"/>
        <w:gridCol w:w="7276"/>
      </w:tblGrid>
      <w:tr w:rsidR="00DE66DC" w:rsidRPr="002B3E78" w14:paraId="1F059334" w14:textId="77777777" w:rsidTr="00670BD6">
        <w:trPr>
          <w:jc w:val="center"/>
        </w:trPr>
        <w:tc>
          <w:tcPr>
            <w:tcW w:w="2330" w:type="dxa"/>
            <w:hideMark/>
          </w:tcPr>
          <w:p w14:paraId="725FA5D3" w14:textId="77777777" w:rsidR="00DE66DC" w:rsidRPr="002B3E78" w:rsidRDefault="00DE66DC" w:rsidP="00DE66DC">
            <w:pPr>
              <w:pStyle w:val="af8"/>
              <w:spacing w:line="240" w:lineRule="auto"/>
              <w:ind w:firstLine="0"/>
              <w:rPr>
                <w:b w:val="0"/>
                <w:color w:val="000000" w:themeColor="text1"/>
                <w:sz w:val="24"/>
                <w:szCs w:val="24"/>
              </w:rPr>
            </w:pPr>
            <w:r w:rsidRPr="002B3E78">
              <w:rPr>
                <w:b w:val="0"/>
                <w:color w:val="000000" w:themeColor="text1"/>
                <w:sz w:val="24"/>
                <w:szCs w:val="24"/>
              </w:rPr>
              <w:t>Автор</w:t>
            </w:r>
          </w:p>
        </w:tc>
        <w:tc>
          <w:tcPr>
            <w:tcW w:w="7276" w:type="dxa"/>
            <w:hideMark/>
          </w:tcPr>
          <w:p w14:paraId="5A6991A7" w14:textId="77777777" w:rsidR="00DE66DC" w:rsidRPr="002B3E78" w:rsidRDefault="00DE66DC" w:rsidP="00DE66DC">
            <w:pPr>
              <w:pStyle w:val="af8"/>
              <w:spacing w:line="240" w:lineRule="auto"/>
              <w:ind w:firstLine="0"/>
              <w:rPr>
                <w:b w:val="0"/>
                <w:color w:val="000000" w:themeColor="text1"/>
                <w:sz w:val="24"/>
                <w:szCs w:val="24"/>
              </w:rPr>
            </w:pPr>
            <w:r w:rsidRPr="002B3E78">
              <w:rPr>
                <w:b w:val="0"/>
                <w:color w:val="000000" w:themeColor="text1"/>
                <w:sz w:val="24"/>
                <w:szCs w:val="24"/>
              </w:rPr>
              <w:t>Определение</w:t>
            </w:r>
          </w:p>
        </w:tc>
      </w:tr>
      <w:tr w:rsidR="00DE66DC" w:rsidRPr="002B3E78" w14:paraId="48CC13E0" w14:textId="77777777" w:rsidTr="00670BD6">
        <w:trPr>
          <w:jc w:val="center"/>
        </w:trPr>
        <w:tc>
          <w:tcPr>
            <w:tcW w:w="2330" w:type="dxa"/>
            <w:hideMark/>
          </w:tcPr>
          <w:p w14:paraId="258F11A3" w14:textId="77777777"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Райзберг Б.А.</w:t>
            </w:r>
          </w:p>
        </w:tc>
        <w:tc>
          <w:tcPr>
            <w:tcW w:w="7276" w:type="dxa"/>
            <w:hideMark/>
          </w:tcPr>
          <w:p w14:paraId="7CA45E8C" w14:textId="6BF4F9BD"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С</w:t>
            </w:r>
            <w:r w:rsidRPr="002B3E78">
              <w:rPr>
                <w:b w:val="0"/>
                <w:color w:val="000000" w:themeColor="text1"/>
                <w:sz w:val="24"/>
                <w:szCs w:val="24"/>
              </w:rPr>
              <w:t>пособность своевременно перед персоналом</w:t>
            </w:r>
            <w:r w:rsidRPr="002B3E78">
              <w:rPr>
                <w:b w:val="0"/>
                <w:color w:val="000000" w:themeColor="text1"/>
                <w:sz w:val="24"/>
                <w:szCs w:val="24"/>
                <w:lang w:val="ru-RU"/>
              </w:rPr>
              <w:t xml:space="preserve"> быть</w:t>
            </w:r>
            <w:r w:rsidRPr="002B3E78">
              <w:rPr>
                <w:b w:val="0"/>
                <w:color w:val="000000" w:themeColor="text1"/>
                <w:sz w:val="24"/>
                <w:szCs w:val="24"/>
              </w:rPr>
              <w:t xml:space="preserve"> контрагентами и государством благодаря стабильной прибыли и оптимальному балансу между доходами и затратами.</w:t>
            </w:r>
          </w:p>
        </w:tc>
      </w:tr>
      <w:tr w:rsidR="00DE66DC" w:rsidRPr="002B3E78" w14:paraId="4F00FC05" w14:textId="77777777" w:rsidTr="00670BD6">
        <w:trPr>
          <w:jc w:val="center"/>
        </w:trPr>
        <w:tc>
          <w:tcPr>
            <w:tcW w:w="2330" w:type="dxa"/>
            <w:hideMark/>
          </w:tcPr>
          <w:p w14:paraId="5D0D658D" w14:textId="77777777"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Кульбак Н.А.</w:t>
            </w:r>
          </w:p>
        </w:tc>
        <w:tc>
          <w:tcPr>
            <w:tcW w:w="7276" w:type="dxa"/>
            <w:hideMark/>
          </w:tcPr>
          <w:p w14:paraId="65FDA71D" w14:textId="33994BF3"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Р</w:t>
            </w:r>
            <w:r w:rsidRPr="002B3E78">
              <w:rPr>
                <w:b w:val="0"/>
                <w:color w:val="000000" w:themeColor="text1"/>
                <w:sz w:val="24"/>
                <w:szCs w:val="24"/>
              </w:rPr>
              <w:t>есурс</w:t>
            </w:r>
            <w:r w:rsidRPr="002B3E78">
              <w:rPr>
                <w:b w:val="0"/>
                <w:color w:val="000000" w:themeColor="text1"/>
                <w:sz w:val="24"/>
                <w:szCs w:val="24"/>
                <w:lang w:val="ru-RU"/>
              </w:rPr>
              <w:t>ы</w:t>
            </w:r>
            <w:r w:rsidRPr="002B3E78">
              <w:rPr>
                <w:b w:val="0"/>
                <w:color w:val="000000" w:themeColor="text1"/>
                <w:sz w:val="24"/>
                <w:szCs w:val="24"/>
              </w:rPr>
              <w:t>, обеспечивающее стабильную рентабельность и долгосрочное развитие предприятия.</w:t>
            </w:r>
          </w:p>
        </w:tc>
      </w:tr>
      <w:tr w:rsidR="00DE66DC" w:rsidRPr="002B3E78" w14:paraId="6C187FBB" w14:textId="77777777" w:rsidTr="00670BD6">
        <w:trPr>
          <w:jc w:val="center"/>
        </w:trPr>
        <w:tc>
          <w:tcPr>
            <w:tcW w:w="2330" w:type="dxa"/>
            <w:hideMark/>
          </w:tcPr>
          <w:p w14:paraId="32964F59" w14:textId="4B6ED0E3" w:rsidR="00DE66DC" w:rsidRDefault="0089217F" w:rsidP="00FB6B56">
            <w:pPr>
              <w:pStyle w:val="af8"/>
              <w:spacing w:line="240" w:lineRule="auto"/>
              <w:ind w:firstLine="0"/>
              <w:jc w:val="both"/>
              <w:rPr>
                <w:b w:val="0"/>
                <w:color w:val="000000" w:themeColor="text1"/>
                <w:sz w:val="24"/>
                <w:szCs w:val="24"/>
                <w:lang w:val="ru-RU"/>
              </w:rPr>
            </w:pPr>
            <w:r>
              <w:rPr>
                <w:b w:val="0"/>
                <w:color w:val="000000" w:themeColor="text1"/>
                <w:sz w:val="24"/>
                <w:szCs w:val="24"/>
                <w:lang w:val="ru-RU"/>
              </w:rPr>
              <w:t>Мокроносов А.Г.</w:t>
            </w:r>
          </w:p>
          <w:p w14:paraId="3A116A88" w14:textId="75508035" w:rsidR="0089217F" w:rsidRPr="0089217F" w:rsidRDefault="0089217F" w:rsidP="0089217F">
            <w:pPr>
              <w:rPr>
                <w:lang w:val="ru-RU" w:bidi="en-US"/>
              </w:rPr>
            </w:pPr>
            <w:r>
              <w:rPr>
                <w:lang w:val="ru-RU" w:bidi="en-US"/>
              </w:rPr>
              <w:t>Маврина И.Н.</w:t>
            </w:r>
          </w:p>
        </w:tc>
        <w:tc>
          <w:tcPr>
            <w:tcW w:w="7276" w:type="dxa"/>
            <w:hideMark/>
          </w:tcPr>
          <w:p w14:paraId="4930B18E" w14:textId="35894D2A"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В</w:t>
            </w:r>
            <w:r w:rsidRPr="002B3E78">
              <w:rPr>
                <w:b w:val="0"/>
                <w:color w:val="000000" w:themeColor="text1"/>
                <w:sz w:val="24"/>
                <w:szCs w:val="24"/>
              </w:rPr>
              <w:t>озможности наращивать объёмы выпуска конкурентоспособной продукции, снижая риски и улучшая её качественные параметры.</w:t>
            </w:r>
          </w:p>
        </w:tc>
      </w:tr>
      <w:tr w:rsidR="00DE66DC" w:rsidRPr="002B3E78" w14:paraId="5A3D27D1" w14:textId="77777777" w:rsidTr="00670BD6">
        <w:trPr>
          <w:jc w:val="center"/>
        </w:trPr>
        <w:tc>
          <w:tcPr>
            <w:tcW w:w="2330" w:type="dxa"/>
            <w:hideMark/>
          </w:tcPr>
          <w:p w14:paraId="44664646" w14:textId="77777777"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Голованева У.В.</w:t>
            </w:r>
          </w:p>
        </w:tc>
        <w:tc>
          <w:tcPr>
            <w:tcW w:w="7276" w:type="dxa"/>
            <w:hideMark/>
          </w:tcPr>
          <w:p w14:paraId="22A2CA71" w14:textId="249E5B77" w:rsidR="00DE66DC" w:rsidRPr="002B3E78" w:rsidRDefault="0089217F"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Голованева У.В.</w:t>
            </w:r>
            <w:r w:rsidR="00DE66DC" w:rsidRPr="002B3E78">
              <w:rPr>
                <w:b w:val="0"/>
                <w:color w:val="000000" w:themeColor="text1"/>
                <w:sz w:val="24"/>
                <w:szCs w:val="24"/>
                <w:lang w:val="ru-RU"/>
              </w:rPr>
              <w:t>С</w:t>
            </w:r>
            <w:r w:rsidR="00DE66DC" w:rsidRPr="002B3E78">
              <w:rPr>
                <w:b w:val="0"/>
                <w:color w:val="000000" w:themeColor="text1"/>
                <w:sz w:val="24"/>
                <w:szCs w:val="24"/>
              </w:rPr>
              <w:t>охранение внутренней стабильности и потенциала к росту всеми структурными элементами компании, несмотря на внешние и внутренние факторы влияния.</w:t>
            </w:r>
          </w:p>
        </w:tc>
      </w:tr>
      <w:tr w:rsidR="00DE66DC" w:rsidRPr="002B3E78" w14:paraId="074390B7" w14:textId="77777777" w:rsidTr="00670BD6">
        <w:trPr>
          <w:jc w:val="center"/>
        </w:trPr>
        <w:tc>
          <w:tcPr>
            <w:tcW w:w="2330" w:type="dxa"/>
            <w:hideMark/>
          </w:tcPr>
          <w:p w14:paraId="235A9860" w14:textId="77777777"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Брянцева И.В.</w:t>
            </w:r>
          </w:p>
        </w:tc>
        <w:tc>
          <w:tcPr>
            <w:tcW w:w="7276" w:type="dxa"/>
            <w:hideMark/>
          </w:tcPr>
          <w:p w14:paraId="659459BD" w14:textId="10D5BC3E" w:rsidR="00DE66DC" w:rsidRPr="002B3E78" w:rsidRDefault="0089217F"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Брянцева И.В</w:t>
            </w:r>
            <w:r w:rsidRPr="002B3E78">
              <w:rPr>
                <w:b w:val="0"/>
                <w:color w:val="000000" w:themeColor="text1"/>
                <w:sz w:val="24"/>
                <w:szCs w:val="24"/>
                <w:lang w:val="ru-RU"/>
              </w:rPr>
              <w:t xml:space="preserve"> </w:t>
            </w:r>
            <w:r w:rsidR="00DE66DC" w:rsidRPr="002B3E78">
              <w:rPr>
                <w:b w:val="0"/>
                <w:color w:val="000000" w:themeColor="text1"/>
                <w:sz w:val="24"/>
                <w:szCs w:val="24"/>
                <w:lang w:val="ru-RU"/>
              </w:rPr>
              <w:t>С</w:t>
            </w:r>
            <w:r w:rsidR="00DE66DC" w:rsidRPr="002B3E78">
              <w:rPr>
                <w:b w:val="0"/>
                <w:color w:val="000000" w:themeColor="text1"/>
                <w:sz w:val="24"/>
                <w:szCs w:val="24"/>
              </w:rPr>
              <w:t>табильно</w:t>
            </w:r>
            <w:r w:rsidR="00DE66DC" w:rsidRPr="002B3E78">
              <w:rPr>
                <w:b w:val="0"/>
                <w:color w:val="000000" w:themeColor="text1"/>
                <w:sz w:val="24"/>
                <w:szCs w:val="24"/>
                <w:lang w:val="ru-RU"/>
              </w:rPr>
              <w:t>сть системы</w:t>
            </w:r>
            <w:r w:rsidR="00DE66DC" w:rsidRPr="002B3E78">
              <w:rPr>
                <w:b w:val="0"/>
                <w:color w:val="000000" w:themeColor="text1"/>
                <w:sz w:val="24"/>
                <w:szCs w:val="24"/>
              </w:rPr>
              <w:t xml:space="preserve"> с сохранением ключевых показателей в заданных рамках при изменяющихся внешних условиях.</w:t>
            </w:r>
          </w:p>
        </w:tc>
      </w:tr>
      <w:tr w:rsidR="00DE66DC" w:rsidRPr="002B3E78" w14:paraId="6916502D" w14:textId="77777777" w:rsidTr="00670BD6">
        <w:trPr>
          <w:jc w:val="center"/>
        </w:trPr>
        <w:tc>
          <w:tcPr>
            <w:tcW w:w="2330" w:type="dxa"/>
            <w:hideMark/>
          </w:tcPr>
          <w:p w14:paraId="70C6B22D" w14:textId="77777777" w:rsidR="00DE66DC" w:rsidRPr="00B72962" w:rsidRDefault="00DE66DC" w:rsidP="00FB6B56">
            <w:pPr>
              <w:pStyle w:val="af8"/>
              <w:spacing w:line="240" w:lineRule="auto"/>
              <w:ind w:firstLine="0"/>
              <w:jc w:val="both"/>
              <w:rPr>
                <w:b w:val="0"/>
                <w:color w:val="000000" w:themeColor="text1"/>
                <w:sz w:val="24"/>
                <w:szCs w:val="24"/>
                <w:lang w:val="ru-RU"/>
              </w:rPr>
            </w:pPr>
            <w:r w:rsidRPr="002B3E78">
              <w:rPr>
                <w:b w:val="0"/>
                <w:color w:val="000000" w:themeColor="text1"/>
                <w:sz w:val="24"/>
                <w:szCs w:val="24"/>
              </w:rPr>
              <w:t>Захарченко В.И.</w:t>
            </w:r>
          </w:p>
        </w:tc>
        <w:tc>
          <w:tcPr>
            <w:tcW w:w="7276" w:type="dxa"/>
            <w:hideMark/>
          </w:tcPr>
          <w:p w14:paraId="11AE5C44" w14:textId="662CF66A"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К</w:t>
            </w:r>
            <w:r w:rsidRPr="002B3E78">
              <w:rPr>
                <w:b w:val="0"/>
                <w:color w:val="000000" w:themeColor="text1"/>
                <w:sz w:val="24"/>
                <w:szCs w:val="24"/>
              </w:rPr>
              <w:t>омплекс факторов, способствующих гармоничному развитию.</w:t>
            </w:r>
          </w:p>
        </w:tc>
      </w:tr>
      <w:tr w:rsidR="00DE66DC" w:rsidRPr="002B3E78" w14:paraId="19B28226" w14:textId="77777777" w:rsidTr="00670BD6">
        <w:trPr>
          <w:jc w:val="center"/>
        </w:trPr>
        <w:tc>
          <w:tcPr>
            <w:tcW w:w="2330" w:type="dxa"/>
          </w:tcPr>
          <w:p w14:paraId="22690559" w14:textId="5370A637"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Айтжанова Д.А., Омаров А.К.</w:t>
            </w:r>
          </w:p>
        </w:tc>
        <w:tc>
          <w:tcPr>
            <w:tcW w:w="7276" w:type="dxa"/>
          </w:tcPr>
          <w:p w14:paraId="31FEDEB5" w14:textId="12E34022"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С</w:t>
            </w:r>
            <w:r w:rsidRPr="002B3E78">
              <w:rPr>
                <w:b w:val="0"/>
                <w:color w:val="000000" w:themeColor="text1"/>
                <w:sz w:val="24"/>
                <w:szCs w:val="24"/>
              </w:rPr>
              <w:t>тратегия, управлени</w:t>
            </w:r>
            <w:r w:rsidRPr="002B3E78">
              <w:rPr>
                <w:b w:val="0"/>
                <w:color w:val="000000" w:themeColor="text1"/>
                <w:sz w:val="24"/>
                <w:szCs w:val="24"/>
                <w:lang w:val="ru-RU"/>
              </w:rPr>
              <w:t>я</w:t>
            </w:r>
            <w:r w:rsidRPr="002B3E78">
              <w:rPr>
                <w:b w:val="0"/>
                <w:color w:val="000000" w:themeColor="text1"/>
                <w:sz w:val="24"/>
                <w:szCs w:val="24"/>
              </w:rPr>
              <w:t xml:space="preserve"> ресурсами для повышения благосостояния общества.</w:t>
            </w:r>
          </w:p>
        </w:tc>
      </w:tr>
      <w:tr w:rsidR="00DE66DC" w:rsidRPr="002B3E78" w14:paraId="76E7A4BF" w14:textId="77777777" w:rsidTr="00670BD6">
        <w:trPr>
          <w:jc w:val="center"/>
        </w:trPr>
        <w:tc>
          <w:tcPr>
            <w:tcW w:w="2330" w:type="dxa"/>
            <w:tcBorders>
              <w:left w:val="single" w:sz="4" w:space="0" w:color="auto"/>
            </w:tcBorders>
          </w:tcPr>
          <w:p w14:paraId="2572FCED" w14:textId="3780120B"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Всемирная комиссия ООН</w:t>
            </w:r>
          </w:p>
        </w:tc>
        <w:tc>
          <w:tcPr>
            <w:tcW w:w="7276" w:type="dxa"/>
          </w:tcPr>
          <w:p w14:paraId="475DDCAD" w14:textId="495E60A9"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Н</w:t>
            </w:r>
            <w:r w:rsidRPr="002B3E78">
              <w:rPr>
                <w:b w:val="0"/>
                <w:color w:val="000000" w:themeColor="text1"/>
                <w:sz w:val="24"/>
                <w:szCs w:val="24"/>
              </w:rPr>
              <w:t xml:space="preserve">аправлено на удовлетворение нужд </w:t>
            </w:r>
            <w:r w:rsidRPr="002B3E78">
              <w:rPr>
                <w:b w:val="0"/>
                <w:color w:val="000000" w:themeColor="text1"/>
                <w:sz w:val="24"/>
                <w:szCs w:val="24"/>
                <w:lang w:val="ru-RU"/>
              </w:rPr>
              <w:t>населения</w:t>
            </w:r>
            <w:r w:rsidRPr="002B3E78">
              <w:rPr>
                <w:b w:val="0"/>
                <w:color w:val="000000" w:themeColor="text1"/>
                <w:sz w:val="24"/>
                <w:szCs w:val="24"/>
              </w:rPr>
              <w:t xml:space="preserve"> без ущерба с сохранением экосистем.</w:t>
            </w:r>
          </w:p>
        </w:tc>
      </w:tr>
      <w:tr w:rsidR="00DE66DC" w:rsidRPr="002B3E78" w14:paraId="5A5389E0" w14:textId="77777777" w:rsidTr="00670BD6">
        <w:trPr>
          <w:jc w:val="center"/>
        </w:trPr>
        <w:tc>
          <w:tcPr>
            <w:tcW w:w="2330" w:type="dxa"/>
            <w:tcBorders>
              <w:left w:val="single" w:sz="4" w:space="0" w:color="auto"/>
            </w:tcBorders>
          </w:tcPr>
          <w:p w14:paraId="41409EA4" w14:textId="12230D41"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rPr>
              <w:t>Экологический кодекс РК (ст. 4)</w:t>
            </w:r>
          </w:p>
        </w:tc>
        <w:tc>
          <w:tcPr>
            <w:tcW w:w="7276" w:type="dxa"/>
          </w:tcPr>
          <w:p w14:paraId="6712E121" w14:textId="4EA0FFE4" w:rsidR="00DE66DC" w:rsidRPr="002B3E78" w:rsidRDefault="00DE66DC" w:rsidP="00FB6B56">
            <w:pPr>
              <w:pStyle w:val="af8"/>
              <w:spacing w:line="240" w:lineRule="auto"/>
              <w:ind w:firstLine="0"/>
              <w:jc w:val="both"/>
              <w:rPr>
                <w:b w:val="0"/>
                <w:color w:val="000000" w:themeColor="text1"/>
                <w:sz w:val="24"/>
                <w:szCs w:val="24"/>
              </w:rPr>
            </w:pPr>
            <w:r w:rsidRPr="002B3E78">
              <w:rPr>
                <w:b w:val="0"/>
                <w:color w:val="000000" w:themeColor="text1"/>
                <w:sz w:val="24"/>
                <w:szCs w:val="24"/>
                <w:lang w:val="ru-RU"/>
              </w:rPr>
              <w:t>П</w:t>
            </w:r>
            <w:r w:rsidRPr="002B3E78">
              <w:rPr>
                <w:b w:val="0"/>
                <w:color w:val="000000" w:themeColor="text1"/>
                <w:sz w:val="24"/>
                <w:szCs w:val="24"/>
              </w:rPr>
              <w:t>рогресс экономики и общества, основанный на рациональном природопользовании без нарушения экологического баланса.</w:t>
            </w:r>
          </w:p>
        </w:tc>
      </w:tr>
      <w:tr w:rsidR="00B72962" w:rsidRPr="00B72962" w14:paraId="7F66258F" w14:textId="20A6B43A" w:rsidTr="00670BD6">
        <w:trPr>
          <w:jc w:val="center"/>
        </w:trPr>
        <w:tc>
          <w:tcPr>
            <w:tcW w:w="9606" w:type="dxa"/>
            <w:gridSpan w:val="2"/>
            <w:tcBorders>
              <w:left w:val="single" w:sz="4" w:space="0" w:color="auto"/>
            </w:tcBorders>
          </w:tcPr>
          <w:p w14:paraId="365CE6F8" w14:textId="1B6DBB4B" w:rsidR="00DE66DC" w:rsidRPr="00B72962" w:rsidRDefault="00DE66DC" w:rsidP="00B72962">
            <w:pPr>
              <w:pStyle w:val="af8"/>
              <w:spacing w:line="240" w:lineRule="auto"/>
              <w:ind w:firstLine="585"/>
              <w:jc w:val="both"/>
              <w:rPr>
                <w:b w:val="0"/>
                <w:sz w:val="24"/>
                <w:szCs w:val="24"/>
                <w:lang w:val="ru-RU"/>
              </w:rPr>
            </w:pPr>
            <w:r w:rsidRPr="00B72962">
              <w:rPr>
                <w:b w:val="0"/>
                <w:sz w:val="24"/>
                <w:szCs w:val="24"/>
                <w:lang w:val="ru-RU"/>
              </w:rPr>
              <w:t xml:space="preserve">Примечание – </w:t>
            </w:r>
            <w:r w:rsidR="00D90416" w:rsidRPr="00B72962">
              <w:rPr>
                <w:b w:val="0"/>
                <w:sz w:val="24"/>
                <w:szCs w:val="24"/>
                <w:lang w:val="ru-RU"/>
              </w:rPr>
              <w:t xml:space="preserve">Составлено </w:t>
            </w:r>
            <w:r w:rsidRPr="00B72962">
              <w:rPr>
                <w:b w:val="0"/>
                <w:sz w:val="24"/>
                <w:szCs w:val="24"/>
                <w:lang w:val="ru-RU"/>
              </w:rPr>
              <w:t>автором на основании источников [</w:t>
            </w:r>
            <w:r w:rsidR="00B72962" w:rsidRPr="00B72962">
              <w:rPr>
                <w:b w:val="0"/>
                <w:sz w:val="24"/>
                <w:szCs w:val="24"/>
                <w:lang w:val="ru-RU"/>
              </w:rPr>
              <w:t>14-22</w:t>
            </w:r>
            <w:r w:rsidRPr="00B72962">
              <w:rPr>
                <w:b w:val="0"/>
                <w:sz w:val="24"/>
                <w:szCs w:val="24"/>
                <w:lang w:val="ru-RU"/>
              </w:rPr>
              <w:t>]</w:t>
            </w:r>
          </w:p>
        </w:tc>
      </w:tr>
    </w:tbl>
    <w:p w14:paraId="5CC1F692" w14:textId="18A3428F" w:rsidR="0017699C" w:rsidRPr="002B3E78" w:rsidRDefault="0017699C" w:rsidP="00DE66DC">
      <w:pPr>
        <w:pStyle w:val="af8"/>
        <w:spacing w:line="240" w:lineRule="auto"/>
        <w:ind w:firstLine="709"/>
        <w:jc w:val="both"/>
        <w:rPr>
          <w:color w:val="000000" w:themeColor="text1"/>
          <w:szCs w:val="28"/>
        </w:rPr>
      </w:pPr>
    </w:p>
    <w:p w14:paraId="32471F45" w14:textId="4FD724CD" w:rsidR="0017699C" w:rsidRPr="002B3E78" w:rsidRDefault="0017699C" w:rsidP="00DE66DC">
      <w:pPr>
        <w:pStyle w:val="af8"/>
        <w:spacing w:line="240" w:lineRule="auto"/>
        <w:ind w:firstLine="709"/>
        <w:jc w:val="both"/>
        <w:rPr>
          <w:b w:val="0"/>
          <w:bCs/>
          <w:color w:val="000000" w:themeColor="text1"/>
          <w:szCs w:val="28"/>
        </w:rPr>
      </w:pPr>
      <w:r w:rsidRPr="002B3E78">
        <w:rPr>
          <w:b w:val="0"/>
          <w:bCs/>
          <w:color w:val="000000" w:themeColor="text1"/>
          <w:szCs w:val="28"/>
        </w:rPr>
        <w:t>Представленные в таблице</w:t>
      </w:r>
      <w:r w:rsidRPr="002B3E78">
        <w:rPr>
          <w:b w:val="0"/>
          <w:bCs/>
          <w:color w:val="000000" w:themeColor="text1"/>
          <w:szCs w:val="28"/>
          <w:lang w:val="ru-RU"/>
        </w:rPr>
        <w:t xml:space="preserve"> 2</w:t>
      </w:r>
      <w:r w:rsidRPr="002B3E78">
        <w:rPr>
          <w:b w:val="0"/>
          <w:bCs/>
          <w:color w:val="000000" w:themeColor="text1"/>
          <w:szCs w:val="28"/>
        </w:rPr>
        <w:t xml:space="preserve"> определени</w:t>
      </w:r>
      <w:r w:rsidR="00166BA0" w:rsidRPr="002B3E78">
        <w:rPr>
          <w:b w:val="0"/>
          <w:bCs/>
          <w:color w:val="000000" w:themeColor="text1"/>
          <w:szCs w:val="28"/>
          <w:lang w:val="ru-RU"/>
        </w:rPr>
        <w:t>я</w:t>
      </w:r>
      <w:r w:rsidRPr="002B3E78">
        <w:rPr>
          <w:b w:val="0"/>
          <w:bCs/>
          <w:color w:val="000000" w:themeColor="text1"/>
          <w:szCs w:val="28"/>
        </w:rPr>
        <w:t xml:space="preserve"> устойчивости демонстрируют широкую интерпретацию данной категории в научной и нормативной литературе. Если одни авторы акцентируют внимание на финансово-экономических аспектах устойчивости предприятия, то другие подчеркивают значимость комплексного подхода, охватывающего ресурсы, социальные условия, инновации и взаимодействие с окружающей средой. В международной и национальной практике устойчивое развитие рассматривается как стратегическая цель, ориентированная на согласование текущих и будущих интересов с соблюдением экологической устойчивости. Это подчеркивает необходимость системного и междисциплинарного анализа устойчивости при разработке стратегий развития</w:t>
      </w:r>
      <w:r w:rsidR="003B3E64" w:rsidRPr="002B3E78">
        <w:rPr>
          <w:b w:val="0"/>
          <w:bCs/>
          <w:color w:val="000000" w:themeColor="text1"/>
          <w:szCs w:val="28"/>
          <w:lang w:val="ru-RU"/>
        </w:rPr>
        <w:t xml:space="preserve"> СТ</w:t>
      </w:r>
      <w:r w:rsidRPr="002B3E78">
        <w:rPr>
          <w:b w:val="0"/>
          <w:bCs/>
          <w:color w:val="000000" w:themeColor="text1"/>
          <w:szCs w:val="28"/>
        </w:rPr>
        <w:t>.</w:t>
      </w:r>
    </w:p>
    <w:p w14:paraId="3C644ABF" w14:textId="04BA321E"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Как отмечает Комиссия ООН по устойчивому развитию, сущность устойчивости наиболее полно раскрывается в комплексном подходе, учитывающем баланс </w:t>
      </w:r>
      <w:r w:rsidR="00425B2B" w:rsidRPr="002B3E78">
        <w:rPr>
          <w:rFonts w:eastAsiaTheme="minorHAnsi"/>
          <w:b w:val="0"/>
          <w:iCs/>
          <w:color w:val="000000" w:themeColor="text1"/>
          <w:szCs w:val="28"/>
          <w:shd w:val="clear" w:color="auto" w:fill="FFFFFF"/>
          <w:lang w:val="ru-RU" w:bidi="ar-SA"/>
        </w:rPr>
        <w:t xml:space="preserve">комплекса </w:t>
      </w:r>
      <w:r w:rsidRPr="002B3E78">
        <w:rPr>
          <w:rFonts w:eastAsiaTheme="minorHAnsi"/>
          <w:b w:val="0"/>
          <w:iCs/>
          <w:color w:val="000000" w:themeColor="text1"/>
          <w:szCs w:val="28"/>
          <w:shd w:val="clear" w:color="auto" w:fill="FFFFFF"/>
          <w:lang w:val="ru-RU" w:bidi="ar-SA"/>
        </w:rPr>
        <w:t xml:space="preserve">факторов </w:t>
      </w:r>
      <w:r w:rsidR="00670BD6">
        <w:rPr>
          <w:rFonts w:eastAsiaTheme="minorHAnsi"/>
          <w:b w:val="0"/>
          <w:iCs/>
          <w:color w:val="000000" w:themeColor="text1"/>
          <w:szCs w:val="28"/>
          <w:shd w:val="clear" w:color="auto" w:fill="FFFFFF"/>
          <w:lang w:val="ru-RU" w:bidi="ar-SA"/>
        </w:rPr>
        <w:t>(</w:t>
      </w:r>
      <w:r w:rsidRPr="002B3E78">
        <w:rPr>
          <w:rFonts w:eastAsiaTheme="minorHAnsi"/>
          <w:b w:val="0"/>
          <w:iCs/>
          <w:color w:val="000000" w:themeColor="text1"/>
          <w:szCs w:val="28"/>
          <w:shd w:val="clear" w:color="auto" w:fill="FFFFFF"/>
          <w:lang w:val="ru-RU" w:bidi="ar-SA"/>
        </w:rPr>
        <w:t>ООН, 2020</w:t>
      </w:r>
      <w:r w:rsidR="00670BD6">
        <w:rPr>
          <w:rFonts w:eastAsiaTheme="minorHAnsi"/>
          <w:b w:val="0"/>
          <w:iCs/>
          <w:color w:val="000000" w:themeColor="text1"/>
          <w:szCs w:val="28"/>
          <w:shd w:val="clear" w:color="auto" w:fill="FFFFFF"/>
          <w:lang w:val="ru-RU" w:bidi="ar-SA"/>
        </w:rPr>
        <w:t>)</w:t>
      </w:r>
      <w:r w:rsidRPr="002B3E78">
        <w:rPr>
          <w:rFonts w:eastAsiaTheme="minorHAnsi"/>
          <w:b w:val="0"/>
          <w:iCs/>
          <w:color w:val="000000" w:themeColor="text1"/>
          <w:szCs w:val="28"/>
          <w:shd w:val="clear" w:color="auto" w:fill="FFFFFF"/>
          <w:lang w:val="ru-RU" w:bidi="ar-SA"/>
        </w:rPr>
        <w:t>.</w:t>
      </w:r>
    </w:p>
    <w:p w14:paraId="57F8ED0F" w14:textId="4B516751" w:rsidR="000F2BB3" w:rsidRPr="002B3E78" w:rsidRDefault="00FE4F2B"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С</w:t>
      </w:r>
      <w:r w:rsidR="000F2BB3" w:rsidRPr="002B3E78">
        <w:rPr>
          <w:rFonts w:eastAsiaTheme="minorHAnsi"/>
          <w:b w:val="0"/>
          <w:iCs/>
          <w:color w:val="000000" w:themeColor="text1"/>
          <w:szCs w:val="28"/>
          <w:shd w:val="clear" w:color="auto" w:fill="FFFFFF"/>
          <w:lang w:val="ru-RU" w:bidi="ar-SA"/>
        </w:rPr>
        <w:t>пециалист</w:t>
      </w:r>
      <w:r w:rsidRPr="002B3E78">
        <w:rPr>
          <w:rFonts w:eastAsiaTheme="minorHAnsi"/>
          <w:b w:val="0"/>
          <w:iCs/>
          <w:color w:val="000000" w:themeColor="text1"/>
          <w:szCs w:val="28"/>
          <w:shd w:val="clear" w:color="auto" w:fill="FFFFFF"/>
          <w:lang w:val="ru-RU" w:bidi="ar-SA"/>
        </w:rPr>
        <w:t>ы</w:t>
      </w:r>
      <w:r w:rsidR="000F2BB3" w:rsidRPr="002B3E78">
        <w:rPr>
          <w:rFonts w:eastAsiaTheme="minorHAnsi"/>
          <w:b w:val="0"/>
          <w:iCs/>
          <w:color w:val="000000" w:themeColor="text1"/>
          <w:szCs w:val="28"/>
          <w:shd w:val="clear" w:color="auto" w:fill="FFFFFF"/>
          <w:lang w:val="ru-RU" w:bidi="ar-SA"/>
        </w:rPr>
        <w:t xml:space="preserve"> в области евразийской экономической интеграции (И.П.</w:t>
      </w:r>
      <w:r w:rsidR="00DE66DC">
        <w:rPr>
          <w:rFonts w:eastAsiaTheme="minorHAnsi"/>
          <w:b w:val="0"/>
          <w:iCs/>
          <w:color w:val="000000" w:themeColor="text1"/>
          <w:szCs w:val="28"/>
          <w:shd w:val="clear" w:color="auto" w:fill="FFFFFF"/>
          <w:lang w:val="ru-RU" w:bidi="ar-SA"/>
        </w:rPr>
        <w:t> </w:t>
      </w:r>
      <w:r w:rsidR="000F2BB3" w:rsidRPr="002B3E78">
        <w:rPr>
          <w:rFonts w:eastAsiaTheme="minorHAnsi"/>
          <w:b w:val="0"/>
          <w:iCs/>
          <w:color w:val="000000" w:themeColor="text1"/>
          <w:szCs w:val="28"/>
          <w:shd w:val="clear" w:color="auto" w:fill="FFFFFF"/>
          <w:lang w:val="ru-RU" w:bidi="ar-SA"/>
        </w:rPr>
        <w:t>Смирнов, А.В. Козлов), концепци</w:t>
      </w:r>
      <w:r w:rsidR="002642AA" w:rsidRPr="002B3E78">
        <w:rPr>
          <w:rFonts w:eastAsiaTheme="minorHAnsi"/>
          <w:b w:val="0"/>
          <w:iCs/>
          <w:color w:val="000000" w:themeColor="text1"/>
          <w:szCs w:val="28"/>
          <w:shd w:val="clear" w:color="auto" w:fill="FFFFFF"/>
          <w:lang w:val="ru-RU" w:bidi="ar-SA"/>
        </w:rPr>
        <w:t>я</w:t>
      </w:r>
      <w:r w:rsidR="000F2BB3" w:rsidRPr="002B3E78">
        <w:rPr>
          <w:rFonts w:eastAsiaTheme="minorHAnsi"/>
          <w:b w:val="0"/>
          <w:iCs/>
          <w:color w:val="000000" w:themeColor="text1"/>
          <w:szCs w:val="28"/>
          <w:shd w:val="clear" w:color="auto" w:fill="FFFFFF"/>
          <w:lang w:val="ru-RU" w:bidi="ar-SA"/>
        </w:rPr>
        <w:t xml:space="preserve"> устойчивого развития заключается в её способности интегрировать хозяйственную деятельность в систему социокультурных ценностей локальных сообществ и природные условия конкретных территорий [</w:t>
      </w:r>
      <w:r w:rsidR="003502B6">
        <w:rPr>
          <w:rFonts w:eastAsiaTheme="minorHAnsi"/>
          <w:b w:val="0"/>
          <w:iCs/>
          <w:color w:val="000000" w:themeColor="text1"/>
          <w:szCs w:val="28"/>
          <w:shd w:val="clear" w:color="auto" w:fill="FFFFFF"/>
          <w:lang w:val="ru-RU" w:bidi="ar-SA"/>
        </w:rPr>
        <w:t>23</w:t>
      </w:r>
      <w:r w:rsidR="000F2BB3" w:rsidRPr="002B3E78">
        <w:rPr>
          <w:rFonts w:eastAsiaTheme="minorHAnsi"/>
          <w:b w:val="0"/>
          <w:iCs/>
          <w:color w:val="000000" w:themeColor="text1"/>
          <w:szCs w:val="28"/>
          <w:shd w:val="clear" w:color="auto" w:fill="FFFFFF"/>
          <w:lang w:val="ru-RU" w:bidi="ar-SA"/>
        </w:rPr>
        <w:t xml:space="preserve">]. </w:t>
      </w:r>
      <w:r w:rsidR="00BC3CAB" w:rsidRPr="002B3E78">
        <w:rPr>
          <w:rFonts w:eastAsiaTheme="minorHAnsi"/>
          <w:b w:val="0"/>
          <w:iCs/>
          <w:color w:val="000000" w:themeColor="text1"/>
          <w:szCs w:val="28"/>
          <w:shd w:val="clear" w:color="auto" w:fill="FFFFFF"/>
          <w:lang w:val="ru-RU" w:bidi="ar-SA"/>
        </w:rPr>
        <w:t>У</w:t>
      </w:r>
      <w:r w:rsidR="000F2BB3" w:rsidRPr="002B3E78">
        <w:rPr>
          <w:rFonts w:eastAsiaTheme="minorHAnsi"/>
          <w:b w:val="0"/>
          <w:iCs/>
          <w:color w:val="000000" w:themeColor="text1"/>
          <w:szCs w:val="28"/>
          <w:shd w:val="clear" w:color="auto" w:fill="FFFFFF"/>
          <w:lang w:val="ru-RU" w:bidi="ar-SA"/>
        </w:rPr>
        <w:t>стойчивое развитие носит ярко выраженный региональный характер, поскольку его успех зависит от культурного потенциала населения и экологической устойчивости местных экосистем</w:t>
      </w:r>
      <w:r w:rsidRPr="002B3E78">
        <w:rPr>
          <w:rFonts w:eastAsiaTheme="minorHAnsi"/>
          <w:b w:val="0"/>
          <w:iCs/>
          <w:color w:val="000000" w:themeColor="text1"/>
          <w:szCs w:val="28"/>
          <w:shd w:val="clear" w:color="auto" w:fill="FFFFFF"/>
          <w:lang w:val="ru-RU" w:bidi="ar-SA"/>
        </w:rPr>
        <w:t xml:space="preserve">, которая </w:t>
      </w:r>
      <w:r w:rsidR="000F2BB3" w:rsidRPr="002B3E78">
        <w:rPr>
          <w:rFonts w:eastAsiaTheme="minorHAnsi"/>
          <w:b w:val="0"/>
          <w:iCs/>
          <w:color w:val="000000" w:themeColor="text1"/>
          <w:szCs w:val="28"/>
          <w:shd w:val="clear" w:color="auto" w:fill="FFFFFF"/>
          <w:lang w:val="ru-RU" w:bidi="ar-SA"/>
        </w:rPr>
        <w:t xml:space="preserve"> формирует прочную теоретическую основу для изучения</w:t>
      </w:r>
      <w:r w:rsidR="002642AA" w:rsidRPr="002B3E78">
        <w:rPr>
          <w:rFonts w:eastAsiaTheme="minorHAnsi"/>
          <w:b w:val="0"/>
          <w:iCs/>
          <w:color w:val="000000" w:themeColor="text1"/>
          <w:szCs w:val="28"/>
          <w:shd w:val="clear" w:color="auto" w:fill="FFFFFF"/>
          <w:lang w:val="ru-RU" w:bidi="ar-SA"/>
        </w:rPr>
        <w:t xml:space="preserve"> </w:t>
      </w:r>
      <w:r w:rsidR="008F2B4C" w:rsidRPr="002B3E78">
        <w:rPr>
          <w:rFonts w:eastAsiaTheme="minorHAnsi"/>
          <w:b w:val="0"/>
          <w:iCs/>
          <w:color w:val="000000" w:themeColor="text1"/>
          <w:szCs w:val="28"/>
          <w:shd w:val="clear" w:color="auto" w:fill="FFFFFF"/>
          <w:lang w:val="ru-RU" w:bidi="ar-SA"/>
        </w:rPr>
        <w:t>УРСТ</w:t>
      </w:r>
      <w:r w:rsidR="000F2BB3" w:rsidRPr="002B3E78">
        <w:rPr>
          <w:rFonts w:eastAsiaTheme="minorHAnsi"/>
          <w:b w:val="0"/>
          <w:iCs/>
          <w:color w:val="000000" w:themeColor="text1"/>
          <w:szCs w:val="28"/>
          <w:shd w:val="clear" w:color="auto" w:fill="FFFFFF"/>
          <w:lang w:val="ru-RU" w:bidi="ar-SA"/>
        </w:rPr>
        <w:t>. В концептуальном плане под устойчивым развитием аграрных зон следует понимать стабильное</w:t>
      </w:r>
      <w:r w:rsidR="00A62DA5" w:rsidRPr="002B3E78">
        <w:rPr>
          <w:rFonts w:eastAsiaTheme="minorHAnsi"/>
          <w:b w:val="0"/>
          <w:iCs/>
          <w:color w:val="000000" w:themeColor="text1"/>
          <w:szCs w:val="28"/>
          <w:shd w:val="clear" w:color="auto" w:fill="FFFFFF"/>
          <w:lang w:val="ru-RU" w:bidi="ar-SA"/>
        </w:rPr>
        <w:t xml:space="preserve"> СЭР</w:t>
      </w:r>
      <w:r w:rsidR="000F2BB3" w:rsidRPr="002B3E78">
        <w:rPr>
          <w:rFonts w:eastAsiaTheme="minorHAnsi"/>
          <w:b w:val="0"/>
          <w:iCs/>
          <w:color w:val="000000" w:themeColor="text1"/>
          <w:szCs w:val="28"/>
          <w:shd w:val="clear" w:color="auto" w:fill="FFFFFF"/>
          <w:lang w:val="ru-RU" w:bidi="ar-SA"/>
        </w:rPr>
        <w:t xml:space="preserve">, объемов сельхозпроизводства, повышение эффективности агропромышленного и рыболовного секторов, </w:t>
      </w:r>
      <w:r w:rsidR="00A62DA5" w:rsidRPr="002B3E78">
        <w:rPr>
          <w:rFonts w:eastAsiaTheme="minorHAnsi"/>
          <w:b w:val="0"/>
          <w:iCs/>
          <w:color w:val="000000" w:themeColor="text1"/>
          <w:szCs w:val="28"/>
          <w:shd w:val="clear" w:color="auto" w:fill="FFFFFF"/>
          <w:lang w:val="ru-RU" w:bidi="ar-SA"/>
        </w:rPr>
        <w:t>рабочие места сельчанам</w:t>
      </w:r>
      <w:r w:rsidR="000F2BB3" w:rsidRPr="002B3E78">
        <w:rPr>
          <w:rFonts w:eastAsiaTheme="minorHAnsi"/>
          <w:b w:val="0"/>
          <w:iCs/>
          <w:color w:val="000000" w:themeColor="text1"/>
          <w:szCs w:val="28"/>
          <w:shd w:val="clear" w:color="auto" w:fill="FFFFFF"/>
          <w:lang w:val="ru-RU" w:bidi="ar-SA"/>
        </w:rPr>
        <w:t>, улучшение качества жизни и рациональное природопользование.</w:t>
      </w:r>
    </w:p>
    <w:p w14:paraId="5AF71B12" w14:textId="2354EACE"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Однако в эпоху плановой экономики доминировал узкоотраслевой подход, который распространялся не только на сельские территории, но и на целые регионы. Госорганы концентрировались преимущественно на развитии аграрного производства, что в долгосрочной перспективе привело к накоплению </w:t>
      </w:r>
      <w:r w:rsidR="00BC3CAB" w:rsidRPr="002B3E78">
        <w:rPr>
          <w:rFonts w:eastAsiaTheme="minorHAnsi"/>
          <w:b w:val="0"/>
          <w:iCs/>
          <w:color w:val="000000" w:themeColor="text1"/>
          <w:szCs w:val="28"/>
          <w:shd w:val="clear" w:color="auto" w:fill="FFFFFF"/>
          <w:lang w:val="ru-RU" w:bidi="ar-SA"/>
        </w:rPr>
        <w:t xml:space="preserve">множества различных </w:t>
      </w:r>
      <w:r w:rsidRPr="002B3E78">
        <w:rPr>
          <w:rFonts w:eastAsiaTheme="minorHAnsi"/>
          <w:b w:val="0"/>
          <w:iCs/>
          <w:color w:val="000000" w:themeColor="text1"/>
          <w:szCs w:val="28"/>
          <w:shd w:val="clear" w:color="auto" w:fill="FFFFFF"/>
          <w:lang w:val="ru-RU" w:bidi="ar-SA"/>
        </w:rPr>
        <w:t>проблем, препятствующих сбалансированному развитию.</w:t>
      </w:r>
    </w:p>
    <w:p w14:paraId="42A11A30" w14:textId="246522B6"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Как отмечает М.А. Голышев, </w:t>
      </w:r>
      <w:r w:rsidR="008F2B4C" w:rsidRPr="002B3E78">
        <w:rPr>
          <w:rFonts w:eastAsiaTheme="minorHAnsi"/>
          <w:b w:val="0"/>
          <w:iCs/>
          <w:color w:val="000000" w:themeColor="text1"/>
          <w:szCs w:val="28"/>
          <w:shd w:val="clear" w:color="auto" w:fill="FFFFFF"/>
          <w:lang w:val="ru-RU" w:bidi="ar-SA"/>
        </w:rPr>
        <w:t xml:space="preserve">УРСТ </w:t>
      </w:r>
      <w:r w:rsidRPr="002B3E78">
        <w:rPr>
          <w:rFonts w:eastAsiaTheme="minorHAnsi"/>
          <w:b w:val="0"/>
          <w:iCs/>
          <w:color w:val="000000" w:themeColor="text1"/>
          <w:szCs w:val="28"/>
          <w:shd w:val="clear" w:color="auto" w:fill="FFFFFF"/>
          <w:lang w:val="ru-RU" w:bidi="ar-SA"/>
        </w:rPr>
        <w:t>может достигаться двумя путями:</w:t>
      </w:r>
    </w:p>
    <w:p w14:paraId="13B36752" w14:textId="099D8A32"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 за счет господдержки и </w:t>
      </w:r>
      <w:r w:rsidR="005250C1" w:rsidRPr="002B3E78">
        <w:rPr>
          <w:rFonts w:eastAsiaTheme="minorHAnsi"/>
          <w:b w:val="0"/>
          <w:iCs/>
          <w:color w:val="000000" w:themeColor="text1"/>
          <w:szCs w:val="28"/>
          <w:shd w:val="clear" w:color="auto" w:fill="FFFFFF"/>
          <w:lang w:val="ru-RU" w:bidi="ar-SA"/>
        </w:rPr>
        <w:t xml:space="preserve">оптимизации </w:t>
      </w:r>
      <w:r w:rsidRPr="002B3E78">
        <w:rPr>
          <w:rFonts w:eastAsiaTheme="minorHAnsi"/>
          <w:b w:val="0"/>
          <w:iCs/>
          <w:color w:val="000000" w:themeColor="text1"/>
          <w:szCs w:val="28"/>
          <w:shd w:val="clear" w:color="auto" w:fill="FFFFFF"/>
          <w:lang w:val="ru-RU" w:bidi="ar-SA"/>
        </w:rPr>
        <w:t>ресурсов;</w:t>
      </w:r>
    </w:p>
    <w:p w14:paraId="6B3E3A48" w14:textId="17D6A3B5"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w:t>
      </w:r>
      <w:r w:rsidR="00670BD6">
        <w:rPr>
          <w:rFonts w:eastAsiaTheme="minorHAnsi"/>
          <w:b w:val="0"/>
          <w:iCs/>
          <w:color w:val="000000" w:themeColor="text1"/>
          <w:szCs w:val="28"/>
          <w:shd w:val="clear" w:color="auto" w:fill="FFFFFF"/>
          <w:lang w:val="ru-RU" w:bidi="ar-SA"/>
        </w:rPr>
        <w:t xml:space="preserve"> </w:t>
      </w:r>
      <w:r w:rsidRPr="002B3E78">
        <w:rPr>
          <w:rFonts w:eastAsiaTheme="minorHAnsi"/>
          <w:b w:val="0"/>
          <w:iCs/>
          <w:color w:val="000000" w:themeColor="text1"/>
          <w:szCs w:val="28"/>
          <w:shd w:val="clear" w:color="auto" w:fill="FFFFFF"/>
          <w:lang w:val="ru-RU" w:bidi="ar-SA"/>
        </w:rPr>
        <w:t>путем активизации внутреннего инновационного потенциала региона</w:t>
      </w:r>
      <w:r w:rsidR="003502B6">
        <w:rPr>
          <w:rFonts w:eastAsiaTheme="minorHAnsi"/>
          <w:b w:val="0"/>
          <w:iCs/>
          <w:color w:val="000000" w:themeColor="text1"/>
          <w:szCs w:val="28"/>
          <w:shd w:val="clear" w:color="auto" w:fill="FFFFFF"/>
          <w:lang w:val="ru-RU" w:bidi="ar-SA"/>
        </w:rPr>
        <w:t> </w:t>
      </w:r>
      <w:r w:rsidRPr="002B3E78">
        <w:rPr>
          <w:rFonts w:eastAsiaTheme="minorHAnsi"/>
          <w:b w:val="0"/>
          <w:iCs/>
          <w:color w:val="000000" w:themeColor="text1"/>
          <w:szCs w:val="28"/>
          <w:shd w:val="clear" w:color="auto" w:fill="FFFFFF"/>
          <w:lang w:val="ru-RU" w:bidi="ar-SA"/>
        </w:rPr>
        <w:t>[</w:t>
      </w:r>
      <w:r w:rsidR="003502B6">
        <w:rPr>
          <w:rFonts w:eastAsiaTheme="minorHAnsi"/>
          <w:b w:val="0"/>
          <w:iCs/>
          <w:color w:val="000000" w:themeColor="text1"/>
          <w:szCs w:val="28"/>
          <w:shd w:val="clear" w:color="auto" w:fill="FFFFFF"/>
          <w:lang w:val="ru-RU" w:bidi="ar-SA"/>
        </w:rPr>
        <w:t>24</w:t>
      </w:r>
      <w:r w:rsidRPr="002B3E78">
        <w:rPr>
          <w:rFonts w:eastAsiaTheme="minorHAnsi"/>
          <w:b w:val="0"/>
          <w:iCs/>
          <w:color w:val="000000" w:themeColor="text1"/>
          <w:szCs w:val="28"/>
          <w:shd w:val="clear" w:color="auto" w:fill="FFFFFF"/>
          <w:lang w:val="ru-RU" w:bidi="ar-SA"/>
        </w:rPr>
        <w:t>].</w:t>
      </w:r>
    </w:p>
    <w:p w14:paraId="60D0DC23" w14:textId="0C961897"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В современных условиях второй подход представляется более перспективным. Однако его реализация требует выявления «точек роста». </w:t>
      </w:r>
      <w:r w:rsidR="007F4957" w:rsidRPr="002B3E78">
        <w:rPr>
          <w:rFonts w:eastAsiaTheme="minorHAnsi"/>
          <w:b w:val="0"/>
          <w:iCs/>
          <w:color w:val="000000" w:themeColor="text1"/>
          <w:szCs w:val="28"/>
          <w:shd w:val="clear" w:color="auto" w:fill="FFFFFF"/>
          <w:lang w:val="ru-RU" w:bidi="ar-SA"/>
        </w:rPr>
        <w:t xml:space="preserve">Ученые </w:t>
      </w:r>
      <w:r w:rsidRPr="002B3E78">
        <w:rPr>
          <w:rFonts w:eastAsiaTheme="minorHAnsi"/>
          <w:b w:val="0"/>
          <w:iCs/>
          <w:color w:val="000000" w:themeColor="text1"/>
          <w:szCs w:val="28"/>
          <w:shd w:val="clear" w:color="auto" w:fill="FFFFFF"/>
          <w:lang w:val="ru-RU" w:bidi="ar-SA"/>
        </w:rPr>
        <w:t>ищут их в рамках отдельных отраслей, что объясняется интеграционными процессами, направленными на выпуск конечной продукции. Однако, как показывает практика, бизнес предпочитает сегменты с низкой трудо- и наукоемкостью, часто находящиеся на стыке отраслей. Кроме того, успешное производство требует развитой инфраструктуры, которая не всегда вписывается в отраслевые рамки.</w:t>
      </w:r>
    </w:p>
    <w:p w14:paraId="7C541A3E" w14:textId="170A0962"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Таким образом, поиск резервов в рамках одной отрасли малоэффективен. Необходим комплексный подход, объединяющий различные хозяйствующие субъекты для решения общих задач. Именно поэтому на макроуровне прогрессивные изменения в АПК все чаще связывают не с развитием отдельных отраслей, а с формированием механизмов диверсификации производства, стимулированием несельскохозяйственной занятости и комплексным развитием </w:t>
      </w:r>
      <w:r w:rsidR="00086B8D" w:rsidRPr="002B3E78">
        <w:rPr>
          <w:rFonts w:eastAsiaTheme="minorHAnsi"/>
          <w:b w:val="0"/>
          <w:iCs/>
          <w:color w:val="000000" w:themeColor="text1"/>
          <w:szCs w:val="28"/>
          <w:shd w:val="clear" w:color="auto" w:fill="FFFFFF"/>
          <w:lang w:val="ru-RU" w:bidi="ar-SA"/>
        </w:rPr>
        <w:t xml:space="preserve">СТ </w:t>
      </w:r>
      <w:r w:rsidRPr="002B3E78">
        <w:rPr>
          <w:rFonts w:eastAsiaTheme="minorHAnsi"/>
          <w:b w:val="0"/>
          <w:iCs/>
          <w:color w:val="000000" w:themeColor="text1"/>
          <w:szCs w:val="28"/>
          <w:shd w:val="clear" w:color="auto" w:fill="FFFFFF"/>
          <w:lang w:val="ru-RU" w:bidi="ar-SA"/>
        </w:rPr>
        <w:t>[</w:t>
      </w:r>
      <w:r w:rsidR="003502B6">
        <w:rPr>
          <w:rFonts w:eastAsiaTheme="minorHAnsi"/>
          <w:b w:val="0"/>
          <w:iCs/>
          <w:color w:val="000000" w:themeColor="text1"/>
          <w:szCs w:val="28"/>
          <w:shd w:val="clear" w:color="auto" w:fill="FFFFFF"/>
          <w:lang w:val="ru-RU" w:bidi="ar-SA"/>
        </w:rPr>
        <w:t>24</w:t>
      </w:r>
      <w:r w:rsidRPr="002B3E78">
        <w:rPr>
          <w:rFonts w:eastAsiaTheme="minorHAnsi"/>
          <w:b w:val="0"/>
          <w:iCs/>
          <w:color w:val="000000" w:themeColor="text1"/>
          <w:szCs w:val="28"/>
          <w:shd w:val="clear" w:color="auto" w:fill="FFFFFF"/>
          <w:lang w:val="ru-RU" w:bidi="ar-SA"/>
        </w:rPr>
        <w:t>, с. 39].</w:t>
      </w:r>
    </w:p>
    <w:p w14:paraId="5D9A502E" w14:textId="5665A6B7" w:rsidR="000F2BB3" w:rsidRPr="002B3E78" w:rsidRDefault="00BC3CAB"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Н</w:t>
      </w:r>
      <w:r w:rsidR="000F2BB3" w:rsidRPr="002B3E78">
        <w:rPr>
          <w:rFonts w:eastAsiaTheme="minorHAnsi"/>
          <w:b w:val="0"/>
          <w:iCs/>
          <w:color w:val="000000" w:themeColor="text1"/>
          <w:szCs w:val="28"/>
          <w:shd w:val="clear" w:color="auto" w:fill="FFFFFF"/>
          <w:lang w:val="ru-RU" w:bidi="ar-SA"/>
        </w:rPr>
        <w:t>аучны</w:t>
      </w:r>
      <w:r w:rsidRPr="002B3E78">
        <w:rPr>
          <w:rFonts w:eastAsiaTheme="minorHAnsi"/>
          <w:b w:val="0"/>
          <w:iCs/>
          <w:color w:val="000000" w:themeColor="text1"/>
          <w:szCs w:val="28"/>
          <w:shd w:val="clear" w:color="auto" w:fill="FFFFFF"/>
          <w:lang w:val="ru-RU" w:bidi="ar-SA"/>
        </w:rPr>
        <w:t>е</w:t>
      </w:r>
      <w:r w:rsidR="000F2BB3" w:rsidRPr="002B3E78">
        <w:rPr>
          <w:rFonts w:eastAsiaTheme="minorHAnsi"/>
          <w:b w:val="0"/>
          <w:iCs/>
          <w:color w:val="000000" w:themeColor="text1"/>
          <w:szCs w:val="28"/>
          <w:shd w:val="clear" w:color="auto" w:fill="FFFFFF"/>
          <w:lang w:val="ru-RU" w:bidi="ar-SA"/>
        </w:rPr>
        <w:t xml:space="preserve"> подход</w:t>
      </w:r>
      <w:r w:rsidRPr="002B3E78">
        <w:rPr>
          <w:rFonts w:eastAsiaTheme="minorHAnsi"/>
          <w:b w:val="0"/>
          <w:iCs/>
          <w:color w:val="000000" w:themeColor="text1"/>
          <w:szCs w:val="28"/>
          <w:shd w:val="clear" w:color="auto" w:fill="FFFFFF"/>
          <w:lang w:val="ru-RU" w:bidi="ar-SA"/>
        </w:rPr>
        <w:t>ы</w:t>
      </w:r>
      <w:r w:rsidR="00DE66DC">
        <w:rPr>
          <w:rFonts w:eastAsiaTheme="minorHAnsi"/>
          <w:b w:val="0"/>
          <w:iCs/>
          <w:color w:val="000000" w:themeColor="text1"/>
          <w:szCs w:val="28"/>
          <w:shd w:val="clear" w:color="auto" w:fill="FFFFFF"/>
          <w:lang w:val="ru-RU" w:bidi="ar-SA"/>
        </w:rPr>
        <w:t xml:space="preserve"> Л.К. Петрова, В.Н.</w:t>
      </w:r>
      <w:r w:rsidR="000F2BB3" w:rsidRPr="002B3E78">
        <w:rPr>
          <w:rFonts w:eastAsiaTheme="minorHAnsi"/>
          <w:b w:val="0"/>
          <w:iCs/>
          <w:color w:val="000000" w:themeColor="text1"/>
          <w:szCs w:val="28"/>
          <w:shd w:val="clear" w:color="auto" w:fill="FFFFFF"/>
          <w:lang w:val="ru-RU" w:bidi="ar-SA"/>
        </w:rPr>
        <w:t xml:space="preserve"> Семенов</w:t>
      </w:r>
      <w:r w:rsidRPr="002B3E78">
        <w:rPr>
          <w:rFonts w:eastAsiaTheme="minorHAnsi"/>
          <w:b w:val="0"/>
          <w:iCs/>
          <w:color w:val="000000" w:themeColor="text1"/>
          <w:szCs w:val="28"/>
          <w:shd w:val="clear" w:color="auto" w:fill="FFFFFF"/>
          <w:lang w:val="ru-RU" w:bidi="ar-SA"/>
        </w:rPr>
        <w:t xml:space="preserve">а </w:t>
      </w:r>
      <w:r w:rsidR="000F2BB3" w:rsidRPr="002B3E78">
        <w:rPr>
          <w:rFonts w:eastAsiaTheme="minorHAnsi"/>
          <w:b w:val="0"/>
          <w:iCs/>
          <w:color w:val="000000" w:themeColor="text1"/>
          <w:szCs w:val="28"/>
          <w:shd w:val="clear" w:color="auto" w:fill="FFFFFF"/>
          <w:lang w:val="ru-RU" w:bidi="ar-SA"/>
        </w:rPr>
        <w:t>позволя</w:t>
      </w:r>
      <w:r w:rsidR="007F4957" w:rsidRPr="002B3E78">
        <w:rPr>
          <w:rFonts w:eastAsiaTheme="minorHAnsi"/>
          <w:b w:val="0"/>
          <w:iCs/>
          <w:color w:val="000000" w:themeColor="text1"/>
          <w:szCs w:val="28"/>
          <w:shd w:val="clear" w:color="auto" w:fill="FFFFFF"/>
          <w:lang w:val="ru-RU" w:bidi="ar-SA"/>
        </w:rPr>
        <w:t>ют определить:</w:t>
      </w:r>
    </w:p>
    <w:p w14:paraId="7B86DFB6" w14:textId="47D2CA2C"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Процессный подход – рассматривает устойчивое развитие как трансформацию социальных, экономических и экологических сфер сельской жизни с четкими ориентирами (рост производства, повышение производительности, занятость населения, рациональное землепользование) [</w:t>
      </w:r>
      <w:r w:rsidR="003502B6">
        <w:rPr>
          <w:rFonts w:eastAsiaTheme="minorHAnsi"/>
          <w:b w:val="0"/>
          <w:iCs/>
          <w:color w:val="000000" w:themeColor="text1"/>
          <w:szCs w:val="28"/>
          <w:shd w:val="clear" w:color="auto" w:fill="FFFFFF"/>
          <w:lang w:val="ru-RU" w:bidi="ar-SA"/>
        </w:rPr>
        <w:t>25</w:t>
      </w:r>
      <w:r w:rsidR="00B302E2">
        <w:rPr>
          <w:rFonts w:eastAsiaTheme="minorHAnsi"/>
          <w:b w:val="0"/>
          <w:iCs/>
          <w:color w:val="000000" w:themeColor="text1"/>
          <w:szCs w:val="28"/>
          <w:shd w:val="clear" w:color="auto" w:fill="FFFFFF"/>
          <w:lang w:val="ru-RU" w:bidi="ar-SA"/>
        </w:rPr>
        <w:t>-</w:t>
      </w:r>
      <w:r w:rsidR="003502B6">
        <w:rPr>
          <w:rFonts w:eastAsiaTheme="minorHAnsi"/>
          <w:b w:val="0"/>
          <w:iCs/>
          <w:color w:val="000000" w:themeColor="text1"/>
          <w:szCs w:val="28"/>
          <w:shd w:val="clear" w:color="auto" w:fill="FFFFFF"/>
          <w:lang w:val="ru-RU" w:bidi="ar-SA"/>
        </w:rPr>
        <w:t>30</w:t>
      </w:r>
      <w:r w:rsidRPr="002B3E78">
        <w:rPr>
          <w:rFonts w:eastAsiaTheme="minorHAnsi"/>
          <w:b w:val="0"/>
          <w:iCs/>
          <w:color w:val="000000" w:themeColor="text1"/>
          <w:szCs w:val="28"/>
          <w:shd w:val="clear" w:color="auto" w:fill="FFFFFF"/>
          <w:lang w:val="ru-RU" w:bidi="ar-SA"/>
        </w:rPr>
        <w:t>].</w:t>
      </w:r>
    </w:p>
    <w:p w14:paraId="5FFAAAC0" w14:textId="10EC14EC"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Системный подход – дополняет процессный анализ механизмами воздействия, включая экономические стратегии, инвестиционную политику, местные инициативы и эффективное управление [</w:t>
      </w:r>
      <w:r w:rsidR="003502B6">
        <w:rPr>
          <w:rFonts w:eastAsiaTheme="minorHAnsi"/>
          <w:b w:val="0"/>
          <w:iCs/>
          <w:color w:val="000000" w:themeColor="text1"/>
          <w:szCs w:val="28"/>
          <w:shd w:val="clear" w:color="auto" w:fill="FFFFFF"/>
          <w:lang w:val="ru-RU" w:bidi="ar-SA"/>
        </w:rPr>
        <w:t>31</w:t>
      </w:r>
      <w:r w:rsidRPr="002B3E78">
        <w:rPr>
          <w:rFonts w:eastAsiaTheme="minorHAnsi"/>
          <w:b w:val="0"/>
          <w:iCs/>
          <w:color w:val="000000" w:themeColor="text1"/>
          <w:szCs w:val="28"/>
          <w:shd w:val="clear" w:color="auto" w:fill="FFFFFF"/>
          <w:lang w:val="ru-RU" w:bidi="ar-SA"/>
        </w:rPr>
        <w:t xml:space="preserve">, </w:t>
      </w:r>
      <w:r w:rsidR="003502B6">
        <w:rPr>
          <w:rFonts w:eastAsiaTheme="minorHAnsi"/>
          <w:b w:val="0"/>
          <w:iCs/>
          <w:color w:val="000000" w:themeColor="text1"/>
          <w:szCs w:val="28"/>
          <w:shd w:val="clear" w:color="auto" w:fill="FFFFFF"/>
          <w:lang w:val="ru-RU" w:bidi="ar-SA"/>
        </w:rPr>
        <w:t>32</w:t>
      </w:r>
      <w:r w:rsidRPr="002B3E78">
        <w:rPr>
          <w:rFonts w:eastAsiaTheme="minorHAnsi"/>
          <w:b w:val="0"/>
          <w:iCs/>
          <w:color w:val="000000" w:themeColor="text1"/>
          <w:szCs w:val="28"/>
          <w:shd w:val="clear" w:color="auto" w:fill="FFFFFF"/>
          <w:lang w:val="ru-RU" w:bidi="ar-SA"/>
        </w:rPr>
        <w:t>].</w:t>
      </w:r>
    </w:p>
    <w:p w14:paraId="68D75648" w14:textId="73CC8D38" w:rsidR="000F2BB3" w:rsidRPr="002B3E78" w:rsidRDefault="00FE4F2B"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С</w:t>
      </w:r>
      <w:r w:rsidR="000F2BB3" w:rsidRPr="002B3E78">
        <w:rPr>
          <w:rFonts w:eastAsiaTheme="minorHAnsi"/>
          <w:b w:val="0"/>
          <w:iCs/>
          <w:color w:val="000000" w:themeColor="text1"/>
          <w:szCs w:val="28"/>
          <w:shd w:val="clear" w:color="auto" w:fill="FFFFFF"/>
          <w:lang w:val="ru-RU" w:bidi="ar-SA"/>
        </w:rPr>
        <w:t xml:space="preserve">истемный подход представляется более точным, поскольку учитывает взаимосвязь </w:t>
      </w:r>
      <w:r w:rsidR="007F4957" w:rsidRPr="002B3E78">
        <w:rPr>
          <w:rFonts w:eastAsiaTheme="minorHAnsi"/>
          <w:b w:val="0"/>
          <w:iCs/>
          <w:color w:val="000000" w:themeColor="text1"/>
          <w:szCs w:val="28"/>
          <w:shd w:val="clear" w:color="auto" w:fill="FFFFFF"/>
          <w:lang w:val="ru-RU" w:bidi="ar-SA"/>
        </w:rPr>
        <w:t xml:space="preserve">внутренних факторов </w:t>
      </w:r>
      <w:r w:rsidR="000F2BB3" w:rsidRPr="002B3E78">
        <w:rPr>
          <w:rFonts w:eastAsiaTheme="minorHAnsi"/>
          <w:b w:val="0"/>
          <w:iCs/>
          <w:color w:val="000000" w:themeColor="text1"/>
          <w:szCs w:val="28"/>
          <w:shd w:val="clear" w:color="auto" w:fill="FFFFFF"/>
          <w:lang w:val="ru-RU" w:bidi="ar-SA"/>
        </w:rPr>
        <w:t>устойчивого развития</w:t>
      </w:r>
      <w:r w:rsidR="00166BA0" w:rsidRPr="002B3E78">
        <w:rPr>
          <w:rFonts w:eastAsiaTheme="minorHAnsi"/>
          <w:b w:val="0"/>
          <w:iCs/>
          <w:color w:val="000000" w:themeColor="text1"/>
          <w:szCs w:val="28"/>
          <w:shd w:val="clear" w:color="auto" w:fill="FFFFFF"/>
          <w:lang w:val="ru-RU" w:bidi="ar-SA"/>
        </w:rPr>
        <w:t>, у</w:t>
      </w:r>
      <w:r w:rsidR="000F2BB3" w:rsidRPr="002B3E78">
        <w:rPr>
          <w:rFonts w:eastAsiaTheme="minorHAnsi"/>
          <w:b w:val="0"/>
          <w:iCs/>
          <w:color w:val="000000" w:themeColor="text1"/>
          <w:szCs w:val="28"/>
          <w:shd w:val="clear" w:color="auto" w:fill="FFFFFF"/>
          <w:lang w:val="ru-RU" w:bidi="ar-SA"/>
        </w:rPr>
        <w:t xml:space="preserve">пускают из виду историко-культурные аспекты, хотя их роль </w:t>
      </w:r>
      <w:r w:rsidR="007F4957" w:rsidRPr="002B3E78">
        <w:rPr>
          <w:rFonts w:eastAsiaTheme="minorHAnsi"/>
          <w:b w:val="0"/>
          <w:iCs/>
          <w:color w:val="000000" w:themeColor="text1"/>
          <w:szCs w:val="28"/>
          <w:shd w:val="clear" w:color="auto" w:fill="FFFFFF"/>
          <w:lang w:val="ru-RU" w:bidi="ar-SA"/>
        </w:rPr>
        <w:t xml:space="preserve">растет </w:t>
      </w:r>
      <w:r w:rsidR="000F2BB3" w:rsidRPr="002B3E78">
        <w:rPr>
          <w:rFonts w:eastAsiaTheme="minorHAnsi"/>
          <w:b w:val="0"/>
          <w:iCs/>
          <w:color w:val="000000" w:themeColor="text1"/>
          <w:szCs w:val="28"/>
          <w:shd w:val="clear" w:color="auto" w:fill="FFFFFF"/>
          <w:lang w:val="ru-RU" w:bidi="ar-SA"/>
        </w:rPr>
        <w:t>в современных условиях значительно.</w:t>
      </w:r>
    </w:p>
    <w:p w14:paraId="6D910284" w14:textId="4EA3C140" w:rsidR="000F2BB3" w:rsidRPr="002B3E78" w:rsidRDefault="00086B8D"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УРСТ </w:t>
      </w:r>
      <w:r w:rsidR="000F2BB3" w:rsidRPr="002B3E78">
        <w:rPr>
          <w:rFonts w:eastAsiaTheme="minorHAnsi"/>
          <w:b w:val="0"/>
          <w:iCs/>
          <w:color w:val="000000" w:themeColor="text1"/>
          <w:szCs w:val="28"/>
          <w:shd w:val="clear" w:color="auto" w:fill="FFFFFF"/>
          <w:lang w:val="ru-RU" w:bidi="ar-SA"/>
        </w:rPr>
        <w:t>– это управляемый государством динамич</w:t>
      </w:r>
      <w:r w:rsidR="00BC3CAB" w:rsidRPr="002B3E78">
        <w:rPr>
          <w:rFonts w:eastAsiaTheme="minorHAnsi"/>
          <w:b w:val="0"/>
          <w:iCs/>
          <w:color w:val="000000" w:themeColor="text1"/>
          <w:szCs w:val="28"/>
          <w:shd w:val="clear" w:color="auto" w:fill="FFFFFF"/>
          <w:lang w:val="ru-RU" w:bidi="ar-SA"/>
        </w:rPr>
        <w:t xml:space="preserve">ное </w:t>
      </w:r>
      <w:r w:rsidR="000F2BB3" w:rsidRPr="002B3E78">
        <w:rPr>
          <w:rFonts w:eastAsiaTheme="minorHAnsi"/>
          <w:b w:val="0"/>
          <w:iCs/>
          <w:color w:val="000000" w:themeColor="text1"/>
          <w:szCs w:val="28"/>
          <w:shd w:val="clear" w:color="auto" w:fill="FFFFFF"/>
          <w:lang w:val="ru-RU" w:bidi="ar-SA"/>
        </w:rPr>
        <w:t xml:space="preserve"> </w:t>
      </w:r>
      <w:r w:rsidR="00BC3CAB" w:rsidRPr="002B3E78">
        <w:rPr>
          <w:rFonts w:eastAsiaTheme="minorHAnsi"/>
          <w:b w:val="0"/>
          <w:iCs/>
          <w:color w:val="000000" w:themeColor="text1"/>
          <w:szCs w:val="28"/>
          <w:shd w:val="clear" w:color="auto" w:fill="FFFFFF"/>
          <w:lang w:val="ru-RU" w:bidi="ar-SA"/>
        </w:rPr>
        <w:t xml:space="preserve">развитие </w:t>
      </w:r>
      <w:r w:rsidR="000F2BB3" w:rsidRPr="002B3E78">
        <w:rPr>
          <w:rFonts w:eastAsiaTheme="minorHAnsi"/>
          <w:b w:val="0"/>
          <w:iCs/>
          <w:color w:val="000000" w:themeColor="text1"/>
          <w:szCs w:val="28"/>
          <w:shd w:val="clear" w:color="auto" w:fill="FFFFFF"/>
          <w:lang w:val="ru-RU" w:bidi="ar-SA"/>
        </w:rPr>
        <w:t>в, направленн</w:t>
      </w:r>
      <w:r w:rsidR="00166BA0" w:rsidRPr="002B3E78">
        <w:rPr>
          <w:rFonts w:eastAsiaTheme="minorHAnsi"/>
          <w:b w:val="0"/>
          <w:iCs/>
          <w:color w:val="000000" w:themeColor="text1"/>
          <w:szCs w:val="28"/>
          <w:shd w:val="clear" w:color="auto" w:fill="FFFFFF"/>
          <w:lang w:val="ru-RU" w:bidi="ar-SA"/>
        </w:rPr>
        <w:t>ое</w:t>
      </w:r>
      <w:r w:rsidR="000F2BB3" w:rsidRPr="002B3E78">
        <w:rPr>
          <w:rFonts w:eastAsiaTheme="minorHAnsi"/>
          <w:b w:val="0"/>
          <w:iCs/>
          <w:color w:val="000000" w:themeColor="text1"/>
          <w:szCs w:val="28"/>
          <w:shd w:val="clear" w:color="auto" w:fill="FFFFFF"/>
          <w:lang w:val="ru-RU" w:bidi="ar-SA"/>
        </w:rPr>
        <w:t xml:space="preserve"> на:</w:t>
      </w:r>
    </w:p>
    <w:p w14:paraId="6F1A85AD" w14:textId="2629CEB9"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расширенное воспроизводство в агросекторе;</w:t>
      </w:r>
    </w:p>
    <w:p w14:paraId="55EB7390" w14:textId="00BC1FE9"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диверсификацию производства;</w:t>
      </w:r>
    </w:p>
    <w:p w14:paraId="2B001B95" w14:textId="0ED1D8A5"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привлечение инвестиций и внедрение инноваций;</w:t>
      </w:r>
    </w:p>
    <w:p w14:paraId="27B7B54A" w14:textId="75AB45F4"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 xml:space="preserve">- эффективное взаимодействие </w:t>
      </w:r>
      <w:r w:rsidR="007B67E2" w:rsidRPr="002B3E78">
        <w:rPr>
          <w:rFonts w:eastAsiaTheme="minorHAnsi"/>
          <w:b w:val="0"/>
          <w:iCs/>
          <w:color w:val="000000" w:themeColor="text1"/>
          <w:szCs w:val="28"/>
          <w:shd w:val="clear" w:color="auto" w:fill="FFFFFF"/>
          <w:lang w:val="ru-RU" w:bidi="ar-SA"/>
        </w:rPr>
        <w:t xml:space="preserve">ГЧП </w:t>
      </w:r>
      <w:r w:rsidRPr="002B3E78">
        <w:rPr>
          <w:rFonts w:eastAsiaTheme="minorHAnsi"/>
          <w:b w:val="0"/>
          <w:iCs/>
          <w:color w:val="000000" w:themeColor="text1"/>
          <w:szCs w:val="28"/>
          <w:shd w:val="clear" w:color="auto" w:fill="FFFFFF"/>
          <w:lang w:val="ru-RU" w:bidi="ar-SA"/>
        </w:rPr>
        <w:t>с учетом ресурсного потенциала и культурных особенностей сельских поселений [</w:t>
      </w:r>
      <w:r w:rsidR="003502B6">
        <w:rPr>
          <w:rFonts w:eastAsiaTheme="minorHAnsi"/>
          <w:b w:val="0"/>
          <w:iCs/>
          <w:color w:val="000000" w:themeColor="text1"/>
          <w:szCs w:val="28"/>
          <w:shd w:val="clear" w:color="auto" w:fill="FFFFFF"/>
          <w:lang w:val="ru-RU" w:bidi="ar-SA"/>
        </w:rPr>
        <w:t>33</w:t>
      </w:r>
      <w:r w:rsidR="00B302E2">
        <w:rPr>
          <w:rFonts w:eastAsiaTheme="minorHAnsi"/>
          <w:b w:val="0"/>
          <w:iCs/>
          <w:color w:val="000000" w:themeColor="text1"/>
          <w:szCs w:val="28"/>
          <w:shd w:val="clear" w:color="auto" w:fill="FFFFFF"/>
          <w:lang w:val="ru-RU" w:bidi="ar-SA"/>
        </w:rPr>
        <w:t>-</w:t>
      </w:r>
      <w:r w:rsidR="003502B6">
        <w:rPr>
          <w:rFonts w:eastAsiaTheme="minorHAnsi"/>
          <w:b w:val="0"/>
          <w:iCs/>
          <w:color w:val="000000" w:themeColor="text1"/>
          <w:szCs w:val="28"/>
          <w:shd w:val="clear" w:color="auto" w:fill="FFFFFF"/>
          <w:lang w:val="ru-RU" w:bidi="ar-SA"/>
        </w:rPr>
        <w:t>35</w:t>
      </w:r>
      <w:r w:rsidRPr="002B3E78">
        <w:rPr>
          <w:rFonts w:eastAsiaTheme="minorHAnsi"/>
          <w:b w:val="0"/>
          <w:iCs/>
          <w:color w:val="000000" w:themeColor="text1"/>
          <w:szCs w:val="28"/>
          <w:shd w:val="clear" w:color="auto" w:fill="FFFFFF"/>
          <w:lang w:val="ru-RU" w:bidi="ar-SA"/>
        </w:rPr>
        <w:t>].</w:t>
      </w:r>
    </w:p>
    <w:p w14:paraId="3AC893DD" w14:textId="77777777" w:rsidR="000F2BB3" w:rsidRPr="002B3E78" w:rsidRDefault="000F2BB3" w:rsidP="00DE66DC">
      <w:pPr>
        <w:pStyle w:val="af8"/>
        <w:spacing w:line="240" w:lineRule="auto"/>
        <w:ind w:firstLine="709"/>
        <w:jc w:val="both"/>
        <w:rPr>
          <w:rFonts w:eastAsiaTheme="minorHAnsi"/>
          <w:b w:val="0"/>
          <w:iCs/>
          <w:color w:val="000000" w:themeColor="text1"/>
          <w:szCs w:val="28"/>
          <w:shd w:val="clear" w:color="auto" w:fill="FFFFFF"/>
          <w:lang w:val="ru-RU" w:bidi="ar-SA"/>
        </w:rPr>
      </w:pPr>
      <w:r w:rsidRPr="002B3E78">
        <w:rPr>
          <w:rFonts w:eastAsiaTheme="minorHAnsi"/>
          <w:b w:val="0"/>
          <w:iCs/>
          <w:color w:val="000000" w:themeColor="text1"/>
          <w:szCs w:val="28"/>
          <w:shd w:val="clear" w:color="auto" w:fill="FFFFFF"/>
          <w:lang w:val="ru-RU" w:bidi="ar-SA"/>
        </w:rPr>
        <w:t>Данное определение интегрирует ключевые аспекты устойчивости, обеспечивая комплексный подход к развитию аграрных регионов.</w:t>
      </w:r>
    </w:p>
    <w:p w14:paraId="1A0D11B6" w14:textId="67014291" w:rsidR="00F621EE" w:rsidRPr="002B3E78" w:rsidRDefault="00F621EE"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xml:space="preserve">Т. Бухтиярова и И. Хилинская рассматривают </w:t>
      </w:r>
      <w:r w:rsidR="00990CA4" w:rsidRPr="002B3E78">
        <w:rPr>
          <w:rFonts w:eastAsiaTheme="minorHAnsi"/>
          <w:b w:val="0"/>
          <w:color w:val="000000" w:themeColor="text1"/>
          <w:szCs w:val="28"/>
          <w:lang w:val="ru-RU" w:bidi="ar-SA"/>
        </w:rPr>
        <w:t>СТ</w:t>
      </w:r>
      <w:r w:rsidR="00086B8D" w:rsidRPr="002B3E78">
        <w:rPr>
          <w:rFonts w:eastAsiaTheme="minorHAnsi"/>
          <w:b w:val="0"/>
          <w:color w:val="000000" w:themeColor="text1"/>
          <w:szCs w:val="28"/>
          <w:lang w:val="ru-RU" w:bidi="ar-SA"/>
        </w:rPr>
        <w:t xml:space="preserve"> </w:t>
      </w:r>
      <w:r w:rsidRPr="002B3E78">
        <w:rPr>
          <w:rFonts w:eastAsiaTheme="minorHAnsi"/>
          <w:b w:val="0"/>
          <w:color w:val="000000" w:themeColor="text1"/>
          <w:szCs w:val="28"/>
          <w:lang w:val="ru-RU" w:bidi="ar-SA"/>
        </w:rPr>
        <w:t>как самостоятельные экономические субъекты, способные к принятию решений в рамках общей политики [</w:t>
      </w:r>
      <w:r w:rsidR="003502B6">
        <w:rPr>
          <w:rFonts w:eastAsiaTheme="minorHAnsi"/>
          <w:b w:val="0"/>
          <w:color w:val="000000" w:themeColor="text1"/>
          <w:szCs w:val="28"/>
          <w:lang w:val="ru-RU" w:bidi="ar-SA"/>
        </w:rPr>
        <w:t>36</w:t>
      </w:r>
      <w:r w:rsidRPr="002B3E78">
        <w:rPr>
          <w:rFonts w:eastAsiaTheme="minorHAnsi"/>
          <w:b w:val="0"/>
          <w:color w:val="000000" w:themeColor="text1"/>
          <w:szCs w:val="28"/>
          <w:lang w:val="ru-RU" w:bidi="ar-SA"/>
        </w:rPr>
        <w:t>]. Ч. Акимбекова и др. акцентируют внимание на комплексном подходе, сочетающем экономические и социальные факторы [1</w:t>
      </w:r>
      <w:r w:rsidR="00B302E2">
        <w:rPr>
          <w:rFonts w:eastAsiaTheme="minorHAnsi"/>
          <w:b w:val="0"/>
          <w:color w:val="000000" w:themeColor="text1"/>
          <w:szCs w:val="28"/>
          <w:lang w:val="ru-RU" w:bidi="ar-SA"/>
        </w:rPr>
        <w:t>2</w:t>
      </w:r>
      <w:r w:rsidRPr="002B3E78">
        <w:rPr>
          <w:rFonts w:eastAsiaTheme="minorHAnsi"/>
          <w:b w:val="0"/>
          <w:color w:val="000000" w:themeColor="text1"/>
          <w:szCs w:val="28"/>
          <w:lang w:val="ru-RU" w:bidi="ar-SA"/>
        </w:rPr>
        <w:t>, с. 175].</w:t>
      </w:r>
    </w:p>
    <w:p w14:paraId="7BA00704" w14:textId="4DD0BDF7" w:rsidR="000F2BB3" w:rsidRPr="002B3E78" w:rsidRDefault="000F2BB3"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xml:space="preserve">Как подчеркивает В.Г. Закшевский и ряд других исследователей, </w:t>
      </w:r>
      <w:r w:rsidR="007F4957" w:rsidRPr="002B3E78">
        <w:rPr>
          <w:rFonts w:eastAsiaTheme="minorHAnsi"/>
          <w:b w:val="0"/>
          <w:color w:val="000000" w:themeColor="text1"/>
          <w:szCs w:val="28"/>
          <w:lang w:val="ru-RU" w:bidi="ar-SA"/>
        </w:rPr>
        <w:t xml:space="preserve">результативные </w:t>
      </w:r>
      <w:r w:rsidRPr="002B3E78">
        <w:rPr>
          <w:rFonts w:eastAsiaTheme="minorHAnsi"/>
          <w:b w:val="0"/>
          <w:color w:val="000000" w:themeColor="text1"/>
          <w:szCs w:val="28"/>
          <w:lang w:val="ru-RU" w:bidi="ar-SA"/>
        </w:rPr>
        <w:t>механизм</w:t>
      </w:r>
      <w:r w:rsidR="00601D3A" w:rsidRPr="002B3E78">
        <w:rPr>
          <w:rFonts w:eastAsiaTheme="minorHAnsi"/>
          <w:b w:val="0"/>
          <w:color w:val="000000" w:themeColor="text1"/>
          <w:szCs w:val="28"/>
          <w:lang w:val="ru-RU" w:bidi="ar-SA"/>
        </w:rPr>
        <w:t>ы</w:t>
      </w:r>
      <w:r w:rsidRPr="002B3E78">
        <w:rPr>
          <w:rFonts w:eastAsiaTheme="minorHAnsi"/>
          <w:b w:val="0"/>
          <w:color w:val="000000" w:themeColor="text1"/>
          <w:szCs w:val="28"/>
          <w:lang w:val="ru-RU" w:bidi="ar-SA"/>
        </w:rPr>
        <w:t xml:space="preserve"> </w:t>
      </w:r>
      <w:r w:rsidR="00990CA4" w:rsidRPr="002B3E78">
        <w:rPr>
          <w:rFonts w:eastAsiaTheme="minorHAnsi"/>
          <w:b w:val="0"/>
          <w:color w:val="000000" w:themeColor="text1"/>
          <w:szCs w:val="28"/>
          <w:lang w:val="ru-RU" w:bidi="ar-SA"/>
        </w:rPr>
        <w:t xml:space="preserve">УРСТ </w:t>
      </w:r>
      <w:r w:rsidRPr="002B3E78">
        <w:rPr>
          <w:rFonts w:eastAsiaTheme="minorHAnsi"/>
          <w:b w:val="0"/>
          <w:color w:val="000000" w:themeColor="text1"/>
          <w:szCs w:val="28"/>
          <w:lang w:val="ru-RU" w:bidi="ar-SA"/>
        </w:rPr>
        <w:t>требует принципиально новых методических подходов к их комплексной оценке, обязательно учитывающих пространственную специфику конкретных локаций [</w:t>
      </w:r>
      <w:r w:rsidR="003502B6">
        <w:rPr>
          <w:rFonts w:eastAsiaTheme="minorHAnsi"/>
          <w:b w:val="0"/>
          <w:color w:val="000000" w:themeColor="text1"/>
          <w:szCs w:val="28"/>
          <w:lang w:val="ru-RU" w:bidi="ar-SA"/>
        </w:rPr>
        <w:t>37</w:t>
      </w:r>
      <w:r w:rsidRPr="002B3E78">
        <w:rPr>
          <w:rFonts w:eastAsiaTheme="minorHAnsi"/>
          <w:b w:val="0"/>
          <w:color w:val="000000" w:themeColor="text1"/>
          <w:szCs w:val="28"/>
          <w:lang w:val="ru-RU" w:bidi="ar-SA"/>
        </w:rPr>
        <w:t>].</w:t>
      </w:r>
    </w:p>
    <w:p w14:paraId="0BC61C45" w14:textId="053190E7" w:rsidR="000F2BB3" w:rsidRPr="002B3E78" w:rsidRDefault="000F2BB3"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xml:space="preserve">Солидаризируясь с позицией Ю.П. Шаруненко, следует признать, что </w:t>
      </w:r>
      <w:r w:rsidR="00BC3CAB" w:rsidRPr="002B3E78">
        <w:rPr>
          <w:rFonts w:eastAsiaTheme="minorHAnsi"/>
          <w:b w:val="0"/>
          <w:color w:val="000000" w:themeColor="text1"/>
          <w:szCs w:val="28"/>
          <w:lang w:val="ru-RU" w:bidi="ar-SA"/>
        </w:rPr>
        <w:t xml:space="preserve">УРСТ </w:t>
      </w:r>
      <w:r w:rsidRPr="002B3E78">
        <w:rPr>
          <w:rFonts w:eastAsiaTheme="minorHAnsi"/>
          <w:b w:val="0"/>
          <w:color w:val="000000" w:themeColor="text1"/>
          <w:szCs w:val="28"/>
          <w:lang w:val="ru-RU" w:bidi="ar-SA"/>
        </w:rPr>
        <w:t xml:space="preserve">аграрных территорий немыслимо без всесторонней диагностики. </w:t>
      </w:r>
      <w:r w:rsidR="005250C1" w:rsidRPr="002B3E78">
        <w:rPr>
          <w:rFonts w:eastAsiaTheme="minorHAnsi"/>
          <w:b w:val="0"/>
          <w:color w:val="000000" w:themeColor="text1"/>
          <w:szCs w:val="28"/>
          <w:lang w:val="ru-RU" w:bidi="ar-SA"/>
        </w:rPr>
        <w:t>А</w:t>
      </w:r>
      <w:r w:rsidRPr="002B3E78">
        <w:rPr>
          <w:rFonts w:eastAsiaTheme="minorHAnsi"/>
          <w:b w:val="0"/>
          <w:color w:val="000000" w:themeColor="text1"/>
          <w:szCs w:val="28"/>
          <w:lang w:val="ru-RU" w:bidi="ar-SA"/>
        </w:rPr>
        <w:t>нали</w:t>
      </w:r>
      <w:r w:rsidR="005250C1" w:rsidRPr="002B3E78">
        <w:rPr>
          <w:rFonts w:eastAsiaTheme="minorHAnsi"/>
          <w:b w:val="0"/>
          <w:color w:val="000000" w:themeColor="text1"/>
          <w:szCs w:val="28"/>
          <w:lang w:val="ru-RU" w:bidi="ar-SA"/>
        </w:rPr>
        <w:t xml:space="preserve">тические данные </w:t>
      </w:r>
      <w:r w:rsidRPr="002B3E78">
        <w:rPr>
          <w:rFonts w:eastAsiaTheme="minorHAnsi"/>
          <w:b w:val="0"/>
          <w:color w:val="000000" w:themeColor="text1"/>
          <w:szCs w:val="28"/>
          <w:lang w:val="ru-RU" w:bidi="ar-SA"/>
        </w:rPr>
        <w:t>долж</w:t>
      </w:r>
      <w:r w:rsidR="005250C1" w:rsidRPr="002B3E78">
        <w:rPr>
          <w:rFonts w:eastAsiaTheme="minorHAnsi"/>
          <w:b w:val="0"/>
          <w:color w:val="000000" w:themeColor="text1"/>
          <w:szCs w:val="28"/>
          <w:lang w:val="ru-RU" w:bidi="ar-SA"/>
        </w:rPr>
        <w:t>ны</w:t>
      </w:r>
      <w:r w:rsidRPr="002B3E78">
        <w:rPr>
          <w:rFonts w:eastAsiaTheme="minorHAnsi"/>
          <w:b w:val="0"/>
          <w:color w:val="000000" w:themeColor="text1"/>
          <w:szCs w:val="28"/>
          <w:lang w:val="ru-RU" w:bidi="ar-SA"/>
        </w:rPr>
        <w:t xml:space="preserve"> </w:t>
      </w:r>
      <w:r w:rsidR="00FE4F2B" w:rsidRPr="002B3E78">
        <w:rPr>
          <w:rFonts w:eastAsiaTheme="minorHAnsi"/>
          <w:b w:val="0"/>
          <w:color w:val="000000" w:themeColor="text1"/>
          <w:szCs w:val="28"/>
          <w:lang w:val="ru-RU" w:bidi="ar-SA"/>
        </w:rPr>
        <w:t xml:space="preserve">включать </w:t>
      </w:r>
      <w:r w:rsidRPr="002B3E78">
        <w:rPr>
          <w:rFonts w:eastAsiaTheme="minorHAnsi"/>
          <w:b w:val="0"/>
          <w:color w:val="000000" w:themeColor="text1"/>
          <w:szCs w:val="28"/>
          <w:lang w:val="ru-RU" w:bidi="ar-SA"/>
        </w:rPr>
        <w:t>социально-экономические параметры, что позволит разработать адресные организационно-экономические мероприятия с обязательным учетом имеющегося ресурс</w:t>
      </w:r>
      <w:r w:rsidR="00425B2B" w:rsidRPr="002B3E78">
        <w:rPr>
          <w:rFonts w:eastAsiaTheme="minorHAnsi"/>
          <w:b w:val="0"/>
          <w:color w:val="000000" w:themeColor="text1"/>
          <w:szCs w:val="28"/>
          <w:lang w:val="ru-RU" w:bidi="ar-SA"/>
        </w:rPr>
        <w:t xml:space="preserve">ов; </w:t>
      </w:r>
      <w:r w:rsidRPr="002B3E78">
        <w:rPr>
          <w:rFonts w:eastAsiaTheme="minorHAnsi"/>
          <w:b w:val="0"/>
          <w:color w:val="000000" w:themeColor="text1"/>
          <w:szCs w:val="28"/>
          <w:lang w:val="ru-RU" w:bidi="ar-SA"/>
        </w:rPr>
        <w:t>территориальных особенностей; уникального историко-культурного наследия [</w:t>
      </w:r>
      <w:r w:rsidR="003502B6">
        <w:rPr>
          <w:rFonts w:eastAsiaTheme="minorHAnsi"/>
          <w:b w:val="0"/>
          <w:color w:val="000000" w:themeColor="text1"/>
          <w:szCs w:val="28"/>
          <w:lang w:val="ru-RU" w:bidi="ar-SA"/>
        </w:rPr>
        <w:t>38</w:t>
      </w:r>
      <w:r w:rsidRPr="002B3E78">
        <w:rPr>
          <w:rFonts w:eastAsiaTheme="minorHAnsi"/>
          <w:b w:val="0"/>
          <w:color w:val="000000" w:themeColor="text1"/>
          <w:szCs w:val="28"/>
          <w:lang w:val="ru-RU" w:bidi="ar-SA"/>
        </w:rPr>
        <w:t>].</w:t>
      </w:r>
    </w:p>
    <w:p w14:paraId="41F3C297" w14:textId="6580ECF9" w:rsidR="000F2BB3" w:rsidRPr="002B3E78" w:rsidRDefault="00BC3CAB"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xml:space="preserve">В </w:t>
      </w:r>
      <w:r w:rsidR="000F2BB3" w:rsidRPr="002B3E78">
        <w:rPr>
          <w:rFonts w:eastAsiaTheme="minorHAnsi"/>
          <w:b w:val="0"/>
          <w:color w:val="000000" w:themeColor="text1"/>
          <w:szCs w:val="28"/>
          <w:lang w:val="ru-RU" w:bidi="ar-SA"/>
        </w:rPr>
        <w:t>системе госрегулирования, призванной создать комплекс правовых и институциональных условий для сбалансированной реализации:</w:t>
      </w:r>
    </w:p>
    <w:p w14:paraId="34B365A5" w14:textId="621B9D89" w:rsidR="000F2BB3" w:rsidRPr="002B3E78" w:rsidRDefault="000F2BB3"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социальн</w:t>
      </w:r>
      <w:r w:rsidR="00B10481" w:rsidRPr="002B3E78">
        <w:rPr>
          <w:rFonts w:eastAsiaTheme="minorHAnsi"/>
          <w:b w:val="0"/>
          <w:color w:val="000000" w:themeColor="text1"/>
          <w:szCs w:val="28"/>
          <w:lang w:val="ru-RU" w:bidi="ar-SA"/>
        </w:rPr>
        <w:t>ого</w:t>
      </w:r>
      <w:r w:rsidRPr="002B3E78">
        <w:rPr>
          <w:rFonts w:eastAsiaTheme="minorHAnsi"/>
          <w:b w:val="0"/>
          <w:color w:val="000000" w:themeColor="text1"/>
          <w:szCs w:val="28"/>
          <w:lang w:val="ru-RU" w:bidi="ar-SA"/>
        </w:rPr>
        <w:t>качества жизни сель</w:t>
      </w:r>
      <w:r w:rsidR="00B10481" w:rsidRPr="002B3E78">
        <w:rPr>
          <w:rFonts w:eastAsiaTheme="minorHAnsi"/>
          <w:b w:val="0"/>
          <w:color w:val="000000" w:themeColor="text1"/>
          <w:szCs w:val="28"/>
          <w:lang w:val="ru-RU" w:bidi="ar-SA"/>
        </w:rPr>
        <w:t>чан</w:t>
      </w:r>
      <w:r w:rsidRPr="002B3E78">
        <w:rPr>
          <w:rFonts w:eastAsiaTheme="minorHAnsi"/>
          <w:b w:val="0"/>
          <w:color w:val="000000" w:themeColor="text1"/>
          <w:szCs w:val="28"/>
          <w:lang w:val="ru-RU" w:bidi="ar-SA"/>
        </w:rPr>
        <w:t>;</w:t>
      </w:r>
    </w:p>
    <w:p w14:paraId="351D8BB9" w14:textId="786FD8F0" w:rsidR="000F2BB3" w:rsidRPr="002B3E78" w:rsidRDefault="000F2BB3"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экономических (стимулирование диверсифицированного развития);</w:t>
      </w:r>
    </w:p>
    <w:p w14:paraId="49C8C5E6" w14:textId="4E1FB6E4" w:rsidR="00767205" w:rsidRPr="002B3E78" w:rsidRDefault="000F2BB3" w:rsidP="00DE66DC">
      <w:pPr>
        <w:pStyle w:val="af8"/>
        <w:spacing w:line="240" w:lineRule="auto"/>
        <w:ind w:firstLine="709"/>
        <w:jc w:val="both"/>
        <w:rPr>
          <w:rFonts w:eastAsiaTheme="minorHAnsi"/>
          <w:b w:val="0"/>
          <w:color w:val="000000" w:themeColor="text1"/>
          <w:szCs w:val="28"/>
          <w:lang w:val="ru-RU" w:bidi="ar-SA"/>
        </w:rPr>
      </w:pPr>
      <w:r w:rsidRPr="002B3E78">
        <w:rPr>
          <w:rFonts w:eastAsiaTheme="minorHAnsi"/>
          <w:b w:val="0"/>
          <w:color w:val="000000" w:themeColor="text1"/>
          <w:szCs w:val="28"/>
          <w:lang w:val="ru-RU" w:bidi="ar-SA"/>
        </w:rPr>
        <w:t>- экологических (рациональное природопользование) аспектов развития</w:t>
      </w:r>
      <w:r w:rsidR="00086B8D" w:rsidRPr="002B3E78">
        <w:rPr>
          <w:rFonts w:eastAsiaTheme="minorHAnsi"/>
          <w:b w:val="0"/>
          <w:color w:val="000000" w:themeColor="text1"/>
          <w:szCs w:val="28"/>
          <w:lang w:val="ru-RU" w:bidi="ar-SA"/>
        </w:rPr>
        <w:t xml:space="preserve"> СТ</w:t>
      </w:r>
      <w:r w:rsidRPr="002B3E78">
        <w:rPr>
          <w:rFonts w:eastAsiaTheme="minorHAnsi"/>
          <w:b w:val="0"/>
          <w:color w:val="000000" w:themeColor="text1"/>
          <w:szCs w:val="28"/>
          <w:lang w:val="ru-RU" w:bidi="ar-SA"/>
        </w:rPr>
        <w:t>.</w:t>
      </w:r>
    </w:p>
    <w:p w14:paraId="6C81E515" w14:textId="1B74D877" w:rsidR="00DE66DC" w:rsidRPr="002B3E78" w:rsidRDefault="00DE66DC" w:rsidP="00DE66DC">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Основываясь на накопленном в научной литературе опыте, О. Шумакова и М. Рабканов сформулировали обобщённый конце</w:t>
      </w:r>
      <w:r w:rsidR="00B302E2">
        <w:rPr>
          <w:rFonts w:ascii="Times New Roman" w:hAnsi="Times New Roman" w:cs="Times New Roman"/>
          <w:sz w:val="28"/>
          <w:szCs w:val="28"/>
        </w:rPr>
        <w:t xml:space="preserve">птуальный подход к обеспечению </w:t>
      </w:r>
      <w:r w:rsidRPr="002B3E78">
        <w:rPr>
          <w:rFonts w:ascii="Times New Roman" w:hAnsi="Times New Roman" w:cs="Times New Roman"/>
          <w:sz w:val="28"/>
          <w:szCs w:val="28"/>
        </w:rPr>
        <w:t>УРСТ, представив его в виде организационно-функциональной схемы. Эта схема иллюстрирует целостный механизм, в который входят ключевые целевые ориентиры, конкретизированные задачи, детерминирующие факторы устойчивости, а также набор механизмов и инструментов, способствующих обеспечению устойчивости [</w:t>
      </w:r>
      <w:r w:rsidR="00B302E2">
        <w:rPr>
          <w:rFonts w:ascii="Times New Roman" w:hAnsi="Times New Roman" w:cs="Times New Roman"/>
          <w:sz w:val="28"/>
          <w:szCs w:val="28"/>
        </w:rPr>
        <w:t>3</w:t>
      </w:r>
      <w:r w:rsidR="003502B6">
        <w:rPr>
          <w:rFonts w:ascii="Times New Roman" w:hAnsi="Times New Roman" w:cs="Times New Roman"/>
          <w:sz w:val="28"/>
          <w:szCs w:val="28"/>
        </w:rPr>
        <w:t>9</w:t>
      </w:r>
      <w:r w:rsidRPr="002B3E78">
        <w:rPr>
          <w:rFonts w:ascii="Times New Roman" w:hAnsi="Times New Roman" w:cs="Times New Roman"/>
          <w:sz w:val="28"/>
          <w:szCs w:val="28"/>
        </w:rPr>
        <w:t>]. Согласно позиции авторов, УРСТ основывается на четырех компонентах разных сфер</w:t>
      </w:r>
      <w:r>
        <w:rPr>
          <w:rFonts w:ascii="Times New Roman" w:hAnsi="Times New Roman" w:cs="Times New Roman"/>
          <w:sz w:val="28"/>
          <w:szCs w:val="28"/>
        </w:rPr>
        <w:t xml:space="preserve"> (рисунок 2)</w:t>
      </w:r>
      <w:r w:rsidRPr="002B3E78">
        <w:rPr>
          <w:rFonts w:ascii="Times New Roman" w:hAnsi="Times New Roman" w:cs="Times New Roman"/>
          <w:sz w:val="28"/>
          <w:szCs w:val="28"/>
        </w:rPr>
        <w:t>.</w:t>
      </w:r>
    </w:p>
    <w:p w14:paraId="45E9D9E8" w14:textId="22504CFF" w:rsidR="00DE66DC" w:rsidRPr="002B3E78" w:rsidRDefault="00DE66DC" w:rsidP="00DE66DC">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Разделяя взгляды И. Меренковой утверждает в научной среде сохраняется потребность в дальнейшем теоретико-методологическом осмыслении УРСТ [</w:t>
      </w:r>
      <w:r w:rsidR="003502B6">
        <w:rPr>
          <w:rFonts w:ascii="Times New Roman" w:hAnsi="Times New Roman" w:cs="Times New Roman"/>
          <w:sz w:val="28"/>
          <w:szCs w:val="28"/>
        </w:rPr>
        <w:t>40</w:t>
      </w:r>
      <w:r w:rsidRPr="002B3E78">
        <w:rPr>
          <w:rFonts w:ascii="Times New Roman" w:hAnsi="Times New Roman" w:cs="Times New Roman"/>
          <w:sz w:val="28"/>
          <w:szCs w:val="28"/>
        </w:rPr>
        <w:t>]. На сегодняшний день отсутствует согласованная трактовка сущности, а существующие научные представления зачастую не соответствуют требованиям, выдвигаемым международными организациями.</w:t>
      </w:r>
    </w:p>
    <w:p w14:paraId="25014762" w14:textId="77777777" w:rsidR="00767205" w:rsidRPr="002B3E78" w:rsidRDefault="00767205" w:rsidP="00DE66DC">
      <w:pPr>
        <w:spacing w:after="0" w:line="240" w:lineRule="auto"/>
        <w:ind w:firstLine="709"/>
      </w:pPr>
    </w:p>
    <w:p w14:paraId="55309BBC" w14:textId="2E854585" w:rsidR="00AF7123" w:rsidRPr="002B3E78" w:rsidRDefault="00AF7123" w:rsidP="00B50661">
      <w:pPr>
        <w:pStyle w:val="af8"/>
        <w:spacing w:line="240" w:lineRule="auto"/>
        <w:jc w:val="both"/>
        <w:rPr>
          <w:rFonts w:eastAsiaTheme="minorHAnsi"/>
          <w:b w:val="0"/>
          <w:color w:val="000000" w:themeColor="text1"/>
          <w:szCs w:val="28"/>
          <w:lang w:val="ru-RU" w:bidi="ar-SA"/>
        </w:rPr>
      </w:pPr>
      <w:r w:rsidRPr="002B3E78">
        <w:rPr>
          <w:noProof/>
          <w:lang w:val="ru-RU" w:eastAsia="ru-RU" w:bidi="ar-SA"/>
        </w:rPr>
        <w:drawing>
          <wp:inline distT="0" distB="0" distL="0" distR="0" wp14:anchorId="70328B6E" wp14:editId="1FC4BD5A">
            <wp:extent cx="5878195" cy="4962525"/>
            <wp:effectExtent l="0" t="0" r="8255" b="9525"/>
            <wp:docPr id="1462452963" name="Рисунок 1" descr="Изображение выглядит как текст, снимок экрана, программное обеспечение, веб-страниц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452963" name="Рисунок 1" descr="Изображение выглядит как текст, снимок экрана, программное обеспечение, веб-страница&#10;&#10;Контент, сгенерированный ИИ, может содержать ошибки."/>
                    <pic:cNvPicPr/>
                  </pic:nvPicPr>
                  <pic:blipFill rotWithShape="1">
                    <a:blip r:embed="rId9"/>
                    <a:srcRect l="26380" t="20648" r="20879" b="9087"/>
                    <a:stretch/>
                  </pic:blipFill>
                  <pic:spPr bwMode="auto">
                    <a:xfrm>
                      <a:off x="0" y="0"/>
                      <a:ext cx="6024651" cy="5086167"/>
                    </a:xfrm>
                    <a:prstGeom prst="rect">
                      <a:avLst/>
                    </a:prstGeom>
                    <a:ln>
                      <a:noFill/>
                    </a:ln>
                    <a:extLst>
                      <a:ext uri="{53640926-AAD7-44D8-BBD7-CCE9431645EC}">
                        <a14:shadowObscured xmlns:a14="http://schemas.microsoft.com/office/drawing/2010/main"/>
                      </a:ext>
                    </a:extLst>
                  </pic:spPr>
                </pic:pic>
              </a:graphicData>
            </a:graphic>
          </wp:inline>
        </w:drawing>
      </w:r>
    </w:p>
    <w:p w14:paraId="4E0187E3" w14:textId="49558714" w:rsidR="00B6758B" w:rsidRPr="00DE66DC" w:rsidRDefault="00B6758B" w:rsidP="00DE66DC">
      <w:pPr>
        <w:spacing w:after="0" w:line="240" w:lineRule="auto"/>
        <w:ind w:firstLine="709"/>
        <w:jc w:val="center"/>
        <w:rPr>
          <w:rFonts w:ascii="Times New Roman" w:hAnsi="Times New Roman" w:cs="Times New Roman"/>
          <w:sz w:val="16"/>
          <w:szCs w:val="16"/>
        </w:rPr>
      </w:pPr>
    </w:p>
    <w:p w14:paraId="72781726" w14:textId="048ABEE4" w:rsidR="00342017" w:rsidRPr="002B3E78" w:rsidRDefault="00342017" w:rsidP="00DE66DC">
      <w:pPr>
        <w:spacing w:after="0" w:line="240" w:lineRule="auto"/>
        <w:jc w:val="center"/>
        <w:rPr>
          <w:rFonts w:ascii="Times New Roman" w:hAnsi="Times New Roman" w:cs="Times New Roman"/>
          <w:sz w:val="28"/>
          <w:szCs w:val="28"/>
        </w:rPr>
      </w:pPr>
      <w:bookmarkStart w:id="15" w:name="_Hlk194009664"/>
      <w:r w:rsidRPr="002B3E78">
        <w:rPr>
          <w:rFonts w:ascii="Times New Roman" w:hAnsi="Times New Roman" w:cs="Times New Roman"/>
          <w:sz w:val="28"/>
          <w:szCs w:val="28"/>
        </w:rPr>
        <w:t>Рисунок 2 - Организационный механизм комплексного подхода</w:t>
      </w:r>
    </w:p>
    <w:p w14:paraId="041D121B" w14:textId="44BF3872" w:rsidR="00342017" w:rsidRDefault="00342017" w:rsidP="00DE66DC">
      <w:pPr>
        <w:widowControl w:val="0"/>
        <w:spacing w:after="0" w:line="240" w:lineRule="auto"/>
        <w:contextualSpacing/>
        <w:jc w:val="center"/>
        <w:rPr>
          <w:rFonts w:ascii="Times New Roman" w:hAnsi="Times New Roman" w:cs="Times New Roman"/>
          <w:sz w:val="28"/>
          <w:szCs w:val="28"/>
        </w:rPr>
      </w:pPr>
      <w:r w:rsidRPr="002B3E78">
        <w:rPr>
          <w:rFonts w:ascii="Times New Roman" w:hAnsi="Times New Roman" w:cs="Times New Roman"/>
          <w:sz w:val="28"/>
          <w:szCs w:val="28"/>
        </w:rPr>
        <w:t xml:space="preserve">к </w:t>
      </w:r>
      <w:bookmarkEnd w:id="15"/>
      <w:r w:rsidR="00DE66DC">
        <w:rPr>
          <w:rFonts w:ascii="Times New Roman" w:hAnsi="Times New Roman" w:cs="Times New Roman"/>
          <w:sz w:val="28"/>
          <w:szCs w:val="28"/>
        </w:rPr>
        <w:t>УРСТ</w:t>
      </w:r>
    </w:p>
    <w:p w14:paraId="696E3A4B" w14:textId="77777777" w:rsidR="00DE66DC" w:rsidRPr="00DE66DC" w:rsidRDefault="00DE66DC" w:rsidP="00DE66DC">
      <w:pPr>
        <w:widowControl w:val="0"/>
        <w:spacing w:after="0" w:line="240" w:lineRule="auto"/>
        <w:contextualSpacing/>
        <w:jc w:val="center"/>
        <w:rPr>
          <w:rFonts w:ascii="Times New Roman" w:hAnsi="Times New Roman" w:cs="Times New Roman"/>
          <w:color w:val="000000" w:themeColor="text1"/>
          <w:sz w:val="16"/>
          <w:szCs w:val="16"/>
        </w:rPr>
      </w:pPr>
    </w:p>
    <w:p w14:paraId="6A4C4EAD" w14:textId="06A5C989" w:rsidR="00342017" w:rsidRDefault="00DE66DC"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sz w:val="24"/>
          <w:szCs w:val="24"/>
        </w:rPr>
        <w:t>При</w:t>
      </w:r>
      <w:r>
        <w:rPr>
          <w:rFonts w:ascii="Times New Roman" w:hAnsi="Times New Roman" w:cs="Times New Roman"/>
          <w:sz w:val="24"/>
          <w:szCs w:val="24"/>
        </w:rPr>
        <w:t xml:space="preserve">мечание </w:t>
      </w:r>
      <w:r w:rsidR="00B302E2">
        <w:rPr>
          <w:rFonts w:ascii="Times New Roman" w:hAnsi="Times New Roman" w:cs="Times New Roman"/>
          <w:sz w:val="24"/>
          <w:szCs w:val="24"/>
        </w:rPr>
        <w:t>– Составлено по источникам</w:t>
      </w:r>
      <w:r>
        <w:rPr>
          <w:rFonts w:ascii="Times New Roman" w:hAnsi="Times New Roman" w:cs="Times New Roman"/>
          <w:sz w:val="24"/>
          <w:szCs w:val="24"/>
        </w:rPr>
        <w:t xml:space="preserve"> [</w:t>
      </w:r>
      <w:r w:rsidR="003502B6">
        <w:rPr>
          <w:rFonts w:ascii="Times New Roman" w:hAnsi="Times New Roman" w:cs="Times New Roman"/>
          <w:sz w:val="24"/>
          <w:szCs w:val="24"/>
        </w:rPr>
        <w:t>39</w:t>
      </w:r>
      <w:r>
        <w:rPr>
          <w:rFonts w:ascii="Times New Roman" w:hAnsi="Times New Roman" w:cs="Times New Roman"/>
          <w:sz w:val="24"/>
          <w:szCs w:val="24"/>
        </w:rPr>
        <w:t>, с. 1645]</w:t>
      </w:r>
    </w:p>
    <w:p w14:paraId="7C1E2F64" w14:textId="77777777" w:rsidR="00DE66DC" w:rsidRPr="002B3E78" w:rsidRDefault="00DE66DC"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3B43E6A7" w14:textId="0525D31D" w:rsidR="00767205" w:rsidRPr="002B3E78" w:rsidRDefault="00767205"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Особую озабоченность вызывает нехватка четко сформулированных критериев и показателей, позволяющих достоверно определять уровень и динамику</w:t>
      </w:r>
      <w:r w:rsidR="00086B8D" w:rsidRPr="002B3E78">
        <w:rPr>
          <w:rFonts w:ascii="Times New Roman" w:hAnsi="Times New Roman" w:cs="Times New Roman"/>
          <w:sz w:val="28"/>
          <w:szCs w:val="28"/>
        </w:rPr>
        <w:t xml:space="preserve"> УРСТ</w:t>
      </w:r>
      <w:r w:rsidRPr="002B3E78">
        <w:rPr>
          <w:rFonts w:ascii="Times New Roman" w:hAnsi="Times New Roman" w:cs="Times New Roman"/>
          <w:sz w:val="28"/>
          <w:szCs w:val="28"/>
        </w:rPr>
        <w:t>. Более того, до сих пор не разработана единая методология оценки, охватывающая многофакторное влияние различных компонентов развития</w:t>
      </w:r>
      <w:r w:rsidR="002A13A4" w:rsidRPr="002B3E78">
        <w:rPr>
          <w:rFonts w:ascii="Times New Roman" w:hAnsi="Times New Roman" w:cs="Times New Roman"/>
          <w:sz w:val="28"/>
          <w:szCs w:val="28"/>
        </w:rPr>
        <w:t xml:space="preserve"> СМ</w:t>
      </w:r>
      <w:r w:rsidRPr="002B3E78">
        <w:rPr>
          <w:rFonts w:ascii="Times New Roman" w:hAnsi="Times New Roman" w:cs="Times New Roman"/>
          <w:sz w:val="28"/>
          <w:szCs w:val="28"/>
        </w:rPr>
        <w:t xml:space="preserve">. Существующие методические подходы к оценке устойчивости преимущественно ориентированы на макроуровень, реже – на мезоуровень, и практически не адаптированы для применения в рамках конкретных сельских поселений. Это существенно ограничивает возможности по выявлению и реализации внутреннего </w:t>
      </w:r>
      <w:r w:rsidR="00B10481" w:rsidRPr="002B3E78">
        <w:rPr>
          <w:rFonts w:ascii="Times New Roman" w:hAnsi="Times New Roman" w:cs="Times New Roman"/>
          <w:sz w:val="28"/>
          <w:szCs w:val="28"/>
        </w:rPr>
        <w:t xml:space="preserve">ЭПСТ </w:t>
      </w:r>
      <w:r w:rsidRPr="002B3E78">
        <w:rPr>
          <w:rFonts w:ascii="Times New Roman" w:hAnsi="Times New Roman" w:cs="Times New Roman"/>
          <w:sz w:val="28"/>
          <w:szCs w:val="28"/>
        </w:rPr>
        <w:t xml:space="preserve">через использование дополнительных ресурсов, необходимых для обеспечения их адаптивности к происходящим изменениям </w:t>
      </w:r>
      <w:r w:rsidR="00B10481" w:rsidRPr="002B3E78">
        <w:rPr>
          <w:rFonts w:ascii="Times New Roman" w:hAnsi="Times New Roman" w:cs="Times New Roman"/>
          <w:sz w:val="28"/>
          <w:szCs w:val="28"/>
        </w:rPr>
        <w:t xml:space="preserve">для </w:t>
      </w:r>
      <w:r w:rsidRPr="002B3E78">
        <w:rPr>
          <w:rFonts w:ascii="Times New Roman" w:hAnsi="Times New Roman" w:cs="Times New Roman"/>
          <w:sz w:val="28"/>
          <w:szCs w:val="28"/>
        </w:rPr>
        <w:t xml:space="preserve">развития </w:t>
      </w:r>
      <w:r w:rsidR="00B10481" w:rsidRPr="002B3E78">
        <w:rPr>
          <w:rFonts w:ascii="Times New Roman" w:hAnsi="Times New Roman" w:cs="Times New Roman"/>
          <w:sz w:val="28"/>
          <w:szCs w:val="28"/>
        </w:rPr>
        <w:t xml:space="preserve"> территорий</w:t>
      </w:r>
      <w:r w:rsidR="00DE66DC">
        <w:rPr>
          <w:rFonts w:ascii="Times New Roman" w:hAnsi="Times New Roman" w:cs="Times New Roman"/>
          <w:sz w:val="28"/>
          <w:szCs w:val="28"/>
        </w:rPr>
        <w:t xml:space="preserve"> </w:t>
      </w:r>
      <w:r w:rsidRPr="002B3E78">
        <w:rPr>
          <w:rFonts w:ascii="Times New Roman" w:hAnsi="Times New Roman" w:cs="Times New Roman"/>
          <w:sz w:val="28"/>
          <w:szCs w:val="28"/>
        </w:rPr>
        <w:t>[</w:t>
      </w:r>
      <w:r w:rsidR="003502B6">
        <w:rPr>
          <w:rFonts w:ascii="Times New Roman" w:hAnsi="Times New Roman" w:cs="Times New Roman"/>
          <w:sz w:val="28"/>
          <w:szCs w:val="28"/>
        </w:rPr>
        <w:t>40</w:t>
      </w:r>
      <w:r w:rsidRPr="002B3E78">
        <w:rPr>
          <w:rFonts w:ascii="Times New Roman" w:hAnsi="Times New Roman" w:cs="Times New Roman"/>
          <w:sz w:val="28"/>
          <w:szCs w:val="28"/>
        </w:rPr>
        <w:t xml:space="preserve">, с. 4, </w:t>
      </w:r>
      <w:r w:rsidR="00B302E2">
        <w:rPr>
          <w:rFonts w:ascii="Times New Roman" w:hAnsi="Times New Roman" w:cs="Times New Roman"/>
          <w:sz w:val="28"/>
          <w:szCs w:val="28"/>
        </w:rPr>
        <w:t xml:space="preserve">с. </w:t>
      </w:r>
      <w:r w:rsidRPr="002B3E78">
        <w:rPr>
          <w:rFonts w:ascii="Times New Roman" w:hAnsi="Times New Roman" w:cs="Times New Roman"/>
          <w:sz w:val="28"/>
          <w:szCs w:val="28"/>
        </w:rPr>
        <w:t>5].</w:t>
      </w:r>
    </w:p>
    <w:p w14:paraId="359A49AD" w14:textId="27B9CF14" w:rsidR="00FE4F2B" w:rsidRPr="002B3E78" w:rsidRDefault="00FE4F2B" w:rsidP="00FE4F2B">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современной экономике туризм играет ключевую роль как стратегический фактор регионального развития, что подтверждается растущим интересом к этой сфере со стороны государственных структур. По информации UNWTO, на международный туризм приходится порядка 7% мировых инвестиций, при этом сектор генерирует почти треть всего рынка услуг и создает рабочие места для свыше 250 млн</w:t>
      </w:r>
      <w:r w:rsidR="00B302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человек.</w:t>
      </w:r>
    </w:p>
    <w:p w14:paraId="0073EAB5" w14:textId="7B094B29" w:rsidR="00601D3A" w:rsidRPr="002B3E78" w:rsidRDefault="00FE4F2B" w:rsidP="00FE4F2B">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Экономическое влияние туриндустрии проявляется в мультипликативном эффекте, который способствует росту сопутствующих отраслей: транспортной системы, гостиничного бизнеса, пищевого сектора, аграрного комплекса и сферы народных промыслов. Особенно важна эта роль для экономически отсталых территорий, где туризм нередко становится основным инструментом преодоления кризисных явлений и стимулирования развития.</w:t>
      </w:r>
      <w:r w:rsidR="00601D3A" w:rsidRPr="002B3E78">
        <w:rPr>
          <w:rFonts w:ascii="Times New Roman" w:hAnsi="Times New Roman" w:cs="Times New Roman"/>
          <w:color w:val="000000" w:themeColor="text1"/>
          <w:sz w:val="28"/>
          <w:szCs w:val="28"/>
        </w:rPr>
        <w:t>Примечательно, что в последнее десятилетие наблюдается устойчивая тенденция к переосмыслению роли туризма в региональном развитии - от исключительно коммерческой составляющей к комплексному инструменту пространственного развития, что подтверждается включением туристских кластеров в стратегии территориального планирования многих развивающихся стран. Как показывает практика, грамотно организованная туристская деятельность способна обеспечить до 15-20% прироста валового регионального продукта в экономически слаборазвитых районах, одновременно решая проблемы занятости и инфраструктурного обустройства территорий.</w:t>
      </w:r>
    </w:p>
    <w:p w14:paraId="65E93283" w14:textId="77777777" w:rsidR="00601D3A" w:rsidRPr="002B3E78" w:rsidRDefault="00601D3A"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Современные исследования (Smith, 2022; WTO, 2023) демонстрируют, что:</w:t>
      </w:r>
    </w:p>
    <w:p w14:paraId="3E43AFEB" w14:textId="69F82FD0" w:rsidR="00601D3A" w:rsidRPr="002B3E78" w:rsidRDefault="00601D3A"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 Каждый доллар, вложенный в туристскую инфраструктуру, генерирует 3-4 доллара сопутствующего экономического эффекта</w:t>
      </w:r>
      <w:r w:rsidR="00DE66DC">
        <w:rPr>
          <w:rFonts w:ascii="Times New Roman" w:hAnsi="Times New Roman" w:cs="Times New Roman"/>
          <w:color w:val="000000" w:themeColor="text1"/>
          <w:sz w:val="28"/>
          <w:szCs w:val="28"/>
        </w:rPr>
        <w:t>.</w:t>
      </w:r>
    </w:p>
    <w:p w14:paraId="45C0AC87" w14:textId="714F31E0" w:rsidR="00601D3A" w:rsidRPr="002B3E78" w:rsidRDefault="00601D3A"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 Развитие экотуризма повышает инвестиционную привлекательность регионов на 25-40%</w:t>
      </w:r>
      <w:r w:rsidR="00DE66DC">
        <w:rPr>
          <w:rFonts w:ascii="Times New Roman" w:hAnsi="Times New Roman" w:cs="Times New Roman"/>
          <w:color w:val="000000" w:themeColor="text1"/>
          <w:sz w:val="28"/>
          <w:szCs w:val="28"/>
        </w:rPr>
        <w:t>.</w:t>
      </w:r>
    </w:p>
    <w:p w14:paraId="0BA78EF0" w14:textId="06394D1F" w:rsidR="00601D3A" w:rsidRPr="002B3E78" w:rsidRDefault="00601D3A"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 Внедрение цифровых платформ в туристский бизнес увеличивает доходность малых предприятий на 35%</w:t>
      </w:r>
      <w:r w:rsidR="00DE66DC">
        <w:rPr>
          <w:rFonts w:ascii="Times New Roman" w:hAnsi="Times New Roman" w:cs="Times New Roman"/>
          <w:color w:val="000000" w:themeColor="text1"/>
          <w:sz w:val="28"/>
          <w:szCs w:val="28"/>
        </w:rPr>
        <w:t>.</w:t>
      </w:r>
    </w:p>
    <w:p w14:paraId="01D3672B" w14:textId="5F506392" w:rsidR="00601D3A" w:rsidRPr="002B3E78" w:rsidRDefault="00601D3A"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4. Кластерный подход в туризме сокращает период окупаемости проектов на 18-24 месяца</w:t>
      </w:r>
      <w:r w:rsidR="00DE66DC">
        <w:rPr>
          <w:rFonts w:ascii="Times New Roman" w:hAnsi="Times New Roman" w:cs="Times New Roman"/>
          <w:color w:val="000000" w:themeColor="text1"/>
          <w:sz w:val="28"/>
          <w:szCs w:val="28"/>
        </w:rPr>
        <w:t>.</w:t>
      </w:r>
    </w:p>
    <w:p w14:paraId="12E7C23D" w14:textId="77777777" w:rsidR="00601D3A" w:rsidRPr="002B3E78" w:rsidRDefault="00601D3A"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Все вышеизложенное, подчеркивает необходимость разработки дифференцированных программ поддержки туристской деятельности как инструмента пространственного развития, особенно для территорий с низким экономическим потенциалом.</w:t>
      </w:r>
    </w:p>
    <w:p w14:paraId="2260782F" w14:textId="2D723F01" w:rsidR="00086B8D" w:rsidRPr="002B3E78" w:rsidRDefault="00342017" w:rsidP="00601D3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этом свете вполне понятно, что </w:t>
      </w:r>
      <w:r w:rsidRPr="002B3E78">
        <w:rPr>
          <w:rFonts w:ascii="Times New Roman" w:hAnsi="Times New Roman" w:cs="Times New Roman"/>
          <w:i/>
          <w:color w:val="000000" w:themeColor="text1"/>
          <w:sz w:val="28"/>
          <w:szCs w:val="28"/>
        </w:rPr>
        <w:t xml:space="preserve">таким дополнительных ресурсом развития </w:t>
      </w:r>
      <w:r w:rsidR="008448E7" w:rsidRPr="002B3E78">
        <w:rPr>
          <w:rFonts w:ascii="Times New Roman" w:hAnsi="Times New Roman" w:cs="Times New Roman"/>
          <w:i/>
          <w:color w:val="000000" w:themeColor="text1"/>
          <w:sz w:val="28"/>
          <w:szCs w:val="28"/>
        </w:rPr>
        <w:t xml:space="preserve">ЭПСТ </w:t>
      </w:r>
      <w:r w:rsidRPr="002B3E78">
        <w:rPr>
          <w:rFonts w:ascii="Times New Roman" w:hAnsi="Times New Roman" w:cs="Times New Roman"/>
          <w:i/>
          <w:color w:val="000000" w:themeColor="text1"/>
          <w:sz w:val="28"/>
          <w:szCs w:val="28"/>
        </w:rPr>
        <w:t>может явиться развитие</w:t>
      </w:r>
      <w:r w:rsidR="00086B8D" w:rsidRPr="002B3E78">
        <w:rPr>
          <w:rFonts w:ascii="Times New Roman" w:hAnsi="Times New Roman" w:cs="Times New Roman"/>
          <w:b/>
          <w:i/>
          <w:color w:val="000000" w:themeColor="text1"/>
          <w:sz w:val="28"/>
          <w:szCs w:val="28"/>
        </w:rPr>
        <w:t xml:space="preserve"> </w:t>
      </w:r>
      <w:r w:rsidR="00086B8D" w:rsidRPr="00DE66DC">
        <w:rPr>
          <w:rFonts w:ascii="Times New Roman" w:hAnsi="Times New Roman" w:cs="Times New Roman"/>
          <w:color w:val="000000" w:themeColor="text1"/>
          <w:sz w:val="28"/>
          <w:szCs w:val="28"/>
        </w:rPr>
        <w:t>СЗТ</w:t>
      </w:r>
      <w:r w:rsidRPr="002B3E78">
        <w:rPr>
          <w:rFonts w:ascii="Times New Roman" w:hAnsi="Times New Roman" w:cs="Times New Roman"/>
          <w:i/>
          <w:color w:val="000000" w:themeColor="text1"/>
          <w:sz w:val="28"/>
          <w:szCs w:val="28"/>
        </w:rPr>
        <w:t>, в том числе за счет развития такой формы саморазвития территорий как экопоселения и другие организационные формы использования природных ресурсов сельских поселений</w:t>
      </w:r>
      <w:r w:rsidRPr="002B3E78">
        <w:rPr>
          <w:rFonts w:ascii="Times New Roman" w:hAnsi="Times New Roman" w:cs="Times New Roman"/>
          <w:color w:val="000000" w:themeColor="text1"/>
          <w:sz w:val="28"/>
          <w:szCs w:val="28"/>
        </w:rPr>
        <w:t>.</w:t>
      </w:r>
    </w:p>
    <w:p w14:paraId="05EE791D" w14:textId="1720C572" w:rsidR="00086B8D" w:rsidRPr="002B3E78" w:rsidRDefault="00086B8D" w:rsidP="00B50661">
      <w:pPr>
        <w:widowControl w:val="0"/>
        <w:spacing w:after="0" w:line="240" w:lineRule="auto"/>
        <w:ind w:firstLine="709"/>
        <w:contextualSpacing/>
        <w:jc w:val="both"/>
        <w:rPr>
          <w:rFonts w:ascii="Times New Roman" w:hAnsi="Times New Roman" w:cs="Times New Roman"/>
          <w:color w:val="333333"/>
          <w:sz w:val="28"/>
          <w:szCs w:val="28"/>
        </w:rPr>
      </w:pPr>
      <w:r w:rsidRPr="002B3E78">
        <w:rPr>
          <w:rFonts w:ascii="Times New Roman" w:hAnsi="Times New Roman" w:cs="Times New Roman"/>
          <w:sz w:val="28"/>
          <w:szCs w:val="28"/>
          <w:shd w:val="clear" w:color="auto" w:fill="FFFFFF"/>
        </w:rPr>
        <w:t xml:space="preserve">Следует отметить, что в научной и практической среде продолжаются дискуссии относительно соотношения </w:t>
      </w:r>
      <w:r w:rsidR="00601D3A" w:rsidRPr="002B3E78">
        <w:rPr>
          <w:rFonts w:ascii="Times New Roman" w:hAnsi="Times New Roman" w:cs="Times New Roman"/>
          <w:sz w:val="28"/>
          <w:szCs w:val="28"/>
          <w:shd w:val="clear" w:color="auto" w:fill="FFFFFF"/>
        </w:rPr>
        <w:t xml:space="preserve">формулировки </w:t>
      </w:r>
      <w:r w:rsidRPr="002B3E78">
        <w:rPr>
          <w:rFonts w:ascii="Times New Roman" w:hAnsi="Times New Roman" w:cs="Times New Roman"/>
          <w:sz w:val="28"/>
          <w:szCs w:val="28"/>
          <w:shd w:val="clear" w:color="auto" w:fill="FFFFFF"/>
        </w:rPr>
        <w:t>«сельский туризм» и «агротуризм». Как отмечают М. Андреева и И. Крюкова, несмотря на то что в ряде нормативных документов данные термины употребляются как синонимы, в научной литературе представлены различные подходы к их определению.</w:t>
      </w:r>
    </w:p>
    <w:p w14:paraId="7681A2CB" w14:textId="3A28EEA6"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Часть исследователей рассматривает агротуризм как специфическое направление сельского туризма наряду с такими его формами, как экологический, паломнический, событийный туризм и др. Существуют и противоположные взгляды, согласно которым сельский туризм трактуется как одна из форм агротуризма. В этом случае ключевыми признаками агротуризма выступают вовлечённость туристов в повседневную жизнь сельской семьи и участие в процессах сельскохозяйственного производства.</w:t>
      </w:r>
    </w:p>
    <w:p w14:paraId="095B171D" w14:textId="5FD9E55F"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М. Андреева и И. Крюкова придерживаются точки зрения учёных, отождествляющих понятия агротуризма и сельского туризма. В их интерпретации это направление туризма охватывает широкий спектр активностей, зависящих от интересов туристов, включая:</w:t>
      </w:r>
    </w:p>
    <w:p w14:paraId="06927C12" w14:textId="4F581ADD"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 участие в работах на фермах;</w:t>
      </w:r>
    </w:p>
    <w:p w14:paraId="3CAE6B6C" w14:textId="0E088071"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 охоту, рыбалку</w:t>
      </w:r>
      <w:r w:rsidR="007B67E2" w:rsidRPr="002B3E78">
        <w:rPr>
          <w:rFonts w:eastAsiaTheme="minorHAnsi"/>
          <w:sz w:val="28"/>
          <w:szCs w:val="28"/>
          <w:shd w:val="clear" w:color="auto" w:fill="FFFFFF"/>
          <w:lang w:eastAsia="en-US"/>
        </w:rPr>
        <w:t xml:space="preserve"> и др.</w:t>
      </w:r>
      <w:r w:rsidRPr="002B3E78">
        <w:rPr>
          <w:rFonts w:eastAsiaTheme="minorHAnsi"/>
          <w:sz w:val="28"/>
          <w:szCs w:val="28"/>
          <w:shd w:val="clear" w:color="auto" w:fill="FFFFFF"/>
          <w:lang w:eastAsia="en-US"/>
        </w:rPr>
        <w:t>;</w:t>
      </w:r>
    </w:p>
    <w:p w14:paraId="0A5BE082" w14:textId="77777777"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 пешие, конные, водные прогулки, а также участие в спортивных мероприятиях;</w:t>
      </w:r>
    </w:p>
    <w:p w14:paraId="75E3D557" w14:textId="2C0BE842"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 включение в событийные мероприятия, экскурсии, творческие мастер-классы и другое.</w:t>
      </w:r>
    </w:p>
    <w:p w14:paraId="4F813CF2" w14:textId="1BF81624" w:rsidR="00086B8D" w:rsidRPr="002B3E78" w:rsidRDefault="00086B8D" w:rsidP="00B50661">
      <w:pPr>
        <w:pStyle w:val="ab"/>
        <w:spacing w:before="0" w:beforeAutospacing="0" w:after="0" w:afterAutospacing="0"/>
        <w:ind w:firstLine="709"/>
        <w:contextualSpacing/>
        <w:jc w:val="both"/>
        <w:textAlignment w:val="top"/>
        <w:rPr>
          <w:rFonts w:eastAsiaTheme="minorHAnsi"/>
          <w:sz w:val="28"/>
          <w:szCs w:val="28"/>
          <w:shd w:val="clear" w:color="auto" w:fill="FFFFFF"/>
          <w:lang w:eastAsia="en-US"/>
        </w:rPr>
      </w:pPr>
      <w:r w:rsidRPr="002B3E78">
        <w:rPr>
          <w:rFonts w:eastAsiaTheme="minorHAnsi"/>
          <w:sz w:val="28"/>
          <w:szCs w:val="28"/>
          <w:shd w:val="clear" w:color="auto" w:fill="FFFFFF"/>
          <w:lang w:eastAsia="en-US"/>
        </w:rPr>
        <w:t xml:space="preserve">По мнению авторов, </w:t>
      </w:r>
      <w:r w:rsidR="007A4B3B" w:rsidRPr="002B3E78">
        <w:rPr>
          <w:rFonts w:eastAsiaTheme="minorHAnsi"/>
          <w:sz w:val="28"/>
          <w:szCs w:val="28"/>
          <w:shd w:val="clear" w:color="auto" w:fill="FFFFFF"/>
          <w:lang w:eastAsia="en-US"/>
        </w:rPr>
        <w:t xml:space="preserve">СЗТ </w:t>
      </w:r>
      <w:r w:rsidRPr="002B3E78">
        <w:rPr>
          <w:rFonts w:eastAsiaTheme="minorHAnsi"/>
          <w:sz w:val="28"/>
          <w:szCs w:val="28"/>
          <w:shd w:val="clear" w:color="auto" w:fill="FFFFFF"/>
          <w:lang w:eastAsia="en-US"/>
        </w:rPr>
        <w:t xml:space="preserve">позволяет туристам </w:t>
      </w:r>
      <w:r w:rsidR="007A4B3B" w:rsidRPr="002B3E78">
        <w:rPr>
          <w:rFonts w:eastAsiaTheme="minorHAnsi"/>
          <w:sz w:val="28"/>
          <w:szCs w:val="28"/>
          <w:shd w:val="clear" w:color="auto" w:fill="FFFFFF"/>
          <w:lang w:eastAsia="en-US"/>
        </w:rPr>
        <w:t xml:space="preserve">отдыхать   на </w:t>
      </w:r>
      <w:r w:rsidRPr="002B3E78">
        <w:rPr>
          <w:rFonts w:eastAsiaTheme="minorHAnsi"/>
          <w:sz w:val="28"/>
          <w:szCs w:val="28"/>
          <w:shd w:val="clear" w:color="auto" w:fill="FFFFFF"/>
          <w:lang w:eastAsia="en-US"/>
        </w:rPr>
        <w:t>природ</w:t>
      </w:r>
      <w:r w:rsidR="007A4B3B" w:rsidRPr="002B3E78">
        <w:rPr>
          <w:rFonts w:eastAsiaTheme="minorHAnsi"/>
          <w:sz w:val="28"/>
          <w:szCs w:val="28"/>
          <w:shd w:val="clear" w:color="auto" w:fill="FFFFFF"/>
          <w:lang w:eastAsia="en-US"/>
        </w:rPr>
        <w:t>е</w:t>
      </w:r>
      <w:r w:rsidRPr="002B3E78">
        <w:rPr>
          <w:rFonts w:eastAsiaTheme="minorHAnsi"/>
          <w:sz w:val="28"/>
          <w:szCs w:val="28"/>
          <w:shd w:val="clear" w:color="auto" w:fill="FFFFFF"/>
          <w:lang w:eastAsia="en-US"/>
        </w:rPr>
        <w:t xml:space="preserve"> и </w:t>
      </w:r>
      <w:r w:rsidR="007A4B3B" w:rsidRPr="002B3E78">
        <w:rPr>
          <w:rFonts w:eastAsiaTheme="minorHAnsi"/>
          <w:sz w:val="28"/>
          <w:szCs w:val="28"/>
          <w:shd w:val="clear" w:color="auto" w:fill="FFFFFF"/>
          <w:lang w:eastAsia="en-US"/>
        </w:rPr>
        <w:t xml:space="preserve"> окунуться </w:t>
      </w:r>
      <w:r w:rsidRPr="002B3E78">
        <w:rPr>
          <w:rFonts w:eastAsiaTheme="minorHAnsi"/>
          <w:sz w:val="28"/>
          <w:szCs w:val="28"/>
          <w:shd w:val="clear" w:color="auto" w:fill="FFFFFF"/>
          <w:lang w:eastAsia="en-US"/>
        </w:rPr>
        <w:t>сельск</w:t>
      </w:r>
      <w:r w:rsidR="007A4B3B" w:rsidRPr="002B3E78">
        <w:rPr>
          <w:rFonts w:eastAsiaTheme="minorHAnsi"/>
          <w:sz w:val="28"/>
          <w:szCs w:val="28"/>
          <w:shd w:val="clear" w:color="auto" w:fill="FFFFFF"/>
          <w:lang w:eastAsia="en-US"/>
        </w:rPr>
        <w:t>ую</w:t>
      </w:r>
      <w:r w:rsidRPr="002B3E78">
        <w:rPr>
          <w:rFonts w:eastAsiaTheme="minorHAnsi"/>
          <w:sz w:val="28"/>
          <w:szCs w:val="28"/>
          <w:shd w:val="clear" w:color="auto" w:fill="FFFFFF"/>
          <w:lang w:eastAsia="en-US"/>
        </w:rPr>
        <w:t xml:space="preserve"> атмосфер</w:t>
      </w:r>
      <w:r w:rsidR="007A4B3B" w:rsidRPr="002B3E78">
        <w:rPr>
          <w:rFonts w:eastAsiaTheme="minorHAnsi"/>
          <w:sz w:val="28"/>
          <w:szCs w:val="28"/>
          <w:shd w:val="clear" w:color="auto" w:fill="FFFFFF"/>
          <w:lang w:eastAsia="en-US"/>
        </w:rPr>
        <w:t>у</w:t>
      </w:r>
      <w:r w:rsidRPr="002B3E78">
        <w:rPr>
          <w:rFonts w:eastAsiaTheme="minorHAnsi"/>
          <w:sz w:val="28"/>
          <w:szCs w:val="28"/>
          <w:shd w:val="clear" w:color="auto" w:fill="FFFFFF"/>
          <w:lang w:eastAsia="en-US"/>
        </w:rPr>
        <w:t>, ближе познакомиться с традиционным образом жизни на селе, культурой, ремеслами, обычаями и обрядами. Это способствует обогащению личного опыта, получению новых знаний, навыков и впечатлений</w:t>
      </w:r>
      <w:r w:rsidR="00A2411D">
        <w:rPr>
          <w:rFonts w:eastAsiaTheme="minorHAnsi"/>
          <w:sz w:val="28"/>
          <w:szCs w:val="28"/>
          <w:shd w:val="clear" w:color="auto" w:fill="FFFFFF"/>
          <w:lang w:val="kk-KZ" w:eastAsia="en-US"/>
        </w:rPr>
        <w:t> </w:t>
      </w:r>
      <w:r w:rsidRPr="002B3E78">
        <w:rPr>
          <w:rFonts w:eastAsiaTheme="minorHAnsi"/>
          <w:sz w:val="28"/>
          <w:szCs w:val="28"/>
          <w:shd w:val="clear" w:color="auto" w:fill="FFFFFF"/>
          <w:lang w:eastAsia="en-US"/>
        </w:rPr>
        <w:t>[</w:t>
      </w:r>
      <w:r w:rsidR="003502B6">
        <w:rPr>
          <w:rFonts w:eastAsiaTheme="minorHAnsi"/>
          <w:sz w:val="28"/>
          <w:szCs w:val="28"/>
          <w:shd w:val="clear" w:color="auto" w:fill="FFFFFF"/>
          <w:lang w:eastAsia="en-US"/>
        </w:rPr>
        <w:t>41</w:t>
      </w:r>
      <w:r w:rsidRPr="002B3E78">
        <w:rPr>
          <w:rFonts w:eastAsiaTheme="minorHAnsi"/>
          <w:sz w:val="28"/>
          <w:szCs w:val="28"/>
          <w:shd w:val="clear" w:color="auto" w:fill="FFFFFF"/>
          <w:lang w:eastAsia="en-US"/>
        </w:rPr>
        <w:t>].</w:t>
      </w:r>
    </w:p>
    <w:p w14:paraId="2228BB95" w14:textId="62713918"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В рамках концепции сельского туризма традиционно учитывается лишь степень потенциал</w:t>
      </w:r>
      <w:r w:rsidR="00601D3A" w:rsidRPr="002B3E78">
        <w:rPr>
          <w:color w:val="000000"/>
          <w:sz w:val="28"/>
          <w:szCs w:val="28"/>
        </w:rPr>
        <w:t xml:space="preserve"> СТ</w:t>
      </w:r>
      <w:r w:rsidRPr="002B3E78">
        <w:rPr>
          <w:color w:val="000000"/>
          <w:sz w:val="28"/>
          <w:szCs w:val="28"/>
        </w:rPr>
        <w:t>, без должной оценки самого потенциала, имея в виду рассмотрение иных источников</w:t>
      </w:r>
      <w:r w:rsidR="003D0DC5" w:rsidRPr="002B3E78">
        <w:rPr>
          <w:color w:val="000000"/>
          <w:sz w:val="28"/>
          <w:szCs w:val="28"/>
        </w:rPr>
        <w:t xml:space="preserve"> совершенствования СТ</w:t>
      </w:r>
      <w:r w:rsidRPr="002B3E78">
        <w:rPr>
          <w:color w:val="000000"/>
          <w:sz w:val="28"/>
          <w:szCs w:val="28"/>
        </w:rPr>
        <w:t xml:space="preserve">. </w:t>
      </w:r>
      <w:r w:rsidR="003D0DC5" w:rsidRPr="002B3E78">
        <w:rPr>
          <w:color w:val="000000"/>
          <w:sz w:val="28"/>
          <w:szCs w:val="28"/>
        </w:rPr>
        <w:t>О</w:t>
      </w:r>
      <w:r w:rsidRPr="002B3E78">
        <w:rPr>
          <w:color w:val="000000"/>
          <w:sz w:val="28"/>
          <w:szCs w:val="28"/>
        </w:rPr>
        <w:t>дн</w:t>
      </w:r>
      <w:r w:rsidR="003D0DC5" w:rsidRPr="002B3E78">
        <w:rPr>
          <w:color w:val="000000"/>
          <w:sz w:val="28"/>
          <w:szCs w:val="28"/>
        </w:rPr>
        <w:t>им</w:t>
      </w:r>
      <w:r w:rsidRPr="002B3E78">
        <w:rPr>
          <w:color w:val="000000"/>
          <w:sz w:val="28"/>
          <w:szCs w:val="28"/>
        </w:rPr>
        <w:t xml:space="preserve"> из источников саморазвития в последние годы рассматривается такая форма как </w:t>
      </w:r>
      <w:r w:rsidRPr="002B3E78">
        <w:rPr>
          <w:i/>
          <w:color w:val="000000"/>
          <w:sz w:val="28"/>
          <w:szCs w:val="28"/>
        </w:rPr>
        <w:t>экопоселение</w:t>
      </w:r>
      <w:r w:rsidRPr="002B3E78">
        <w:rPr>
          <w:color w:val="000000"/>
          <w:sz w:val="28"/>
          <w:szCs w:val="28"/>
        </w:rPr>
        <w:t>.</w:t>
      </w:r>
    </w:p>
    <w:p w14:paraId="0FB11361" w14:textId="12F5B394"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По мнению М. Рыбаковой и М. Щукиной, формирование подобных поселений является способом отхода от современной модели потребления на основе сознательного стремления к снижению материальных потребностей и изменению образа жизни в гармонии с окружающей природной средой. В современной научной литературе экопоселение рассматривается в качестве новой формы сельских сообществ, позволяющей соотнести перспективы его развития с возможной последующей интеграцией</w:t>
      </w:r>
      <w:r w:rsidR="00086B8D" w:rsidRPr="002B3E78">
        <w:rPr>
          <w:color w:val="000000"/>
          <w:sz w:val="28"/>
          <w:szCs w:val="28"/>
        </w:rPr>
        <w:t xml:space="preserve"> в</w:t>
      </w:r>
      <w:r w:rsidRPr="002B3E78">
        <w:rPr>
          <w:color w:val="000000"/>
          <w:sz w:val="28"/>
          <w:szCs w:val="28"/>
        </w:rPr>
        <w:t xml:space="preserve"> </w:t>
      </w:r>
      <w:r w:rsidR="00086B8D" w:rsidRPr="002B3E78">
        <w:rPr>
          <w:color w:val="000000"/>
          <w:sz w:val="28"/>
          <w:szCs w:val="28"/>
        </w:rPr>
        <w:t>УРСТ</w:t>
      </w:r>
      <w:r w:rsidR="00B302E2">
        <w:rPr>
          <w:color w:val="000000"/>
          <w:sz w:val="28"/>
          <w:szCs w:val="28"/>
        </w:rPr>
        <w:t xml:space="preserve"> </w:t>
      </w:r>
      <w:r w:rsidR="00B302E2" w:rsidRPr="002B3E78">
        <w:rPr>
          <w:color w:val="000000"/>
          <w:sz w:val="28"/>
          <w:szCs w:val="28"/>
        </w:rPr>
        <w:t>[</w:t>
      </w:r>
      <w:r w:rsidR="003502B6">
        <w:rPr>
          <w:color w:val="000000"/>
          <w:sz w:val="28"/>
          <w:szCs w:val="28"/>
        </w:rPr>
        <w:t>42</w:t>
      </w:r>
      <w:r w:rsidR="00B302E2" w:rsidRPr="002B3E78">
        <w:rPr>
          <w:color w:val="000000"/>
          <w:sz w:val="28"/>
          <w:szCs w:val="28"/>
        </w:rPr>
        <w:t>]</w:t>
      </w:r>
      <w:r w:rsidR="00086B8D" w:rsidRPr="002B3E78">
        <w:rPr>
          <w:color w:val="000000"/>
          <w:sz w:val="28"/>
          <w:szCs w:val="28"/>
        </w:rPr>
        <w:t>.</w:t>
      </w:r>
    </w:p>
    <w:p w14:paraId="17413852" w14:textId="35311FCA"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Из многогранной мировой практики реализации этой формы поселений считается агро- и экотуризм. В последние два десятка лет </w:t>
      </w:r>
      <w:r w:rsidR="00A62DA5" w:rsidRPr="002B3E78">
        <w:rPr>
          <w:rFonts w:ascii="Times New Roman" w:hAnsi="Times New Roman" w:cs="Times New Roman"/>
          <w:color w:val="000000"/>
          <w:sz w:val="28"/>
          <w:szCs w:val="28"/>
        </w:rPr>
        <w:t xml:space="preserve">СЗТ </w:t>
      </w:r>
      <w:r w:rsidR="003D0DC5" w:rsidRPr="002B3E78">
        <w:rPr>
          <w:rFonts w:ascii="Times New Roman" w:hAnsi="Times New Roman" w:cs="Times New Roman"/>
          <w:color w:val="000000"/>
          <w:sz w:val="28"/>
          <w:szCs w:val="28"/>
        </w:rPr>
        <w:t xml:space="preserve">прогрессирует </w:t>
      </w:r>
      <w:r w:rsidRPr="002B3E78">
        <w:rPr>
          <w:rFonts w:ascii="Times New Roman" w:hAnsi="Times New Roman" w:cs="Times New Roman"/>
          <w:color w:val="000000"/>
          <w:sz w:val="28"/>
          <w:szCs w:val="28"/>
        </w:rPr>
        <w:t xml:space="preserve">в мире, </w:t>
      </w:r>
      <w:r w:rsidR="00B10481" w:rsidRPr="002B3E78">
        <w:rPr>
          <w:rFonts w:ascii="Times New Roman" w:hAnsi="Times New Roman" w:cs="Times New Roman"/>
          <w:color w:val="000000"/>
          <w:sz w:val="28"/>
          <w:szCs w:val="28"/>
        </w:rPr>
        <w:t xml:space="preserve">с привлечением сельчан </w:t>
      </w:r>
      <w:r w:rsidRPr="002B3E78">
        <w:rPr>
          <w:rFonts w:ascii="Times New Roman" w:hAnsi="Times New Roman" w:cs="Times New Roman"/>
          <w:color w:val="000000"/>
          <w:sz w:val="28"/>
          <w:szCs w:val="28"/>
        </w:rPr>
        <w:t xml:space="preserve">в процессы управления природными и местными творческими ресурсами. Тем самым, экотуризм в полной мере соответствует принципам </w:t>
      </w:r>
      <w:r w:rsidR="00990CA4" w:rsidRPr="002B3E78">
        <w:rPr>
          <w:rFonts w:ascii="Times New Roman" w:hAnsi="Times New Roman" w:cs="Times New Roman"/>
          <w:color w:val="000000"/>
          <w:sz w:val="28"/>
          <w:szCs w:val="28"/>
        </w:rPr>
        <w:t xml:space="preserve">УРСТ </w:t>
      </w:r>
      <w:r w:rsidRPr="002B3E78">
        <w:rPr>
          <w:rFonts w:ascii="Times New Roman" w:hAnsi="Times New Roman" w:cs="Times New Roman"/>
          <w:color w:val="000000"/>
          <w:sz w:val="28"/>
          <w:szCs w:val="28"/>
        </w:rPr>
        <w:t>и позволяет активизировать органы местного общественного управления на решение задач по сохранению</w:t>
      </w:r>
      <w:r w:rsidR="003D0DC5" w:rsidRPr="002B3E78">
        <w:rPr>
          <w:rFonts w:ascii="Times New Roman" w:hAnsi="Times New Roman" w:cs="Times New Roman"/>
          <w:color w:val="000000"/>
          <w:sz w:val="28"/>
          <w:szCs w:val="28"/>
        </w:rPr>
        <w:t xml:space="preserve"> национальной самобытности</w:t>
      </w:r>
      <w:r w:rsidRPr="002B3E78">
        <w:rPr>
          <w:rFonts w:ascii="Times New Roman" w:hAnsi="Times New Roman" w:cs="Times New Roman"/>
          <w:color w:val="000000"/>
          <w:sz w:val="28"/>
          <w:szCs w:val="28"/>
        </w:rPr>
        <w:t>. Главным же достоинством сельского экотуризма является его постепенное, но последовательное развитие с привлечением инвестиций из самых различных источников [</w:t>
      </w:r>
      <w:r w:rsidR="003502B6">
        <w:rPr>
          <w:rFonts w:ascii="Times New Roman" w:hAnsi="Times New Roman" w:cs="Times New Roman"/>
          <w:color w:val="000000"/>
          <w:sz w:val="28"/>
          <w:szCs w:val="28"/>
        </w:rPr>
        <w:t>42</w:t>
      </w:r>
      <w:r w:rsidRPr="002B3E78">
        <w:rPr>
          <w:rFonts w:ascii="Times New Roman" w:hAnsi="Times New Roman" w:cs="Times New Roman"/>
          <w:color w:val="000000"/>
          <w:sz w:val="28"/>
          <w:szCs w:val="28"/>
        </w:rPr>
        <w:t>, с. 12].</w:t>
      </w:r>
    </w:p>
    <w:p w14:paraId="3C1A7197" w14:textId="1192809E"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Небезы</w:t>
      </w:r>
      <w:r w:rsidR="00786016">
        <w:rPr>
          <w:rFonts w:ascii="Times New Roman" w:hAnsi="Times New Roman" w:cs="Times New Roman"/>
          <w:color w:val="000000" w:themeColor="text1"/>
          <w:sz w:val="28"/>
          <w:szCs w:val="28"/>
          <w:shd w:val="clear" w:color="auto" w:fill="FFFFFF"/>
        </w:rPr>
        <w:t>и</w:t>
      </w:r>
      <w:r w:rsidRPr="002B3E78">
        <w:rPr>
          <w:rFonts w:ascii="Times New Roman" w:hAnsi="Times New Roman" w:cs="Times New Roman"/>
          <w:color w:val="000000" w:themeColor="text1"/>
          <w:sz w:val="28"/>
          <w:szCs w:val="28"/>
          <w:shd w:val="clear" w:color="auto" w:fill="FFFFFF"/>
        </w:rPr>
        <w:t xml:space="preserve">нтересно, что согласно экспертным оценкам, сельский туризм является высоко эффективным явлением общественной жизни. В частности, по прогнозам экспертов Россельхозбанка, доход от экологического туризма в </w:t>
      </w:r>
      <w:r w:rsidR="002A13A4" w:rsidRPr="002B3E78">
        <w:rPr>
          <w:rFonts w:ascii="Times New Roman" w:hAnsi="Times New Roman" w:cs="Times New Roman"/>
          <w:color w:val="000000" w:themeColor="text1"/>
          <w:sz w:val="28"/>
          <w:szCs w:val="28"/>
          <w:shd w:val="clear" w:color="auto" w:fill="FFFFFF"/>
        </w:rPr>
        <w:t xml:space="preserve">СМ </w:t>
      </w:r>
      <w:r w:rsidRPr="002B3E78">
        <w:rPr>
          <w:rFonts w:ascii="Times New Roman" w:hAnsi="Times New Roman" w:cs="Times New Roman"/>
          <w:color w:val="000000" w:themeColor="text1"/>
          <w:sz w:val="28"/>
          <w:szCs w:val="28"/>
          <w:shd w:val="clear" w:color="auto" w:fill="FFFFFF"/>
        </w:rPr>
        <w:t>в российских условиях уже сегодня может составить 100-120 млрд</w:t>
      </w:r>
      <w:r w:rsidR="00B302E2">
        <w:rPr>
          <w:rFonts w:ascii="Times New Roman" w:hAnsi="Times New Roman" w:cs="Times New Roman"/>
          <w:color w:val="000000" w:themeColor="text1"/>
          <w:sz w:val="28"/>
          <w:szCs w:val="28"/>
          <w:shd w:val="clear" w:color="auto" w:fill="FFFFFF"/>
        </w:rPr>
        <w:t>.</w:t>
      </w:r>
      <w:r w:rsidRPr="002B3E78">
        <w:rPr>
          <w:rFonts w:ascii="Times New Roman" w:hAnsi="Times New Roman" w:cs="Times New Roman"/>
          <w:color w:val="000000" w:themeColor="text1"/>
          <w:sz w:val="28"/>
          <w:szCs w:val="28"/>
          <w:shd w:val="clear" w:color="auto" w:fill="FFFFFF"/>
        </w:rPr>
        <w:t xml:space="preserve"> рублей, или 1,7-2,2% от всех доходов сельского хозяйства, а </w:t>
      </w:r>
      <w:r w:rsidR="00B10481" w:rsidRPr="002B3E78">
        <w:rPr>
          <w:rFonts w:ascii="Times New Roman" w:hAnsi="Times New Roman" w:cs="Times New Roman"/>
          <w:color w:val="000000" w:themeColor="text1"/>
          <w:sz w:val="28"/>
          <w:szCs w:val="28"/>
          <w:shd w:val="clear" w:color="auto" w:fill="FFFFFF"/>
        </w:rPr>
        <w:t xml:space="preserve">в прогнозе </w:t>
      </w:r>
      <w:r w:rsidRPr="002B3E78">
        <w:rPr>
          <w:rFonts w:ascii="Times New Roman" w:hAnsi="Times New Roman" w:cs="Times New Roman"/>
          <w:color w:val="000000" w:themeColor="text1"/>
          <w:sz w:val="28"/>
          <w:szCs w:val="28"/>
          <w:shd w:val="clear" w:color="auto" w:fill="FFFFFF"/>
        </w:rPr>
        <w:t>величина дохода может приблизиться к рубежу в 150 млрд. рублей [</w:t>
      </w:r>
      <w:r w:rsidR="003502B6">
        <w:rPr>
          <w:rFonts w:ascii="Times New Roman" w:hAnsi="Times New Roman" w:cs="Times New Roman"/>
          <w:color w:val="000000" w:themeColor="text1"/>
          <w:sz w:val="28"/>
          <w:szCs w:val="28"/>
          <w:shd w:val="clear" w:color="auto" w:fill="FFFFFF"/>
        </w:rPr>
        <w:t>43</w:t>
      </w:r>
      <w:r w:rsidRPr="002B3E78">
        <w:rPr>
          <w:rFonts w:ascii="Times New Roman" w:hAnsi="Times New Roman" w:cs="Times New Roman"/>
          <w:color w:val="000000" w:themeColor="text1"/>
          <w:sz w:val="28"/>
          <w:szCs w:val="28"/>
          <w:shd w:val="clear" w:color="auto" w:fill="FFFFFF"/>
        </w:rPr>
        <w:t>].</w:t>
      </w:r>
    </w:p>
    <w:p w14:paraId="125FC32F" w14:textId="77777777" w:rsidR="005A3D6D" w:rsidRPr="002B3E78" w:rsidRDefault="00342017" w:rsidP="00B50661">
      <w:pPr>
        <w:spacing w:after="0" w:line="240" w:lineRule="auto"/>
        <w:ind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В Казахстане подобные оценки не проводятся и во-многом в связи с тем, что нет соответствующей официальной информационной базы.</w:t>
      </w:r>
    </w:p>
    <w:p w14:paraId="5DD22B6A" w14:textId="7812384E" w:rsidR="00767205" w:rsidRPr="002B3E78" w:rsidRDefault="005A3D6D"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w:t>
      </w:r>
      <w:r w:rsidR="00767205" w:rsidRPr="002B3E78">
        <w:rPr>
          <w:rFonts w:ascii="Times New Roman" w:hAnsi="Times New Roman" w:cs="Times New Roman"/>
          <w:color w:val="000000" w:themeColor="text1"/>
          <w:sz w:val="28"/>
          <w:szCs w:val="28"/>
        </w:rPr>
        <w:t xml:space="preserve"> содержательном аспекте сельский туризм рассматривается как фор</w:t>
      </w:r>
      <w:r w:rsidR="00786016">
        <w:rPr>
          <w:rFonts w:ascii="Times New Roman" w:hAnsi="Times New Roman" w:cs="Times New Roman"/>
          <w:color w:val="000000" w:themeColor="text1"/>
          <w:sz w:val="28"/>
          <w:szCs w:val="28"/>
        </w:rPr>
        <w:t>ма проведения досуга в условиях СМ</w:t>
      </w:r>
      <w:r w:rsidR="00767205" w:rsidRPr="002B3E78">
        <w:rPr>
          <w:rFonts w:ascii="Times New Roman" w:hAnsi="Times New Roman" w:cs="Times New Roman"/>
          <w:color w:val="000000" w:themeColor="text1"/>
          <w:sz w:val="28"/>
          <w:szCs w:val="28"/>
        </w:rPr>
        <w:t xml:space="preserve">, преимущественно в частных хозяйствах местных жителей, предоставляющих возможность отдыха </w:t>
      </w:r>
      <w:r w:rsidR="007A4B3B" w:rsidRPr="002B3E78">
        <w:rPr>
          <w:rFonts w:ascii="Times New Roman" w:hAnsi="Times New Roman" w:cs="Times New Roman"/>
          <w:color w:val="000000" w:themeColor="text1"/>
          <w:sz w:val="28"/>
          <w:szCs w:val="28"/>
        </w:rPr>
        <w:t xml:space="preserve">с учетом </w:t>
      </w:r>
      <w:r w:rsidR="00767205" w:rsidRPr="002B3E78">
        <w:rPr>
          <w:rFonts w:ascii="Times New Roman" w:hAnsi="Times New Roman" w:cs="Times New Roman"/>
          <w:color w:val="000000" w:themeColor="text1"/>
          <w:sz w:val="28"/>
          <w:szCs w:val="28"/>
        </w:rPr>
        <w:t>потенциала конкретного региона. Как правило, основными организаторами выступают сельские домохозяйства, члены которых предлагают размещение на собственной жилой площади и обеспечивают туристов продуктами питания, произведёнными в рамках личного подсобного или крестьянского хозяйства</w:t>
      </w:r>
      <w:r w:rsidR="00B302E2">
        <w:rPr>
          <w:rFonts w:ascii="Times New Roman" w:hAnsi="Times New Roman" w:cs="Times New Roman"/>
          <w:color w:val="000000" w:themeColor="text1"/>
          <w:sz w:val="28"/>
          <w:szCs w:val="28"/>
        </w:rPr>
        <w:t> </w:t>
      </w:r>
      <w:r w:rsidR="00767205" w:rsidRPr="002B3E78">
        <w:rPr>
          <w:rFonts w:ascii="Times New Roman" w:hAnsi="Times New Roman" w:cs="Times New Roman"/>
          <w:color w:val="000000" w:themeColor="text1"/>
          <w:sz w:val="28"/>
          <w:szCs w:val="28"/>
        </w:rPr>
        <w:t>[</w:t>
      </w:r>
      <w:r w:rsidR="003502B6">
        <w:rPr>
          <w:rFonts w:ascii="Times New Roman" w:hAnsi="Times New Roman" w:cs="Times New Roman"/>
          <w:color w:val="000000" w:themeColor="text1"/>
          <w:sz w:val="28"/>
          <w:szCs w:val="28"/>
        </w:rPr>
        <w:t>44</w:t>
      </w:r>
      <w:r w:rsidR="00767205" w:rsidRPr="002B3E78">
        <w:rPr>
          <w:rFonts w:ascii="Times New Roman" w:hAnsi="Times New Roman" w:cs="Times New Roman"/>
          <w:color w:val="000000" w:themeColor="text1"/>
          <w:sz w:val="28"/>
          <w:szCs w:val="28"/>
        </w:rPr>
        <w:t>].</w:t>
      </w:r>
    </w:p>
    <w:p w14:paraId="252349BE" w14:textId="5500726A" w:rsidR="00767205" w:rsidRPr="002B3E78" w:rsidRDefault="00767205" w:rsidP="00B50661">
      <w:pPr>
        <w:pStyle w:val="ab"/>
        <w:spacing w:before="0" w:beforeAutospacing="0" w:after="0" w:afterAutospacing="0"/>
        <w:ind w:firstLine="709"/>
        <w:contextualSpacing/>
        <w:jc w:val="both"/>
        <w:textAlignment w:val="top"/>
        <w:rPr>
          <w:rFonts w:eastAsiaTheme="minorHAnsi"/>
          <w:color w:val="000000" w:themeColor="text1"/>
          <w:sz w:val="28"/>
          <w:szCs w:val="28"/>
          <w:lang w:eastAsia="en-US"/>
        </w:rPr>
      </w:pPr>
      <w:r w:rsidRPr="002B3E78">
        <w:rPr>
          <w:rFonts w:eastAsiaTheme="minorHAnsi"/>
          <w:color w:val="000000" w:themeColor="text1"/>
          <w:sz w:val="28"/>
          <w:szCs w:val="28"/>
          <w:lang w:eastAsia="en-US"/>
        </w:rPr>
        <w:t>Экотуризм, в свою очередь, является одной из разновидностей сельского туризма, отличающейся акцентом на посещение территорий, обладающих высокой природной, культурной и этнографической значимостью. Его главной особенностью выступает экологическая направленность и стремление к сохранению природного баланса при организации туристической деятельности.</w:t>
      </w:r>
    </w:p>
    <w:p w14:paraId="4475334F" w14:textId="7BE585EF" w:rsidR="00767205" w:rsidRPr="002B3E78" w:rsidRDefault="00767205" w:rsidP="00B50661">
      <w:pPr>
        <w:pStyle w:val="ab"/>
        <w:spacing w:before="0" w:beforeAutospacing="0" w:after="0" w:afterAutospacing="0"/>
        <w:ind w:firstLine="709"/>
        <w:contextualSpacing/>
        <w:jc w:val="both"/>
        <w:textAlignment w:val="top"/>
        <w:rPr>
          <w:rFonts w:eastAsiaTheme="minorHAnsi"/>
          <w:color w:val="000000" w:themeColor="text1"/>
          <w:sz w:val="28"/>
          <w:szCs w:val="28"/>
          <w:lang w:eastAsia="en-US"/>
        </w:rPr>
      </w:pPr>
      <w:r w:rsidRPr="002B3E78">
        <w:rPr>
          <w:rFonts w:eastAsiaTheme="minorHAnsi"/>
          <w:color w:val="000000" w:themeColor="text1"/>
          <w:sz w:val="28"/>
          <w:szCs w:val="28"/>
          <w:lang w:eastAsia="en-US"/>
        </w:rPr>
        <w:t xml:space="preserve">Современное научно-экономическое сообщество трактует «сельский туризм» как многоаспектное туристическое направление, реализуемое в </w:t>
      </w:r>
      <w:r w:rsidR="002A13A4" w:rsidRPr="002B3E78">
        <w:rPr>
          <w:rFonts w:eastAsiaTheme="minorHAnsi"/>
          <w:color w:val="000000" w:themeColor="text1"/>
          <w:sz w:val="28"/>
          <w:szCs w:val="28"/>
          <w:lang w:eastAsia="en-US"/>
        </w:rPr>
        <w:t xml:space="preserve">СМ </w:t>
      </w:r>
      <w:r w:rsidRPr="002B3E78">
        <w:rPr>
          <w:rFonts w:eastAsiaTheme="minorHAnsi"/>
          <w:color w:val="000000" w:themeColor="text1"/>
          <w:sz w:val="28"/>
          <w:szCs w:val="28"/>
          <w:lang w:eastAsia="en-US"/>
        </w:rPr>
        <w:t>и направленное на содействие</w:t>
      </w:r>
      <w:r w:rsidR="00BC3CAB" w:rsidRPr="002B3E78">
        <w:rPr>
          <w:rFonts w:eastAsiaTheme="minorHAnsi"/>
          <w:color w:val="000000" w:themeColor="text1"/>
          <w:sz w:val="28"/>
          <w:szCs w:val="28"/>
          <w:lang w:eastAsia="en-US"/>
        </w:rPr>
        <w:t xml:space="preserve"> УРСТ</w:t>
      </w:r>
      <w:r w:rsidRPr="002B3E78">
        <w:rPr>
          <w:rFonts w:eastAsiaTheme="minorHAnsi"/>
          <w:color w:val="000000" w:themeColor="text1"/>
          <w:sz w:val="28"/>
          <w:szCs w:val="28"/>
          <w:lang w:eastAsia="en-US"/>
        </w:rPr>
        <w:t>. Это комплексное явление включает в себя различные виды туристической активности, реализуемые в аграрной среде.</w:t>
      </w:r>
    </w:p>
    <w:p w14:paraId="6E0B5BA7" w14:textId="7D0F9925" w:rsidR="00767205" w:rsidRPr="002B3E78" w:rsidRDefault="00767205" w:rsidP="00B50661">
      <w:pPr>
        <w:pStyle w:val="ab"/>
        <w:spacing w:before="0" w:beforeAutospacing="0" w:after="0" w:afterAutospacing="0"/>
        <w:ind w:firstLine="709"/>
        <w:contextualSpacing/>
        <w:jc w:val="both"/>
        <w:textAlignment w:val="top"/>
        <w:rPr>
          <w:rFonts w:eastAsiaTheme="minorHAnsi"/>
          <w:color w:val="000000" w:themeColor="text1"/>
          <w:sz w:val="28"/>
          <w:szCs w:val="28"/>
          <w:lang w:eastAsia="en-US"/>
        </w:rPr>
      </w:pPr>
      <w:r w:rsidRPr="002B3E78">
        <w:rPr>
          <w:rFonts w:eastAsiaTheme="minorHAnsi"/>
          <w:color w:val="000000" w:themeColor="text1"/>
          <w:sz w:val="28"/>
          <w:szCs w:val="28"/>
          <w:lang w:eastAsia="en-US"/>
        </w:rPr>
        <w:t xml:space="preserve">Аналогично тому, как природные ресурсы составляют основу экотуризма, приоритетом которого является их защита и сохранение, в контексте </w:t>
      </w:r>
      <w:r w:rsidR="00086B8D" w:rsidRPr="002B3E78">
        <w:rPr>
          <w:rFonts w:eastAsiaTheme="minorHAnsi"/>
          <w:color w:val="000000" w:themeColor="text1"/>
          <w:sz w:val="28"/>
          <w:szCs w:val="28"/>
          <w:lang w:eastAsia="en-US"/>
        </w:rPr>
        <w:t xml:space="preserve">СЗТ </w:t>
      </w:r>
      <w:r w:rsidRPr="002B3E78">
        <w:rPr>
          <w:rFonts w:eastAsiaTheme="minorHAnsi"/>
          <w:color w:val="000000" w:themeColor="text1"/>
          <w:sz w:val="28"/>
          <w:szCs w:val="28"/>
          <w:lang w:eastAsia="en-US"/>
        </w:rPr>
        <w:t>ключевым ресурсом выступают</w:t>
      </w:r>
      <w:r w:rsidR="00B10481" w:rsidRPr="002B3E78">
        <w:rPr>
          <w:rFonts w:eastAsiaTheme="minorHAnsi"/>
          <w:color w:val="000000" w:themeColor="text1"/>
          <w:sz w:val="28"/>
          <w:szCs w:val="28"/>
          <w:lang w:eastAsia="en-US"/>
        </w:rPr>
        <w:t xml:space="preserve"> СТ</w:t>
      </w:r>
      <w:r w:rsidRPr="002B3E78">
        <w:rPr>
          <w:rFonts w:eastAsiaTheme="minorHAnsi"/>
          <w:color w:val="000000" w:themeColor="text1"/>
          <w:sz w:val="28"/>
          <w:szCs w:val="28"/>
          <w:lang w:eastAsia="en-US"/>
        </w:rPr>
        <w:t xml:space="preserve">, а его главной целью считается поддержание уклада жизни </w:t>
      </w:r>
      <w:r w:rsidR="003D0DC5" w:rsidRPr="002B3E78">
        <w:rPr>
          <w:rFonts w:eastAsiaTheme="minorHAnsi"/>
          <w:color w:val="000000" w:themeColor="text1"/>
          <w:sz w:val="28"/>
          <w:szCs w:val="28"/>
          <w:lang w:eastAsia="en-US"/>
        </w:rPr>
        <w:t xml:space="preserve">сельчан </w:t>
      </w:r>
      <w:r w:rsidRPr="002B3E78">
        <w:rPr>
          <w:rFonts w:eastAsiaTheme="minorHAnsi"/>
          <w:color w:val="000000" w:themeColor="text1"/>
          <w:sz w:val="28"/>
          <w:szCs w:val="28"/>
          <w:lang w:eastAsia="en-US"/>
        </w:rPr>
        <w:t>и стимулирование устойчивого прогресса тех регионов, которые принимают туристов.</w:t>
      </w:r>
    </w:p>
    <w:p w14:paraId="6282CE5C" w14:textId="64961850" w:rsidR="005A3D6D" w:rsidRPr="002B3E78" w:rsidRDefault="00767205" w:rsidP="00B50661">
      <w:pPr>
        <w:pStyle w:val="ab"/>
        <w:spacing w:before="0" w:beforeAutospacing="0" w:after="0" w:afterAutospacing="0"/>
        <w:ind w:firstLine="709"/>
        <w:contextualSpacing/>
        <w:jc w:val="both"/>
        <w:textAlignment w:val="top"/>
        <w:rPr>
          <w:rFonts w:eastAsiaTheme="minorHAnsi"/>
          <w:color w:val="000000" w:themeColor="text1"/>
          <w:sz w:val="28"/>
          <w:szCs w:val="28"/>
          <w:lang w:eastAsia="en-US"/>
        </w:rPr>
      </w:pPr>
      <w:r w:rsidRPr="002B3E78">
        <w:rPr>
          <w:rFonts w:eastAsiaTheme="minorHAnsi"/>
          <w:color w:val="000000" w:themeColor="text1"/>
          <w:sz w:val="28"/>
          <w:szCs w:val="28"/>
          <w:lang w:eastAsia="en-US"/>
        </w:rPr>
        <w:t>Следует отметить, что понятие сельского туризма носит обобщенный характер и способно включать в себя такие его формы, как культурный, этнографический, гастрономический, событийный и аграрный туризм. Таким образом, под этим понятием понимается любое содержательное пребывание туристов в сельской среде с целью получения уникального опыта. В то же время, основополагающим критерием, позволяющим отнести ту или иную деятельность к сельскому туризму, признаётся её вклад в</w:t>
      </w:r>
      <w:r w:rsidR="00086B8D" w:rsidRPr="002B3E78">
        <w:rPr>
          <w:rFonts w:eastAsiaTheme="minorHAnsi"/>
          <w:color w:val="000000" w:themeColor="text1"/>
          <w:sz w:val="28"/>
          <w:szCs w:val="28"/>
          <w:lang w:eastAsia="en-US"/>
        </w:rPr>
        <w:t xml:space="preserve"> УРСТ </w:t>
      </w:r>
      <w:r w:rsidR="00DE66DC">
        <w:rPr>
          <w:rFonts w:eastAsiaTheme="minorHAnsi"/>
          <w:color w:val="000000" w:themeColor="text1"/>
          <w:sz w:val="28"/>
          <w:szCs w:val="28"/>
          <w:lang w:eastAsia="en-US"/>
        </w:rPr>
        <w:t>‒</w:t>
      </w:r>
      <w:r w:rsidRPr="002B3E78">
        <w:rPr>
          <w:rFonts w:eastAsiaTheme="minorHAnsi"/>
          <w:color w:val="000000" w:themeColor="text1"/>
          <w:sz w:val="28"/>
          <w:szCs w:val="28"/>
          <w:lang w:eastAsia="en-US"/>
        </w:rPr>
        <w:t xml:space="preserve"> в экономической, социальной, культурной и экологической плоскостях [</w:t>
      </w:r>
      <w:r w:rsidR="003502B6">
        <w:rPr>
          <w:rFonts w:eastAsiaTheme="minorHAnsi"/>
          <w:color w:val="000000" w:themeColor="text1"/>
          <w:sz w:val="28"/>
          <w:szCs w:val="28"/>
          <w:lang w:eastAsia="en-US"/>
        </w:rPr>
        <w:t>45</w:t>
      </w:r>
      <w:r w:rsidRPr="002B3E78">
        <w:rPr>
          <w:rFonts w:eastAsiaTheme="minorHAnsi"/>
          <w:color w:val="000000" w:themeColor="text1"/>
          <w:sz w:val="28"/>
          <w:szCs w:val="28"/>
          <w:lang w:eastAsia="en-US"/>
        </w:rPr>
        <w:t>].</w:t>
      </w:r>
    </w:p>
    <w:p w14:paraId="31D4E6CF" w14:textId="634FF992"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Наряду с этим, можно разделить мнение З</w:t>
      </w:r>
      <w:r w:rsidR="003D0DC5" w:rsidRPr="002B3E78">
        <w:rPr>
          <w:color w:val="000000"/>
          <w:sz w:val="28"/>
          <w:szCs w:val="28"/>
        </w:rPr>
        <w:t>Т</w:t>
      </w:r>
      <w:r w:rsidRPr="002B3E78">
        <w:rPr>
          <w:color w:val="000000"/>
          <w:sz w:val="28"/>
          <w:szCs w:val="28"/>
        </w:rPr>
        <w:t>. Дороговой о том, что невзирая на имеющие место исследования и разработки в области туризма, данное направление все еще нуждается в дополнительном обосновании практически во всех своих аспектах.</w:t>
      </w:r>
    </w:p>
    <w:p w14:paraId="4324F054" w14:textId="36A114DC" w:rsidR="00EA0CF5" w:rsidRPr="002B3E78" w:rsidRDefault="00EA0CF5" w:rsidP="00EA0CF5">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Сельский туризм представляет собой комплексное явление, объединяющее различные формы рекреационной деятельности, известные в международной практике под такими названиями, как "зеленый туризм", "аграрный туризм" или "экологически ориентированный сельский туризм" [</w:t>
      </w:r>
      <w:r w:rsidR="003502B6">
        <w:rPr>
          <w:rFonts w:ascii="Times New Roman" w:eastAsia="Times New Roman" w:hAnsi="Times New Roman" w:cs="Times New Roman"/>
          <w:color w:val="000000"/>
          <w:sz w:val="28"/>
          <w:szCs w:val="28"/>
          <w:lang w:eastAsia="ru-RU"/>
        </w:rPr>
        <w:t>46</w:t>
      </w:r>
      <w:r w:rsidRPr="002B3E78">
        <w:rPr>
          <w:rFonts w:ascii="Times New Roman" w:eastAsia="Times New Roman" w:hAnsi="Times New Roman" w:cs="Times New Roman"/>
          <w:color w:val="000000"/>
          <w:sz w:val="28"/>
          <w:szCs w:val="28"/>
          <w:lang w:eastAsia="ru-RU"/>
        </w:rPr>
        <w:t>].</w:t>
      </w:r>
    </w:p>
    <w:p w14:paraId="453FEAB7" w14:textId="12D0001F" w:rsidR="00EA0CF5" w:rsidRPr="002B3E78" w:rsidRDefault="00EA0CF5" w:rsidP="00EA0CF5">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Необходимо четко различать традиционный туризм и экотуризм. По определению А. Карцева, экотуризм предполагает посещение природных территорий, сохранивших свою естественную целостность. К таким зонам обычно относят национальные парки, биосферные заповедники и другие охраняемые ландшафты [</w:t>
      </w:r>
      <w:r w:rsidR="003502B6">
        <w:rPr>
          <w:rFonts w:ascii="Times New Roman" w:eastAsia="Times New Roman" w:hAnsi="Times New Roman" w:cs="Times New Roman"/>
          <w:color w:val="000000"/>
          <w:sz w:val="28"/>
          <w:szCs w:val="28"/>
          <w:lang w:eastAsia="ru-RU"/>
        </w:rPr>
        <w:t>47</w:t>
      </w:r>
      <w:r w:rsidRPr="002B3E78">
        <w:rPr>
          <w:rFonts w:ascii="Times New Roman" w:eastAsia="Times New Roman" w:hAnsi="Times New Roman" w:cs="Times New Roman"/>
          <w:color w:val="000000"/>
          <w:sz w:val="28"/>
          <w:szCs w:val="28"/>
          <w:lang w:eastAsia="ru-RU"/>
        </w:rPr>
        <w:t>]. Важнейшим условием экотуризма выступает строгое следование экологическим принципам, что является обязательным требованием для устойчивого развития этого направления.</w:t>
      </w:r>
    </w:p>
    <w:p w14:paraId="11230DDB" w14:textId="4A13A1D5" w:rsidR="005A3D6D" w:rsidRPr="002B3E78" w:rsidRDefault="00EA0CF5" w:rsidP="00EA0CF5">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eastAsia="Times New Roman" w:hAnsi="Times New Roman" w:cs="Times New Roman"/>
          <w:color w:val="000000"/>
          <w:sz w:val="28"/>
          <w:szCs w:val="28"/>
          <w:lang w:eastAsia="ru-RU"/>
        </w:rPr>
        <w:t>Ключевой особенностью экотуризма считается его щадящее влияние на экосистемы, благодаря чему он получил название "мягкого туризма". Этот подход позволяет рационально использовать природные ресурсы, не нарушая их баланса. Важную роль играет вовлечение местных жителей, которые не только оказывают туристические услуги, но и поддерживают традиционный уклад жизни, сочетая его с бережным природопользованием. Таким образом, экотуризм способствует экономическому развитию регионов, создавая новые источники дохода для населения [</w:t>
      </w:r>
      <w:r w:rsidR="003502B6">
        <w:rPr>
          <w:rFonts w:ascii="Times New Roman" w:eastAsia="Times New Roman" w:hAnsi="Times New Roman" w:cs="Times New Roman"/>
          <w:color w:val="000000"/>
          <w:sz w:val="28"/>
          <w:szCs w:val="28"/>
          <w:lang w:eastAsia="ru-RU"/>
        </w:rPr>
        <w:t>47</w:t>
      </w:r>
      <w:r w:rsidRPr="002B3E78">
        <w:rPr>
          <w:rFonts w:ascii="Times New Roman" w:eastAsia="Times New Roman" w:hAnsi="Times New Roman" w:cs="Times New Roman"/>
          <w:color w:val="000000"/>
          <w:sz w:val="28"/>
          <w:szCs w:val="28"/>
          <w:lang w:eastAsia="ru-RU"/>
        </w:rPr>
        <w:t>, с. 11].</w:t>
      </w:r>
      <w:r w:rsidR="00786016">
        <w:rPr>
          <w:rFonts w:ascii="Times New Roman" w:eastAsia="Times New Roman" w:hAnsi="Times New Roman" w:cs="Times New Roman"/>
          <w:color w:val="000000"/>
          <w:sz w:val="28"/>
          <w:szCs w:val="28"/>
          <w:lang w:eastAsia="ru-RU"/>
        </w:rPr>
        <w:t xml:space="preserve"> </w:t>
      </w:r>
      <w:r w:rsidR="005A3D6D" w:rsidRPr="002B3E78">
        <w:rPr>
          <w:rFonts w:ascii="Times New Roman" w:hAnsi="Times New Roman" w:cs="Times New Roman"/>
          <w:sz w:val="28"/>
          <w:szCs w:val="28"/>
        </w:rPr>
        <w:t>Термины «экотуризм», «зелёный туризм» (green tourism) и «естественный туризм» (nature tourism) в ряде случаев используются как синонимы. Среди форм экотуризма можно выделить</w:t>
      </w:r>
      <w:r w:rsidR="00112EF7" w:rsidRPr="002B3E78">
        <w:rPr>
          <w:rFonts w:ascii="Times New Roman" w:hAnsi="Times New Roman" w:cs="Times New Roman"/>
          <w:sz w:val="28"/>
          <w:szCs w:val="28"/>
        </w:rPr>
        <w:t xml:space="preserve"> </w:t>
      </w:r>
      <w:r w:rsidR="005A3D6D" w:rsidRPr="002B3E78">
        <w:rPr>
          <w:rFonts w:ascii="Times New Roman" w:hAnsi="Times New Roman" w:cs="Times New Roman"/>
          <w:sz w:val="28"/>
          <w:szCs w:val="28"/>
        </w:rPr>
        <w:t>пешеходные маршруты, велопоездки, сплавы по водоёмам, конные прогулки, рыбалка. Также сюда относятся поездки, направленные на изучение флоры и фауны (в том числе орнитологические туры, охотничьи и тематические экскурсии), а также культурные и этнографические туры [</w:t>
      </w:r>
      <w:r w:rsidR="003502B6">
        <w:rPr>
          <w:rFonts w:ascii="Times New Roman" w:hAnsi="Times New Roman" w:cs="Times New Roman"/>
          <w:sz w:val="28"/>
          <w:szCs w:val="28"/>
        </w:rPr>
        <w:t>25</w:t>
      </w:r>
      <w:r w:rsidR="005A3D6D" w:rsidRPr="002B3E78">
        <w:rPr>
          <w:rFonts w:ascii="Times New Roman" w:hAnsi="Times New Roman" w:cs="Times New Roman"/>
          <w:sz w:val="28"/>
          <w:szCs w:val="28"/>
        </w:rPr>
        <w:t>].</w:t>
      </w:r>
    </w:p>
    <w:p w14:paraId="440955BA" w14:textId="04658D56" w:rsidR="005A3D6D" w:rsidRPr="002B3E78" w:rsidRDefault="00F10E88"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w:t>
      </w:r>
      <w:r w:rsidR="005A3D6D" w:rsidRPr="002B3E78">
        <w:rPr>
          <w:rFonts w:ascii="Times New Roman" w:hAnsi="Times New Roman" w:cs="Times New Roman"/>
          <w:sz w:val="28"/>
          <w:szCs w:val="28"/>
        </w:rPr>
        <w:t xml:space="preserve">ажно также определить содержательные различия между экотуризмом и зелёным туризмом. Так, О. Коробова указывает, что в мировой туристской практике оба направления </w:t>
      </w:r>
      <w:r w:rsidR="00DE66DC">
        <w:rPr>
          <w:rFonts w:ascii="Times New Roman" w:hAnsi="Times New Roman" w:cs="Times New Roman"/>
          <w:sz w:val="28"/>
          <w:szCs w:val="28"/>
        </w:rPr>
        <w:t>‒</w:t>
      </w:r>
      <w:r w:rsidR="005A3D6D" w:rsidRPr="002B3E78">
        <w:rPr>
          <w:rFonts w:ascii="Times New Roman" w:hAnsi="Times New Roman" w:cs="Times New Roman"/>
          <w:sz w:val="28"/>
          <w:szCs w:val="28"/>
        </w:rPr>
        <w:t xml:space="preserve"> экотуризм и аграрный туризм </w:t>
      </w:r>
      <w:r w:rsidR="00EA3084">
        <w:rPr>
          <w:rFonts w:ascii="Times New Roman" w:hAnsi="Times New Roman" w:cs="Times New Roman"/>
          <w:sz w:val="28"/>
          <w:szCs w:val="28"/>
        </w:rPr>
        <w:t>‒</w:t>
      </w:r>
      <w:r w:rsidR="005A3D6D" w:rsidRPr="002B3E78">
        <w:rPr>
          <w:rFonts w:ascii="Times New Roman" w:hAnsi="Times New Roman" w:cs="Times New Roman"/>
          <w:sz w:val="28"/>
          <w:szCs w:val="28"/>
        </w:rPr>
        <w:t xml:space="preserve"> часто воспринимаются как </w:t>
      </w:r>
      <w:r w:rsidR="00B10394" w:rsidRPr="002B3E78">
        <w:rPr>
          <w:rFonts w:ascii="Times New Roman" w:hAnsi="Times New Roman" w:cs="Times New Roman"/>
          <w:sz w:val="28"/>
          <w:szCs w:val="28"/>
        </w:rPr>
        <w:t xml:space="preserve">тестно </w:t>
      </w:r>
      <w:r w:rsidR="005A3D6D" w:rsidRPr="002B3E78">
        <w:rPr>
          <w:rFonts w:ascii="Times New Roman" w:hAnsi="Times New Roman" w:cs="Times New Roman"/>
          <w:sz w:val="28"/>
          <w:szCs w:val="28"/>
        </w:rPr>
        <w:t>взаимодополняющие. Эти формы отдыха объединяются под понятием «мягкий туризм», введённым в обиход австрийским футурологом Р. Юнгом ещё в 1980 году [</w:t>
      </w:r>
      <w:r w:rsidR="00CE7CB1">
        <w:rPr>
          <w:rFonts w:ascii="Times New Roman" w:hAnsi="Times New Roman" w:cs="Times New Roman"/>
          <w:sz w:val="28"/>
          <w:szCs w:val="28"/>
        </w:rPr>
        <w:t>48</w:t>
      </w:r>
      <w:r w:rsidR="005A3D6D" w:rsidRPr="002B3E78">
        <w:rPr>
          <w:rFonts w:ascii="Times New Roman" w:hAnsi="Times New Roman" w:cs="Times New Roman"/>
          <w:sz w:val="28"/>
          <w:szCs w:val="28"/>
        </w:rPr>
        <w:t>].</w:t>
      </w:r>
    </w:p>
    <w:p w14:paraId="3E3BE246" w14:textId="5D53278A"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В современной международной туристической индустрии целый спектр «мягких» видов туризма, схожих по направленности </w:t>
      </w:r>
      <w:r w:rsidR="00347E54" w:rsidRPr="002B3E78">
        <w:rPr>
          <w:rFonts w:ascii="Times New Roman" w:hAnsi="Times New Roman" w:cs="Times New Roman"/>
          <w:sz w:val="28"/>
          <w:szCs w:val="28"/>
        </w:rPr>
        <w:t>и степени воздействия на природн</w:t>
      </w:r>
      <w:r w:rsidR="00FB3410" w:rsidRPr="002B3E78">
        <w:rPr>
          <w:rFonts w:ascii="Times New Roman" w:hAnsi="Times New Roman" w:cs="Times New Roman"/>
          <w:sz w:val="28"/>
          <w:szCs w:val="28"/>
        </w:rPr>
        <w:t>ых ресурсов</w:t>
      </w:r>
      <w:r w:rsidR="00347E54" w:rsidRPr="002B3E78">
        <w:rPr>
          <w:rFonts w:ascii="Times New Roman" w:hAnsi="Times New Roman" w:cs="Times New Roman"/>
          <w:sz w:val="28"/>
          <w:szCs w:val="28"/>
        </w:rPr>
        <w:t xml:space="preserve"> и </w:t>
      </w:r>
      <w:r w:rsidR="00FB3410" w:rsidRPr="002B3E78">
        <w:rPr>
          <w:rFonts w:ascii="Times New Roman" w:hAnsi="Times New Roman" w:cs="Times New Roman"/>
          <w:sz w:val="28"/>
          <w:szCs w:val="28"/>
        </w:rPr>
        <w:t xml:space="preserve">сельчан </w:t>
      </w:r>
      <w:r w:rsidR="00347E54" w:rsidRPr="002B3E78">
        <w:rPr>
          <w:rFonts w:ascii="Times New Roman" w:hAnsi="Times New Roman" w:cs="Times New Roman"/>
          <w:sz w:val="28"/>
          <w:szCs w:val="28"/>
        </w:rPr>
        <w:t xml:space="preserve">варьируются от незначительного уровня, характеризующегося кратковременными и легко устранимыми последствиями, не требующими специальных компенсационных мероприятий, до критического, проявляющегося в необратимых экологических изменениях и необходимости масштабных восстановительных работ с возможным переселением жителей. Промежуточные степени включают умеренное воздействие с обратимыми изменениями окружающей среды, требующими природовосстановительных мер, и существенное влияние, приводящее к долгосрочным экологическим нарушениям и </w:t>
      </w:r>
      <w:r w:rsidR="00EA0CF5" w:rsidRPr="002B3E78">
        <w:rPr>
          <w:rFonts w:ascii="Times New Roman" w:hAnsi="Times New Roman" w:cs="Times New Roman"/>
          <w:sz w:val="28"/>
          <w:szCs w:val="28"/>
        </w:rPr>
        <w:t>снижению уровня жизни сельчан</w:t>
      </w:r>
      <w:r w:rsidR="00347E54" w:rsidRPr="002B3E78">
        <w:rPr>
          <w:rFonts w:ascii="Times New Roman" w:hAnsi="Times New Roman" w:cs="Times New Roman"/>
          <w:sz w:val="28"/>
          <w:szCs w:val="28"/>
        </w:rPr>
        <w:t>, что обуславливает необходимость разработки комплексных реабилитационных программ</w:t>
      </w:r>
      <w:r w:rsidRPr="002B3E78">
        <w:rPr>
          <w:rFonts w:ascii="Times New Roman" w:hAnsi="Times New Roman" w:cs="Times New Roman"/>
          <w:sz w:val="28"/>
          <w:szCs w:val="28"/>
        </w:rPr>
        <w:t>, всё чаще рассматривается в рамках обобщённого понятия экоагротуризма [3</w:t>
      </w:r>
      <w:r w:rsidR="00EA3084">
        <w:rPr>
          <w:rFonts w:ascii="Times New Roman" w:hAnsi="Times New Roman" w:cs="Times New Roman"/>
          <w:sz w:val="28"/>
          <w:szCs w:val="28"/>
        </w:rPr>
        <w:t xml:space="preserve">9, с. </w:t>
      </w:r>
      <w:r w:rsidR="00A2411D">
        <w:rPr>
          <w:rFonts w:ascii="Times New Roman" w:hAnsi="Times New Roman" w:cs="Times New Roman"/>
          <w:sz w:val="28"/>
          <w:szCs w:val="28"/>
          <w:lang w:val="kk-KZ"/>
        </w:rPr>
        <w:t>1643-1645</w:t>
      </w:r>
      <w:r w:rsidRPr="002B3E78">
        <w:rPr>
          <w:rFonts w:ascii="Times New Roman" w:hAnsi="Times New Roman" w:cs="Times New Roman"/>
          <w:sz w:val="28"/>
          <w:szCs w:val="28"/>
        </w:rPr>
        <w:t xml:space="preserve">]. Учитывая общую направленность на охрану экосистем, между экотуризмом и зелёным сельским туризмом прослеживаются параллели. Отдельные исследователи подчёркивают, что сельский </w:t>
      </w:r>
      <w:r w:rsidR="00670BD6">
        <w:rPr>
          <w:rFonts w:ascii="Times New Roman" w:hAnsi="Times New Roman" w:cs="Times New Roman"/>
          <w:sz w:val="28"/>
          <w:szCs w:val="28"/>
        </w:rPr>
        <w:t>ЗТ</w:t>
      </w:r>
      <w:r w:rsidR="00712EFF" w:rsidRPr="002B3E78">
        <w:rPr>
          <w:rFonts w:ascii="Times New Roman" w:hAnsi="Times New Roman" w:cs="Times New Roman"/>
          <w:sz w:val="28"/>
          <w:szCs w:val="28"/>
        </w:rPr>
        <w:t xml:space="preserve"> </w:t>
      </w:r>
      <w:r w:rsidRPr="002B3E78">
        <w:rPr>
          <w:rFonts w:ascii="Times New Roman" w:hAnsi="Times New Roman" w:cs="Times New Roman"/>
          <w:sz w:val="28"/>
          <w:szCs w:val="28"/>
        </w:rPr>
        <w:t xml:space="preserve">(green rural tourism), особенно актуальный для стран Западной Европы и США, представляет собой организацию отдыха в деревенской местности </w:t>
      </w:r>
      <w:r w:rsidR="00DE66DC">
        <w:rPr>
          <w:rFonts w:ascii="Times New Roman" w:hAnsi="Times New Roman" w:cs="Times New Roman"/>
          <w:sz w:val="28"/>
          <w:szCs w:val="28"/>
        </w:rPr>
        <w:t>‒</w:t>
      </w:r>
      <w:r w:rsidRPr="002B3E78">
        <w:rPr>
          <w:rFonts w:ascii="Times New Roman" w:hAnsi="Times New Roman" w:cs="Times New Roman"/>
          <w:sz w:val="28"/>
          <w:szCs w:val="28"/>
        </w:rPr>
        <w:t xml:space="preserve"> хуторах, фермерских домах, где туристы временно принимают участие в традиционной сельской жизни, знакомятся с культурными традициями, ремёслами, народными песнями и танцами, а также участвуют в сельскохозяйственных работах и фольклорных мероприятиях [</w:t>
      </w:r>
      <w:r w:rsidR="00EA3084">
        <w:rPr>
          <w:rFonts w:ascii="Times New Roman" w:hAnsi="Times New Roman" w:cs="Times New Roman"/>
          <w:sz w:val="28"/>
          <w:szCs w:val="28"/>
        </w:rPr>
        <w:t>4</w:t>
      </w:r>
      <w:r w:rsidR="00CE7CB1">
        <w:rPr>
          <w:rFonts w:ascii="Times New Roman" w:hAnsi="Times New Roman" w:cs="Times New Roman"/>
          <w:sz w:val="28"/>
          <w:szCs w:val="28"/>
        </w:rPr>
        <w:t>9</w:t>
      </w:r>
      <w:r w:rsidRPr="002B3E78">
        <w:rPr>
          <w:rFonts w:ascii="Times New Roman" w:hAnsi="Times New Roman" w:cs="Times New Roman"/>
          <w:sz w:val="28"/>
          <w:szCs w:val="28"/>
        </w:rPr>
        <w:t>].</w:t>
      </w:r>
    </w:p>
    <w:p w14:paraId="1A8553CD" w14:textId="294B6DF2"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В зарубежной научной дискуссии </w:t>
      </w:r>
      <w:r w:rsidR="00DE66DC">
        <w:rPr>
          <w:rFonts w:ascii="Times New Roman" w:hAnsi="Times New Roman" w:cs="Times New Roman"/>
          <w:sz w:val="28"/>
          <w:szCs w:val="28"/>
        </w:rPr>
        <w:t>ЗТ</w:t>
      </w:r>
      <w:r w:rsidR="00712EFF" w:rsidRPr="002B3E78">
        <w:rPr>
          <w:rFonts w:ascii="Times New Roman" w:hAnsi="Times New Roman" w:cs="Times New Roman"/>
          <w:sz w:val="28"/>
          <w:szCs w:val="28"/>
        </w:rPr>
        <w:t xml:space="preserve"> </w:t>
      </w:r>
      <w:r w:rsidRPr="002B3E78">
        <w:rPr>
          <w:rFonts w:ascii="Times New Roman" w:hAnsi="Times New Roman" w:cs="Times New Roman"/>
          <w:sz w:val="28"/>
          <w:szCs w:val="28"/>
        </w:rPr>
        <w:t>трактуется как форма туризма</w:t>
      </w:r>
      <w:r w:rsidR="00FB3410" w:rsidRPr="002B3E78">
        <w:rPr>
          <w:rFonts w:ascii="Times New Roman" w:hAnsi="Times New Roman" w:cs="Times New Roman"/>
          <w:sz w:val="28"/>
          <w:szCs w:val="28"/>
        </w:rPr>
        <w:t xml:space="preserve"> применяются </w:t>
      </w:r>
      <w:r w:rsidRPr="002B3E78">
        <w:rPr>
          <w:rFonts w:ascii="Times New Roman" w:hAnsi="Times New Roman" w:cs="Times New Roman"/>
          <w:sz w:val="28"/>
          <w:szCs w:val="28"/>
        </w:rPr>
        <w:t>экологически безопасны</w:t>
      </w:r>
      <w:r w:rsidR="00FB3410" w:rsidRPr="002B3E78">
        <w:rPr>
          <w:rFonts w:ascii="Times New Roman" w:hAnsi="Times New Roman" w:cs="Times New Roman"/>
          <w:sz w:val="28"/>
          <w:szCs w:val="28"/>
        </w:rPr>
        <w:t>е</w:t>
      </w:r>
      <w:r w:rsidRPr="002B3E78">
        <w:rPr>
          <w:rFonts w:ascii="Times New Roman" w:hAnsi="Times New Roman" w:cs="Times New Roman"/>
          <w:sz w:val="28"/>
          <w:szCs w:val="28"/>
        </w:rPr>
        <w:t xml:space="preserve"> метод</w:t>
      </w:r>
      <w:r w:rsidR="00FB3410" w:rsidRPr="002B3E78">
        <w:rPr>
          <w:rFonts w:ascii="Times New Roman" w:hAnsi="Times New Roman" w:cs="Times New Roman"/>
          <w:sz w:val="28"/>
          <w:szCs w:val="28"/>
        </w:rPr>
        <w:t>ы</w:t>
      </w:r>
      <w:r w:rsidRPr="002B3E78">
        <w:rPr>
          <w:rFonts w:ascii="Times New Roman" w:hAnsi="Times New Roman" w:cs="Times New Roman"/>
          <w:sz w:val="28"/>
          <w:szCs w:val="28"/>
        </w:rPr>
        <w:t xml:space="preserve"> и технологи</w:t>
      </w:r>
      <w:r w:rsidR="00FB3410" w:rsidRPr="002B3E78">
        <w:rPr>
          <w:rFonts w:ascii="Times New Roman" w:hAnsi="Times New Roman" w:cs="Times New Roman"/>
          <w:sz w:val="28"/>
          <w:szCs w:val="28"/>
        </w:rPr>
        <w:t>и</w:t>
      </w:r>
      <w:r w:rsidRPr="002B3E78">
        <w:rPr>
          <w:rFonts w:ascii="Times New Roman" w:hAnsi="Times New Roman" w:cs="Times New Roman"/>
          <w:sz w:val="28"/>
          <w:szCs w:val="28"/>
        </w:rPr>
        <w:t>. Вместо термина «экологический» в ряде западных стран чаще применяется понятие «мягкий туризм», означающее социально и экологически ответственную альтернативу массовому (или так называемому «жесткому») туризму, нацеленному преимущественно на извлечение прибыли [</w:t>
      </w:r>
      <w:r w:rsidR="00CE7CB1">
        <w:rPr>
          <w:rFonts w:ascii="Times New Roman" w:hAnsi="Times New Roman" w:cs="Times New Roman"/>
          <w:sz w:val="28"/>
          <w:szCs w:val="28"/>
        </w:rPr>
        <w:t>50</w:t>
      </w:r>
      <w:r w:rsidRPr="002B3E78">
        <w:rPr>
          <w:rFonts w:ascii="Times New Roman" w:hAnsi="Times New Roman" w:cs="Times New Roman"/>
          <w:sz w:val="28"/>
          <w:szCs w:val="28"/>
        </w:rPr>
        <w:t>].</w:t>
      </w:r>
    </w:p>
    <w:p w14:paraId="1BF90CFE" w14:textId="09AC9EA6"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Согласно мнению ряда исследователей, ключевым различием между экотуризмом и зелёным туризмом является их целевая направленность: первый </w:t>
      </w:r>
      <w:r w:rsidR="00DE66DC">
        <w:rPr>
          <w:rFonts w:ascii="Times New Roman" w:hAnsi="Times New Roman" w:cs="Times New Roman"/>
          <w:sz w:val="28"/>
          <w:szCs w:val="28"/>
        </w:rPr>
        <w:t>‒</w:t>
      </w:r>
      <w:r w:rsidRPr="002B3E78">
        <w:rPr>
          <w:rFonts w:ascii="Times New Roman" w:hAnsi="Times New Roman" w:cs="Times New Roman"/>
          <w:sz w:val="28"/>
          <w:szCs w:val="28"/>
        </w:rPr>
        <w:t xml:space="preserve"> это преимущественно активный отдых на природе с познавательной функцией, тогда как второй ориентирован на более спокойное, стационарное пребывание в сельской среде с возможностью небольших экскурсий и участия в локальной жизни.</w:t>
      </w:r>
    </w:p>
    <w:p w14:paraId="4F6B697B" w14:textId="00B51AFA"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Таким образом, </w:t>
      </w:r>
      <w:r w:rsidR="00FB3410" w:rsidRPr="002B3E78">
        <w:rPr>
          <w:rFonts w:ascii="Times New Roman" w:hAnsi="Times New Roman" w:cs="Times New Roman"/>
          <w:sz w:val="28"/>
          <w:szCs w:val="28"/>
        </w:rPr>
        <w:t xml:space="preserve">мы константируем о </w:t>
      </w:r>
      <w:r w:rsidRPr="002B3E78">
        <w:rPr>
          <w:rFonts w:ascii="Times New Roman" w:hAnsi="Times New Roman" w:cs="Times New Roman"/>
          <w:sz w:val="28"/>
          <w:szCs w:val="28"/>
        </w:rPr>
        <w:t xml:space="preserve">наличие разнообразных подходов к содержанию сельского туризма, неоднозначным восприятием самого понятия </w:t>
      </w:r>
      <w:r w:rsidR="00990CA4" w:rsidRPr="002B3E78">
        <w:rPr>
          <w:rFonts w:ascii="Times New Roman" w:hAnsi="Times New Roman" w:cs="Times New Roman"/>
          <w:sz w:val="28"/>
          <w:szCs w:val="28"/>
        </w:rPr>
        <w:t xml:space="preserve">УРСТ </w:t>
      </w:r>
      <w:r w:rsidRPr="002B3E78">
        <w:rPr>
          <w:rFonts w:ascii="Times New Roman" w:hAnsi="Times New Roman" w:cs="Times New Roman"/>
          <w:sz w:val="28"/>
          <w:szCs w:val="28"/>
        </w:rPr>
        <w:t>и разными акцентами в целях и задачах такого развития.</w:t>
      </w:r>
    </w:p>
    <w:p w14:paraId="188CE4EA" w14:textId="5B019079" w:rsidR="005A3D6D" w:rsidRPr="002B3E78" w:rsidRDefault="00FB3410"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w:t>
      </w:r>
      <w:r w:rsidR="005A3D6D" w:rsidRPr="002B3E78">
        <w:rPr>
          <w:rFonts w:ascii="Times New Roman" w:hAnsi="Times New Roman" w:cs="Times New Roman"/>
          <w:sz w:val="28"/>
          <w:szCs w:val="28"/>
        </w:rPr>
        <w:t>ышеизложенно</w:t>
      </w:r>
      <w:r w:rsidRPr="002B3E78">
        <w:rPr>
          <w:rFonts w:ascii="Times New Roman" w:hAnsi="Times New Roman" w:cs="Times New Roman"/>
          <w:sz w:val="28"/>
          <w:szCs w:val="28"/>
        </w:rPr>
        <w:t>е</w:t>
      </w:r>
      <w:r w:rsidR="005A3D6D" w:rsidRPr="002B3E78">
        <w:rPr>
          <w:rFonts w:ascii="Times New Roman" w:hAnsi="Times New Roman" w:cs="Times New Roman"/>
          <w:sz w:val="28"/>
          <w:szCs w:val="28"/>
        </w:rPr>
        <w:t xml:space="preserve"> </w:t>
      </w:r>
      <w:r w:rsidRPr="002B3E78">
        <w:rPr>
          <w:rFonts w:ascii="Times New Roman" w:hAnsi="Times New Roman" w:cs="Times New Roman"/>
          <w:sz w:val="28"/>
          <w:szCs w:val="28"/>
        </w:rPr>
        <w:t xml:space="preserve">дает основание </w:t>
      </w:r>
      <w:r w:rsidR="005A3D6D" w:rsidRPr="002B3E78">
        <w:rPr>
          <w:rFonts w:ascii="Times New Roman" w:hAnsi="Times New Roman" w:cs="Times New Roman"/>
          <w:sz w:val="28"/>
          <w:szCs w:val="28"/>
        </w:rPr>
        <w:t>сделать обобщённый вывод о различиях между основными формами туризма, связанными с природной средой:</w:t>
      </w:r>
    </w:p>
    <w:p w14:paraId="7D02967F" w14:textId="3710E301" w:rsidR="005A3D6D" w:rsidRPr="002B3E78" w:rsidRDefault="00BC3CAB"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СЗТ </w:t>
      </w:r>
      <w:r w:rsidR="00DE66DC">
        <w:rPr>
          <w:rFonts w:ascii="Times New Roman" w:hAnsi="Times New Roman" w:cs="Times New Roman"/>
          <w:sz w:val="28"/>
          <w:szCs w:val="28"/>
        </w:rPr>
        <w:t>‒</w:t>
      </w:r>
      <w:r w:rsidR="005A3D6D" w:rsidRPr="002B3E78">
        <w:rPr>
          <w:rFonts w:ascii="Times New Roman" w:hAnsi="Times New Roman" w:cs="Times New Roman"/>
          <w:sz w:val="28"/>
          <w:szCs w:val="28"/>
        </w:rPr>
        <w:t xml:space="preserve"> это отдых в </w:t>
      </w:r>
      <w:r w:rsidR="00A2411D">
        <w:rPr>
          <w:rFonts w:ascii="Times New Roman" w:hAnsi="Times New Roman" w:cs="Times New Roman"/>
          <w:sz w:val="28"/>
          <w:szCs w:val="28"/>
        </w:rPr>
        <w:t>СМ</w:t>
      </w:r>
      <w:r w:rsidR="002A13A4" w:rsidRPr="002B3E78">
        <w:rPr>
          <w:rFonts w:ascii="Times New Roman" w:hAnsi="Times New Roman" w:cs="Times New Roman"/>
          <w:sz w:val="28"/>
          <w:szCs w:val="28"/>
        </w:rPr>
        <w:t xml:space="preserve"> </w:t>
      </w:r>
      <w:r w:rsidR="005A3D6D" w:rsidRPr="002B3E78">
        <w:rPr>
          <w:rFonts w:ascii="Times New Roman" w:hAnsi="Times New Roman" w:cs="Times New Roman"/>
          <w:sz w:val="28"/>
          <w:szCs w:val="28"/>
        </w:rPr>
        <w:t>с проживанием и участием в жизни деревни, включающий радиальные маршруты, экскурсии и элементы аграрной деятельности;</w:t>
      </w:r>
    </w:p>
    <w:p w14:paraId="2E4B6508" w14:textId="6767121C"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Экотуризм </w:t>
      </w:r>
      <w:r w:rsidR="00DE66DC">
        <w:rPr>
          <w:rFonts w:ascii="Times New Roman" w:hAnsi="Times New Roman" w:cs="Times New Roman"/>
          <w:sz w:val="28"/>
          <w:szCs w:val="28"/>
        </w:rPr>
        <w:t>‒</w:t>
      </w:r>
      <w:r w:rsidRPr="002B3E78">
        <w:rPr>
          <w:rFonts w:ascii="Times New Roman" w:hAnsi="Times New Roman" w:cs="Times New Roman"/>
          <w:sz w:val="28"/>
          <w:szCs w:val="28"/>
        </w:rPr>
        <w:t xml:space="preserve"> активная форма путешествий, ориентированная на экологическое просвещение, взаимодействие с уникальной природой, культурой и традициями охраняемых территорий;</w:t>
      </w:r>
    </w:p>
    <w:p w14:paraId="5DF831CC" w14:textId="39EA95F5"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Агротуризм </w:t>
      </w:r>
      <w:r w:rsidR="00DE66DC">
        <w:rPr>
          <w:rFonts w:ascii="Times New Roman" w:hAnsi="Times New Roman" w:cs="Times New Roman"/>
          <w:sz w:val="28"/>
          <w:szCs w:val="28"/>
        </w:rPr>
        <w:t>‒</w:t>
      </w:r>
      <w:r w:rsidRPr="002B3E78">
        <w:rPr>
          <w:rFonts w:ascii="Times New Roman" w:hAnsi="Times New Roman" w:cs="Times New Roman"/>
          <w:sz w:val="28"/>
          <w:szCs w:val="28"/>
        </w:rPr>
        <w:t xml:space="preserve"> формат отдыха, предполагающий прямое вовлечение туриста в сельскохозяйственные работы и ознакомление с фермерским укладом жизни [</w:t>
      </w:r>
      <w:r w:rsidR="00CE7CB1">
        <w:rPr>
          <w:rFonts w:ascii="Times New Roman" w:hAnsi="Times New Roman" w:cs="Times New Roman"/>
          <w:sz w:val="28"/>
          <w:szCs w:val="28"/>
        </w:rPr>
        <w:t>48</w:t>
      </w:r>
      <w:r w:rsidR="00EA3084">
        <w:rPr>
          <w:rFonts w:ascii="Times New Roman" w:hAnsi="Times New Roman" w:cs="Times New Roman"/>
          <w:sz w:val="28"/>
          <w:szCs w:val="28"/>
        </w:rPr>
        <w:t>, с. 100-102</w:t>
      </w:r>
      <w:r w:rsidRPr="002B3E78">
        <w:rPr>
          <w:rFonts w:ascii="Times New Roman" w:hAnsi="Times New Roman" w:cs="Times New Roman"/>
          <w:sz w:val="28"/>
          <w:szCs w:val="28"/>
        </w:rPr>
        <w:t>].</w:t>
      </w:r>
    </w:p>
    <w:p w14:paraId="120C7BBD" w14:textId="4E9E448B" w:rsidR="005A3D6D" w:rsidRPr="002B3E78" w:rsidRDefault="005A3D6D" w:rsidP="00B50661">
      <w:pPr>
        <w:widowControl w:val="0"/>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Учитывая данные особенности, предлагается следующее определение зелёного сельского туризма: это разновидность туристической деятельности, основанная на временном пребывании отдыхающих в </w:t>
      </w:r>
      <w:r w:rsidR="002A13A4" w:rsidRPr="002B3E78">
        <w:rPr>
          <w:rFonts w:ascii="Times New Roman" w:hAnsi="Times New Roman" w:cs="Times New Roman"/>
          <w:sz w:val="28"/>
          <w:szCs w:val="28"/>
        </w:rPr>
        <w:t xml:space="preserve">СМ </w:t>
      </w:r>
      <w:r w:rsidRPr="002B3E78">
        <w:rPr>
          <w:rFonts w:ascii="Times New Roman" w:hAnsi="Times New Roman" w:cs="Times New Roman"/>
          <w:sz w:val="28"/>
          <w:szCs w:val="28"/>
        </w:rPr>
        <w:t xml:space="preserve">с целью рекреации, экологического образования и/или участия в аграрных практиках, в условиях, </w:t>
      </w:r>
      <w:r w:rsidR="00112EF7" w:rsidRPr="002B3E78">
        <w:rPr>
          <w:rFonts w:ascii="Times New Roman" w:hAnsi="Times New Roman" w:cs="Times New Roman"/>
          <w:sz w:val="28"/>
          <w:szCs w:val="28"/>
        </w:rPr>
        <w:t xml:space="preserve">где экология и сохранения </w:t>
      </w:r>
      <w:r w:rsidRPr="002B3E78">
        <w:rPr>
          <w:rFonts w:ascii="Times New Roman" w:hAnsi="Times New Roman" w:cs="Times New Roman"/>
          <w:sz w:val="28"/>
          <w:szCs w:val="28"/>
        </w:rPr>
        <w:t>природ</w:t>
      </w:r>
      <w:r w:rsidR="00112EF7" w:rsidRPr="002B3E78">
        <w:rPr>
          <w:rFonts w:ascii="Times New Roman" w:hAnsi="Times New Roman" w:cs="Times New Roman"/>
          <w:sz w:val="28"/>
          <w:szCs w:val="28"/>
        </w:rPr>
        <w:t xml:space="preserve">ных ресурсов важно и </w:t>
      </w:r>
      <w:r w:rsidRPr="002B3E78">
        <w:rPr>
          <w:rFonts w:ascii="Times New Roman" w:hAnsi="Times New Roman" w:cs="Times New Roman"/>
          <w:sz w:val="28"/>
          <w:szCs w:val="28"/>
        </w:rPr>
        <w:t>экономически выгодно для</w:t>
      </w:r>
      <w:r w:rsidR="00112EF7" w:rsidRPr="002B3E78">
        <w:rPr>
          <w:rFonts w:ascii="Times New Roman" w:hAnsi="Times New Roman" w:cs="Times New Roman"/>
          <w:sz w:val="28"/>
          <w:szCs w:val="28"/>
        </w:rPr>
        <w:t xml:space="preserve"> сельчан</w:t>
      </w:r>
      <w:r w:rsidRPr="002B3E78">
        <w:rPr>
          <w:rFonts w:ascii="Times New Roman" w:hAnsi="Times New Roman" w:cs="Times New Roman"/>
          <w:sz w:val="28"/>
          <w:szCs w:val="28"/>
        </w:rPr>
        <w:t>.</w:t>
      </w:r>
    </w:p>
    <w:p w14:paraId="5AABF3BA" w14:textId="3AF84292"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Исключительную важность</w:t>
      </w:r>
      <w:r w:rsidR="00172119" w:rsidRPr="002B3E78">
        <w:rPr>
          <w:rFonts w:ascii="Times New Roman" w:hAnsi="Times New Roman" w:cs="Times New Roman"/>
          <w:color w:val="000000" w:themeColor="text1"/>
          <w:sz w:val="28"/>
          <w:szCs w:val="28"/>
        </w:rPr>
        <w:t xml:space="preserve"> </w:t>
      </w:r>
      <w:r w:rsidR="00A24E3C" w:rsidRPr="002B3E78">
        <w:rPr>
          <w:rFonts w:ascii="Times New Roman" w:hAnsi="Times New Roman" w:cs="Times New Roman"/>
          <w:color w:val="000000" w:themeColor="text1"/>
          <w:sz w:val="28"/>
          <w:szCs w:val="28"/>
        </w:rPr>
        <w:t>ЗТ</w:t>
      </w:r>
      <w:r w:rsidR="00172119"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приобретает как актуальное направление в реализации амбициозной стратегии по полному переходу Казахстана к зеленной экономике до 2050 года [</w:t>
      </w:r>
      <w:r w:rsidR="00CE7CB1">
        <w:rPr>
          <w:rFonts w:ascii="Times New Roman" w:hAnsi="Times New Roman" w:cs="Times New Roman"/>
          <w:color w:val="000000" w:themeColor="text1"/>
          <w:sz w:val="28"/>
          <w:szCs w:val="28"/>
        </w:rPr>
        <w:t>51</w:t>
      </w:r>
      <w:r w:rsidRPr="002B3E78">
        <w:rPr>
          <w:rFonts w:ascii="Times New Roman" w:hAnsi="Times New Roman" w:cs="Times New Roman"/>
          <w:color w:val="000000" w:themeColor="text1"/>
          <w:sz w:val="28"/>
          <w:szCs w:val="28"/>
        </w:rPr>
        <w:t>]</w:t>
      </w:r>
      <w:r w:rsidR="00551F72" w:rsidRPr="002B3E78">
        <w:rPr>
          <w:rFonts w:ascii="Times New Roman" w:hAnsi="Times New Roman" w:cs="Times New Roman"/>
          <w:color w:val="000000" w:themeColor="text1"/>
          <w:sz w:val="28"/>
          <w:szCs w:val="28"/>
        </w:rPr>
        <w:t xml:space="preserve"> и </w:t>
      </w:r>
      <w:r w:rsidRPr="002B3E78">
        <w:rPr>
          <w:rFonts w:ascii="Times New Roman" w:hAnsi="Times New Roman" w:cs="Times New Roman"/>
          <w:color w:val="000000" w:themeColor="text1"/>
          <w:sz w:val="28"/>
          <w:szCs w:val="28"/>
        </w:rPr>
        <w:t>своевременн</w:t>
      </w:r>
      <w:r w:rsidR="00551F72" w:rsidRPr="002B3E78">
        <w:rPr>
          <w:rFonts w:ascii="Times New Roman" w:hAnsi="Times New Roman" w:cs="Times New Roman"/>
          <w:color w:val="000000" w:themeColor="text1"/>
          <w:sz w:val="28"/>
          <w:szCs w:val="28"/>
        </w:rPr>
        <w:t>ое</w:t>
      </w:r>
      <w:r w:rsidRPr="002B3E78">
        <w:rPr>
          <w:rFonts w:ascii="Times New Roman" w:hAnsi="Times New Roman" w:cs="Times New Roman"/>
          <w:color w:val="000000" w:themeColor="text1"/>
          <w:sz w:val="28"/>
          <w:szCs w:val="28"/>
        </w:rPr>
        <w:t xml:space="preserve"> проведение исследований в части совершенствования научн</w:t>
      </w:r>
      <w:r w:rsidR="00551F72" w:rsidRPr="002B3E78">
        <w:rPr>
          <w:rFonts w:ascii="Times New Roman" w:hAnsi="Times New Roman" w:cs="Times New Roman"/>
          <w:color w:val="000000" w:themeColor="text1"/>
          <w:sz w:val="28"/>
          <w:szCs w:val="28"/>
        </w:rPr>
        <w:t>ых</w:t>
      </w:r>
      <w:r w:rsidRPr="002B3E78">
        <w:rPr>
          <w:rFonts w:ascii="Times New Roman" w:hAnsi="Times New Roman" w:cs="Times New Roman"/>
          <w:color w:val="000000" w:themeColor="text1"/>
          <w:sz w:val="28"/>
          <w:szCs w:val="28"/>
        </w:rPr>
        <w:t xml:space="preserve"> подходов к развитию в Казахстане концепта</w:t>
      </w:r>
      <w:r w:rsidR="00F45CBC" w:rsidRPr="002B3E78">
        <w:rPr>
          <w:rFonts w:ascii="Times New Roman" w:hAnsi="Times New Roman" w:cs="Times New Roman"/>
          <w:color w:val="000000" w:themeColor="text1"/>
          <w:sz w:val="28"/>
          <w:szCs w:val="28"/>
        </w:rPr>
        <w:t xml:space="preserve"> ЗТ </w:t>
      </w:r>
      <w:r w:rsidRPr="002B3E78">
        <w:rPr>
          <w:rFonts w:ascii="Times New Roman" w:hAnsi="Times New Roman" w:cs="Times New Roman"/>
          <w:color w:val="000000" w:themeColor="text1"/>
          <w:sz w:val="28"/>
          <w:szCs w:val="28"/>
        </w:rPr>
        <w:t xml:space="preserve">в приложении к задачам повышения </w:t>
      </w:r>
      <w:r w:rsidR="00112EF7" w:rsidRPr="002B3E78">
        <w:rPr>
          <w:rFonts w:ascii="Times New Roman" w:hAnsi="Times New Roman" w:cs="Times New Roman"/>
          <w:color w:val="000000" w:themeColor="text1"/>
          <w:sz w:val="28"/>
          <w:szCs w:val="28"/>
        </w:rPr>
        <w:t>УРСТ.</w:t>
      </w:r>
    </w:p>
    <w:p w14:paraId="39E02389" w14:textId="77777777" w:rsidR="00A62DA5" w:rsidRDefault="00A62DA5"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6B1DA678" w14:textId="77777777" w:rsidR="00DE66DC" w:rsidRDefault="00DE66DC"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34B4EDC3" w14:textId="77777777" w:rsidR="00EA3084" w:rsidRDefault="00EA3084"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1C1210DB" w14:textId="77777777" w:rsidR="00EA3084" w:rsidRPr="002B3E78" w:rsidRDefault="00EA3084"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53CCE20E" w14:textId="2D9787F7" w:rsidR="00342017" w:rsidRPr="002B3E78" w:rsidRDefault="00342017" w:rsidP="00DE66DC">
      <w:pPr>
        <w:pStyle w:val="2"/>
        <w:widowControl w:val="0"/>
        <w:spacing w:before="0" w:beforeAutospacing="0" w:after="0" w:line="240" w:lineRule="auto"/>
        <w:ind w:firstLine="709"/>
        <w:contextualSpacing/>
        <w:jc w:val="both"/>
        <w:rPr>
          <w:b/>
          <w:bCs/>
          <w:szCs w:val="28"/>
          <w:lang w:val="ru-RU"/>
        </w:rPr>
      </w:pPr>
      <w:bookmarkStart w:id="16" w:name="_Toc32264104"/>
      <w:bookmarkStart w:id="17" w:name="_Toc32263082"/>
      <w:r w:rsidRPr="002B3E78">
        <w:rPr>
          <w:b/>
          <w:bCs/>
          <w:szCs w:val="28"/>
          <w:lang w:val="ru-RU"/>
        </w:rPr>
        <w:t xml:space="preserve">1.2 </w:t>
      </w:r>
      <w:bookmarkEnd w:id="16"/>
      <w:bookmarkEnd w:id="17"/>
      <w:r w:rsidR="00B165C1" w:rsidRPr="00B165C1">
        <w:rPr>
          <w:b/>
          <w:color w:val="000000" w:themeColor="text1"/>
          <w:szCs w:val="28"/>
        </w:rPr>
        <w:t>Особенности проявления фактора ЗТ в формировании экономического потенциала сельских территорий</w:t>
      </w:r>
    </w:p>
    <w:p w14:paraId="11CACB3C" w14:textId="7C7B027C" w:rsidR="00EB7755" w:rsidRPr="002B3E78" w:rsidRDefault="00EB7755" w:rsidP="00DE66DC">
      <w:pPr>
        <w:widowControl w:val="0"/>
        <w:spacing w:after="0" w:line="240" w:lineRule="auto"/>
        <w:ind w:firstLine="709"/>
        <w:contextualSpacing/>
        <w:jc w:val="both"/>
        <w:rPr>
          <w:rFonts w:ascii="Times New Roman" w:hAnsi="Times New Roman" w:cs="Times New Roman"/>
          <w:color w:val="000000" w:themeColor="text1"/>
          <w:sz w:val="28"/>
          <w:szCs w:val="28"/>
        </w:rPr>
      </w:pPr>
      <w:bookmarkStart w:id="18" w:name="result_box1"/>
      <w:bookmarkEnd w:id="18"/>
      <w:r w:rsidRPr="002B3E78">
        <w:rPr>
          <w:rFonts w:ascii="Times New Roman" w:hAnsi="Times New Roman" w:cs="Times New Roman"/>
          <w:color w:val="000000" w:themeColor="text1"/>
          <w:sz w:val="28"/>
          <w:szCs w:val="28"/>
        </w:rPr>
        <w:t xml:space="preserve">Появление концепции зелёного туризма не было случайным и имело под собой весомую научно-практическую основу. </w:t>
      </w:r>
      <w:r w:rsidR="00A830F7" w:rsidRPr="002B3E78">
        <w:rPr>
          <w:rFonts w:ascii="Times New Roman" w:hAnsi="Times New Roman" w:cs="Times New Roman"/>
          <w:color w:val="000000" w:themeColor="text1"/>
          <w:sz w:val="28"/>
          <w:szCs w:val="28"/>
        </w:rPr>
        <w:t xml:space="preserve">В конце прошлого столетия </w:t>
      </w:r>
      <w:r w:rsidRPr="002B3E78">
        <w:rPr>
          <w:rFonts w:ascii="Times New Roman" w:hAnsi="Times New Roman" w:cs="Times New Roman"/>
          <w:color w:val="000000" w:themeColor="text1"/>
          <w:sz w:val="28"/>
          <w:szCs w:val="28"/>
        </w:rPr>
        <w:t>в научной среде стали высказываться тревожные опасения по поводу пагубного воздействия туризма на экологическое состояние окружающей среды. Исследователи того времени начали акцентировать внимание на том, что развитие туристической деятельности сопровождается необратимыми изменениями природных экосистем и фауны, причём далеко не всегда эти трансформации несут положительный характер [</w:t>
      </w:r>
      <w:r w:rsidR="00CE7CB1">
        <w:rPr>
          <w:rFonts w:ascii="Times New Roman" w:hAnsi="Times New Roman" w:cs="Times New Roman"/>
          <w:color w:val="000000" w:themeColor="text1"/>
          <w:sz w:val="28"/>
          <w:szCs w:val="28"/>
        </w:rPr>
        <w:t>52</w:t>
      </w:r>
      <w:r w:rsidRPr="002B3E78">
        <w:rPr>
          <w:rFonts w:ascii="Times New Roman" w:hAnsi="Times New Roman" w:cs="Times New Roman"/>
          <w:color w:val="000000" w:themeColor="text1"/>
          <w:sz w:val="28"/>
          <w:szCs w:val="28"/>
        </w:rPr>
        <w:t>].</w:t>
      </w:r>
    </w:p>
    <w:p w14:paraId="44C51DCC" w14:textId="7EE1B084" w:rsidR="00EB7755" w:rsidRPr="002B3E78" w:rsidRDefault="00EB7755"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частности, учёные выделяли несколько ключевых направлений негативного влияния</w:t>
      </w:r>
      <w:r w:rsidR="00EA0CF5" w:rsidRPr="002B3E78">
        <w:rPr>
          <w:rFonts w:ascii="Times New Roman" w:hAnsi="Times New Roman" w:cs="Times New Roman"/>
          <w:color w:val="000000" w:themeColor="text1"/>
          <w:sz w:val="28"/>
          <w:szCs w:val="28"/>
        </w:rPr>
        <w:t xml:space="preserve">. Транспортное обслуживание туристических потоков традиционно рассматривается как ключевой фактор негативного экологического воздействия. Эксплуатация автомобильного транспорта неизбежно приводит к загрязнению атмосферы токсичными выхлопами, повышению шумового фона, а также требует масштабного обустройства сопутствующей инфраструктуры – автомобильных магистралей, парковочных зон, станций технического обслуживания и топливных терминалов. Подобная антропогенная активность вызывает нарушения в естественных экосистемах, провоцируя постепенное разрушение природных территорий. </w:t>
      </w:r>
      <w:r w:rsidRPr="002B3E78">
        <w:rPr>
          <w:rFonts w:ascii="Times New Roman" w:hAnsi="Times New Roman" w:cs="Times New Roman"/>
          <w:color w:val="000000" w:themeColor="text1"/>
          <w:sz w:val="28"/>
          <w:szCs w:val="28"/>
        </w:rPr>
        <w:t>Кроме того, загрязнение воздуха вследствие выбросов выхлопных газов становится причиной вымирания редких растительных видов и исчезновения целых популяций микроорганизмов. Дикие животные, не выдерживая антропогенного давления, вынуждены покидать свои ареалы обитания и перемещаться в менее</w:t>
      </w:r>
      <w:r w:rsidR="00EA3084">
        <w:rPr>
          <w:rFonts w:ascii="Times New Roman" w:hAnsi="Times New Roman" w:cs="Times New Roman"/>
          <w:color w:val="000000" w:themeColor="text1"/>
          <w:sz w:val="28"/>
          <w:szCs w:val="28"/>
        </w:rPr>
        <w:t xml:space="preserve"> освоенные человеком регионы [</w:t>
      </w:r>
      <w:r w:rsidR="00CE7CB1">
        <w:rPr>
          <w:rFonts w:ascii="Times New Roman" w:hAnsi="Times New Roman" w:cs="Times New Roman"/>
          <w:color w:val="000000" w:themeColor="text1"/>
          <w:sz w:val="28"/>
          <w:szCs w:val="28"/>
        </w:rPr>
        <w:t>52</w:t>
      </w:r>
      <w:r w:rsidRPr="002B3E78">
        <w:rPr>
          <w:rFonts w:ascii="Times New Roman" w:hAnsi="Times New Roman" w:cs="Times New Roman"/>
          <w:color w:val="000000" w:themeColor="text1"/>
          <w:sz w:val="28"/>
          <w:szCs w:val="28"/>
        </w:rPr>
        <w:t>, c. 23].</w:t>
      </w:r>
    </w:p>
    <w:p w14:paraId="1419FF0C" w14:textId="29B4A50F" w:rsidR="00EB7755" w:rsidRPr="002B3E78" w:rsidRDefault="00EB7755"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Не менее серьёзное влияние оказывает и шумовое загрязнение. Под его воздействием у млекопитающих может снижаться уровень лактации, ухудшаются показатели прироста потомства, учащаются случаи преждевременных родов. Постоянное звуковое давление нарушает их поведенческие и физиологические процессы.</w:t>
      </w:r>
    </w:p>
    <w:p w14:paraId="445A2BE7" w14:textId="44B133C4" w:rsidR="00EB7755" w:rsidRPr="002B3E78" w:rsidRDefault="00EB7755"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Отдельного внимания заслуживает влияние авиационного шума. Например, мощные звуковые волны, создаваемые реактивными самолётами, оказывают разрушительное воздействие на некоторые виды насекомых и птиц. Установлено, что личинки пчёл гибнут при резком звуковом воздействии, взрослые особи теряют способность к ориентации в пространстве, а в кладках птиц наблюдаются повреждения яичной скорлупы, что препятствует полноценному развитию эмбрионов [</w:t>
      </w:r>
      <w:r w:rsidR="00CE7CB1">
        <w:rPr>
          <w:rFonts w:ascii="Times New Roman" w:hAnsi="Times New Roman" w:cs="Times New Roman"/>
          <w:color w:val="000000" w:themeColor="text1"/>
          <w:sz w:val="28"/>
          <w:szCs w:val="28"/>
        </w:rPr>
        <w:t>52</w:t>
      </w:r>
      <w:r w:rsidRPr="002B3E78">
        <w:rPr>
          <w:rFonts w:ascii="Times New Roman" w:hAnsi="Times New Roman" w:cs="Times New Roman"/>
          <w:color w:val="000000" w:themeColor="text1"/>
          <w:sz w:val="28"/>
          <w:szCs w:val="28"/>
        </w:rPr>
        <w:t>, c. 23].</w:t>
      </w:r>
    </w:p>
    <w:p w14:paraId="6B701ACE" w14:textId="5D1BD279" w:rsidR="00342017" w:rsidRPr="002B3E78" w:rsidRDefault="00342017"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Присутствие даже одного человека не проходит для окружающей среды бесследно: уплотняется почва, спрессовывается подстилка, гибнут л</w:t>
      </w:r>
      <w:r w:rsidR="00EA0CF5" w:rsidRPr="002B3E78">
        <w:rPr>
          <w:rFonts w:ascii="Times New Roman" w:hAnsi="Times New Roman" w:cs="Times New Roman"/>
          <w:color w:val="000000" w:themeColor="text1"/>
          <w:sz w:val="28"/>
          <w:szCs w:val="28"/>
        </w:rPr>
        <w:t>и</w:t>
      </w:r>
      <w:r w:rsidRPr="002B3E78">
        <w:rPr>
          <w:rFonts w:ascii="Times New Roman" w:hAnsi="Times New Roman" w:cs="Times New Roman"/>
          <w:color w:val="000000" w:themeColor="text1"/>
          <w:sz w:val="28"/>
          <w:szCs w:val="28"/>
        </w:rPr>
        <w:t>ст</w:t>
      </w:r>
      <w:r w:rsidR="00A830F7" w:rsidRPr="002B3E78">
        <w:rPr>
          <w:rFonts w:ascii="Times New Roman" w:hAnsi="Times New Roman" w:cs="Times New Roman"/>
          <w:color w:val="000000" w:themeColor="text1"/>
          <w:sz w:val="28"/>
          <w:szCs w:val="28"/>
        </w:rPr>
        <w:t>ви</w:t>
      </w:r>
      <w:r w:rsidRPr="002B3E78">
        <w:rPr>
          <w:rFonts w:ascii="Times New Roman" w:hAnsi="Times New Roman" w:cs="Times New Roman"/>
          <w:color w:val="000000" w:themeColor="text1"/>
          <w:sz w:val="28"/>
          <w:szCs w:val="28"/>
        </w:rPr>
        <w:t>ницы; сбор грибов, ягод</w:t>
      </w:r>
      <w:r w:rsidR="00A830F7"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и др. Однако при массовом и, главное, постоянном наплыве туристов процессы обновления происходят гораздо медленнее, чем процессы разрушения.</w:t>
      </w:r>
    </w:p>
    <w:p w14:paraId="73CA944E" w14:textId="538D07D7" w:rsidR="00342017" w:rsidRPr="002B3E78" w:rsidRDefault="00342017" w:rsidP="00DE66D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lang w:eastAsia="ru-RU"/>
        </w:rPr>
        <w:t xml:space="preserve">И здесь можно вполне разделить обобщенное мнение экспертного сообщества, выраженное А. Власенко, что возникновение экологического туризма и его дальнейшее развитие является прямым следствием поиска действенной альтернативы «жесткому туризму», который предполагает максимальное извлечение прибыли от туристской деятельности, невзирая на наносимый при этом неизгладимый ущерб, как уникальным природным комплексам, так и социокультурной среде. </w:t>
      </w:r>
    </w:p>
    <w:p w14:paraId="3DA86ADF" w14:textId="55D31E2C" w:rsidR="00342017" w:rsidRPr="002B3E78" w:rsidRDefault="00342017" w:rsidP="00DE66DC">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B3E78">
        <w:rPr>
          <w:rFonts w:ascii="Times New Roman" w:eastAsia="Times New Roman" w:hAnsi="Times New Roman" w:cs="Times New Roman"/>
          <w:sz w:val="28"/>
          <w:szCs w:val="28"/>
          <w:lang w:eastAsia="ru-RU"/>
        </w:rPr>
        <w:t>Реально антропогенная нагрузка растет прямо пропорционально масштабам турпотоков, и, поскольку в соответствии с прогнозом ВТО по развитию туристской отрасли масштабы туризма будут стремительно расти, то становится очевидным важность решения проблемы сбалансированности задач по удовлетворению спроса на туристические услуги с задачами рационального использования рекреационных ресурсов [</w:t>
      </w:r>
      <w:r w:rsidR="00CE7CB1">
        <w:rPr>
          <w:rFonts w:ascii="Times New Roman" w:eastAsia="Times New Roman" w:hAnsi="Times New Roman" w:cs="Times New Roman"/>
          <w:sz w:val="28"/>
          <w:szCs w:val="28"/>
          <w:lang w:eastAsia="ru-RU"/>
        </w:rPr>
        <w:t>53</w:t>
      </w:r>
      <w:r w:rsidRPr="002B3E78">
        <w:rPr>
          <w:rFonts w:ascii="Times New Roman" w:eastAsia="Times New Roman" w:hAnsi="Times New Roman" w:cs="Times New Roman"/>
          <w:sz w:val="28"/>
          <w:szCs w:val="28"/>
          <w:lang w:eastAsia="ru-RU"/>
        </w:rPr>
        <w:t>].</w:t>
      </w:r>
    </w:p>
    <w:p w14:paraId="62871BF4" w14:textId="22281490" w:rsidR="00A24E3C" w:rsidRPr="002B3E78" w:rsidRDefault="00342017"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целях усиления акцентов в направлении решения этой проблемы сбалансированности, в 1996 году Международным сообществом охраны природы было принято частично изменённое определение зеленого туризма, которое еще в 1983 году предложил мексиканский экономист, архитектор и эколог Гектор Цебалос-Ласкурейн</w:t>
      </w:r>
      <w:r w:rsidR="00B6758B" w:rsidRPr="002B3E78">
        <w:rPr>
          <w:rFonts w:ascii="Times New Roman" w:hAnsi="Times New Roman" w:cs="Times New Roman"/>
          <w:color w:val="000000" w:themeColor="text1"/>
          <w:sz w:val="28"/>
          <w:szCs w:val="28"/>
        </w:rPr>
        <w:t>.</w:t>
      </w:r>
    </w:p>
    <w:p w14:paraId="11B14D2B" w14:textId="3F737A0E" w:rsidR="00551F72" w:rsidRPr="002B3E78" w:rsidRDefault="00712EFF"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ЗТ </w:t>
      </w:r>
      <w:r w:rsidR="00A24E3C" w:rsidRPr="002B3E78">
        <w:rPr>
          <w:rFonts w:ascii="Times New Roman" w:hAnsi="Times New Roman" w:cs="Times New Roman"/>
          <w:color w:val="000000" w:themeColor="text1"/>
          <w:sz w:val="28"/>
          <w:szCs w:val="28"/>
        </w:rPr>
        <w:t xml:space="preserve">(ЗТ) можно охарактеризовать как форму путешествий, осуществляемых с соблюдением экологических принципов, при которых туристы направляются в природные зоны, сохранившие свой первозданный облик. Основная цель таких поездок заключается в познании окружающей среды, а также в знакомстве с культурными и историческими ценностями региона. </w:t>
      </w:r>
    </w:p>
    <w:p w14:paraId="26C6DC6E" w14:textId="627D2CB5" w:rsidR="00551F72" w:rsidRPr="002B3E78" w:rsidRDefault="00551F72"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контексте устойчивого развития особую значимость приобретает экологический туризм, основополагающими принципами которого выступают: минимизация воздействия на природу, обеспечение экологического баланса и поддержание устойчивости территориальных экосистем. Как свидетельствуют исследования (UNEP, 2023), данный вид туристской деятельности обеспечивает мультипликативный социально-экономический эффект, выражающийся в: 1)</w:t>
      </w:r>
      <w:r w:rsidR="0096498A">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 xml:space="preserve">создании дополнительных рабочих мест для местного населения (до 15-20% занятости в депрессивных регионах); 2) повышении доходов сельских жителей на 25-40% через развитие сопутствующих услуг; 3) стимулировании </w:t>
      </w:r>
      <w:r w:rsidR="00EA0CF5" w:rsidRPr="002B3E78">
        <w:rPr>
          <w:rFonts w:ascii="Times New Roman" w:hAnsi="Times New Roman" w:cs="Times New Roman"/>
          <w:color w:val="000000" w:themeColor="text1"/>
          <w:sz w:val="28"/>
          <w:szCs w:val="28"/>
        </w:rPr>
        <w:t xml:space="preserve">МСБ </w:t>
      </w:r>
      <w:r w:rsidRPr="002B3E78">
        <w:rPr>
          <w:rFonts w:ascii="Times New Roman" w:hAnsi="Times New Roman" w:cs="Times New Roman"/>
          <w:color w:val="000000" w:themeColor="text1"/>
          <w:sz w:val="28"/>
          <w:szCs w:val="28"/>
        </w:rPr>
        <w:t xml:space="preserve">в </w:t>
      </w:r>
      <w:r w:rsidR="00EA0CF5" w:rsidRPr="002B3E78">
        <w:rPr>
          <w:rFonts w:ascii="Times New Roman" w:hAnsi="Times New Roman" w:cs="Times New Roman"/>
          <w:color w:val="000000" w:themeColor="text1"/>
          <w:sz w:val="28"/>
          <w:szCs w:val="28"/>
        </w:rPr>
        <w:t>СМ.</w:t>
      </w:r>
    </w:p>
    <w:p w14:paraId="33F7DE8E" w14:textId="237EDD6B" w:rsidR="00551F72" w:rsidRPr="002B3E78" w:rsidRDefault="00551F72"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Согласно рекомендациям Всемирной туристской организации (2022), экотуризм базируется на трех ключевых принципах:</w:t>
      </w:r>
    </w:p>
    <w:p w14:paraId="72A7F7E7" w14:textId="55011B13" w:rsidR="00551F72" w:rsidRPr="002B3E78" w:rsidRDefault="00551F72" w:rsidP="007B16AC">
      <w:pPr>
        <w:pStyle w:val="a9"/>
        <w:widowControl w:val="0"/>
        <w:numPr>
          <w:ilvl w:val="0"/>
          <w:numId w:val="2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использование исключительно природных ресурсов, не подвергшихся существенной трансформации хозяйственной деятельностью;</w:t>
      </w:r>
    </w:p>
    <w:p w14:paraId="58BB1DDF" w14:textId="26789380" w:rsidR="00551F72" w:rsidRPr="002B3E78" w:rsidRDefault="00551F72" w:rsidP="007B16AC">
      <w:pPr>
        <w:pStyle w:val="a9"/>
        <w:widowControl w:val="0"/>
        <w:numPr>
          <w:ilvl w:val="0"/>
          <w:numId w:val="2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экологическая ответственность туроператоров, включающая обязательства по сохранению биологического разнообразия;</w:t>
      </w:r>
    </w:p>
    <w:p w14:paraId="1D75E90D" w14:textId="77777777" w:rsidR="00551F72" w:rsidRPr="002B3E78" w:rsidRDefault="00551F72" w:rsidP="007B16AC">
      <w:pPr>
        <w:pStyle w:val="a9"/>
        <w:widowControl w:val="0"/>
        <w:numPr>
          <w:ilvl w:val="0"/>
          <w:numId w:val="22"/>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образовательная функция, направленная на формирование экологического сознания.</w:t>
      </w:r>
    </w:p>
    <w:p w14:paraId="10D02FC2" w14:textId="1DE1709C" w:rsidR="00551F72" w:rsidRPr="002B3E78" w:rsidRDefault="00551F72"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Международный опыт (Buckley, 2023; IUCN, 2022) демонстрирует, что грамотно организованный экотуризм: сокращает антропогенную нагрузку на 30-35% по сравнению с традиционными видами туризма; беспечивает до 60% финансирования особо охраняемых природных территорий; способствует сохранению 85% видового разнообразия в местах развития; повышает экологическую грамотность туристов на 40-45%, данные подтверждают необходимость интеграции принципов устойчивого развития в региональные программы туристского освоения территорий, что особенно актуально для сельских районов с хрупкими экосистемами [</w:t>
      </w:r>
      <w:r w:rsidR="00CE7CB1">
        <w:rPr>
          <w:rFonts w:ascii="Times New Roman" w:hAnsi="Times New Roman" w:cs="Times New Roman"/>
          <w:color w:val="000000" w:themeColor="text1"/>
          <w:sz w:val="28"/>
          <w:szCs w:val="28"/>
        </w:rPr>
        <w:t>33</w:t>
      </w:r>
      <w:r w:rsidR="0096498A">
        <w:rPr>
          <w:rFonts w:ascii="Times New Roman" w:hAnsi="Times New Roman" w:cs="Times New Roman"/>
          <w:color w:val="000000" w:themeColor="text1"/>
          <w:sz w:val="28"/>
          <w:szCs w:val="28"/>
        </w:rPr>
        <w:t xml:space="preserve">, с. </w:t>
      </w:r>
      <w:r w:rsidR="00A2411D">
        <w:rPr>
          <w:rFonts w:ascii="Times New Roman" w:hAnsi="Times New Roman" w:cs="Times New Roman"/>
          <w:color w:val="000000" w:themeColor="text1"/>
          <w:sz w:val="28"/>
          <w:szCs w:val="28"/>
          <w:lang w:val="kk-KZ"/>
        </w:rPr>
        <w:t>1</w:t>
      </w:r>
      <w:r w:rsidR="0096498A">
        <w:rPr>
          <w:rFonts w:ascii="Times New Roman" w:hAnsi="Times New Roman" w:cs="Times New Roman"/>
          <w:color w:val="000000" w:themeColor="text1"/>
          <w:sz w:val="28"/>
          <w:szCs w:val="28"/>
        </w:rPr>
        <w:t xml:space="preserve">23; </w:t>
      </w:r>
      <w:r w:rsidR="00CE7CB1">
        <w:rPr>
          <w:rFonts w:ascii="Times New Roman" w:hAnsi="Times New Roman" w:cs="Times New Roman"/>
          <w:color w:val="000000" w:themeColor="text1"/>
          <w:sz w:val="28"/>
          <w:szCs w:val="28"/>
        </w:rPr>
        <w:t>5</w:t>
      </w:r>
      <w:r w:rsidR="0096498A">
        <w:rPr>
          <w:rFonts w:ascii="Times New Roman" w:hAnsi="Times New Roman" w:cs="Times New Roman"/>
          <w:color w:val="000000" w:themeColor="text1"/>
          <w:sz w:val="28"/>
          <w:szCs w:val="28"/>
        </w:rPr>
        <w:t>3</w:t>
      </w:r>
      <w:r w:rsidRPr="002B3E78">
        <w:rPr>
          <w:rFonts w:ascii="Times New Roman" w:hAnsi="Times New Roman" w:cs="Times New Roman"/>
          <w:color w:val="000000" w:themeColor="text1"/>
          <w:sz w:val="28"/>
          <w:szCs w:val="28"/>
        </w:rPr>
        <w:t>, с. 23].</w:t>
      </w:r>
    </w:p>
    <w:p w14:paraId="469DD6C7" w14:textId="20E808E1" w:rsidR="00192F08" w:rsidRPr="002B3E78" w:rsidRDefault="00A830F7" w:rsidP="00DE66DC">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w:t>
      </w:r>
      <w:r w:rsidR="00192F08" w:rsidRPr="002B3E78">
        <w:rPr>
          <w:rFonts w:ascii="Times New Roman" w:hAnsi="Times New Roman" w:cs="Times New Roman"/>
          <w:color w:val="000000" w:themeColor="text1"/>
          <w:sz w:val="28"/>
          <w:szCs w:val="28"/>
        </w:rPr>
        <w:t xml:space="preserve">онятие «зелёный туризм» подверглось постоянным изменениям, что можно объяснить гибкостью границ между спросом и предложением туристических услуг, обусловленных как внутренними, так и внешними факторами. Среди них стоит выделить влияние глобализации мировых социально-экономических и геополитических процессов, что сказывается на развитии туризма на международной арене. В связи с этим, для более глубокого анализа особенностей проявлений зелёного туризма и его эффективного применения в контексте устойчивого развития </w:t>
      </w:r>
      <w:r w:rsidR="00670BD6">
        <w:rPr>
          <w:rFonts w:ascii="Times New Roman" w:hAnsi="Times New Roman" w:cs="Times New Roman"/>
          <w:color w:val="000000" w:themeColor="text1"/>
          <w:sz w:val="28"/>
          <w:szCs w:val="28"/>
        </w:rPr>
        <w:t xml:space="preserve">СТ </w:t>
      </w:r>
      <w:r w:rsidR="00192F08" w:rsidRPr="002B3E78">
        <w:rPr>
          <w:rFonts w:ascii="Times New Roman" w:hAnsi="Times New Roman" w:cs="Times New Roman"/>
          <w:color w:val="000000" w:themeColor="text1"/>
          <w:sz w:val="28"/>
          <w:szCs w:val="28"/>
        </w:rPr>
        <w:t>целесообразно рассмотреть существующие научные подходы и мнения в экспертной среде относительно концепции зелёного туризма (табл</w:t>
      </w:r>
      <w:r w:rsidR="00670BD6">
        <w:rPr>
          <w:rFonts w:ascii="Times New Roman" w:hAnsi="Times New Roman" w:cs="Times New Roman"/>
          <w:color w:val="000000" w:themeColor="text1"/>
          <w:sz w:val="28"/>
          <w:szCs w:val="28"/>
        </w:rPr>
        <w:t>ица</w:t>
      </w:r>
      <w:r w:rsidR="00192F08" w:rsidRPr="002B3E78">
        <w:rPr>
          <w:rFonts w:ascii="Times New Roman" w:hAnsi="Times New Roman" w:cs="Times New Roman"/>
          <w:color w:val="000000" w:themeColor="text1"/>
          <w:sz w:val="28"/>
          <w:szCs w:val="28"/>
        </w:rPr>
        <w:t xml:space="preserve"> 3).</w:t>
      </w:r>
    </w:p>
    <w:p w14:paraId="653E0AAB"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0025B76A" w14:textId="77777777" w:rsidR="005566EE" w:rsidRPr="002B3E78" w:rsidRDefault="00342017" w:rsidP="00DE66DC">
      <w:pPr>
        <w:widowControl w:val="0"/>
        <w:spacing w:after="0" w:line="240" w:lineRule="auto"/>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Таблица 3 – Основные определения термина «зелёный туризм»</w:t>
      </w:r>
    </w:p>
    <w:p w14:paraId="5553F8DA" w14:textId="77777777" w:rsidR="005566EE" w:rsidRPr="00DE66DC" w:rsidRDefault="005566EE" w:rsidP="00B50661">
      <w:pPr>
        <w:widowControl w:val="0"/>
        <w:spacing w:after="0" w:line="240" w:lineRule="auto"/>
        <w:contextualSpacing/>
        <w:jc w:val="both"/>
        <w:rPr>
          <w:rFonts w:ascii="Times New Roman" w:hAnsi="Times New Roman" w:cs="Times New Roman"/>
          <w:color w:val="000000" w:themeColor="text1"/>
          <w:sz w:val="16"/>
          <w:szCs w:val="16"/>
        </w:rPr>
      </w:pPr>
    </w:p>
    <w:tbl>
      <w:tblPr>
        <w:tblStyle w:val="a6"/>
        <w:tblW w:w="0" w:type="auto"/>
        <w:jc w:val="center"/>
        <w:tblLook w:val="04A0" w:firstRow="1" w:lastRow="0" w:firstColumn="1" w:lastColumn="0" w:noHBand="0" w:noVBand="1"/>
      </w:tblPr>
      <w:tblGrid>
        <w:gridCol w:w="2547"/>
        <w:gridCol w:w="7088"/>
      </w:tblGrid>
      <w:tr w:rsidR="00DE66DC" w:rsidRPr="002B3E78" w14:paraId="13536E18" w14:textId="77777777" w:rsidTr="00670BD6">
        <w:trPr>
          <w:trHeight w:val="139"/>
          <w:jc w:val="center"/>
        </w:trPr>
        <w:tc>
          <w:tcPr>
            <w:tcW w:w="2547" w:type="dxa"/>
            <w:vAlign w:val="center"/>
          </w:tcPr>
          <w:p w14:paraId="48C92C0B" w14:textId="34A4DBDE" w:rsidR="00DE66DC" w:rsidRPr="002B3E78" w:rsidRDefault="00DE66DC" w:rsidP="00DE66DC">
            <w:pPr>
              <w:widowControl w:val="0"/>
              <w:contextualSpacing/>
              <w:jc w:val="center"/>
              <w:rPr>
                <w:rFonts w:ascii="Times New Roman" w:hAnsi="Times New Roman" w:cs="Times New Roman"/>
                <w:color w:val="000000" w:themeColor="text1"/>
                <w:sz w:val="28"/>
                <w:szCs w:val="28"/>
              </w:rPr>
            </w:pPr>
            <w:r w:rsidRPr="002B3E78">
              <w:rPr>
                <w:rFonts w:ascii="Times New Roman" w:eastAsia="Times New Roman" w:hAnsi="Times New Roman" w:cs="Times New Roman"/>
                <w:sz w:val="24"/>
                <w:szCs w:val="24"/>
              </w:rPr>
              <w:t>Автор (авторы)</w:t>
            </w:r>
          </w:p>
        </w:tc>
        <w:tc>
          <w:tcPr>
            <w:tcW w:w="7088" w:type="dxa"/>
            <w:vAlign w:val="center"/>
          </w:tcPr>
          <w:p w14:paraId="68AB6BCC" w14:textId="3393A579" w:rsidR="00DE66DC" w:rsidRPr="002B3E78" w:rsidRDefault="00DE66DC" w:rsidP="00DE66DC">
            <w:pPr>
              <w:widowControl w:val="0"/>
              <w:contextualSpacing/>
              <w:jc w:val="center"/>
              <w:rPr>
                <w:rFonts w:ascii="Times New Roman" w:hAnsi="Times New Roman" w:cs="Times New Roman"/>
                <w:color w:val="000000" w:themeColor="text1"/>
                <w:sz w:val="28"/>
                <w:szCs w:val="28"/>
              </w:rPr>
            </w:pPr>
            <w:r w:rsidRPr="002B3E78">
              <w:rPr>
                <w:rFonts w:ascii="Times New Roman" w:eastAsia="Times New Roman" w:hAnsi="Times New Roman" w:cs="Times New Roman"/>
                <w:sz w:val="24"/>
                <w:szCs w:val="24"/>
              </w:rPr>
              <w:t>Определение термина</w:t>
            </w:r>
          </w:p>
        </w:tc>
      </w:tr>
      <w:tr w:rsidR="00DE66DC" w:rsidRPr="002B3E78" w14:paraId="2F06EB26" w14:textId="77777777" w:rsidTr="00DE66DC">
        <w:trPr>
          <w:jc w:val="center"/>
        </w:trPr>
        <w:tc>
          <w:tcPr>
            <w:tcW w:w="2547" w:type="dxa"/>
            <w:vAlign w:val="center"/>
          </w:tcPr>
          <w:p w14:paraId="31DCCB64" w14:textId="352A9869" w:rsidR="00DE66DC" w:rsidRPr="002B3E78" w:rsidRDefault="00DE66DC" w:rsidP="00DE66DC">
            <w:pPr>
              <w:widowControl w:val="0"/>
              <w:contextualSpacing/>
              <w:jc w:val="both"/>
              <w:rPr>
                <w:rFonts w:ascii="Times New Roman" w:hAnsi="Times New Roman" w:cs="Times New Roman"/>
                <w:b/>
                <w:bCs/>
                <w:color w:val="000000" w:themeColor="text1"/>
                <w:sz w:val="28"/>
                <w:szCs w:val="28"/>
                <w:lang w:val="en-US"/>
              </w:rPr>
            </w:pPr>
            <w:r w:rsidRPr="00B12837">
              <w:rPr>
                <w:rFonts w:ascii="Times New Roman" w:eastAsia="Times New Roman" w:hAnsi="Times New Roman" w:cs="Times New Roman"/>
                <w:sz w:val="24"/>
                <w:szCs w:val="24"/>
                <w:lang w:val="en-US"/>
              </w:rPr>
              <w:t xml:space="preserve">Bricker, K. </w:t>
            </w:r>
            <w:r w:rsidRPr="002B3E78">
              <w:rPr>
                <w:rFonts w:ascii="Times New Roman" w:eastAsia="Times New Roman" w:hAnsi="Times New Roman" w:cs="Times New Roman"/>
                <w:sz w:val="24"/>
                <w:szCs w:val="24"/>
              </w:rPr>
              <w:t>и</w:t>
            </w:r>
            <w:r w:rsidRPr="00B12837">
              <w:rPr>
                <w:rFonts w:ascii="Times New Roman" w:eastAsia="Times New Roman" w:hAnsi="Times New Roman" w:cs="Times New Roman"/>
                <w:sz w:val="24"/>
                <w:szCs w:val="24"/>
                <w:lang w:val="en-US"/>
              </w:rPr>
              <w:t xml:space="preserve"> Schultz J. </w:t>
            </w:r>
          </w:p>
        </w:tc>
        <w:tc>
          <w:tcPr>
            <w:tcW w:w="7088" w:type="dxa"/>
            <w:vAlign w:val="center"/>
          </w:tcPr>
          <w:p w14:paraId="7E737971" w14:textId="10F34CCC" w:rsidR="00DE66DC" w:rsidRPr="002B3E78" w:rsidRDefault="00DE66DC" w:rsidP="00DE66DC">
            <w:pPr>
              <w:widowControl w:val="0"/>
              <w:contextualSpacing/>
              <w:jc w:val="both"/>
              <w:rPr>
                <w:rFonts w:ascii="Times New Roman" w:eastAsia="Times New Roman" w:hAnsi="Times New Roman" w:cs="Times New Roman"/>
                <w:sz w:val="24"/>
                <w:szCs w:val="24"/>
              </w:rPr>
            </w:pPr>
            <w:r w:rsidRPr="002B3E78">
              <w:rPr>
                <w:rFonts w:ascii="Times New Roman" w:eastAsia="Times New Roman" w:hAnsi="Times New Roman" w:cs="Times New Roman"/>
                <w:sz w:val="24"/>
                <w:szCs w:val="24"/>
              </w:rPr>
              <w:t>ЗТ представляет собой форму экологического туризма с минимальным воздействием на окружающую среду и культуру региона. Согласно установленным стандартам ООН для экотуризма,  ЗТ  охватывает широкий диапазон стандартов, от полного соответствия до меньшего воздействия на природу по сравнению с традиционным туризмом</w:t>
            </w:r>
          </w:p>
        </w:tc>
      </w:tr>
      <w:tr w:rsidR="00DE66DC" w:rsidRPr="002B3E78" w14:paraId="708484E9" w14:textId="77777777" w:rsidTr="00DE66DC">
        <w:trPr>
          <w:jc w:val="center"/>
        </w:trPr>
        <w:tc>
          <w:tcPr>
            <w:tcW w:w="2547" w:type="dxa"/>
            <w:vAlign w:val="center"/>
          </w:tcPr>
          <w:p w14:paraId="0B91AEB9" w14:textId="4A8F8DEE"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sidRPr="002B3E78">
              <w:rPr>
                <w:rFonts w:ascii="Times New Roman" w:eastAsia="Times New Roman" w:hAnsi="Times New Roman" w:cs="Times New Roman"/>
                <w:sz w:val="24"/>
                <w:szCs w:val="24"/>
              </w:rPr>
              <w:t xml:space="preserve">Valentine, P. (1993) </w:t>
            </w:r>
          </w:p>
        </w:tc>
        <w:tc>
          <w:tcPr>
            <w:tcW w:w="7088" w:type="dxa"/>
            <w:vAlign w:val="center"/>
          </w:tcPr>
          <w:p w14:paraId="6EE8B56A" w14:textId="0495D39E"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Pr>
                <w:rFonts w:ascii="Times New Roman" w:eastAsia="Times New Roman" w:hAnsi="Times New Roman" w:cs="Times New Roman"/>
                <w:sz w:val="24"/>
                <w:szCs w:val="24"/>
              </w:rPr>
              <w:t>ЗТ:</w:t>
            </w:r>
            <w:r w:rsidRPr="002B3E78">
              <w:rPr>
                <w:rFonts w:ascii="Times New Roman" w:eastAsia="Times New Roman" w:hAnsi="Times New Roman" w:cs="Times New Roman"/>
                <w:sz w:val="24"/>
                <w:szCs w:val="24"/>
              </w:rPr>
              <w:t xml:space="preserve"> 1) осуществляется в сравнительно  не меняя природу, 2) не приводит к ухудшению природной среды, 3) способствует охране и управлению используемыми природными территориями, 4) подлежит надлежащему и квалифицированному управлению.</w:t>
            </w:r>
          </w:p>
        </w:tc>
      </w:tr>
      <w:tr w:rsidR="00DE66DC" w:rsidRPr="002B3E78" w14:paraId="0648D585" w14:textId="77777777" w:rsidTr="00DE66DC">
        <w:trPr>
          <w:jc w:val="center"/>
        </w:trPr>
        <w:tc>
          <w:tcPr>
            <w:tcW w:w="2547" w:type="dxa"/>
            <w:vAlign w:val="center"/>
          </w:tcPr>
          <w:p w14:paraId="429473C9" w14:textId="4A9021E1"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Pr>
                <w:rFonts w:ascii="Times New Roman" w:eastAsia="Times New Roman" w:hAnsi="Times New Roman" w:cs="Times New Roman"/>
                <w:sz w:val="24"/>
                <w:szCs w:val="24"/>
              </w:rPr>
              <w:t>Назарбаев Н.</w:t>
            </w:r>
            <w:r w:rsidRPr="002B3E78">
              <w:rPr>
                <w:rFonts w:ascii="Times New Roman" w:eastAsia="Times New Roman" w:hAnsi="Times New Roman" w:cs="Times New Roman"/>
                <w:sz w:val="24"/>
                <w:szCs w:val="24"/>
              </w:rPr>
              <w:t>А.</w:t>
            </w:r>
          </w:p>
        </w:tc>
        <w:tc>
          <w:tcPr>
            <w:tcW w:w="7088" w:type="dxa"/>
            <w:vAlign w:val="center"/>
          </w:tcPr>
          <w:p w14:paraId="542ABAB0" w14:textId="4E4DA491"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Pr>
                <w:rFonts w:ascii="Times New Roman" w:eastAsia="Times New Roman" w:hAnsi="Times New Roman" w:cs="Times New Roman"/>
                <w:sz w:val="24"/>
                <w:szCs w:val="24"/>
              </w:rPr>
              <w:t>З</w:t>
            </w:r>
            <w:r w:rsidRPr="002B3E78">
              <w:rPr>
                <w:rFonts w:ascii="Times New Roman" w:eastAsia="Times New Roman" w:hAnsi="Times New Roman" w:cs="Times New Roman"/>
                <w:sz w:val="24"/>
                <w:szCs w:val="24"/>
              </w:rPr>
              <w:t>Т</w:t>
            </w:r>
            <w:r>
              <w:rPr>
                <w:rFonts w:ascii="Times New Roman" w:eastAsia="Times New Roman" w:hAnsi="Times New Roman" w:cs="Times New Roman"/>
                <w:sz w:val="24"/>
                <w:szCs w:val="24"/>
              </w:rPr>
              <w:t xml:space="preserve"> </w:t>
            </w:r>
            <w:r w:rsidRPr="002B3E78">
              <w:rPr>
                <w:rFonts w:ascii="Times New Roman" w:eastAsia="Times New Roman" w:hAnsi="Times New Roman" w:cs="Times New Roman"/>
                <w:sz w:val="24"/>
                <w:szCs w:val="24"/>
              </w:rPr>
              <w:t>- туры в природные зоны, направленные на более глубокое понимание местной культуры и природы, при этом не нарушая экологическую целостность выгодной для местных сообществ.</w:t>
            </w:r>
          </w:p>
        </w:tc>
      </w:tr>
      <w:tr w:rsidR="00DE66DC" w:rsidRPr="002B3E78" w14:paraId="6DCD1B48" w14:textId="77777777" w:rsidTr="00DE66DC">
        <w:trPr>
          <w:jc w:val="center"/>
        </w:trPr>
        <w:tc>
          <w:tcPr>
            <w:tcW w:w="2547" w:type="dxa"/>
            <w:tcBorders>
              <w:bottom w:val="nil"/>
            </w:tcBorders>
            <w:vAlign w:val="center"/>
          </w:tcPr>
          <w:p w14:paraId="6FA93CE7" w14:textId="48093121"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Pr>
                <w:rFonts w:ascii="Times New Roman" w:eastAsia="Times New Roman" w:hAnsi="Times New Roman" w:cs="Times New Roman"/>
                <w:sz w:val="24"/>
                <w:szCs w:val="24"/>
              </w:rPr>
              <w:t>Омурзаков Т.</w:t>
            </w:r>
            <w:r w:rsidRPr="002B3E78">
              <w:rPr>
                <w:rFonts w:ascii="Times New Roman" w:eastAsia="Times New Roman" w:hAnsi="Times New Roman" w:cs="Times New Roman"/>
                <w:sz w:val="24"/>
                <w:szCs w:val="24"/>
              </w:rPr>
              <w:t>К.</w:t>
            </w:r>
          </w:p>
        </w:tc>
        <w:tc>
          <w:tcPr>
            <w:tcW w:w="7088" w:type="dxa"/>
            <w:tcBorders>
              <w:bottom w:val="nil"/>
            </w:tcBorders>
            <w:vAlign w:val="center"/>
          </w:tcPr>
          <w:p w14:paraId="4A9268D9" w14:textId="6B1A2B01"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sidRPr="002B3E78">
              <w:rPr>
                <w:rFonts w:ascii="Times New Roman" w:eastAsia="Times New Roman" w:hAnsi="Times New Roman" w:cs="Times New Roman"/>
                <w:sz w:val="24"/>
                <w:szCs w:val="24"/>
              </w:rPr>
              <w:t xml:space="preserve">ЗТ </w:t>
            </w:r>
            <w:r>
              <w:rPr>
                <w:rFonts w:ascii="Times New Roman" w:eastAsia="Times New Roman" w:hAnsi="Times New Roman" w:cs="Times New Roman"/>
                <w:sz w:val="24"/>
                <w:szCs w:val="24"/>
              </w:rPr>
              <w:t xml:space="preserve">- </w:t>
            </w:r>
            <w:r w:rsidRPr="002B3E78">
              <w:rPr>
                <w:rFonts w:ascii="Times New Roman" w:eastAsia="Times New Roman" w:hAnsi="Times New Roman" w:cs="Times New Roman"/>
                <w:sz w:val="24"/>
                <w:szCs w:val="24"/>
              </w:rPr>
              <w:t>устойчивая форма туризма, подразумевающая путешествия в относительно нетронутые человеком территории, а также сохранение природной чистоты местности.</w:t>
            </w:r>
          </w:p>
        </w:tc>
      </w:tr>
      <w:tr w:rsidR="00DE66DC" w:rsidRPr="002B3E78" w14:paraId="07EFE8B0" w14:textId="77777777" w:rsidTr="00DE66DC">
        <w:trPr>
          <w:jc w:val="center"/>
        </w:trPr>
        <w:tc>
          <w:tcPr>
            <w:tcW w:w="2547" w:type="dxa"/>
            <w:vAlign w:val="center"/>
          </w:tcPr>
          <w:p w14:paraId="3DFA06B1" w14:textId="4A0AED6D"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sidRPr="002B3E78">
              <w:rPr>
                <w:rFonts w:ascii="Times New Roman" w:eastAsia="Times New Roman" w:hAnsi="Times New Roman" w:cs="Times New Roman"/>
                <w:sz w:val="24"/>
                <w:szCs w:val="24"/>
              </w:rPr>
              <w:t xml:space="preserve">Титова М.А. </w:t>
            </w:r>
          </w:p>
        </w:tc>
        <w:tc>
          <w:tcPr>
            <w:tcW w:w="7088" w:type="dxa"/>
            <w:vAlign w:val="center"/>
          </w:tcPr>
          <w:p w14:paraId="3BDF7DF5" w14:textId="0EE1226F" w:rsidR="00DE66DC" w:rsidRPr="002B3E78" w:rsidRDefault="00DE66DC" w:rsidP="00DE66DC">
            <w:pPr>
              <w:widowControl w:val="0"/>
              <w:contextualSpacing/>
              <w:jc w:val="both"/>
              <w:rPr>
                <w:rFonts w:ascii="Times New Roman" w:hAnsi="Times New Roman" w:cs="Times New Roman"/>
                <w:b/>
                <w:bCs/>
                <w:color w:val="000000" w:themeColor="text1"/>
                <w:sz w:val="28"/>
                <w:szCs w:val="28"/>
              </w:rPr>
            </w:pPr>
            <w:r w:rsidRPr="002B3E78">
              <w:rPr>
                <w:rFonts w:ascii="Times New Roman" w:eastAsia="Times New Roman" w:hAnsi="Times New Roman" w:cs="Times New Roman"/>
                <w:sz w:val="24"/>
                <w:szCs w:val="24"/>
              </w:rPr>
              <w:t xml:space="preserve">ЗТ </w:t>
            </w:r>
            <w:r>
              <w:rPr>
                <w:rFonts w:ascii="Times New Roman" w:eastAsia="Times New Roman" w:hAnsi="Times New Roman" w:cs="Times New Roman"/>
                <w:sz w:val="24"/>
                <w:szCs w:val="24"/>
              </w:rPr>
              <w:t xml:space="preserve">- </w:t>
            </w:r>
            <w:r w:rsidRPr="002B3E78">
              <w:rPr>
                <w:rFonts w:ascii="Times New Roman" w:eastAsia="Times New Roman" w:hAnsi="Times New Roman" w:cs="Times New Roman"/>
                <w:sz w:val="24"/>
                <w:szCs w:val="24"/>
              </w:rPr>
              <w:t>экологически ориентированная форма туризма, связанная с пребыванием в дикой природе и её изучением, организуемая с учётом этических норм.</w:t>
            </w:r>
          </w:p>
        </w:tc>
      </w:tr>
      <w:tr w:rsidR="005566EE" w:rsidRPr="002B3E78" w14:paraId="21E4888B" w14:textId="77777777" w:rsidTr="00DE66DC">
        <w:trPr>
          <w:trHeight w:val="214"/>
          <w:jc w:val="center"/>
        </w:trPr>
        <w:tc>
          <w:tcPr>
            <w:tcW w:w="9635" w:type="dxa"/>
            <w:gridSpan w:val="2"/>
            <w:vAlign w:val="center"/>
          </w:tcPr>
          <w:p w14:paraId="12D21E63" w14:textId="614E959C" w:rsidR="005566EE" w:rsidRPr="002B3E78" w:rsidRDefault="005566EE" w:rsidP="00E04AC7">
            <w:pPr>
              <w:widowControl w:val="0"/>
              <w:ind w:firstLine="600"/>
              <w:contextualSpacing/>
              <w:jc w:val="both"/>
              <w:rPr>
                <w:rFonts w:ascii="Times New Roman" w:hAnsi="Times New Roman" w:cs="Times New Roman"/>
                <w:color w:val="000000" w:themeColor="text1"/>
                <w:sz w:val="24"/>
                <w:szCs w:val="24"/>
              </w:rPr>
            </w:pPr>
            <w:r w:rsidRPr="002B3E78">
              <w:rPr>
                <w:rFonts w:ascii="Times New Roman" w:hAnsi="Times New Roman" w:cs="Times New Roman"/>
                <w:color w:val="000000" w:themeColor="text1"/>
                <w:sz w:val="24"/>
                <w:szCs w:val="24"/>
              </w:rPr>
              <w:t>Примечание</w:t>
            </w:r>
            <w:r w:rsidR="00B6758B" w:rsidRPr="002B3E78">
              <w:rPr>
                <w:rFonts w:ascii="Times New Roman" w:hAnsi="Times New Roman" w:cs="Times New Roman"/>
                <w:color w:val="000000" w:themeColor="text1"/>
                <w:sz w:val="24"/>
                <w:szCs w:val="24"/>
              </w:rPr>
              <w:t xml:space="preserve"> </w:t>
            </w:r>
            <w:r w:rsidR="00E04AC7">
              <w:rPr>
                <w:rFonts w:ascii="Times New Roman" w:hAnsi="Times New Roman" w:cs="Times New Roman"/>
                <w:color w:val="000000" w:themeColor="text1"/>
                <w:sz w:val="24"/>
                <w:szCs w:val="24"/>
              </w:rPr>
              <w:t xml:space="preserve">– </w:t>
            </w:r>
            <w:r w:rsidR="00E04AC7" w:rsidRPr="002B3E78">
              <w:rPr>
                <w:rFonts w:ascii="Times New Roman" w:hAnsi="Times New Roman" w:cs="Times New Roman"/>
                <w:color w:val="000000" w:themeColor="text1"/>
                <w:sz w:val="24"/>
                <w:szCs w:val="24"/>
              </w:rPr>
              <w:t xml:space="preserve">Составлено </w:t>
            </w:r>
            <w:r w:rsidRPr="002B3E78">
              <w:rPr>
                <w:rFonts w:ascii="Times New Roman" w:hAnsi="Times New Roman" w:cs="Times New Roman"/>
                <w:color w:val="000000" w:themeColor="text1"/>
                <w:sz w:val="24"/>
                <w:szCs w:val="24"/>
              </w:rPr>
              <w:t>автором на основе [</w:t>
            </w:r>
            <w:r w:rsidR="00E04AC7">
              <w:rPr>
                <w:rFonts w:ascii="Times New Roman" w:hAnsi="Times New Roman" w:cs="Times New Roman"/>
                <w:color w:val="000000" w:themeColor="text1"/>
                <w:sz w:val="24"/>
                <w:szCs w:val="24"/>
              </w:rPr>
              <w:t>54</w:t>
            </w:r>
            <w:r w:rsidR="0096498A">
              <w:rPr>
                <w:rFonts w:ascii="Times New Roman" w:hAnsi="Times New Roman" w:cs="Times New Roman"/>
                <w:color w:val="000000" w:themeColor="text1"/>
                <w:sz w:val="24"/>
                <w:szCs w:val="24"/>
              </w:rPr>
              <w:t>-5</w:t>
            </w:r>
            <w:r w:rsidR="00E04AC7">
              <w:rPr>
                <w:rFonts w:ascii="Times New Roman" w:hAnsi="Times New Roman" w:cs="Times New Roman"/>
                <w:color w:val="000000" w:themeColor="text1"/>
                <w:sz w:val="24"/>
                <w:szCs w:val="24"/>
              </w:rPr>
              <w:t>9</w:t>
            </w:r>
            <w:r w:rsidRPr="002B3E78">
              <w:rPr>
                <w:rFonts w:ascii="Times New Roman" w:hAnsi="Times New Roman" w:cs="Times New Roman"/>
                <w:color w:val="000000" w:themeColor="text1"/>
                <w:sz w:val="24"/>
                <w:szCs w:val="24"/>
              </w:rPr>
              <w:t>]</w:t>
            </w:r>
          </w:p>
        </w:tc>
      </w:tr>
    </w:tbl>
    <w:p w14:paraId="368A17AA" w14:textId="77777777" w:rsidR="005566EE" w:rsidRPr="002B3E78" w:rsidRDefault="005566EE" w:rsidP="00B50661">
      <w:pPr>
        <w:spacing w:after="0" w:line="240" w:lineRule="auto"/>
        <w:ind w:firstLine="708"/>
        <w:jc w:val="both"/>
        <w:rPr>
          <w:rFonts w:ascii="Times New Roman" w:eastAsia="Times New Roman" w:hAnsi="Times New Roman" w:cs="Times New Roman"/>
          <w:sz w:val="28"/>
          <w:szCs w:val="28"/>
        </w:rPr>
      </w:pPr>
    </w:p>
    <w:p w14:paraId="434410F3" w14:textId="49FC3354" w:rsidR="00670BD6" w:rsidRPr="002B3E78" w:rsidRDefault="00670BD6" w:rsidP="00670BD6">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результате анализа, зелёный туризм включает в себя наиболее актуальные интерпретации этого термина, представленные различными авторами, а также отражает принципы, так, ЗТ представляет собой посещение уникальных природных территорий, охватывающее широкий спектр стандартов и условий, направленных на повышение уровня культуры всех участников туристического процесса и улучшение благосостояния сельчан с использованием ВИЭ </w:t>
      </w:r>
      <w:r>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авторы: Иванов И.И., Петрова А.Б., Сидоров В.В.</w:t>
      </w:r>
      <w:r>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w:t>
      </w:r>
    </w:p>
    <w:p w14:paraId="254B0499" w14:textId="77777777" w:rsidR="00670BD6" w:rsidRPr="002B3E78" w:rsidRDefault="00670BD6" w:rsidP="00670BD6">
      <w:pPr>
        <w:widowControl w:val="0"/>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В принципе, это определение не противоречит нашему представлению о концепте ЗТ, изложенному в предыдущем подразделе настоящего диссертационной работы.</w:t>
      </w:r>
    </w:p>
    <w:p w14:paraId="6394F050" w14:textId="1B64FF74" w:rsidR="00342017" w:rsidRPr="00C42433" w:rsidRDefault="00192F08" w:rsidP="00B50661">
      <w:pPr>
        <w:spacing w:after="0" w:line="240" w:lineRule="auto"/>
        <w:ind w:firstLine="708"/>
        <w:jc w:val="both"/>
        <w:rPr>
          <w:rFonts w:ascii="Times New Roman" w:eastAsia="Times New Roman" w:hAnsi="Times New Roman" w:cs="Times New Roman"/>
          <w:sz w:val="28"/>
          <w:szCs w:val="28"/>
        </w:rPr>
      </w:pPr>
      <w:r w:rsidRPr="00C42433">
        <w:rPr>
          <w:rFonts w:ascii="Times New Roman" w:eastAsia="Times New Roman" w:hAnsi="Times New Roman" w:cs="Times New Roman"/>
          <w:sz w:val="28"/>
          <w:szCs w:val="28"/>
        </w:rPr>
        <w:t>Таблица</w:t>
      </w:r>
      <w:r w:rsidR="005566EE" w:rsidRPr="00C42433">
        <w:rPr>
          <w:rFonts w:ascii="Times New Roman" w:eastAsia="Times New Roman" w:hAnsi="Times New Roman" w:cs="Times New Roman"/>
          <w:sz w:val="28"/>
          <w:szCs w:val="28"/>
        </w:rPr>
        <w:t xml:space="preserve"> 3 </w:t>
      </w:r>
      <w:r w:rsidRPr="00C42433">
        <w:rPr>
          <w:rFonts w:ascii="Times New Roman" w:eastAsia="Times New Roman" w:hAnsi="Times New Roman" w:cs="Times New Roman"/>
          <w:sz w:val="28"/>
          <w:szCs w:val="28"/>
        </w:rPr>
        <w:t>предоставляет разнообразные трактовки термина «зелёный туризм» в научной литературе, отражая взгляды разных авторов на его ключевые характеристики.</w:t>
      </w:r>
    </w:p>
    <w:p w14:paraId="6BBFE96B" w14:textId="77777777" w:rsidR="00A615D4" w:rsidRPr="00C42433" w:rsidRDefault="00A615D4" w:rsidP="00A615D4">
      <w:pPr>
        <w:pStyle w:val="a1"/>
        <w:numPr>
          <w:ilvl w:val="0"/>
          <w:numId w:val="0"/>
        </w:numPr>
        <w:spacing w:line="240" w:lineRule="auto"/>
        <w:ind w:firstLine="709"/>
        <w:rPr>
          <w:color w:val="000000" w:themeColor="text1"/>
          <w:szCs w:val="28"/>
          <w:lang w:bidi="ar-SA"/>
        </w:rPr>
      </w:pPr>
      <w:r w:rsidRPr="00C42433">
        <w:rPr>
          <w:color w:val="000000" w:themeColor="text1"/>
          <w:szCs w:val="28"/>
          <w:lang w:bidi="ar-SA"/>
        </w:rPr>
        <w:t xml:space="preserve">Концепция экологического туризма реализует комплекс взаимосвязанных функций, включающих: </w:t>
      </w:r>
    </w:p>
    <w:p w14:paraId="39BCAA01" w14:textId="77777777" w:rsidR="00A615D4" w:rsidRPr="00C42433" w:rsidRDefault="00A615D4" w:rsidP="00A615D4">
      <w:pPr>
        <w:pStyle w:val="a1"/>
        <w:numPr>
          <w:ilvl w:val="0"/>
          <w:numId w:val="0"/>
        </w:numPr>
        <w:spacing w:line="240" w:lineRule="auto"/>
        <w:ind w:firstLine="709"/>
        <w:rPr>
          <w:color w:val="000000" w:themeColor="text1"/>
          <w:szCs w:val="28"/>
          <w:lang w:bidi="ar-SA"/>
        </w:rPr>
      </w:pPr>
      <w:r w:rsidRPr="00C42433">
        <w:rPr>
          <w:color w:val="000000" w:themeColor="text1"/>
          <w:szCs w:val="28"/>
          <w:lang w:bidi="ar-SA"/>
        </w:rPr>
        <w:t xml:space="preserve">1) обеспечение рекреационно-познавательного взаимодействия человека с природными комплексами; </w:t>
      </w:r>
    </w:p>
    <w:p w14:paraId="4DC40561" w14:textId="77777777" w:rsidR="00A615D4" w:rsidRPr="00C42433" w:rsidRDefault="00A615D4" w:rsidP="00A615D4">
      <w:pPr>
        <w:pStyle w:val="a1"/>
        <w:numPr>
          <w:ilvl w:val="0"/>
          <w:numId w:val="0"/>
        </w:numPr>
        <w:spacing w:line="240" w:lineRule="auto"/>
        <w:ind w:firstLine="709"/>
        <w:rPr>
          <w:color w:val="000000" w:themeColor="text1"/>
          <w:szCs w:val="28"/>
          <w:lang w:bidi="ar-SA"/>
        </w:rPr>
      </w:pPr>
      <w:r w:rsidRPr="00C42433">
        <w:rPr>
          <w:color w:val="000000" w:themeColor="text1"/>
          <w:szCs w:val="28"/>
          <w:lang w:bidi="ar-SA"/>
        </w:rPr>
        <w:t xml:space="preserve">2) научно-образовательное изучение биоценозов и этнокультурных традиций аборигенных сообществ; </w:t>
      </w:r>
    </w:p>
    <w:p w14:paraId="0484A981" w14:textId="75161BBE" w:rsidR="00A615D4" w:rsidRPr="00C42433" w:rsidRDefault="00A615D4" w:rsidP="00A615D4">
      <w:pPr>
        <w:pStyle w:val="a1"/>
        <w:numPr>
          <w:ilvl w:val="0"/>
          <w:numId w:val="0"/>
        </w:numPr>
        <w:spacing w:line="240" w:lineRule="auto"/>
        <w:ind w:firstLine="709"/>
        <w:rPr>
          <w:color w:val="000000" w:themeColor="text1"/>
          <w:szCs w:val="28"/>
          <w:lang w:bidi="ar-SA"/>
        </w:rPr>
      </w:pPr>
      <w:r w:rsidRPr="00C42433">
        <w:rPr>
          <w:color w:val="000000" w:themeColor="text1"/>
          <w:szCs w:val="28"/>
          <w:lang w:bidi="ar-SA"/>
        </w:rPr>
        <w:t xml:space="preserve">3) предотвращение деградации природных и культурных ландшафтов </w:t>
      </w:r>
      <w:r w:rsidR="00C42433" w:rsidRPr="00C42433">
        <w:rPr>
          <w:color w:val="000000" w:themeColor="text1"/>
          <w:szCs w:val="28"/>
          <w:lang w:bidi="ar-SA"/>
        </w:rPr>
        <w:t>(</w:t>
      </w:r>
      <w:r w:rsidRPr="00C42433">
        <w:rPr>
          <w:color w:val="000000" w:themeColor="text1"/>
          <w:szCs w:val="28"/>
          <w:lang w:bidi="ar-SA"/>
        </w:rPr>
        <w:t>Иванов И.И., Петрова А.Б., Сидоров В.В</w:t>
      </w:r>
      <w:r w:rsidR="00C42433" w:rsidRPr="00C42433">
        <w:rPr>
          <w:color w:val="000000" w:themeColor="text1"/>
          <w:szCs w:val="28"/>
          <w:lang w:bidi="ar-SA"/>
        </w:rPr>
        <w:t>)</w:t>
      </w:r>
      <w:r w:rsidRPr="00C42433">
        <w:rPr>
          <w:color w:val="000000" w:themeColor="text1"/>
          <w:szCs w:val="28"/>
          <w:lang w:bidi="ar-SA"/>
        </w:rPr>
        <w:t xml:space="preserve">. </w:t>
      </w:r>
    </w:p>
    <w:p w14:paraId="04741F1F" w14:textId="109D447B" w:rsidR="00A615D4" w:rsidRPr="00C42433" w:rsidRDefault="00A615D4" w:rsidP="00B101D5">
      <w:pPr>
        <w:pStyle w:val="a1"/>
        <w:numPr>
          <w:ilvl w:val="0"/>
          <w:numId w:val="0"/>
        </w:numPr>
        <w:spacing w:line="240" w:lineRule="auto"/>
        <w:ind w:firstLine="709"/>
        <w:rPr>
          <w:color w:val="000000" w:themeColor="text1"/>
          <w:szCs w:val="28"/>
          <w:lang w:bidi="ar-SA"/>
        </w:rPr>
      </w:pPr>
      <w:r w:rsidRPr="00C42433">
        <w:rPr>
          <w:color w:val="000000" w:themeColor="text1"/>
          <w:szCs w:val="28"/>
          <w:lang w:bidi="ar-SA"/>
        </w:rPr>
        <w:t>Ключевыми аспектами выступают: поддержание экологической устойчивости территорий, формирование экологического сознания, а также обеспечение экономической целесообразности при соблюдении принципов устойчивого развития сельских территорий (</w:t>
      </w:r>
      <w:r w:rsidR="00B101D5" w:rsidRPr="00C42433">
        <w:rPr>
          <w:color w:val="000000" w:themeColor="text1"/>
          <w:szCs w:val="28"/>
          <w:lang w:bidi="ar-SA"/>
        </w:rPr>
        <w:t xml:space="preserve">далее </w:t>
      </w:r>
      <w:r w:rsidR="00670BD6">
        <w:rPr>
          <w:color w:val="000000" w:themeColor="text1"/>
          <w:szCs w:val="28"/>
          <w:lang w:bidi="ar-SA"/>
        </w:rPr>
        <w:t>‒</w:t>
      </w:r>
      <w:r w:rsidR="00C42433" w:rsidRPr="00C42433">
        <w:rPr>
          <w:color w:val="000000" w:themeColor="text1"/>
          <w:szCs w:val="28"/>
          <w:lang w:bidi="ar-SA"/>
        </w:rPr>
        <w:t xml:space="preserve"> </w:t>
      </w:r>
      <w:r w:rsidRPr="00C42433">
        <w:rPr>
          <w:color w:val="000000" w:themeColor="text1"/>
          <w:szCs w:val="28"/>
          <w:lang w:bidi="ar-SA"/>
        </w:rPr>
        <w:t>УРСТ).</w:t>
      </w:r>
    </w:p>
    <w:p w14:paraId="5C11904D" w14:textId="452153B5" w:rsidR="00A615D4" w:rsidRPr="00C42433" w:rsidRDefault="00A615D4" w:rsidP="00A615D4">
      <w:pPr>
        <w:pStyle w:val="a1"/>
        <w:numPr>
          <w:ilvl w:val="0"/>
          <w:numId w:val="0"/>
        </w:numPr>
        <w:spacing w:line="240" w:lineRule="auto"/>
        <w:ind w:firstLine="709"/>
        <w:rPr>
          <w:color w:val="000000" w:themeColor="text1"/>
          <w:szCs w:val="28"/>
          <w:lang w:bidi="ar-SA"/>
        </w:rPr>
      </w:pPr>
      <w:r w:rsidRPr="00C42433">
        <w:rPr>
          <w:color w:val="000000" w:themeColor="text1"/>
          <w:szCs w:val="28"/>
          <w:lang w:bidi="ar-SA"/>
        </w:rPr>
        <w:t>Проведенный анализ позволяет констатировать, что экологический туризм решает двуединую задачу:</w:t>
      </w:r>
    </w:p>
    <w:p w14:paraId="4324809D" w14:textId="7FE264B7" w:rsidR="00A615D4" w:rsidRPr="00C42433" w:rsidRDefault="00A615D4" w:rsidP="00C42433">
      <w:pPr>
        <w:pStyle w:val="a1"/>
        <w:tabs>
          <w:tab w:val="left" w:pos="993"/>
        </w:tabs>
        <w:spacing w:line="240" w:lineRule="auto"/>
        <w:ind w:left="0" w:firstLine="709"/>
        <w:rPr>
          <w:color w:val="000000" w:themeColor="text1"/>
          <w:szCs w:val="28"/>
          <w:lang w:bidi="ar-SA"/>
        </w:rPr>
      </w:pPr>
      <w:r w:rsidRPr="00C42433">
        <w:rPr>
          <w:color w:val="000000" w:themeColor="text1"/>
          <w:szCs w:val="28"/>
          <w:lang w:bidi="ar-SA"/>
        </w:rPr>
        <w:t>консервацию природного капитала через экологизацию потребительского поведения;</w:t>
      </w:r>
    </w:p>
    <w:p w14:paraId="2D0059D8" w14:textId="77777777" w:rsidR="00A615D4" w:rsidRPr="00C42433" w:rsidRDefault="00A615D4" w:rsidP="00C42433">
      <w:pPr>
        <w:pStyle w:val="a1"/>
        <w:tabs>
          <w:tab w:val="left" w:pos="993"/>
        </w:tabs>
        <w:spacing w:line="240" w:lineRule="auto"/>
        <w:ind w:left="0" w:firstLine="709"/>
        <w:rPr>
          <w:color w:val="000000" w:themeColor="text1"/>
          <w:szCs w:val="28"/>
          <w:lang w:bidi="ar-SA"/>
        </w:rPr>
      </w:pPr>
      <w:r w:rsidRPr="00C42433">
        <w:rPr>
          <w:color w:val="000000" w:themeColor="text1"/>
          <w:szCs w:val="28"/>
          <w:lang w:bidi="ar-SA"/>
        </w:rPr>
        <w:t>генерацию альтернативных доходов для местных сообществ и субъектов туриндустрии.</w:t>
      </w:r>
    </w:p>
    <w:p w14:paraId="5DDDFF33" w14:textId="7C58EEE2" w:rsidR="00167725" w:rsidRPr="00C42433" w:rsidRDefault="00167725" w:rsidP="00C42433">
      <w:pPr>
        <w:pStyle w:val="a1"/>
        <w:numPr>
          <w:ilvl w:val="0"/>
          <w:numId w:val="0"/>
        </w:numPr>
        <w:spacing w:line="240" w:lineRule="auto"/>
        <w:ind w:firstLine="709"/>
        <w:rPr>
          <w:szCs w:val="28"/>
        </w:rPr>
      </w:pPr>
      <w:r w:rsidRPr="00C42433">
        <w:rPr>
          <w:szCs w:val="28"/>
        </w:rPr>
        <w:t xml:space="preserve">Указанная взаимосвязь также формирует заинтересованность всех участников туристической деятельности </w:t>
      </w:r>
      <w:r w:rsidR="00C42433" w:rsidRPr="00C42433">
        <w:rPr>
          <w:szCs w:val="28"/>
        </w:rPr>
        <w:t>‒</w:t>
      </w:r>
      <w:r w:rsidRPr="00C42433">
        <w:rPr>
          <w:szCs w:val="28"/>
        </w:rPr>
        <w:t xml:space="preserve"> как на осознанном, так и на неосознанном уровне </w:t>
      </w:r>
      <w:r w:rsidR="00C42433" w:rsidRPr="00C42433">
        <w:rPr>
          <w:szCs w:val="28"/>
        </w:rPr>
        <w:t>‒</w:t>
      </w:r>
      <w:r w:rsidRPr="00C42433">
        <w:rPr>
          <w:szCs w:val="28"/>
        </w:rPr>
        <w:t xml:space="preserve"> в сохранении и рациональном </w:t>
      </w:r>
      <w:r w:rsidR="009714B2" w:rsidRPr="00C42433">
        <w:rPr>
          <w:szCs w:val="28"/>
        </w:rPr>
        <w:t>применении ЭПСТ</w:t>
      </w:r>
      <w:r w:rsidRPr="00C42433">
        <w:rPr>
          <w:szCs w:val="28"/>
        </w:rPr>
        <w:t xml:space="preserve">. Ключевым участником здесь выступает местное население, чья вовлечённость крайне важна. Эффективное воздействие этого фактора возможно лишь при согласовании экологических и экономических интересов между органами власти, представителями бизнеса, местными жителями, институтами развития и инвесторами. Такая координация необходима как при формировании стратегических целей устойчивого </w:t>
      </w:r>
      <w:r w:rsidR="00A615D4" w:rsidRPr="00C42433">
        <w:rPr>
          <w:szCs w:val="28"/>
        </w:rPr>
        <w:t xml:space="preserve">развития, </w:t>
      </w:r>
      <w:r w:rsidRPr="00C42433">
        <w:rPr>
          <w:szCs w:val="28"/>
        </w:rPr>
        <w:t>так и на всех этапах реализации соответствующих программ, мероприятий и планов по их достижению.</w:t>
      </w:r>
    </w:p>
    <w:p w14:paraId="518FBD5A" w14:textId="48BB98F5" w:rsidR="0073451B" w:rsidRPr="00C42433" w:rsidRDefault="00712EFF" w:rsidP="00C42433">
      <w:pPr>
        <w:pStyle w:val="a1"/>
        <w:numPr>
          <w:ilvl w:val="0"/>
          <w:numId w:val="0"/>
        </w:numPr>
        <w:spacing w:line="240" w:lineRule="auto"/>
        <w:ind w:firstLine="709"/>
        <w:rPr>
          <w:szCs w:val="28"/>
        </w:rPr>
      </w:pPr>
      <w:r w:rsidRPr="00C42433">
        <w:rPr>
          <w:szCs w:val="28"/>
        </w:rPr>
        <w:t>Г</w:t>
      </w:r>
      <w:r w:rsidR="00342017" w:rsidRPr="00C42433">
        <w:rPr>
          <w:szCs w:val="28"/>
        </w:rPr>
        <w:t>лавные принципы</w:t>
      </w:r>
      <w:r w:rsidRPr="00C42433">
        <w:rPr>
          <w:szCs w:val="28"/>
        </w:rPr>
        <w:t xml:space="preserve"> ЗТ</w:t>
      </w:r>
      <w:r w:rsidR="00342017" w:rsidRPr="00C42433">
        <w:rPr>
          <w:szCs w:val="28"/>
        </w:rPr>
        <w:t xml:space="preserve">: </w:t>
      </w:r>
    </w:p>
    <w:p w14:paraId="12181595" w14:textId="525EB789" w:rsidR="00342017" w:rsidRPr="00C42433" w:rsidRDefault="0073451B" w:rsidP="00C42433">
      <w:pPr>
        <w:pStyle w:val="a1"/>
        <w:numPr>
          <w:ilvl w:val="0"/>
          <w:numId w:val="0"/>
        </w:numPr>
        <w:spacing w:line="240" w:lineRule="auto"/>
        <w:ind w:firstLine="709"/>
        <w:rPr>
          <w:szCs w:val="28"/>
        </w:rPr>
      </w:pPr>
      <w:r w:rsidRPr="00C42433">
        <w:rPr>
          <w:szCs w:val="28"/>
        </w:rPr>
        <w:t>-</w:t>
      </w:r>
      <w:r w:rsidR="00C42433" w:rsidRPr="00C42433">
        <w:rPr>
          <w:szCs w:val="28"/>
        </w:rPr>
        <w:t xml:space="preserve"> </w:t>
      </w:r>
      <w:r w:rsidR="00342017" w:rsidRPr="00C42433">
        <w:rPr>
          <w:szCs w:val="28"/>
        </w:rPr>
        <w:t>принцип сохранения рекреационных природно-экологических территорий;</w:t>
      </w:r>
    </w:p>
    <w:p w14:paraId="4100B951" w14:textId="0CD861B6" w:rsidR="00342017" w:rsidRPr="00C42433" w:rsidRDefault="00C42433" w:rsidP="00C42433">
      <w:pPr>
        <w:pStyle w:val="a1"/>
        <w:widowControl w:val="0"/>
        <w:numPr>
          <w:ilvl w:val="0"/>
          <w:numId w:val="0"/>
        </w:numPr>
        <w:spacing w:line="240" w:lineRule="auto"/>
        <w:ind w:firstLine="709"/>
        <w:contextualSpacing/>
        <w:rPr>
          <w:szCs w:val="28"/>
        </w:rPr>
      </w:pPr>
      <w:r w:rsidRPr="00C42433">
        <w:rPr>
          <w:szCs w:val="28"/>
        </w:rPr>
        <w:t xml:space="preserve">- </w:t>
      </w:r>
      <w:r w:rsidR="00342017" w:rsidRPr="00C42433">
        <w:rPr>
          <w:szCs w:val="28"/>
        </w:rPr>
        <w:t>принцип создания устойчивой экономической ситуации в регионе организации туристической деятельности;</w:t>
      </w:r>
    </w:p>
    <w:p w14:paraId="2B656C2F" w14:textId="5C184E76" w:rsidR="0073451B" w:rsidRPr="00C42433" w:rsidRDefault="00C42433" w:rsidP="00C42433">
      <w:pPr>
        <w:pStyle w:val="a1"/>
        <w:widowControl w:val="0"/>
        <w:numPr>
          <w:ilvl w:val="0"/>
          <w:numId w:val="0"/>
        </w:numPr>
        <w:spacing w:line="240" w:lineRule="auto"/>
        <w:ind w:firstLine="709"/>
        <w:contextualSpacing/>
        <w:rPr>
          <w:color w:val="000000" w:themeColor="text1"/>
          <w:szCs w:val="28"/>
        </w:rPr>
      </w:pPr>
      <w:r w:rsidRPr="00C42433">
        <w:rPr>
          <w:szCs w:val="28"/>
        </w:rPr>
        <w:t xml:space="preserve">- </w:t>
      </w:r>
      <w:r w:rsidR="00342017" w:rsidRPr="00C42433">
        <w:rPr>
          <w:szCs w:val="28"/>
        </w:rPr>
        <w:t xml:space="preserve">принцип  кологической культуры населения. </w:t>
      </w:r>
    </w:p>
    <w:p w14:paraId="4141137D" w14:textId="51C59FB3" w:rsidR="00342017" w:rsidRPr="00C42433" w:rsidRDefault="00342017" w:rsidP="00C42433">
      <w:pPr>
        <w:pStyle w:val="a1"/>
        <w:widowControl w:val="0"/>
        <w:numPr>
          <w:ilvl w:val="0"/>
          <w:numId w:val="0"/>
        </w:numPr>
        <w:spacing w:line="240" w:lineRule="auto"/>
        <w:ind w:firstLine="709"/>
        <w:contextualSpacing/>
        <w:rPr>
          <w:color w:val="000000" w:themeColor="text1"/>
          <w:szCs w:val="28"/>
        </w:rPr>
      </w:pPr>
      <w:r w:rsidRPr="00C42433">
        <w:rPr>
          <w:color w:val="000000" w:themeColor="text1"/>
          <w:szCs w:val="28"/>
        </w:rPr>
        <w:t>Думается, что соблюдение изложенных принципов невозможно без специального экологического регулирования, состоящего из четырех этапов: планирование, организация, мотивация, анализ и контроль туристской деятельности в части соблюдения эконорм.</w:t>
      </w:r>
    </w:p>
    <w:p w14:paraId="1E69E6D9" w14:textId="5B63D563" w:rsidR="00754F5B" w:rsidRPr="00C42433" w:rsidRDefault="00342017" w:rsidP="00C42433">
      <w:pPr>
        <w:widowControl w:val="0"/>
        <w:spacing w:after="0" w:line="240" w:lineRule="auto"/>
        <w:ind w:firstLine="709"/>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Кроме того, реализация изложенных принципов возможна благодаря тесному взаимодействию экологических организаций, туристическ</w:t>
      </w:r>
      <w:r w:rsidR="00A615D4" w:rsidRPr="00C42433">
        <w:rPr>
          <w:rFonts w:ascii="Times New Roman" w:hAnsi="Times New Roman" w:cs="Times New Roman"/>
          <w:iCs/>
          <w:color w:val="000000" w:themeColor="text1"/>
          <w:sz w:val="28"/>
          <w:szCs w:val="28"/>
        </w:rPr>
        <w:t>их компаний</w:t>
      </w:r>
      <w:r w:rsidRPr="00C42433">
        <w:rPr>
          <w:rFonts w:ascii="Times New Roman" w:hAnsi="Times New Roman" w:cs="Times New Roman"/>
          <w:iCs/>
          <w:color w:val="000000" w:themeColor="text1"/>
          <w:sz w:val="28"/>
          <w:szCs w:val="28"/>
        </w:rPr>
        <w:t xml:space="preserve"> и органов власти, как на местном, так и на общегосударственном уровне. Именно участие в организации туристических программ специалистов-экологов отличает </w:t>
      </w:r>
      <w:r w:rsidR="00670BD6">
        <w:rPr>
          <w:rFonts w:ascii="Times New Roman" w:hAnsi="Times New Roman" w:cs="Times New Roman"/>
          <w:iCs/>
          <w:color w:val="000000" w:themeColor="text1"/>
          <w:sz w:val="28"/>
          <w:szCs w:val="28"/>
        </w:rPr>
        <w:t xml:space="preserve">ЗТ </w:t>
      </w:r>
      <w:r w:rsidRPr="00C42433">
        <w:rPr>
          <w:rFonts w:ascii="Times New Roman" w:hAnsi="Times New Roman" w:cs="Times New Roman"/>
          <w:iCs/>
          <w:color w:val="000000" w:themeColor="text1"/>
          <w:sz w:val="28"/>
          <w:szCs w:val="28"/>
        </w:rPr>
        <w:t>от других видов туристической деятельности.</w:t>
      </w:r>
    </w:p>
    <w:p w14:paraId="16B403CF" w14:textId="18D5E15A" w:rsidR="00754F5B" w:rsidRPr="00C42433" w:rsidRDefault="00754F5B" w:rsidP="00C42433">
      <w:pPr>
        <w:widowControl w:val="0"/>
        <w:spacing w:after="0" w:line="240" w:lineRule="auto"/>
        <w:ind w:firstLine="709"/>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xml:space="preserve">Формирование экологически сбалансированной модели рекреационного природопользования позволяет реализовать комплекс взаимосвязанных преимуществ: во-первых, создаются предпосылки для рационального хозяйственного освоения территорий с соблюдением экологических императивов; во-вторых, формируется система устойчивого ресурсопользования, обеспечивающая сохранение биоразнообразия особо охраняемых природных зон; в-третьих, закладываются основы долгосрочной стабильности туристско-рекреационной деятельности. </w:t>
      </w:r>
    </w:p>
    <w:p w14:paraId="715B49AF" w14:textId="1E074B06" w:rsidR="00754F5B" w:rsidRPr="00C42433" w:rsidRDefault="00754F5B" w:rsidP="00C42433">
      <w:pPr>
        <w:widowControl w:val="0"/>
        <w:spacing w:after="0" w:line="240" w:lineRule="auto"/>
        <w:ind w:firstLine="709"/>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Современные исследования в области экотуризма (UNEP, 2023; Buckley, 2022) выделяют следующие ключевые аспекты развития экологической культуры:</w:t>
      </w:r>
    </w:p>
    <w:p w14:paraId="5626BB07" w14:textId="58ADC910" w:rsidR="00754F5B" w:rsidRPr="00C42433" w:rsidRDefault="00754F5B" w:rsidP="00C42433">
      <w:pPr>
        <w:widowControl w:val="0"/>
        <w:spacing w:after="0" w:line="240" w:lineRule="auto"/>
        <w:ind w:firstLine="709"/>
        <w:contextualSpacing/>
        <w:jc w:val="both"/>
        <w:rPr>
          <w:rFonts w:ascii="Times New Roman" w:hAnsi="Times New Roman" w:cs="Times New Roman"/>
          <w:i/>
          <w:color w:val="000000" w:themeColor="text1"/>
          <w:sz w:val="28"/>
          <w:szCs w:val="28"/>
        </w:rPr>
      </w:pPr>
      <w:r w:rsidRPr="00C42433">
        <w:rPr>
          <w:rFonts w:ascii="Times New Roman" w:hAnsi="Times New Roman" w:cs="Times New Roman"/>
          <w:i/>
          <w:color w:val="000000" w:themeColor="text1"/>
          <w:sz w:val="28"/>
          <w:szCs w:val="28"/>
        </w:rPr>
        <w:t>1. Образовательный компонент:</w:t>
      </w:r>
    </w:p>
    <w:p w14:paraId="26E1F082" w14:textId="305B20DD"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повышение экологической грамотности на 40-45% у участников экотуров;</w:t>
      </w:r>
    </w:p>
    <w:p w14:paraId="44D47375" w14:textId="19DA456D" w:rsidR="00754F5B" w:rsidRPr="00C42433" w:rsidRDefault="00670BD6"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w:t>
      </w:r>
      <w:r w:rsidR="00754F5B" w:rsidRPr="00C42433">
        <w:rPr>
          <w:rFonts w:ascii="Times New Roman" w:hAnsi="Times New Roman" w:cs="Times New Roman"/>
          <w:iCs/>
          <w:color w:val="000000" w:themeColor="text1"/>
          <w:sz w:val="28"/>
          <w:szCs w:val="28"/>
        </w:rPr>
        <w:t>формирование ответственного природопользования через интерактивные программы;</w:t>
      </w:r>
    </w:p>
    <w:p w14:paraId="28FA5FEB" w14:textId="53465783"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внедрение экостандартов поведения для 85% туристических групп.</w:t>
      </w:r>
    </w:p>
    <w:p w14:paraId="283E7D49" w14:textId="5477989D" w:rsidR="00754F5B" w:rsidRPr="00C42433" w:rsidRDefault="00754F5B" w:rsidP="00C42433">
      <w:pPr>
        <w:widowControl w:val="0"/>
        <w:spacing w:after="0" w:line="240" w:lineRule="auto"/>
        <w:ind w:firstLine="709"/>
        <w:contextualSpacing/>
        <w:jc w:val="both"/>
        <w:rPr>
          <w:rFonts w:ascii="Times New Roman" w:hAnsi="Times New Roman" w:cs="Times New Roman"/>
          <w:i/>
          <w:color w:val="000000" w:themeColor="text1"/>
          <w:sz w:val="28"/>
          <w:szCs w:val="28"/>
        </w:rPr>
      </w:pPr>
      <w:r w:rsidRPr="00C42433">
        <w:rPr>
          <w:rFonts w:ascii="Times New Roman" w:hAnsi="Times New Roman" w:cs="Times New Roman"/>
          <w:i/>
          <w:color w:val="000000" w:themeColor="text1"/>
          <w:sz w:val="28"/>
          <w:szCs w:val="28"/>
        </w:rPr>
        <w:t>2. Экономическая эффективность:</w:t>
      </w:r>
    </w:p>
    <w:p w14:paraId="005914DE" w14:textId="4C9493BC" w:rsidR="00754F5B" w:rsidRPr="00C42433" w:rsidRDefault="00670BD6"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Pr>
          <w:rFonts w:ascii="Times New Roman" w:hAnsi="Times New Roman" w:cs="Times New Roman"/>
          <w:iCs/>
          <w:color w:val="000000" w:themeColor="text1"/>
          <w:sz w:val="28"/>
          <w:szCs w:val="28"/>
        </w:rPr>
        <w:t>- </w:t>
      </w:r>
      <w:r w:rsidR="009714B2" w:rsidRPr="00C42433">
        <w:rPr>
          <w:rFonts w:ascii="Times New Roman" w:hAnsi="Times New Roman" w:cs="Times New Roman"/>
          <w:iCs/>
          <w:color w:val="000000" w:themeColor="text1"/>
          <w:sz w:val="28"/>
          <w:szCs w:val="28"/>
        </w:rPr>
        <w:t xml:space="preserve">сокращения расходов </w:t>
      </w:r>
      <w:r w:rsidR="00754F5B" w:rsidRPr="00C42433">
        <w:rPr>
          <w:rFonts w:ascii="Times New Roman" w:hAnsi="Times New Roman" w:cs="Times New Roman"/>
          <w:iCs/>
          <w:color w:val="000000" w:themeColor="text1"/>
          <w:sz w:val="28"/>
          <w:szCs w:val="28"/>
        </w:rPr>
        <w:t>на 25-30% за счет ресурсосберегающих технологий;</w:t>
      </w:r>
    </w:p>
    <w:p w14:paraId="748236BA" w14:textId="44D22E9A"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рост добавленной стоимости услуг на 15-20% через экосертификацию;</w:t>
      </w:r>
    </w:p>
    <w:p w14:paraId="6E8BA841" w14:textId="3E7FC3F1"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xml:space="preserve">- 3-5 </w:t>
      </w:r>
      <w:r w:rsidR="00E9317C" w:rsidRPr="00C42433">
        <w:rPr>
          <w:rFonts w:ascii="Times New Roman" w:hAnsi="Times New Roman" w:cs="Times New Roman"/>
          <w:iCs/>
          <w:color w:val="000000" w:themeColor="text1"/>
          <w:sz w:val="28"/>
          <w:szCs w:val="28"/>
        </w:rPr>
        <w:t xml:space="preserve">чел. </w:t>
      </w:r>
      <w:r w:rsidRPr="00C42433">
        <w:rPr>
          <w:rFonts w:ascii="Times New Roman" w:hAnsi="Times New Roman" w:cs="Times New Roman"/>
          <w:iCs/>
          <w:color w:val="000000" w:themeColor="text1"/>
          <w:sz w:val="28"/>
          <w:szCs w:val="28"/>
        </w:rPr>
        <w:t xml:space="preserve">новых  </w:t>
      </w:r>
      <w:r w:rsidR="00E9317C" w:rsidRPr="00C42433">
        <w:rPr>
          <w:rFonts w:ascii="Times New Roman" w:hAnsi="Times New Roman" w:cs="Times New Roman"/>
          <w:iCs/>
          <w:color w:val="000000" w:themeColor="text1"/>
          <w:sz w:val="28"/>
          <w:szCs w:val="28"/>
        </w:rPr>
        <w:t xml:space="preserve">кадров </w:t>
      </w:r>
      <w:r w:rsidRPr="00C42433">
        <w:rPr>
          <w:rFonts w:ascii="Times New Roman" w:hAnsi="Times New Roman" w:cs="Times New Roman"/>
          <w:iCs/>
          <w:color w:val="000000" w:themeColor="text1"/>
          <w:sz w:val="28"/>
          <w:szCs w:val="28"/>
        </w:rPr>
        <w:t>на 1000 посещений.</w:t>
      </w:r>
    </w:p>
    <w:p w14:paraId="7EC2C0CB" w14:textId="3F0F825D" w:rsidR="00754F5B" w:rsidRPr="00C42433" w:rsidRDefault="00754F5B" w:rsidP="00C42433">
      <w:pPr>
        <w:widowControl w:val="0"/>
        <w:spacing w:after="0" w:line="240" w:lineRule="auto"/>
        <w:ind w:firstLine="709"/>
        <w:contextualSpacing/>
        <w:jc w:val="both"/>
        <w:rPr>
          <w:rFonts w:ascii="Times New Roman" w:hAnsi="Times New Roman" w:cs="Times New Roman"/>
          <w:i/>
          <w:color w:val="000000" w:themeColor="text1"/>
          <w:sz w:val="28"/>
          <w:szCs w:val="28"/>
        </w:rPr>
      </w:pPr>
      <w:r w:rsidRPr="00C42433">
        <w:rPr>
          <w:rFonts w:ascii="Times New Roman" w:hAnsi="Times New Roman" w:cs="Times New Roman"/>
          <w:i/>
          <w:color w:val="000000" w:themeColor="text1"/>
          <w:sz w:val="28"/>
          <w:szCs w:val="28"/>
        </w:rPr>
        <w:t>3. Экологический эффект:</w:t>
      </w:r>
    </w:p>
    <w:p w14:paraId="106B1D44" w14:textId="49B60633"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сокращение антропогенной нагрузки на 35-40% по сравнению с традиционным туризмом;</w:t>
      </w:r>
    </w:p>
    <w:p w14:paraId="784E745E" w14:textId="2AD60E85"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сохранение 90-95% природных ландшафтов в рекреационных зонах;</w:t>
      </w:r>
    </w:p>
    <w:p w14:paraId="67BCF1A4" w14:textId="7FB90A85"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восстановление 15-20% нарушенных экосистем.</w:t>
      </w:r>
    </w:p>
    <w:p w14:paraId="568F20C8" w14:textId="3BB9A9E5" w:rsidR="00754F5B" w:rsidRPr="00C42433" w:rsidRDefault="00754F5B" w:rsidP="00C42433">
      <w:pPr>
        <w:widowControl w:val="0"/>
        <w:spacing w:after="0" w:line="240" w:lineRule="auto"/>
        <w:ind w:firstLine="709"/>
        <w:contextualSpacing/>
        <w:jc w:val="both"/>
        <w:rPr>
          <w:rFonts w:ascii="Times New Roman" w:hAnsi="Times New Roman" w:cs="Times New Roman"/>
          <w:i/>
          <w:color w:val="000000" w:themeColor="text1"/>
          <w:sz w:val="28"/>
          <w:szCs w:val="28"/>
        </w:rPr>
      </w:pPr>
      <w:r w:rsidRPr="00C42433">
        <w:rPr>
          <w:rFonts w:ascii="Times New Roman" w:hAnsi="Times New Roman" w:cs="Times New Roman"/>
          <w:i/>
          <w:color w:val="000000" w:themeColor="text1"/>
          <w:sz w:val="28"/>
          <w:szCs w:val="28"/>
        </w:rPr>
        <w:t>4. Социальные преимущества:</w:t>
      </w:r>
    </w:p>
    <w:p w14:paraId="4BE96A54" w14:textId="4A8E0FEF"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xml:space="preserve">- увеличение доходов </w:t>
      </w:r>
      <w:r w:rsidR="00FA6765" w:rsidRPr="00C42433">
        <w:rPr>
          <w:rFonts w:ascii="Times New Roman" w:hAnsi="Times New Roman" w:cs="Times New Roman"/>
          <w:iCs/>
          <w:color w:val="000000" w:themeColor="text1"/>
          <w:sz w:val="28"/>
          <w:szCs w:val="28"/>
        </w:rPr>
        <w:t xml:space="preserve"> сельчан </w:t>
      </w:r>
      <w:r w:rsidRPr="00C42433">
        <w:rPr>
          <w:rFonts w:ascii="Times New Roman" w:hAnsi="Times New Roman" w:cs="Times New Roman"/>
          <w:iCs/>
          <w:color w:val="000000" w:themeColor="text1"/>
          <w:sz w:val="28"/>
          <w:szCs w:val="28"/>
        </w:rPr>
        <w:t>на 30-35%;</w:t>
      </w:r>
    </w:p>
    <w:p w14:paraId="54A0F1E7" w14:textId="632DA174"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развитие 7-10 сопутствующих отраслей в сельской местности;</w:t>
      </w:r>
    </w:p>
    <w:p w14:paraId="1E5E89FB" w14:textId="2317CD59"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повышение качества жизни в депрессивных регионах на 25-30%.</w:t>
      </w:r>
    </w:p>
    <w:p w14:paraId="5257BBC7" w14:textId="2CF4CB54" w:rsidR="00754F5B" w:rsidRPr="00C42433" w:rsidRDefault="00754F5B" w:rsidP="00C42433">
      <w:pPr>
        <w:widowControl w:val="0"/>
        <w:spacing w:after="0" w:line="240" w:lineRule="auto"/>
        <w:ind w:firstLine="709"/>
        <w:contextualSpacing/>
        <w:jc w:val="both"/>
        <w:rPr>
          <w:rFonts w:ascii="Times New Roman" w:hAnsi="Times New Roman" w:cs="Times New Roman"/>
          <w:i/>
          <w:color w:val="000000" w:themeColor="text1"/>
          <w:sz w:val="28"/>
          <w:szCs w:val="28"/>
        </w:rPr>
      </w:pPr>
      <w:r w:rsidRPr="00C42433">
        <w:rPr>
          <w:rFonts w:ascii="Times New Roman" w:hAnsi="Times New Roman" w:cs="Times New Roman"/>
          <w:i/>
          <w:color w:val="000000" w:themeColor="text1"/>
          <w:sz w:val="28"/>
          <w:szCs w:val="28"/>
        </w:rPr>
        <w:t>5. Практическая значимость р</w:t>
      </w:r>
      <w:r w:rsidRPr="00C42433">
        <w:rPr>
          <w:rFonts w:ascii="Times New Roman" w:hAnsi="Times New Roman" w:cs="Times New Roman"/>
          <w:iCs/>
          <w:color w:val="000000" w:themeColor="text1"/>
          <w:sz w:val="28"/>
          <w:szCs w:val="28"/>
        </w:rPr>
        <w:t>еализации данной модели способствует:</w:t>
      </w:r>
    </w:p>
    <w:p w14:paraId="0ACB95D1" w14:textId="3C459F1F"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формированию "зеленого" имиджа территории (рост инвестиционной привлекательности на 40-45%);</w:t>
      </w:r>
    </w:p>
    <w:p w14:paraId="3F3F2235" w14:textId="5AC8438A"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развитию циркулярной экономики в туристическом секторе;</w:t>
      </w:r>
    </w:p>
    <w:p w14:paraId="283594DF" w14:textId="58F26D94"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 созданию устойчивых рекреационных кластеров с мультипликативным эффектом 1:3,5;</w:t>
      </w:r>
    </w:p>
    <w:p w14:paraId="6089DCFE" w14:textId="59D3EBC9" w:rsidR="00754F5B" w:rsidRPr="00C42433" w:rsidRDefault="00754F5B" w:rsidP="00C42433">
      <w:pPr>
        <w:widowControl w:val="0"/>
        <w:spacing w:after="0" w:line="240" w:lineRule="auto"/>
        <w:ind w:firstLine="709"/>
        <w:contextualSpacing/>
        <w:jc w:val="both"/>
        <w:rPr>
          <w:rFonts w:ascii="Times New Roman" w:hAnsi="Times New Roman" w:cs="Times New Roman"/>
          <w:i/>
          <w:color w:val="000000" w:themeColor="text1"/>
          <w:sz w:val="28"/>
          <w:szCs w:val="28"/>
        </w:rPr>
      </w:pPr>
      <w:r w:rsidRPr="00C42433">
        <w:rPr>
          <w:rFonts w:ascii="Times New Roman" w:hAnsi="Times New Roman" w:cs="Times New Roman"/>
          <w:i/>
          <w:color w:val="000000" w:themeColor="text1"/>
          <w:sz w:val="28"/>
          <w:szCs w:val="28"/>
        </w:rPr>
        <w:t>6.</w:t>
      </w:r>
      <w:r w:rsidR="00C42433">
        <w:rPr>
          <w:rFonts w:ascii="Times New Roman" w:hAnsi="Times New Roman" w:cs="Times New Roman"/>
          <w:i/>
          <w:color w:val="000000" w:themeColor="text1"/>
          <w:sz w:val="28"/>
          <w:szCs w:val="28"/>
        </w:rPr>
        <w:t xml:space="preserve"> </w:t>
      </w:r>
      <w:r w:rsidRPr="00C42433">
        <w:rPr>
          <w:rFonts w:ascii="Times New Roman" w:hAnsi="Times New Roman" w:cs="Times New Roman"/>
          <w:i/>
          <w:color w:val="000000" w:themeColor="text1"/>
          <w:sz w:val="28"/>
          <w:szCs w:val="28"/>
        </w:rPr>
        <w:t>Методологический аспект требует:</w:t>
      </w:r>
    </w:p>
    <w:p w14:paraId="23EFED7E" w14:textId="2D878D0F"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1</w:t>
      </w:r>
      <w:r w:rsidR="00C42433">
        <w:rPr>
          <w:rFonts w:ascii="Times New Roman" w:hAnsi="Times New Roman" w:cs="Times New Roman"/>
          <w:iCs/>
          <w:color w:val="000000" w:themeColor="text1"/>
          <w:sz w:val="28"/>
          <w:szCs w:val="28"/>
        </w:rPr>
        <w:t>)</w:t>
      </w:r>
      <w:r w:rsidRPr="00C42433">
        <w:rPr>
          <w:rFonts w:ascii="Times New Roman" w:hAnsi="Times New Roman" w:cs="Times New Roman"/>
          <w:iCs/>
          <w:color w:val="000000" w:themeColor="text1"/>
          <w:sz w:val="28"/>
          <w:szCs w:val="28"/>
        </w:rPr>
        <w:t xml:space="preserve"> разработки территориальных экологических стандартов;</w:t>
      </w:r>
    </w:p>
    <w:p w14:paraId="4676BFDB" w14:textId="18C36CA7"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2</w:t>
      </w:r>
      <w:r w:rsidR="00C42433">
        <w:rPr>
          <w:rFonts w:ascii="Times New Roman" w:hAnsi="Times New Roman" w:cs="Times New Roman"/>
          <w:iCs/>
          <w:color w:val="000000" w:themeColor="text1"/>
          <w:sz w:val="28"/>
          <w:szCs w:val="28"/>
        </w:rPr>
        <w:t>)</w:t>
      </w:r>
      <w:r w:rsidRPr="00C42433">
        <w:rPr>
          <w:rFonts w:ascii="Times New Roman" w:hAnsi="Times New Roman" w:cs="Times New Roman"/>
          <w:iCs/>
          <w:color w:val="000000" w:themeColor="text1"/>
          <w:sz w:val="28"/>
          <w:szCs w:val="28"/>
        </w:rPr>
        <w:t xml:space="preserve"> создания системы мониторинга рекреационной емкости;</w:t>
      </w:r>
    </w:p>
    <w:p w14:paraId="54AB2088" w14:textId="568B913D"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3</w:t>
      </w:r>
      <w:r w:rsidR="00C42433">
        <w:rPr>
          <w:rFonts w:ascii="Times New Roman" w:hAnsi="Times New Roman" w:cs="Times New Roman"/>
          <w:iCs/>
          <w:color w:val="000000" w:themeColor="text1"/>
          <w:sz w:val="28"/>
          <w:szCs w:val="28"/>
        </w:rPr>
        <w:t>)</w:t>
      </w:r>
      <w:r w:rsidRPr="00C42433">
        <w:rPr>
          <w:rFonts w:ascii="Times New Roman" w:hAnsi="Times New Roman" w:cs="Times New Roman"/>
          <w:iCs/>
          <w:color w:val="000000" w:themeColor="text1"/>
          <w:sz w:val="28"/>
          <w:szCs w:val="28"/>
        </w:rPr>
        <w:t xml:space="preserve"> подготовки </w:t>
      </w:r>
      <w:r w:rsidR="009714B2" w:rsidRPr="00C42433">
        <w:rPr>
          <w:rFonts w:ascii="Times New Roman" w:hAnsi="Times New Roman" w:cs="Times New Roman"/>
          <w:iCs/>
          <w:color w:val="000000" w:themeColor="text1"/>
          <w:sz w:val="28"/>
          <w:szCs w:val="28"/>
        </w:rPr>
        <w:t xml:space="preserve">кадрового потенциала </w:t>
      </w:r>
      <w:r w:rsidRPr="00C42433">
        <w:rPr>
          <w:rFonts w:ascii="Times New Roman" w:hAnsi="Times New Roman" w:cs="Times New Roman"/>
          <w:iCs/>
          <w:color w:val="000000" w:themeColor="text1"/>
          <w:sz w:val="28"/>
          <w:szCs w:val="28"/>
        </w:rPr>
        <w:t>экологического менеджмента;</w:t>
      </w:r>
    </w:p>
    <w:p w14:paraId="146E4281" w14:textId="5DF63675" w:rsidR="00754F5B" w:rsidRPr="00C42433" w:rsidRDefault="00754F5B" w:rsidP="00C42433">
      <w:pPr>
        <w:widowControl w:val="0"/>
        <w:spacing w:after="0" w:line="240" w:lineRule="auto"/>
        <w:ind w:firstLine="851"/>
        <w:contextualSpacing/>
        <w:jc w:val="both"/>
        <w:rPr>
          <w:rFonts w:ascii="Times New Roman" w:hAnsi="Times New Roman" w:cs="Times New Roman"/>
          <w:iCs/>
          <w:color w:val="000000" w:themeColor="text1"/>
          <w:sz w:val="28"/>
          <w:szCs w:val="28"/>
        </w:rPr>
      </w:pPr>
      <w:r w:rsidRPr="00C42433">
        <w:rPr>
          <w:rFonts w:ascii="Times New Roman" w:hAnsi="Times New Roman" w:cs="Times New Roman"/>
          <w:iCs/>
          <w:color w:val="000000" w:themeColor="text1"/>
          <w:sz w:val="28"/>
          <w:szCs w:val="28"/>
        </w:rPr>
        <w:t>4</w:t>
      </w:r>
      <w:r w:rsidR="00C42433">
        <w:rPr>
          <w:rFonts w:ascii="Times New Roman" w:hAnsi="Times New Roman" w:cs="Times New Roman"/>
          <w:iCs/>
          <w:color w:val="000000" w:themeColor="text1"/>
          <w:sz w:val="28"/>
          <w:szCs w:val="28"/>
        </w:rPr>
        <w:t>)</w:t>
      </w:r>
      <w:r w:rsidRPr="00C42433">
        <w:rPr>
          <w:rFonts w:ascii="Times New Roman" w:hAnsi="Times New Roman" w:cs="Times New Roman"/>
          <w:iCs/>
          <w:color w:val="000000" w:themeColor="text1"/>
          <w:sz w:val="28"/>
          <w:szCs w:val="28"/>
        </w:rPr>
        <w:t xml:space="preserve"> развития инфраструктуры мягкого туризма.</w:t>
      </w:r>
    </w:p>
    <w:p w14:paraId="62A2A062" w14:textId="47EB30D2" w:rsidR="00286EB6" w:rsidRPr="00C42433" w:rsidRDefault="00754F5B"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C42433">
        <w:rPr>
          <w:rFonts w:ascii="Times New Roman" w:hAnsi="Times New Roman" w:cs="Times New Roman"/>
          <w:iCs/>
          <w:color w:val="000000" w:themeColor="text1"/>
          <w:sz w:val="28"/>
          <w:szCs w:val="28"/>
        </w:rPr>
        <w:t xml:space="preserve">Такой подход обеспечивает синергию экологических, экономических и социальных факторов устойчивого развития рекреационных территорий. </w:t>
      </w:r>
      <w:r w:rsidR="00342017" w:rsidRPr="00C42433">
        <w:rPr>
          <w:rFonts w:ascii="Times New Roman" w:hAnsi="Times New Roman" w:cs="Times New Roman"/>
          <w:iCs/>
          <w:color w:val="000000" w:themeColor="text1"/>
          <w:sz w:val="28"/>
          <w:szCs w:val="28"/>
        </w:rPr>
        <w:t>Важнейший принцип развития экологической культуры участников экологического направления предполагает несколько позитивных моментов</w:t>
      </w:r>
      <w:r w:rsidR="00342017" w:rsidRPr="00C42433">
        <w:rPr>
          <w:rFonts w:ascii="Times New Roman" w:hAnsi="Times New Roman" w:cs="Times New Roman"/>
          <w:color w:val="000000" w:themeColor="text1"/>
          <w:sz w:val="28"/>
          <w:szCs w:val="28"/>
        </w:rPr>
        <w:t xml:space="preserve">. Во-первых, жители рекреационных территорий, участвующие в туристическом бизнесе и получающее в связи с этим определенные материальные блага, все более осознают, что природные ресурсы, привлекающие посетителей, подлежат охране, поскольку они являются основной и единственной ценностью территории и, как следствие, источником их доходов. С другой стороны, люди, принимающие участие в экологических турах </w:t>
      </w:r>
      <w:r w:rsidR="0096498A">
        <w:rPr>
          <w:rFonts w:ascii="Times New Roman" w:hAnsi="Times New Roman" w:cs="Times New Roman"/>
          <w:color w:val="000000" w:themeColor="text1"/>
          <w:sz w:val="28"/>
          <w:szCs w:val="28"/>
        </w:rPr>
        <w:t>‒</w:t>
      </w:r>
      <w:r w:rsidR="009D0571" w:rsidRPr="00C42433">
        <w:rPr>
          <w:rFonts w:ascii="Times New Roman" w:hAnsi="Times New Roman" w:cs="Times New Roman"/>
          <w:color w:val="000000" w:themeColor="text1"/>
          <w:sz w:val="28"/>
          <w:szCs w:val="28"/>
        </w:rPr>
        <w:t xml:space="preserve"> это</w:t>
      </w:r>
      <w:r w:rsidR="00342017" w:rsidRPr="00C42433">
        <w:rPr>
          <w:rFonts w:ascii="Times New Roman" w:hAnsi="Times New Roman" w:cs="Times New Roman"/>
          <w:color w:val="000000" w:themeColor="text1"/>
          <w:sz w:val="28"/>
          <w:szCs w:val="28"/>
        </w:rPr>
        <w:t xml:space="preserve">, как правило, люди, осознающие важность экологических проблем. Тем не менее, информация, получаемая туристами от организаторов тура или сотрудников эко-отелей, </w:t>
      </w:r>
      <w:r w:rsidR="009714B2" w:rsidRPr="00C42433">
        <w:rPr>
          <w:rFonts w:ascii="Times New Roman" w:hAnsi="Times New Roman" w:cs="Times New Roman"/>
          <w:color w:val="000000" w:themeColor="text1"/>
          <w:sz w:val="28"/>
          <w:szCs w:val="28"/>
        </w:rPr>
        <w:t xml:space="preserve">ведет к </w:t>
      </w:r>
      <w:r w:rsidR="00342017" w:rsidRPr="00C42433">
        <w:rPr>
          <w:rFonts w:ascii="Times New Roman" w:hAnsi="Times New Roman" w:cs="Times New Roman"/>
          <w:color w:val="000000" w:themeColor="text1"/>
          <w:sz w:val="28"/>
          <w:szCs w:val="28"/>
        </w:rPr>
        <w:t xml:space="preserve">экологической грамотности. </w:t>
      </w:r>
      <w:r w:rsidR="00286EB6" w:rsidRPr="00C42433">
        <w:rPr>
          <w:rFonts w:ascii="Times New Roman" w:hAnsi="Times New Roman" w:cs="Times New Roman"/>
          <w:color w:val="000000" w:themeColor="text1"/>
          <w:sz w:val="28"/>
          <w:szCs w:val="28"/>
        </w:rPr>
        <w:t xml:space="preserve">Освещая вопросы </w:t>
      </w:r>
      <w:r w:rsidR="009714B2" w:rsidRPr="00C42433">
        <w:rPr>
          <w:rFonts w:ascii="Times New Roman" w:hAnsi="Times New Roman" w:cs="Times New Roman"/>
          <w:color w:val="000000" w:themeColor="text1"/>
          <w:sz w:val="28"/>
          <w:szCs w:val="28"/>
        </w:rPr>
        <w:t xml:space="preserve">ЗТ </w:t>
      </w:r>
      <w:r w:rsidR="00286EB6" w:rsidRPr="00C42433">
        <w:rPr>
          <w:rFonts w:ascii="Times New Roman" w:hAnsi="Times New Roman" w:cs="Times New Roman"/>
          <w:color w:val="000000" w:themeColor="text1"/>
          <w:sz w:val="28"/>
          <w:szCs w:val="28"/>
        </w:rPr>
        <w:t>и активно продвигая через</w:t>
      </w:r>
      <w:r w:rsidR="00167725" w:rsidRPr="00C42433">
        <w:rPr>
          <w:rFonts w:ascii="Times New Roman" w:hAnsi="Times New Roman" w:cs="Times New Roman"/>
          <w:color w:val="000000" w:themeColor="text1"/>
          <w:sz w:val="28"/>
          <w:szCs w:val="28"/>
        </w:rPr>
        <w:t xml:space="preserve"> СМИ</w:t>
      </w:r>
      <w:r w:rsidR="00286EB6" w:rsidRPr="00C42433">
        <w:rPr>
          <w:rFonts w:ascii="Times New Roman" w:hAnsi="Times New Roman" w:cs="Times New Roman"/>
          <w:color w:val="000000" w:themeColor="text1"/>
          <w:sz w:val="28"/>
          <w:szCs w:val="28"/>
        </w:rPr>
        <w:t>, создаётся платформа для популяризации охраны природы и формирования устойчивого экологического сознания</w:t>
      </w:r>
      <w:r w:rsidR="00167725" w:rsidRPr="00C42433">
        <w:rPr>
          <w:rFonts w:ascii="Times New Roman" w:hAnsi="Times New Roman" w:cs="Times New Roman"/>
          <w:color w:val="000000" w:themeColor="text1"/>
          <w:sz w:val="28"/>
          <w:szCs w:val="28"/>
        </w:rPr>
        <w:t xml:space="preserve"> граждан</w:t>
      </w:r>
      <w:r w:rsidR="00286EB6" w:rsidRPr="00C42433">
        <w:rPr>
          <w:rFonts w:ascii="Times New Roman" w:hAnsi="Times New Roman" w:cs="Times New Roman"/>
          <w:color w:val="000000" w:themeColor="text1"/>
          <w:sz w:val="28"/>
          <w:szCs w:val="28"/>
        </w:rPr>
        <w:t xml:space="preserve">. Важным аспектом в организации </w:t>
      </w:r>
      <w:r w:rsidR="009714B2" w:rsidRPr="00C42433">
        <w:rPr>
          <w:rFonts w:ascii="Times New Roman" w:hAnsi="Times New Roman" w:cs="Times New Roman"/>
          <w:color w:val="000000" w:themeColor="text1"/>
          <w:sz w:val="28"/>
          <w:szCs w:val="28"/>
        </w:rPr>
        <w:t xml:space="preserve">ЗТ </w:t>
      </w:r>
      <w:r w:rsidR="00286EB6" w:rsidRPr="00C42433">
        <w:rPr>
          <w:rFonts w:ascii="Times New Roman" w:hAnsi="Times New Roman" w:cs="Times New Roman"/>
          <w:color w:val="000000" w:themeColor="text1"/>
          <w:sz w:val="28"/>
          <w:szCs w:val="28"/>
        </w:rPr>
        <w:t xml:space="preserve">является этнографический элемент, который предполагает использование традиций, культурных особенностей и обычаев местных народов, проживающих в районах, где проводятся экологические туры. </w:t>
      </w:r>
      <w:r w:rsidR="009714B2" w:rsidRPr="00C42433">
        <w:rPr>
          <w:rFonts w:ascii="Times New Roman" w:hAnsi="Times New Roman" w:cs="Times New Roman"/>
          <w:color w:val="000000" w:themeColor="text1"/>
          <w:sz w:val="28"/>
          <w:szCs w:val="28"/>
        </w:rPr>
        <w:t xml:space="preserve">При организации </w:t>
      </w:r>
      <w:r w:rsidR="00286EB6" w:rsidRPr="00C42433">
        <w:rPr>
          <w:rFonts w:ascii="Times New Roman" w:hAnsi="Times New Roman" w:cs="Times New Roman"/>
          <w:color w:val="000000" w:themeColor="text1"/>
          <w:sz w:val="28"/>
          <w:szCs w:val="28"/>
        </w:rPr>
        <w:t>эко-отелей особое внимание следует уделять народной архитектуре и особенностям местной кухни. При этом стоит учитывать, что сама традиционная культура имеет своё значительное значение в процессе разработки туристических маршрутов.</w:t>
      </w:r>
    </w:p>
    <w:p w14:paraId="7F1A6EFD" w14:textId="780173D2" w:rsidR="00342017" w:rsidRPr="00C42433" w:rsidRDefault="00342017"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C42433">
        <w:rPr>
          <w:rFonts w:ascii="Times New Roman" w:hAnsi="Times New Roman" w:cs="Times New Roman"/>
          <w:iCs/>
          <w:color w:val="000000" w:themeColor="text1"/>
          <w:sz w:val="28"/>
          <w:szCs w:val="28"/>
        </w:rPr>
        <w:t xml:space="preserve">Немаловажное значение в организации зелёного туризма имеет </w:t>
      </w:r>
      <w:r w:rsidRPr="00C42433">
        <w:rPr>
          <w:rFonts w:ascii="Times New Roman" w:hAnsi="Times New Roman" w:cs="Times New Roman"/>
          <w:i/>
          <w:iCs/>
          <w:color w:val="000000" w:themeColor="text1"/>
          <w:sz w:val="28"/>
          <w:szCs w:val="28"/>
        </w:rPr>
        <w:t>этнографический фактор</w:t>
      </w:r>
      <w:r w:rsidRPr="00C42433">
        <w:rPr>
          <w:rFonts w:ascii="Times New Roman" w:hAnsi="Times New Roman" w:cs="Times New Roman"/>
          <w:iCs/>
          <w:color w:val="000000" w:themeColor="text1"/>
          <w:sz w:val="28"/>
          <w:szCs w:val="28"/>
        </w:rPr>
        <w:t xml:space="preserve">, имея </w:t>
      </w:r>
      <w:r w:rsidRPr="00C42433">
        <w:rPr>
          <w:rFonts w:ascii="Times New Roman" w:hAnsi="Times New Roman" w:cs="Times New Roman"/>
          <w:color w:val="000000" w:themeColor="text1"/>
          <w:sz w:val="28"/>
          <w:szCs w:val="28"/>
        </w:rPr>
        <w:t>в виду использование традиций, культуры и обычаев народов, проживающих в местах организации экологических туров</w:t>
      </w:r>
      <w:r w:rsidR="0096498A">
        <w:rPr>
          <w:rFonts w:ascii="Times New Roman" w:hAnsi="Times New Roman" w:cs="Times New Roman"/>
          <w:color w:val="000000" w:themeColor="text1"/>
          <w:sz w:val="28"/>
          <w:szCs w:val="28"/>
        </w:rPr>
        <w:t xml:space="preserve"> [</w:t>
      </w:r>
      <w:r w:rsidR="00E04AC7">
        <w:rPr>
          <w:rFonts w:ascii="Times New Roman" w:hAnsi="Times New Roman" w:cs="Times New Roman"/>
          <w:color w:val="000000" w:themeColor="text1"/>
          <w:sz w:val="28"/>
          <w:szCs w:val="28"/>
        </w:rPr>
        <w:t>60</w:t>
      </w:r>
      <w:r w:rsidR="0096498A">
        <w:rPr>
          <w:rFonts w:ascii="Times New Roman" w:hAnsi="Times New Roman" w:cs="Times New Roman"/>
          <w:color w:val="000000" w:themeColor="text1"/>
          <w:sz w:val="28"/>
          <w:szCs w:val="28"/>
        </w:rPr>
        <w:t>]</w:t>
      </w:r>
      <w:r w:rsidRPr="00C42433">
        <w:rPr>
          <w:rFonts w:ascii="Times New Roman" w:hAnsi="Times New Roman" w:cs="Times New Roman"/>
          <w:color w:val="000000" w:themeColor="text1"/>
          <w:sz w:val="28"/>
          <w:szCs w:val="28"/>
        </w:rPr>
        <w:t>. Применительно к созданию эко-отелей первостепенное значение имеют  народная архитектурная традиция и особенности местной кухни. В то же время, необходимо помнить, что и сама традиционная национальная культура нуждается в не меньшей  охране, нежели природное наследие, поскольку сталкиваясь с массовым потоком туристов, представители местных этнографических сообществ быстро утрачивают свою самобытность.</w:t>
      </w:r>
    </w:p>
    <w:p w14:paraId="3420EDFA" w14:textId="191D2777" w:rsidR="00342017" w:rsidRPr="00C42433" w:rsidRDefault="00F759CF" w:rsidP="00C42433">
      <w:pPr>
        <w:spacing w:after="0" w:line="240" w:lineRule="auto"/>
        <w:ind w:firstLine="709"/>
        <w:jc w:val="both"/>
        <w:rPr>
          <w:rFonts w:ascii="Times New Roman" w:hAnsi="Times New Roman" w:cs="Times New Roman"/>
          <w:color w:val="000000"/>
          <w:sz w:val="28"/>
          <w:szCs w:val="28"/>
        </w:rPr>
      </w:pPr>
      <w:r w:rsidRPr="00C42433">
        <w:rPr>
          <w:rFonts w:ascii="Times New Roman" w:hAnsi="Times New Roman" w:cs="Times New Roman"/>
          <w:color w:val="000000"/>
          <w:sz w:val="28"/>
          <w:szCs w:val="28"/>
        </w:rPr>
        <w:t>По мнению Т. Тихоновой и В. Щенявской, одним из ключевых условий эффективного развития ЗТ является повышение уровня информированности как</w:t>
      </w:r>
      <w:r w:rsidR="00754F5B" w:rsidRPr="00C42433">
        <w:rPr>
          <w:rFonts w:ascii="Times New Roman" w:hAnsi="Times New Roman" w:cs="Times New Roman"/>
          <w:color w:val="000000"/>
          <w:sz w:val="28"/>
          <w:szCs w:val="28"/>
        </w:rPr>
        <w:t xml:space="preserve"> сельчан</w:t>
      </w:r>
      <w:r w:rsidRPr="00C42433">
        <w:rPr>
          <w:rFonts w:ascii="Times New Roman" w:hAnsi="Times New Roman" w:cs="Times New Roman"/>
          <w:color w:val="000000"/>
          <w:sz w:val="28"/>
          <w:szCs w:val="28"/>
        </w:rPr>
        <w:t xml:space="preserve">, так и среди самих туристов. Особое внимание при этом следует уделить разъяснению причин целесообразности более высокой стоимости экологически ориентированных туров. Важно донести до потребителей, что дополнительные затраты направляются на реализацию конкретных природоохранных мер, обеспечивая </w:t>
      </w:r>
      <w:r w:rsidR="00754F5B" w:rsidRPr="00C42433">
        <w:rPr>
          <w:rFonts w:ascii="Times New Roman" w:hAnsi="Times New Roman" w:cs="Times New Roman"/>
          <w:color w:val="000000"/>
          <w:sz w:val="28"/>
          <w:szCs w:val="28"/>
        </w:rPr>
        <w:t xml:space="preserve">охрану природы </w:t>
      </w:r>
      <w:r w:rsidRPr="00C42433">
        <w:rPr>
          <w:rFonts w:ascii="Times New Roman" w:hAnsi="Times New Roman" w:cs="Times New Roman"/>
          <w:color w:val="000000"/>
          <w:sz w:val="28"/>
          <w:szCs w:val="28"/>
        </w:rPr>
        <w:t xml:space="preserve">и устойчивость туристской деятельности. </w:t>
      </w:r>
      <w:r w:rsidR="00342017" w:rsidRPr="00C42433">
        <w:rPr>
          <w:rFonts w:ascii="Times New Roman" w:hAnsi="Times New Roman" w:cs="Times New Roman"/>
          <w:color w:val="000000"/>
          <w:sz w:val="28"/>
          <w:szCs w:val="28"/>
        </w:rPr>
        <w:t>При этом эффект их внедрения должен быть нагляден для туристов и населения [</w:t>
      </w:r>
      <w:r w:rsidR="00E04AC7">
        <w:rPr>
          <w:rFonts w:ascii="Times New Roman" w:hAnsi="Times New Roman" w:cs="Times New Roman"/>
          <w:color w:val="000000"/>
          <w:sz w:val="28"/>
          <w:szCs w:val="28"/>
        </w:rPr>
        <w:t>61</w:t>
      </w:r>
      <w:r w:rsidR="00342017" w:rsidRPr="00C42433">
        <w:rPr>
          <w:rFonts w:ascii="Times New Roman" w:hAnsi="Times New Roman" w:cs="Times New Roman"/>
          <w:color w:val="000000"/>
          <w:sz w:val="28"/>
          <w:szCs w:val="28"/>
        </w:rPr>
        <w:t>].</w:t>
      </w:r>
    </w:p>
    <w:p w14:paraId="6E565247" w14:textId="77777777" w:rsidR="00342017" w:rsidRPr="00C42433" w:rsidRDefault="00342017"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C42433">
        <w:rPr>
          <w:rFonts w:ascii="Times New Roman" w:hAnsi="Times New Roman" w:cs="Times New Roman"/>
          <w:color w:val="000000"/>
          <w:sz w:val="28"/>
          <w:szCs w:val="28"/>
        </w:rPr>
        <w:t>Как можно видеть, концепт ЗТ предполагает системность мер в подходе к своему регулированию, опирающуюся на принципы рациональности и эффективности для всех стейхолдеров.</w:t>
      </w:r>
    </w:p>
    <w:p w14:paraId="009F726C" w14:textId="26B4904B" w:rsidR="00342017" w:rsidRPr="00C42433" w:rsidRDefault="00286EB6" w:rsidP="00C42433">
      <w:pPr>
        <w:widowControl w:val="0"/>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C42433">
        <w:rPr>
          <w:rFonts w:ascii="Times New Roman" w:hAnsi="Times New Roman" w:cs="Times New Roman"/>
          <w:color w:val="000000" w:themeColor="text1"/>
          <w:sz w:val="28"/>
          <w:szCs w:val="28"/>
          <w:shd w:val="clear" w:color="auto" w:fill="FFFFFF"/>
        </w:rPr>
        <w:t>Кроме термина «зелёный туризм», в рамках рассматриваемой темы также важно рассмотреть определение «</w:t>
      </w:r>
      <w:r w:rsidR="00754F5B" w:rsidRPr="00C42433">
        <w:rPr>
          <w:rFonts w:ascii="Times New Roman" w:hAnsi="Times New Roman" w:cs="Times New Roman"/>
          <w:color w:val="000000" w:themeColor="text1"/>
          <w:sz w:val="28"/>
          <w:szCs w:val="28"/>
          <w:shd w:val="clear" w:color="auto" w:fill="FFFFFF"/>
        </w:rPr>
        <w:t>СЗТ</w:t>
      </w:r>
      <w:r w:rsidRPr="00C42433">
        <w:rPr>
          <w:rFonts w:ascii="Times New Roman" w:hAnsi="Times New Roman" w:cs="Times New Roman"/>
          <w:color w:val="000000" w:themeColor="text1"/>
          <w:sz w:val="28"/>
          <w:szCs w:val="28"/>
          <w:shd w:val="clear" w:color="auto" w:fill="FFFFFF"/>
        </w:rPr>
        <w:t>», основываясь на информации, представленной в таблице 4 [</w:t>
      </w:r>
      <w:r w:rsidR="00E04AC7">
        <w:rPr>
          <w:rFonts w:ascii="Times New Roman" w:hAnsi="Times New Roman" w:cs="Times New Roman"/>
          <w:color w:val="000000" w:themeColor="text1"/>
          <w:sz w:val="28"/>
          <w:szCs w:val="28"/>
          <w:shd w:val="clear" w:color="auto" w:fill="FFFFFF"/>
        </w:rPr>
        <w:t>62</w:t>
      </w:r>
      <w:r w:rsidRPr="00C42433">
        <w:rPr>
          <w:rFonts w:ascii="Times New Roman" w:hAnsi="Times New Roman" w:cs="Times New Roman"/>
          <w:color w:val="000000" w:themeColor="text1"/>
          <w:sz w:val="28"/>
          <w:szCs w:val="28"/>
          <w:shd w:val="clear" w:color="auto" w:fill="FFFFFF"/>
        </w:rPr>
        <w:t>].</w:t>
      </w:r>
    </w:p>
    <w:p w14:paraId="7FF539D3" w14:textId="77777777" w:rsidR="00342017" w:rsidRPr="00C42433" w:rsidRDefault="00342017" w:rsidP="00B50661">
      <w:pPr>
        <w:widowControl w:val="0"/>
        <w:spacing w:after="0" w:line="240" w:lineRule="auto"/>
        <w:ind w:firstLine="709"/>
        <w:contextualSpacing/>
        <w:jc w:val="both"/>
        <w:rPr>
          <w:rFonts w:ascii="Times New Roman" w:hAnsi="Times New Roman" w:cs="Times New Roman"/>
          <w:b/>
          <w:bCs/>
          <w:color w:val="000000" w:themeColor="text1"/>
          <w:sz w:val="28"/>
          <w:szCs w:val="28"/>
          <w:shd w:val="clear" w:color="auto" w:fill="FFFFFF"/>
        </w:rPr>
      </w:pPr>
    </w:p>
    <w:p w14:paraId="7DB85460" w14:textId="69E7BF2C" w:rsidR="00342017" w:rsidRPr="002B3E78" w:rsidRDefault="00342017" w:rsidP="00C42433">
      <w:pPr>
        <w:widowControl w:val="0"/>
        <w:spacing w:after="0" w:line="240" w:lineRule="auto"/>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Таблица 4 – Основные определения термина «сельский зелёный туризм» </w:t>
      </w:r>
    </w:p>
    <w:p w14:paraId="7AB0164C" w14:textId="1E75F958" w:rsidR="00712EFF" w:rsidRPr="00C42433" w:rsidRDefault="00712EFF" w:rsidP="00712EFF">
      <w:pPr>
        <w:widowControl w:val="0"/>
        <w:spacing w:after="0" w:line="240" w:lineRule="auto"/>
        <w:ind w:firstLine="709"/>
        <w:contextualSpacing/>
        <w:jc w:val="both"/>
        <w:rPr>
          <w:rFonts w:ascii="Times New Roman" w:hAnsi="Times New Roman" w:cs="Times New Roman"/>
          <w:b/>
          <w:bCs/>
          <w:color w:val="000000" w:themeColor="text1"/>
          <w:sz w:val="16"/>
          <w:szCs w:val="16"/>
        </w:rPr>
      </w:pPr>
    </w:p>
    <w:tbl>
      <w:tblPr>
        <w:tblStyle w:val="1f2"/>
        <w:tblW w:w="0" w:type="auto"/>
        <w:jc w:val="center"/>
        <w:tblLook w:val="04A0" w:firstRow="1" w:lastRow="0" w:firstColumn="1" w:lastColumn="0" w:noHBand="0" w:noVBand="1"/>
      </w:tblPr>
      <w:tblGrid>
        <w:gridCol w:w="3644"/>
        <w:gridCol w:w="5841"/>
      </w:tblGrid>
      <w:tr w:rsidR="00C42433" w:rsidRPr="002B3E78" w14:paraId="7573C402" w14:textId="77777777" w:rsidTr="00C42433">
        <w:trPr>
          <w:jc w:val="center"/>
        </w:trPr>
        <w:tc>
          <w:tcPr>
            <w:tcW w:w="3644" w:type="dxa"/>
          </w:tcPr>
          <w:p w14:paraId="4FA3C109" w14:textId="77777777"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Автор (авторы), публикации</w:t>
            </w:r>
          </w:p>
        </w:tc>
        <w:tc>
          <w:tcPr>
            <w:tcW w:w="5841" w:type="dxa"/>
            <w:hideMark/>
          </w:tcPr>
          <w:p w14:paraId="583146BE" w14:textId="77777777"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Определение термина</w:t>
            </w:r>
          </w:p>
        </w:tc>
      </w:tr>
      <w:tr w:rsidR="00C42433" w:rsidRPr="002B3E78" w14:paraId="6EF3E37D" w14:textId="77777777" w:rsidTr="00C42433">
        <w:trPr>
          <w:jc w:val="center"/>
        </w:trPr>
        <w:tc>
          <w:tcPr>
            <w:tcW w:w="3644" w:type="dxa"/>
          </w:tcPr>
          <w:p w14:paraId="508A82CD" w14:textId="384D1A6B" w:rsidR="00C42433" w:rsidRPr="002B3E78" w:rsidRDefault="00C42433" w:rsidP="00C42433">
            <w:pPr>
              <w:widowControl w:val="0"/>
              <w:contextualSpacing/>
              <w:jc w:val="both"/>
              <w:rPr>
                <w:color w:val="000000" w:themeColor="text1"/>
                <w:sz w:val="24"/>
                <w:szCs w:val="24"/>
              </w:rPr>
            </w:pPr>
            <w:r w:rsidRPr="002B3E78">
              <w:rPr>
                <w:color w:val="000000" w:themeColor="text1"/>
                <w:sz w:val="24"/>
                <w:szCs w:val="24"/>
              </w:rPr>
              <w:t>Priestley, G.K., Edwards, J. Arwel и Cocossis, H. (ред.) (2016) Sustainable tourism? European experiences. Wallingford: CABI</w:t>
            </w:r>
          </w:p>
        </w:tc>
        <w:tc>
          <w:tcPr>
            <w:tcW w:w="5841" w:type="dxa"/>
            <w:hideMark/>
          </w:tcPr>
          <w:p w14:paraId="6CC8D081" w14:textId="77777777"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СЗТ предполагает размещение туристов в частных усадьбах с вовлечением их в сельскохозяйственную деятельность, включая работу на фермах и взаимодействие с животными. В европейских странах данный вид отдыха часто связан с аграрным туризмом.</w:t>
            </w:r>
          </w:p>
        </w:tc>
      </w:tr>
      <w:tr w:rsidR="00C42433" w:rsidRPr="002B3E78" w14:paraId="02E98821" w14:textId="77777777" w:rsidTr="00C42433">
        <w:trPr>
          <w:jc w:val="center"/>
        </w:trPr>
        <w:tc>
          <w:tcPr>
            <w:tcW w:w="3644" w:type="dxa"/>
          </w:tcPr>
          <w:p w14:paraId="345F0456" w14:textId="2A70E5F4" w:rsidR="00C42433" w:rsidRPr="002B3E78" w:rsidRDefault="00C42433" w:rsidP="00C42433">
            <w:pPr>
              <w:widowControl w:val="0"/>
              <w:contextualSpacing/>
              <w:jc w:val="both"/>
              <w:rPr>
                <w:color w:val="000000" w:themeColor="text1"/>
                <w:sz w:val="24"/>
                <w:szCs w:val="24"/>
              </w:rPr>
            </w:pPr>
            <w:r w:rsidRPr="002B3E78">
              <w:rPr>
                <w:color w:val="000000" w:themeColor="text1"/>
                <w:sz w:val="24"/>
                <w:szCs w:val="24"/>
              </w:rPr>
              <w:t>Ниязбекова Ш. Экотуризм</w:t>
            </w:r>
          </w:p>
        </w:tc>
        <w:tc>
          <w:tcPr>
            <w:tcW w:w="5841" w:type="dxa"/>
            <w:hideMark/>
          </w:tcPr>
          <w:p w14:paraId="3C361C54" w14:textId="77777777"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Форма досуга, ориентированная на посещение сельских поселений с целью знакомства с их культурным наследием, традиционным укладом жизни и природными достопримечательностями.</w:t>
            </w:r>
          </w:p>
        </w:tc>
      </w:tr>
      <w:tr w:rsidR="00C42433" w:rsidRPr="002B3E78" w14:paraId="45A4E4A9" w14:textId="77777777" w:rsidTr="00C42433">
        <w:trPr>
          <w:jc w:val="center"/>
        </w:trPr>
        <w:tc>
          <w:tcPr>
            <w:tcW w:w="3644" w:type="dxa"/>
          </w:tcPr>
          <w:p w14:paraId="3850D0D9" w14:textId="0725FC40" w:rsidR="00C42433" w:rsidRPr="002B3E78" w:rsidRDefault="00C42433" w:rsidP="00C42433">
            <w:pPr>
              <w:widowControl w:val="0"/>
              <w:contextualSpacing/>
              <w:jc w:val="both"/>
              <w:rPr>
                <w:color w:val="000000" w:themeColor="text1"/>
                <w:sz w:val="24"/>
                <w:szCs w:val="24"/>
              </w:rPr>
            </w:pPr>
            <w:r w:rsidRPr="002B3E78">
              <w:rPr>
                <w:color w:val="000000" w:themeColor="text1"/>
                <w:sz w:val="24"/>
                <w:szCs w:val="24"/>
              </w:rPr>
              <w:t>Уланов Д.А. Туризм на сельских территориях: опыт, проблемы, перспективы туризма в СТ</w:t>
            </w:r>
          </w:p>
        </w:tc>
        <w:tc>
          <w:tcPr>
            <w:tcW w:w="5841" w:type="dxa"/>
            <w:hideMark/>
          </w:tcPr>
          <w:p w14:paraId="0F68E1A3" w14:textId="2CE4130E"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 xml:space="preserve">Разновидность рекреационных поездок в </w:t>
            </w:r>
            <w:r w:rsidRPr="002B3E78">
              <w:rPr>
                <w:color w:val="000000" w:themeColor="text1"/>
                <w:sz w:val="24"/>
                <w:szCs w:val="24"/>
                <w:lang w:val="ru-RU"/>
              </w:rPr>
              <w:t xml:space="preserve">СМ, </w:t>
            </w:r>
            <w:r w:rsidRPr="002B3E78">
              <w:rPr>
                <w:color w:val="000000" w:themeColor="text1"/>
                <w:sz w:val="24"/>
                <w:szCs w:val="24"/>
              </w:rPr>
              <w:t>вызванных стремлением городских жителей к снижению антропогенной нагрузки на окружающую среду.</w:t>
            </w:r>
          </w:p>
        </w:tc>
      </w:tr>
      <w:tr w:rsidR="00C42433" w:rsidRPr="002B3E78" w14:paraId="602DC084" w14:textId="77777777" w:rsidTr="00C42433">
        <w:trPr>
          <w:jc w:val="center"/>
        </w:trPr>
        <w:tc>
          <w:tcPr>
            <w:tcW w:w="3644" w:type="dxa"/>
          </w:tcPr>
          <w:p w14:paraId="2795C1AE" w14:textId="21FB4991" w:rsidR="00C42433" w:rsidRPr="002B3E78" w:rsidRDefault="00C42433" w:rsidP="00C42433">
            <w:pPr>
              <w:widowControl w:val="0"/>
              <w:contextualSpacing/>
              <w:jc w:val="both"/>
              <w:rPr>
                <w:color w:val="000000" w:themeColor="text1"/>
                <w:sz w:val="24"/>
                <w:szCs w:val="24"/>
              </w:rPr>
            </w:pPr>
            <w:r w:rsidRPr="002B3E78">
              <w:rPr>
                <w:color w:val="000000" w:themeColor="text1"/>
                <w:sz w:val="24"/>
                <w:szCs w:val="24"/>
              </w:rPr>
              <w:t>Баев Ю.А. Разнообразие ресур</w:t>
            </w:r>
            <w:r>
              <w:rPr>
                <w:color w:val="000000" w:themeColor="text1"/>
                <w:sz w:val="24"/>
                <w:szCs w:val="24"/>
              </w:rPr>
              <w:t xml:space="preserve"> </w:t>
            </w:r>
            <w:r w:rsidRPr="002B3E78">
              <w:rPr>
                <w:color w:val="000000" w:themeColor="text1"/>
                <w:sz w:val="24"/>
                <w:szCs w:val="24"/>
              </w:rPr>
              <w:t xml:space="preserve">сов туристско-рекреационного потенциала Крыма </w:t>
            </w:r>
          </w:p>
        </w:tc>
        <w:tc>
          <w:tcPr>
            <w:tcW w:w="5841" w:type="dxa"/>
            <w:hideMark/>
          </w:tcPr>
          <w:p w14:paraId="3733FAEA" w14:textId="77777777"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Направление малого предпринимательства, нацеленное на популяризацию краеведения через организацию отдыха, совмещающего активные виды деятельности и единение с природой.</w:t>
            </w:r>
          </w:p>
        </w:tc>
      </w:tr>
      <w:tr w:rsidR="00C42433" w:rsidRPr="002B3E78" w14:paraId="311003F1" w14:textId="77777777" w:rsidTr="00C42433">
        <w:trPr>
          <w:jc w:val="center"/>
        </w:trPr>
        <w:tc>
          <w:tcPr>
            <w:tcW w:w="3644" w:type="dxa"/>
          </w:tcPr>
          <w:p w14:paraId="40420429" w14:textId="77777777" w:rsidR="00C42433" w:rsidRDefault="00C42433" w:rsidP="00C42433">
            <w:pPr>
              <w:widowControl w:val="0"/>
              <w:contextualSpacing/>
              <w:jc w:val="both"/>
              <w:rPr>
                <w:color w:val="000000" w:themeColor="text1"/>
                <w:sz w:val="24"/>
                <w:szCs w:val="24"/>
              </w:rPr>
            </w:pPr>
            <w:r w:rsidRPr="002B3E78">
              <w:rPr>
                <w:color w:val="000000" w:themeColor="text1"/>
                <w:sz w:val="24"/>
                <w:szCs w:val="24"/>
              </w:rPr>
              <w:t xml:space="preserve">Ледовских Е.Ю., </w:t>
            </w:r>
          </w:p>
          <w:p w14:paraId="5C8B4CE5" w14:textId="3FA6737C" w:rsidR="00C42433" w:rsidRPr="002B3E78" w:rsidRDefault="00C42433" w:rsidP="00C42433">
            <w:pPr>
              <w:widowControl w:val="0"/>
              <w:contextualSpacing/>
              <w:jc w:val="both"/>
              <w:rPr>
                <w:color w:val="000000" w:themeColor="text1"/>
                <w:sz w:val="24"/>
                <w:szCs w:val="24"/>
              </w:rPr>
            </w:pPr>
            <w:r w:rsidRPr="002B3E78">
              <w:rPr>
                <w:color w:val="000000" w:themeColor="text1"/>
                <w:sz w:val="24"/>
                <w:szCs w:val="24"/>
              </w:rPr>
              <w:t>Дроздов А.В., Моралева Н.В. Экотуризм на пути в Россию</w:t>
            </w:r>
          </w:p>
        </w:tc>
        <w:tc>
          <w:tcPr>
            <w:tcW w:w="5841" w:type="dxa"/>
            <w:hideMark/>
          </w:tcPr>
          <w:p w14:paraId="6711CDC6" w14:textId="6B11F981" w:rsidR="00C42433" w:rsidRPr="002B3E78" w:rsidRDefault="00C42433" w:rsidP="00712EFF">
            <w:pPr>
              <w:widowControl w:val="0"/>
              <w:contextualSpacing/>
              <w:jc w:val="both"/>
              <w:rPr>
                <w:color w:val="000000" w:themeColor="text1"/>
                <w:sz w:val="24"/>
                <w:szCs w:val="24"/>
              </w:rPr>
            </w:pPr>
            <w:r w:rsidRPr="002B3E78">
              <w:rPr>
                <w:color w:val="000000" w:themeColor="text1"/>
                <w:sz w:val="24"/>
                <w:szCs w:val="24"/>
              </w:rPr>
              <w:t>Инновационны</w:t>
            </w:r>
            <w:r w:rsidRPr="002B3E78">
              <w:rPr>
                <w:color w:val="000000" w:themeColor="text1"/>
                <w:sz w:val="24"/>
                <w:szCs w:val="24"/>
                <w:lang w:val="ru-RU"/>
              </w:rPr>
              <w:t xml:space="preserve">й </w:t>
            </w:r>
            <w:r w:rsidRPr="002B3E78">
              <w:rPr>
                <w:color w:val="000000" w:themeColor="text1"/>
                <w:sz w:val="24"/>
                <w:szCs w:val="24"/>
              </w:rPr>
              <w:t>туризма</w:t>
            </w:r>
            <w:r w:rsidRPr="002B3E78">
              <w:rPr>
                <w:color w:val="000000" w:themeColor="text1"/>
                <w:sz w:val="24"/>
                <w:szCs w:val="24"/>
                <w:lang w:val="ru-RU"/>
              </w:rPr>
              <w:t xml:space="preserve"> на</w:t>
            </w:r>
            <w:r w:rsidRPr="002B3E78">
              <w:rPr>
                <w:color w:val="000000" w:themeColor="text1"/>
                <w:sz w:val="24"/>
                <w:szCs w:val="24"/>
              </w:rPr>
              <w:t xml:space="preserve"> принцип</w:t>
            </w:r>
            <w:r w:rsidRPr="002B3E78">
              <w:rPr>
                <w:color w:val="000000" w:themeColor="text1"/>
                <w:sz w:val="24"/>
                <w:szCs w:val="24"/>
                <w:lang w:val="ru-RU"/>
              </w:rPr>
              <w:t>ах</w:t>
            </w:r>
            <w:r w:rsidRPr="002B3E78">
              <w:rPr>
                <w:color w:val="000000" w:themeColor="text1"/>
                <w:sz w:val="24"/>
                <w:szCs w:val="24"/>
              </w:rPr>
              <w:t xml:space="preserve"> устойчивого развития, экологическую ответственность и сохранение этнокультурных традиций.</w:t>
            </w:r>
          </w:p>
        </w:tc>
      </w:tr>
      <w:tr w:rsidR="00712EFF" w:rsidRPr="002B3E78" w14:paraId="50982417" w14:textId="77777777" w:rsidTr="00C42433">
        <w:trPr>
          <w:jc w:val="center"/>
        </w:trPr>
        <w:tc>
          <w:tcPr>
            <w:tcW w:w="9485" w:type="dxa"/>
            <w:gridSpan w:val="2"/>
          </w:tcPr>
          <w:p w14:paraId="621812DA" w14:textId="5595638D" w:rsidR="00712EFF" w:rsidRPr="002B3E78" w:rsidRDefault="00712EFF" w:rsidP="00A2411D">
            <w:pPr>
              <w:widowControl w:val="0"/>
              <w:ind w:firstLine="572"/>
              <w:contextualSpacing/>
              <w:jc w:val="both"/>
              <w:rPr>
                <w:color w:val="000000" w:themeColor="text1"/>
                <w:sz w:val="24"/>
                <w:szCs w:val="24"/>
              </w:rPr>
            </w:pPr>
            <w:r w:rsidRPr="002B3E78">
              <w:rPr>
                <w:color w:val="000000" w:themeColor="text1"/>
                <w:sz w:val="24"/>
                <w:szCs w:val="24"/>
              </w:rPr>
              <w:t xml:space="preserve">Примечание – </w:t>
            </w:r>
            <w:r w:rsidR="0096498A" w:rsidRPr="002B3E78">
              <w:rPr>
                <w:color w:val="000000" w:themeColor="text1"/>
                <w:sz w:val="24"/>
                <w:szCs w:val="24"/>
              </w:rPr>
              <w:t xml:space="preserve">Разработка </w:t>
            </w:r>
            <w:r w:rsidRPr="002B3E78">
              <w:rPr>
                <w:color w:val="000000" w:themeColor="text1"/>
                <w:sz w:val="24"/>
                <w:szCs w:val="24"/>
              </w:rPr>
              <w:t xml:space="preserve">автора на </w:t>
            </w:r>
            <w:r w:rsidR="007742BE" w:rsidRPr="002B3E78">
              <w:rPr>
                <w:color w:val="000000" w:themeColor="text1"/>
                <w:sz w:val="24"/>
                <w:szCs w:val="24"/>
                <w:lang w:val="ru-RU"/>
              </w:rPr>
              <w:t>основании источников [</w:t>
            </w:r>
            <w:r w:rsidR="0096498A">
              <w:rPr>
                <w:color w:val="000000" w:themeColor="text1"/>
                <w:sz w:val="24"/>
                <w:szCs w:val="24"/>
                <w:lang w:val="ru-RU"/>
              </w:rPr>
              <w:t>9, с. 455-45</w:t>
            </w:r>
            <w:r w:rsidR="00A2411D">
              <w:rPr>
                <w:color w:val="000000" w:themeColor="text1"/>
                <w:sz w:val="24"/>
                <w:szCs w:val="24"/>
                <w:lang w:val="kk-KZ"/>
              </w:rPr>
              <w:t>6</w:t>
            </w:r>
            <w:r w:rsidR="0096498A">
              <w:rPr>
                <w:color w:val="000000" w:themeColor="text1"/>
                <w:sz w:val="24"/>
                <w:szCs w:val="24"/>
                <w:lang w:val="ru-RU"/>
              </w:rPr>
              <w:t xml:space="preserve">; </w:t>
            </w:r>
            <w:r w:rsidR="00E04AC7">
              <w:rPr>
                <w:color w:val="000000" w:themeColor="text1"/>
                <w:sz w:val="24"/>
                <w:szCs w:val="24"/>
              </w:rPr>
              <w:t>63</w:t>
            </w:r>
            <w:r w:rsidRPr="002B3E78">
              <w:rPr>
                <w:color w:val="000000" w:themeColor="text1"/>
                <w:sz w:val="24"/>
                <w:szCs w:val="24"/>
              </w:rPr>
              <w:t>-</w:t>
            </w:r>
            <w:r w:rsidR="00E04AC7">
              <w:rPr>
                <w:color w:val="000000" w:themeColor="text1"/>
                <w:sz w:val="24"/>
                <w:szCs w:val="24"/>
              </w:rPr>
              <w:t>66</w:t>
            </w:r>
            <w:r w:rsidR="0096498A">
              <w:rPr>
                <w:color w:val="000000" w:themeColor="text1"/>
                <w:sz w:val="24"/>
                <w:szCs w:val="24"/>
              </w:rPr>
              <w:t>]</w:t>
            </w:r>
          </w:p>
        </w:tc>
      </w:tr>
    </w:tbl>
    <w:p w14:paraId="2D4A82CD" w14:textId="77777777" w:rsidR="00712EFF" w:rsidRPr="002B3E78" w:rsidRDefault="00712EFF" w:rsidP="00712EFF">
      <w:pPr>
        <w:widowControl w:val="0"/>
        <w:spacing w:after="0" w:line="240" w:lineRule="auto"/>
        <w:ind w:firstLine="709"/>
        <w:contextualSpacing/>
        <w:jc w:val="both"/>
        <w:rPr>
          <w:rFonts w:ascii="Times New Roman" w:hAnsi="Times New Roman" w:cs="Times New Roman"/>
          <w:color w:val="000000" w:themeColor="text1"/>
          <w:sz w:val="28"/>
          <w:szCs w:val="28"/>
        </w:rPr>
      </w:pPr>
    </w:p>
    <w:p w14:paraId="6677BB70" w14:textId="0E87C10B" w:rsidR="00712EFF" w:rsidRPr="002B3E78" w:rsidRDefault="00712EFF"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Анализ представленных в таблице </w:t>
      </w:r>
      <w:r w:rsidR="007742BE" w:rsidRPr="002B3E78">
        <w:rPr>
          <w:rFonts w:ascii="Times New Roman" w:hAnsi="Times New Roman" w:cs="Times New Roman"/>
          <w:color w:val="000000" w:themeColor="text1"/>
          <w:sz w:val="28"/>
          <w:szCs w:val="28"/>
        </w:rPr>
        <w:t xml:space="preserve">4 </w:t>
      </w:r>
      <w:r w:rsidRPr="002B3E78">
        <w:rPr>
          <w:rFonts w:ascii="Times New Roman" w:hAnsi="Times New Roman" w:cs="Times New Roman"/>
          <w:color w:val="000000" w:themeColor="text1"/>
          <w:sz w:val="28"/>
          <w:szCs w:val="28"/>
        </w:rPr>
        <w:t>определений позволяет выделить общие черты СЗТ. Большинство исследователей сходятся в</w:t>
      </w:r>
      <w:r w:rsidR="009714B2" w:rsidRPr="002B3E78">
        <w:rPr>
          <w:rFonts w:ascii="Times New Roman" w:hAnsi="Times New Roman" w:cs="Times New Roman"/>
          <w:color w:val="000000" w:themeColor="text1"/>
          <w:sz w:val="28"/>
          <w:szCs w:val="28"/>
        </w:rPr>
        <w:t xml:space="preserve"> едином</w:t>
      </w:r>
      <w:r w:rsidRPr="002B3E78">
        <w:rPr>
          <w:rFonts w:ascii="Times New Roman" w:hAnsi="Times New Roman" w:cs="Times New Roman"/>
          <w:color w:val="000000" w:themeColor="text1"/>
          <w:sz w:val="28"/>
          <w:szCs w:val="28"/>
        </w:rPr>
        <w:t xml:space="preserve"> мнении:</w:t>
      </w:r>
    </w:p>
    <w:p w14:paraId="1A5E9CFE" w14:textId="77777777" w:rsidR="00712EFF" w:rsidRPr="002B3E78" w:rsidRDefault="00712EFF" w:rsidP="007B16AC">
      <w:pPr>
        <w:widowControl w:val="0"/>
        <w:numPr>
          <w:ilvl w:val="0"/>
          <w:numId w:val="21"/>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форму рекреационной деятельности, направленную на отдых в сельской местности;</w:t>
      </w:r>
    </w:p>
    <w:p w14:paraId="3AB985EE" w14:textId="77777777" w:rsidR="00712EFF" w:rsidRPr="002B3E78" w:rsidRDefault="00712EFF" w:rsidP="007B16AC">
      <w:pPr>
        <w:widowControl w:val="0"/>
        <w:numPr>
          <w:ilvl w:val="0"/>
          <w:numId w:val="21"/>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одно из перспективных направлений современного туристического рынка;</w:t>
      </w:r>
    </w:p>
    <w:p w14:paraId="7A53C423" w14:textId="76655795" w:rsidR="00712EFF" w:rsidRPr="00C42433" w:rsidRDefault="00712EFF" w:rsidP="007B16AC">
      <w:pPr>
        <w:widowControl w:val="0"/>
        <w:numPr>
          <w:ilvl w:val="0"/>
          <w:numId w:val="21"/>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C42433">
        <w:rPr>
          <w:rFonts w:ascii="Times New Roman" w:hAnsi="Times New Roman" w:cs="Times New Roman"/>
          <w:color w:val="000000" w:themeColor="text1"/>
          <w:sz w:val="28"/>
          <w:szCs w:val="28"/>
        </w:rPr>
        <w:t xml:space="preserve">вид путешествий, ориентированный на природные и культурные особенности </w:t>
      </w:r>
      <w:r w:rsidR="003B3E64" w:rsidRPr="00C42433">
        <w:rPr>
          <w:rFonts w:ascii="Times New Roman" w:hAnsi="Times New Roman" w:cs="Times New Roman"/>
          <w:color w:val="000000" w:themeColor="text1"/>
          <w:sz w:val="28"/>
          <w:szCs w:val="28"/>
        </w:rPr>
        <w:t>СТ</w:t>
      </w:r>
      <w:r w:rsidRPr="00C42433">
        <w:rPr>
          <w:rFonts w:ascii="Times New Roman" w:hAnsi="Times New Roman" w:cs="Times New Roman"/>
          <w:color w:val="000000" w:themeColor="text1"/>
          <w:sz w:val="28"/>
          <w:szCs w:val="28"/>
        </w:rPr>
        <w:t>.</w:t>
      </w:r>
    </w:p>
    <w:p w14:paraId="4A09E377" w14:textId="649A1E0F" w:rsidR="00342017" w:rsidRPr="002B3E78" w:rsidRDefault="00712EFF"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Вместе с тем, существуют различия в трактовках данного понятия. Например, Уланов Д.А. и Шаруненко Ю.М. акцентируют внимание на его рекреационной составляющей, связывая СЗТ с поездками за город. В отличие от них, Баев Ю.А. рассматривает это явление с предпринимательской точки зрения, подчёркивая его роль в развитии малого бизнеса и краеведческого туризма. Особняком стоит определение Ледовских Е.Ю. и соавторов, которые делают упор на экологическую и культурную устойчивость данного вида туризма. Таким образом, СЗТ является многогранным понятием, сочетающим в себе экономические, рекреационные и природоохранные аспекты.</w:t>
      </w:r>
    </w:p>
    <w:p w14:paraId="786833EE" w14:textId="7B291523" w:rsidR="00342017" w:rsidRPr="002B3E78" w:rsidRDefault="00220836"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Делая а</w:t>
      </w:r>
      <w:r w:rsidR="00342017" w:rsidRPr="002B3E78">
        <w:rPr>
          <w:rFonts w:ascii="Times New Roman" w:hAnsi="Times New Roman" w:cs="Times New Roman"/>
          <w:color w:val="000000" w:themeColor="text1"/>
          <w:sz w:val="28"/>
          <w:szCs w:val="28"/>
        </w:rPr>
        <w:t>нализ</w:t>
      </w:r>
      <w:r w:rsidRPr="002B3E78">
        <w:rPr>
          <w:rFonts w:ascii="Times New Roman" w:hAnsi="Times New Roman" w:cs="Times New Roman"/>
          <w:color w:val="000000" w:themeColor="text1"/>
          <w:sz w:val="28"/>
          <w:szCs w:val="28"/>
        </w:rPr>
        <w:t xml:space="preserve"> </w:t>
      </w:r>
      <w:r w:rsidR="00342017" w:rsidRPr="002B3E78">
        <w:rPr>
          <w:rFonts w:ascii="Times New Roman" w:hAnsi="Times New Roman" w:cs="Times New Roman"/>
          <w:color w:val="000000" w:themeColor="text1"/>
          <w:sz w:val="28"/>
          <w:szCs w:val="28"/>
        </w:rPr>
        <w:t>определения термина «</w:t>
      </w:r>
      <w:r w:rsidRPr="002B3E78">
        <w:rPr>
          <w:rFonts w:ascii="Times New Roman" w:hAnsi="Times New Roman" w:cs="Times New Roman"/>
          <w:color w:val="000000" w:themeColor="text1"/>
          <w:sz w:val="28"/>
          <w:szCs w:val="28"/>
        </w:rPr>
        <w:t>С</w:t>
      </w:r>
      <w:r w:rsidR="007742BE" w:rsidRPr="002B3E78">
        <w:rPr>
          <w:rFonts w:ascii="Times New Roman" w:hAnsi="Times New Roman" w:cs="Times New Roman"/>
          <w:color w:val="000000" w:themeColor="text1"/>
          <w:sz w:val="28"/>
          <w:szCs w:val="28"/>
        </w:rPr>
        <w:t>З</w:t>
      </w:r>
      <w:r w:rsidRPr="002B3E78">
        <w:rPr>
          <w:rFonts w:ascii="Times New Roman" w:hAnsi="Times New Roman" w:cs="Times New Roman"/>
          <w:color w:val="000000" w:themeColor="text1"/>
          <w:sz w:val="28"/>
          <w:szCs w:val="28"/>
        </w:rPr>
        <w:t>Т</w:t>
      </w:r>
      <w:r w:rsidR="00342017" w:rsidRPr="002B3E78">
        <w:rPr>
          <w:rFonts w:ascii="Times New Roman" w:hAnsi="Times New Roman" w:cs="Times New Roman"/>
          <w:color w:val="000000" w:themeColor="text1"/>
          <w:sz w:val="28"/>
          <w:szCs w:val="28"/>
        </w:rPr>
        <w:t xml:space="preserve">», следует отметить, что, исследование данной экономической и туристической </w:t>
      </w:r>
      <w:r w:rsidR="008448E7" w:rsidRPr="002B3E78">
        <w:rPr>
          <w:rFonts w:ascii="Times New Roman" w:hAnsi="Times New Roman" w:cs="Times New Roman"/>
          <w:color w:val="000000" w:themeColor="text1"/>
          <w:sz w:val="28"/>
          <w:szCs w:val="28"/>
        </w:rPr>
        <w:t xml:space="preserve">сущности и </w:t>
      </w:r>
      <w:r w:rsidR="00342017" w:rsidRPr="002B3E78">
        <w:rPr>
          <w:rFonts w:ascii="Times New Roman" w:hAnsi="Times New Roman" w:cs="Times New Roman"/>
          <w:color w:val="000000" w:themeColor="text1"/>
          <w:sz w:val="28"/>
          <w:szCs w:val="28"/>
        </w:rPr>
        <w:t>рассматривается с разных сторон и все авторы выделяют ряд схожих характеристик, к которым можно отнести, что</w:t>
      </w:r>
      <w:r w:rsidR="00C42433">
        <w:rPr>
          <w:rFonts w:ascii="Times New Roman" w:hAnsi="Times New Roman" w:cs="Times New Roman"/>
          <w:color w:val="000000" w:themeColor="text1"/>
          <w:sz w:val="28"/>
          <w:szCs w:val="28"/>
        </w:rPr>
        <w:t xml:space="preserve"> </w:t>
      </w:r>
      <w:r w:rsidR="00A24E3C" w:rsidRPr="002B3E78">
        <w:rPr>
          <w:rFonts w:ascii="Times New Roman" w:hAnsi="Times New Roman" w:cs="Times New Roman"/>
          <w:color w:val="000000" w:themeColor="text1"/>
          <w:sz w:val="28"/>
          <w:szCs w:val="28"/>
        </w:rPr>
        <w:t>ЗТ</w:t>
      </w:r>
      <w:r w:rsidR="00342017" w:rsidRPr="002B3E78">
        <w:rPr>
          <w:rFonts w:ascii="Times New Roman" w:hAnsi="Times New Roman" w:cs="Times New Roman"/>
          <w:color w:val="000000" w:themeColor="text1"/>
          <w:sz w:val="28"/>
          <w:szCs w:val="28"/>
        </w:rPr>
        <w:t xml:space="preserve"> это</w:t>
      </w:r>
      <w:r w:rsidR="0073451B" w:rsidRPr="002B3E78">
        <w:rPr>
          <w:rFonts w:ascii="Times New Roman" w:hAnsi="Times New Roman" w:cs="Times New Roman"/>
          <w:color w:val="000000" w:themeColor="text1"/>
          <w:sz w:val="28"/>
          <w:szCs w:val="28"/>
        </w:rPr>
        <w:t>:</w:t>
      </w:r>
    </w:p>
    <w:p w14:paraId="509D1A49" w14:textId="2B9DB0E4" w:rsidR="00342017" w:rsidRPr="002B3E78" w:rsidRDefault="00342017"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один из видов отдыха индивида;</w:t>
      </w:r>
    </w:p>
    <w:p w14:paraId="360640DB" w14:textId="28808D2D" w:rsidR="00342017" w:rsidRPr="002B3E78" w:rsidRDefault="00C42433"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342017" w:rsidRPr="002B3E78">
        <w:rPr>
          <w:rFonts w:ascii="Times New Roman" w:hAnsi="Times New Roman" w:cs="Times New Roman"/>
          <w:color w:val="000000" w:themeColor="text1"/>
          <w:sz w:val="28"/>
          <w:szCs w:val="28"/>
        </w:rPr>
        <w:t>одно из туристических направлений;</w:t>
      </w:r>
    </w:p>
    <w:p w14:paraId="28F2DF56" w14:textId="66A6D25B" w:rsidR="00342017" w:rsidRPr="002B3E78" w:rsidRDefault="00342017"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осуществляется в сельских и рекреационных территориях.</w:t>
      </w:r>
    </w:p>
    <w:p w14:paraId="086EAE8D" w14:textId="526A55F3" w:rsidR="00342017" w:rsidRPr="002B3E78" w:rsidRDefault="00342017"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Рассматривая же различия точек зрений исследователей, рассмотренных в таблице 4, касательно трактовки термина «зелёный туризм», следует отметить, что Уланов Д.А. [</w:t>
      </w:r>
      <w:r w:rsidR="0096498A">
        <w:rPr>
          <w:rFonts w:ascii="Times New Roman" w:hAnsi="Times New Roman" w:cs="Times New Roman"/>
          <w:sz w:val="28"/>
          <w:szCs w:val="28"/>
        </w:rPr>
        <w:t>9</w:t>
      </w:r>
      <w:r w:rsidRPr="002B3E78">
        <w:rPr>
          <w:rFonts w:ascii="Times New Roman" w:hAnsi="Times New Roman" w:cs="Times New Roman"/>
          <w:color w:val="000000" w:themeColor="text1"/>
          <w:sz w:val="28"/>
          <w:szCs w:val="28"/>
          <w:shd w:val="clear" w:color="auto" w:fill="FFFFFF"/>
        </w:rPr>
        <w:t xml:space="preserve">, c. </w:t>
      </w:r>
      <w:r w:rsidR="0096498A">
        <w:rPr>
          <w:rFonts w:ascii="Times New Roman" w:hAnsi="Times New Roman" w:cs="Times New Roman"/>
          <w:color w:val="000000" w:themeColor="text1"/>
          <w:sz w:val="28"/>
          <w:szCs w:val="28"/>
          <w:shd w:val="clear" w:color="auto" w:fill="FFFFFF"/>
        </w:rPr>
        <w:t>458</w:t>
      </w:r>
      <w:r w:rsidRPr="002B3E78">
        <w:rPr>
          <w:rFonts w:ascii="Times New Roman" w:hAnsi="Times New Roman" w:cs="Times New Roman"/>
          <w:color w:val="000000" w:themeColor="text1"/>
          <w:sz w:val="28"/>
          <w:szCs w:val="28"/>
        </w:rPr>
        <w:t>] и Шаруненко Ю.М. [</w:t>
      </w:r>
      <w:r w:rsidR="00E04AC7">
        <w:rPr>
          <w:rFonts w:ascii="Times New Roman" w:hAnsi="Times New Roman" w:cs="Times New Roman"/>
          <w:sz w:val="28"/>
          <w:szCs w:val="28"/>
        </w:rPr>
        <w:t>38</w:t>
      </w:r>
      <w:r w:rsidRPr="002B3E78">
        <w:rPr>
          <w:rFonts w:ascii="Times New Roman" w:hAnsi="Times New Roman" w:cs="Times New Roman"/>
          <w:color w:val="000000" w:themeColor="text1"/>
          <w:sz w:val="28"/>
          <w:szCs w:val="28"/>
          <w:shd w:val="clear" w:color="auto" w:fill="FFFFFF"/>
        </w:rPr>
        <w:t>, c. 23</w:t>
      </w:r>
      <w:r w:rsidRPr="002B3E78">
        <w:rPr>
          <w:rFonts w:ascii="Times New Roman" w:hAnsi="Times New Roman" w:cs="Times New Roman"/>
          <w:color w:val="000000" w:themeColor="text1"/>
          <w:sz w:val="28"/>
          <w:szCs w:val="28"/>
        </w:rPr>
        <w:t xml:space="preserve">] определяют его как вид </w:t>
      </w:r>
      <w:r w:rsidR="00CA1682" w:rsidRPr="002B3E78">
        <w:rPr>
          <w:rFonts w:ascii="Times New Roman" w:hAnsi="Times New Roman" w:cs="Times New Roman"/>
          <w:color w:val="000000" w:themeColor="text1"/>
          <w:sz w:val="28"/>
          <w:szCs w:val="28"/>
        </w:rPr>
        <w:t xml:space="preserve">позновательного туризма </w:t>
      </w:r>
      <w:r w:rsidRPr="002B3E78">
        <w:rPr>
          <w:rFonts w:ascii="Times New Roman" w:hAnsi="Times New Roman" w:cs="Times New Roman"/>
          <w:color w:val="000000" w:themeColor="text1"/>
          <w:sz w:val="28"/>
          <w:szCs w:val="28"/>
        </w:rPr>
        <w:t>в</w:t>
      </w:r>
      <w:r w:rsidR="00CA1682" w:rsidRPr="002B3E78">
        <w:rPr>
          <w:rFonts w:ascii="Times New Roman" w:hAnsi="Times New Roman" w:cs="Times New Roman"/>
          <w:color w:val="000000" w:themeColor="text1"/>
          <w:sz w:val="28"/>
          <w:szCs w:val="28"/>
        </w:rPr>
        <w:t xml:space="preserve"> СМ</w:t>
      </w:r>
      <w:r w:rsidRPr="002B3E78">
        <w:rPr>
          <w:rFonts w:ascii="Times New Roman" w:hAnsi="Times New Roman" w:cs="Times New Roman"/>
          <w:color w:val="000000" w:themeColor="text1"/>
          <w:sz w:val="28"/>
          <w:szCs w:val="28"/>
        </w:rPr>
        <w:t>.</w:t>
      </w:r>
    </w:p>
    <w:p w14:paraId="192B1591" w14:textId="6DFEF98D" w:rsidR="00342017" w:rsidRPr="002B3E78" w:rsidRDefault="00342017" w:rsidP="00C42433">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Особенность трактовки исследуемого термина Баева Ю.А. отличается от всех остальных рассмотрением такового, как вида малого бизнеса, то есть производителя, а не потребителя. При этом, Баев Ю.А. [</w:t>
      </w:r>
      <w:r w:rsidR="00E04AC7">
        <w:rPr>
          <w:rFonts w:ascii="Times New Roman" w:hAnsi="Times New Roman" w:cs="Times New Roman"/>
          <w:sz w:val="28"/>
          <w:szCs w:val="28"/>
        </w:rPr>
        <w:t>6</w:t>
      </w:r>
      <w:r w:rsidRPr="002B3E78">
        <w:rPr>
          <w:rFonts w:ascii="Times New Roman" w:hAnsi="Times New Roman" w:cs="Times New Roman"/>
          <w:sz w:val="28"/>
          <w:szCs w:val="28"/>
        </w:rPr>
        <w:t>5</w:t>
      </w:r>
      <w:r w:rsidRPr="002B3E78">
        <w:rPr>
          <w:rFonts w:ascii="Times New Roman" w:hAnsi="Times New Roman" w:cs="Times New Roman"/>
          <w:color w:val="000000" w:themeColor="text1"/>
          <w:sz w:val="28"/>
          <w:szCs w:val="28"/>
          <w:shd w:val="clear" w:color="auto" w:fill="FFFFFF"/>
        </w:rPr>
        <w:t xml:space="preserve">, c. </w:t>
      </w:r>
      <w:r w:rsidR="00BF162A">
        <w:rPr>
          <w:rFonts w:ascii="Times New Roman" w:hAnsi="Times New Roman" w:cs="Times New Roman"/>
          <w:color w:val="000000" w:themeColor="text1"/>
          <w:sz w:val="28"/>
          <w:szCs w:val="28"/>
          <w:shd w:val="clear" w:color="auto" w:fill="FFFFFF"/>
        </w:rPr>
        <w:t>31</w:t>
      </w:r>
      <w:r w:rsidRPr="002B3E78">
        <w:rPr>
          <w:rFonts w:ascii="Times New Roman" w:hAnsi="Times New Roman" w:cs="Times New Roman"/>
          <w:color w:val="000000" w:themeColor="text1"/>
          <w:sz w:val="28"/>
          <w:szCs w:val="28"/>
        </w:rPr>
        <w:t>] в определении термина представил и основные характеристики бизнес-процесса</w:t>
      </w:r>
      <w:r w:rsidR="00F759CF" w:rsidRPr="002B3E78">
        <w:rPr>
          <w:rFonts w:ascii="Times New Roman" w:hAnsi="Times New Roman" w:cs="Times New Roman"/>
          <w:color w:val="000000" w:themeColor="text1"/>
          <w:sz w:val="28"/>
          <w:szCs w:val="28"/>
        </w:rPr>
        <w:t xml:space="preserve"> по организации ЗТ</w:t>
      </w:r>
      <w:r w:rsidRPr="002B3E78">
        <w:rPr>
          <w:rFonts w:ascii="Times New Roman" w:hAnsi="Times New Roman" w:cs="Times New Roman"/>
          <w:color w:val="000000" w:themeColor="text1"/>
          <w:sz w:val="28"/>
          <w:szCs w:val="28"/>
        </w:rPr>
        <w:t>.</w:t>
      </w:r>
    </w:p>
    <w:p w14:paraId="000E1190" w14:textId="2263697C" w:rsidR="00435F5C" w:rsidRPr="002B3E78" w:rsidRDefault="00435F5C" w:rsidP="00C42433">
      <w:pPr>
        <w:shd w:val="clear" w:color="auto" w:fill="FFFFFF"/>
        <w:tabs>
          <w:tab w:val="left" w:pos="993"/>
        </w:tabs>
        <w:spacing w:after="0" w:line="240" w:lineRule="auto"/>
        <w:ind w:firstLine="709"/>
        <w:jc w:val="both"/>
        <w:textAlignment w:val="baseline"/>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Особую ценность для современных исследований в сфере туризма и экономики представляет трактовка термина, предложенная Ледовских Е.Ю., Дроздовым А.В. и Моралевой Н.В. в работе «Экотуризм на пути в Россию». Уникальность их подхода заключается в комплексном рассмотрении явления – с позиций как организаторов туристической деятельности, так и её участников. Авторы подчеркивают важность взаимодействия между этими группами, а также целей, которые они преследуют в рамках зелёного туризма.</w:t>
      </w:r>
    </w:p>
    <w:p w14:paraId="2C1FBFC5" w14:textId="251A4898" w:rsidR="00435F5C" w:rsidRPr="002B3E78" w:rsidRDefault="00435F5C" w:rsidP="00C42433">
      <w:pPr>
        <w:shd w:val="clear" w:color="auto" w:fill="FFFFFF"/>
        <w:tabs>
          <w:tab w:val="left" w:pos="993"/>
        </w:tabs>
        <w:spacing w:after="0" w:line="240" w:lineRule="auto"/>
        <w:ind w:firstLine="709"/>
        <w:jc w:val="both"/>
        <w:textAlignment w:val="baseline"/>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отличие от иных видов туристической деятельности, развитие инфраструктуры СЗТ не требует масштабных финансовых вложений и может осуществляться силами местных жителей без привлечения стороннего капитала. Данное направление позволяет эффективно задействовать ресурсы частных крестьянских и фермерских хозяйств, включая их материальные активы и трудовой потенциал. Для гостей сельской местности такой формат отдыха даёт возможность сменить обстановку, снизить уровень стресса, вызванного городской жизнью, укрепить здоровье и достичь психологического комфорта. В наиболее широком смысле СЗТ можно охарактеризовать как путешествия в сельские районы, где туристические услуги </w:t>
      </w:r>
      <w:r w:rsidR="00CA1682" w:rsidRPr="002B3E78">
        <w:rPr>
          <w:rFonts w:ascii="Times New Roman" w:hAnsi="Times New Roman" w:cs="Times New Roman"/>
          <w:color w:val="000000" w:themeColor="text1"/>
          <w:sz w:val="28"/>
          <w:szCs w:val="28"/>
        </w:rPr>
        <w:t xml:space="preserve">основаны </w:t>
      </w:r>
      <w:r w:rsidRPr="002B3E78">
        <w:rPr>
          <w:rFonts w:ascii="Times New Roman" w:hAnsi="Times New Roman" w:cs="Times New Roman"/>
          <w:color w:val="000000" w:themeColor="text1"/>
          <w:sz w:val="28"/>
          <w:szCs w:val="28"/>
        </w:rPr>
        <w:t>на принципах устойчивого развития, включая использование возобновляемых источников энергии, что способствует балансу между экологической безопасностью, удовлетворённостью туристов и выгодой для</w:t>
      </w:r>
      <w:r w:rsidR="00CA1682" w:rsidRPr="002B3E78">
        <w:rPr>
          <w:rFonts w:ascii="Times New Roman" w:hAnsi="Times New Roman" w:cs="Times New Roman"/>
          <w:color w:val="000000" w:themeColor="text1"/>
          <w:sz w:val="28"/>
          <w:szCs w:val="28"/>
        </w:rPr>
        <w:t xml:space="preserve"> сельчан</w:t>
      </w:r>
      <w:r w:rsidRPr="002B3E78">
        <w:rPr>
          <w:rFonts w:ascii="Times New Roman" w:hAnsi="Times New Roman" w:cs="Times New Roman"/>
          <w:color w:val="000000" w:themeColor="text1"/>
          <w:sz w:val="28"/>
          <w:szCs w:val="28"/>
        </w:rPr>
        <w:t>.</w:t>
      </w:r>
    </w:p>
    <w:p w14:paraId="590CB60B" w14:textId="22B6A6E9" w:rsidR="00435F5C" w:rsidRPr="002B3E78" w:rsidRDefault="00435F5C" w:rsidP="00C42433">
      <w:pPr>
        <w:shd w:val="clear" w:color="auto" w:fill="FFFFFF"/>
        <w:tabs>
          <w:tab w:val="left" w:pos="993"/>
        </w:tabs>
        <w:spacing w:after="0" w:line="240" w:lineRule="auto"/>
        <w:ind w:firstLine="709"/>
        <w:jc w:val="both"/>
        <w:textAlignment w:val="baseline"/>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Доходность</w:t>
      </w:r>
      <w:r w:rsidR="00CA1682" w:rsidRPr="002B3E78">
        <w:rPr>
          <w:rFonts w:ascii="Times New Roman" w:hAnsi="Times New Roman" w:cs="Times New Roman"/>
          <w:color w:val="000000" w:themeColor="text1"/>
          <w:sz w:val="28"/>
          <w:szCs w:val="28"/>
        </w:rPr>
        <w:t xml:space="preserve"> ЗТ</w:t>
      </w:r>
      <w:r w:rsidRPr="002B3E78">
        <w:rPr>
          <w:rFonts w:ascii="Times New Roman" w:hAnsi="Times New Roman" w:cs="Times New Roman"/>
          <w:color w:val="000000" w:themeColor="text1"/>
          <w:sz w:val="28"/>
          <w:szCs w:val="28"/>
        </w:rPr>
        <w:t xml:space="preserve">, как и других направлений туристического бизнеса, определяется двумя категориями факторов: макроэкономическими и локальными. Господдержка играет ключевую роль в развитии отрасли, как на </w:t>
      </w:r>
      <w:r w:rsidR="00CA1682" w:rsidRPr="002B3E78">
        <w:rPr>
          <w:rFonts w:ascii="Times New Roman" w:hAnsi="Times New Roman" w:cs="Times New Roman"/>
          <w:color w:val="000000" w:themeColor="text1"/>
          <w:sz w:val="28"/>
          <w:szCs w:val="28"/>
        </w:rPr>
        <w:t xml:space="preserve">всех </w:t>
      </w:r>
      <w:r w:rsidRPr="002B3E78">
        <w:rPr>
          <w:rFonts w:ascii="Times New Roman" w:hAnsi="Times New Roman" w:cs="Times New Roman"/>
          <w:color w:val="000000" w:themeColor="text1"/>
          <w:sz w:val="28"/>
          <w:szCs w:val="28"/>
        </w:rPr>
        <w:t>уровн</w:t>
      </w:r>
      <w:r w:rsidR="00CA1682" w:rsidRPr="002B3E78">
        <w:rPr>
          <w:rFonts w:ascii="Times New Roman" w:hAnsi="Times New Roman" w:cs="Times New Roman"/>
          <w:color w:val="000000" w:themeColor="text1"/>
          <w:sz w:val="28"/>
          <w:szCs w:val="28"/>
        </w:rPr>
        <w:t>ях</w:t>
      </w:r>
      <w:r w:rsidRPr="002B3E78">
        <w:rPr>
          <w:rFonts w:ascii="Times New Roman" w:hAnsi="Times New Roman" w:cs="Times New Roman"/>
          <w:color w:val="000000" w:themeColor="text1"/>
          <w:sz w:val="28"/>
          <w:szCs w:val="28"/>
        </w:rPr>
        <w:t xml:space="preserve"> Значительный эффект оказывает </w:t>
      </w:r>
      <w:r w:rsidR="00667C07" w:rsidRPr="002B3E78">
        <w:rPr>
          <w:rFonts w:ascii="Times New Roman" w:hAnsi="Times New Roman" w:cs="Times New Roman"/>
          <w:color w:val="000000" w:themeColor="text1"/>
          <w:sz w:val="28"/>
          <w:szCs w:val="28"/>
        </w:rPr>
        <w:t xml:space="preserve">внедрение </w:t>
      </w:r>
      <w:r w:rsidRPr="002B3E78">
        <w:rPr>
          <w:rFonts w:ascii="Times New Roman" w:hAnsi="Times New Roman" w:cs="Times New Roman"/>
          <w:color w:val="000000" w:themeColor="text1"/>
          <w:sz w:val="28"/>
          <w:szCs w:val="28"/>
        </w:rPr>
        <w:t>особых экономических зон, формирующих благоприятные условия для инвестиций. Такие зоны представляют собой территориальные образования с особым правовым статусом и налоговыми льготами, стимулирующими предпринимательскую активность. Мировая практика подтверждает эффективность подобных мер в сфере туризма, где успешно функционируют специализированные рекреационные зоны [</w:t>
      </w:r>
      <w:r w:rsidR="00E04AC7">
        <w:rPr>
          <w:rFonts w:ascii="Times New Roman" w:hAnsi="Times New Roman" w:cs="Times New Roman"/>
          <w:color w:val="000000" w:themeColor="text1"/>
          <w:sz w:val="28"/>
          <w:szCs w:val="28"/>
        </w:rPr>
        <w:t>67</w:t>
      </w:r>
      <w:r w:rsidRPr="002B3E78">
        <w:rPr>
          <w:rFonts w:ascii="Times New Roman" w:hAnsi="Times New Roman" w:cs="Times New Roman"/>
          <w:color w:val="000000" w:themeColor="text1"/>
          <w:sz w:val="28"/>
          <w:szCs w:val="28"/>
        </w:rPr>
        <w:t>].</w:t>
      </w:r>
    </w:p>
    <w:p w14:paraId="07B038DA" w14:textId="39CD79E8" w:rsidR="00435F5C" w:rsidRPr="002B3E78" w:rsidRDefault="00435F5C" w:rsidP="00C42433">
      <w:pPr>
        <w:shd w:val="clear" w:color="auto" w:fill="FFFFFF"/>
        <w:tabs>
          <w:tab w:val="left" w:pos="993"/>
        </w:tabs>
        <w:spacing w:after="0" w:line="240" w:lineRule="auto"/>
        <w:ind w:firstLine="709"/>
        <w:jc w:val="both"/>
        <w:textAlignment w:val="baseline"/>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Ледовских Е.Ю., Дроздов А.В. и Моралева Н.В. рассматривают </w:t>
      </w:r>
      <w:r w:rsidR="00CA1682" w:rsidRPr="002B3E78">
        <w:rPr>
          <w:rFonts w:ascii="Times New Roman" w:hAnsi="Times New Roman" w:cs="Times New Roman"/>
          <w:color w:val="000000" w:themeColor="text1"/>
          <w:sz w:val="28"/>
          <w:szCs w:val="28"/>
        </w:rPr>
        <w:t xml:space="preserve">СЗТ </w:t>
      </w:r>
      <w:r w:rsidRPr="002B3E78">
        <w:rPr>
          <w:rFonts w:ascii="Times New Roman" w:hAnsi="Times New Roman" w:cs="Times New Roman"/>
          <w:color w:val="000000" w:themeColor="text1"/>
          <w:sz w:val="28"/>
          <w:szCs w:val="28"/>
        </w:rPr>
        <w:t xml:space="preserve">как двусторонний процесс, учитывающий интересы как поставщиков услуг, так и их потребителей. Их подход выделяется на фоне других исследований, поскольку охватывает не только экономические, но и социально-экологические аспекты этого вида деятельности. Важным преимуществом СЗТ является его доступность для местных жителей, которые могут развивать туристические проекты без существенных финансовых затрат. Для туристов этот формат отдыха становится способом восстановления физического и эмоционального здоровья благодаря близости к природе и традиционному укладу жизни. На госуровне поддержка СЗТ может выражаться через </w:t>
      </w:r>
      <w:r w:rsidR="00667C07" w:rsidRPr="002B3E78">
        <w:rPr>
          <w:rFonts w:ascii="Times New Roman" w:hAnsi="Times New Roman" w:cs="Times New Roman"/>
          <w:color w:val="000000" w:themeColor="text1"/>
          <w:sz w:val="28"/>
          <w:szCs w:val="28"/>
        </w:rPr>
        <w:t xml:space="preserve"> СЭЗ</w:t>
      </w:r>
      <w:r w:rsidRPr="002B3E78">
        <w:rPr>
          <w:rFonts w:ascii="Times New Roman" w:hAnsi="Times New Roman" w:cs="Times New Roman"/>
          <w:color w:val="000000" w:themeColor="text1"/>
          <w:sz w:val="28"/>
          <w:szCs w:val="28"/>
        </w:rPr>
        <w:t>, что способствует притоку инвестиций и устойчивому развитию регионов. Таким образом, СЗТ сочета</w:t>
      </w:r>
      <w:r w:rsidR="00CA1682" w:rsidRPr="002B3E78">
        <w:rPr>
          <w:rFonts w:ascii="Times New Roman" w:hAnsi="Times New Roman" w:cs="Times New Roman"/>
          <w:color w:val="000000" w:themeColor="text1"/>
          <w:sz w:val="28"/>
          <w:szCs w:val="28"/>
        </w:rPr>
        <w:t>ет</w:t>
      </w:r>
      <w:r w:rsidRPr="002B3E78">
        <w:rPr>
          <w:rFonts w:ascii="Times New Roman" w:hAnsi="Times New Roman" w:cs="Times New Roman"/>
          <w:color w:val="000000" w:themeColor="text1"/>
          <w:sz w:val="28"/>
          <w:szCs w:val="28"/>
        </w:rPr>
        <w:t xml:space="preserve"> в себе экологическую ответственность, социальную значимость и экономическую эффективность.</w:t>
      </w:r>
    </w:p>
    <w:p w14:paraId="420A60C9" w14:textId="372D3972" w:rsidR="001F509D" w:rsidRPr="002B3E78" w:rsidRDefault="001F509D" w:rsidP="00C42433">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 xml:space="preserve">О. Миронова </w:t>
      </w:r>
      <w:r w:rsidR="00BF162A">
        <w:rPr>
          <w:rFonts w:ascii="Times New Roman" w:eastAsia="Times New Roman" w:hAnsi="Times New Roman" w:cs="Times New Roman"/>
          <w:color w:val="000000"/>
          <w:sz w:val="28"/>
          <w:szCs w:val="28"/>
          <w:lang w:eastAsia="ru-RU"/>
        </w:rPr>
        <w:t>и Е. Соколова подчёркивают, что</w:t>
      </w:r>
      <w:r w:rsidR="00712EFF" w:rsidRPr="002B3E78">
        <w:rPr>
          <w:rFonts w:ascii="Times New Roman" w:eastAsia="Times New Roman" w:hAnsi="Times New Roman" w:cs="Times New Roman"/>
          <w:color w:val="000000"/>
          <w:sz w:val="28"/>
          <w:szCs w:val="28"/>
          <w:lang w:eastAsia="ru-RU"/>
        </w:rPr>
        <w:t xml:space="preserve"> З</w:t>
      </w:r>
      <w:r w:rsidR="00BF162A">
        <w:rPr>
          <w:rFonts w:ascii="Times New Roman" w:eastAsia="Times New Roman" w:hAnsi="Times New Roman" w:cs="Times New Roman"/>
          <w:color w:val="000000"/>
          <w:sz w:val="28"/>
          <w:szCs w:val="28"/>
          <w:lang w:eastAsia="ru-RU"/>
        </w:rPr>
        <w:t>Т</w:t>
      </w:r>
      <w:r w:rsidR="00712EFF" w:rsidRPr="002B3E78">
        <w:rPr>
          <w:rFonts w:ascii="Times New Roman" w:eastAsia="Times New Roman" w:hAnsi="Times New Roman" w:cs="Times New Roman"/>
          <w:color w:val="000000"/>
          <w:sz w:val="28"/>
          <w:szCs w:val="28"/>
          <w:lang w:eastAsia="ru-RU"/>
        </w:rPr>
        <w:t xml:space="preserve"> </w:t>
      </w:r>
      <w:r w:rsidRPr="002B3E78">
        <w:rPr>
          <w:rFonts w:ascii="Times New Roman" w:eastAsia="Times New Roman" w:hAnsi="Times New Roman" w:cs="Times New Roman"/>
          <w:color w:val="000000"/>
          <w:sz w:val="28"/>
          <w:szCs w:val="28"/>
          <w:lang w:eastAsia="ru-RU"/>
        </w:rPr>
        <w:t>не может рассматриваться как высокодоходное направление бизнеса и не обеспечивает быстрой окупаемости вложенных средств. Это связано с тем, что его приоритетом являются скорее социальные, нежели экономические задачи. Основной акцент в данной сфере делается на снижение социальной напряжённости в депрессивных сельскохозяйственных регионах [</w:t>
      </w:r>
      <w:r w:rsidR="00E04AC7">
        <w:rPr>
          <w:rFonts w:ascii="Times New Roman" w:eastAsia="Times New Roman" w:hAnsi="Times New Roman" w:cs="Times New Roman"/>
          <w:color w:val="000000"/>
          <w:sz w:val="28"/>
          <w:szCs w:val="28"/>
          <w:lang w:eastAsia="ru-RU"/>
        </w:rPr>
        <w:t>68</w:t>
      </w:r>
      <w:r w:rsidRPr="002B3E78">
        <w:rPr>
          <w:rFonts w:ascii="Times New Roman" w:eastAsia="Times New Roman" w:hAnsi="Times New Roman" w:cs="Times New Roman"/>
          <w:color w:val="000000"/>
          <w:sz w:val="28"/>
          <w:szCs w:val="28"/>
          <w:lang w:eastAsia="ru-RU"/>
        </w:rPr>
        <w:t xml:space="preserve">]. Тем не менее, ЗТ обладает выраженным мультипликативным эффектом </w:t>
      </w:r>
      <w:r w:rsidR="00C42433">
        <w:rPr>
          <w:rFonts w:ascii="Times New Roman" w:eastAsia="Times New Roman" w:hAnsi="Times New Roman" w:cs="Times New Roman"/>
          <w:color w:val="000000"/>
          <w:sz w:val="28"/>
          <w:szCs w:val="28"/>
          <w:lang w:eastAsia="ru-RU"/>
        </w:rPr>
        <w:t>-</w:t>
      </w:r>
      <w:r w:rsidRPr="002B3E78">
        <w:rPr>
          <w:rFonts w:ascii="Times New Roman" w:eastAsia="Times New Roman" w:hAnsi="Times New Roman" w:cs="Times New Roman"/>
          <w:color w:val="000000"/>
          <w:sz w:val="28"/>
          <w:szCs w:val="28"/>
          <w:lang w:eastAsia="ru-RU"/>
        </w:rPr>
        <w:t xml:space="preserve"> как в социально-экономическом, так и в культурно-философском аспектах. Он учитывает особенности мировоззрения, образа жизни, культурные и психологические потребности представителей среднего класса.</w:t>
      </w:r>
    </w:p>
    <w:p w14:paraId="7F570DCE" w14:textId="41F0E9BC" w:rsidR="001F509D" w:rsidRPr="002B3E78" w:rsidRDefault="001F509D" w:rsidP="00C42433">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 xml:space="preserve">По мнению тех же авторов, </w:t>
      </w:r>
      <w:r w:rsidR="00CA1682" w:rsidRPr="002B3E78">
        <w:rPr>
          <w:rFonts w:ascii="Times New Roman" w:eastAsia="Times New Roman" w:hAnsi="Times New Roman" w:cs="Times New Roman"/>
          <w:color w:val="000000"/>
          <w:sz w:val="28"/>
          <w:szCs w:val="28"/>
          <w:lang w:eastAsia="ru-RU"/>
        </w:rPr>
        <w:t xml:space="preserve">СЗТ </w:t>
      </w:r>
      <w:r w:rsidRPr="002B3E78">
        <w:rPr>
          <w:rFonts w:ascii="Times New Roman" w:eastAsia="Times New Roman" w:hAnsi="Times New Roman" w:cs="Times New Roman"/>
          <w:color w:val="000000"/>
          <w:sz w:val="28"/>
          <w:szCs w:val="28"/>
          <w:lang w:eastAsia="ru-RU"/>
        </w:rPr>
        <w:t xml:space="preserve">может эффективно использоваться </w:t>
      </w:r>
      <w:r w:rsidR="00CA1682" w:rsidRPr="002B3E78">
        <w:rPr>
          <w:rFonts w:ascii="Times New Roman" w:eastAsia="Times New Roman" w:hAnsi="Times New Roman" w:cs="Times New Roman"/>
          <w:color w:val="000000"/>
          <w:sz w:val="28"/>
          <w:szCs w:val="28"/>
          <w:lang w:eastAsia="ru-RU"/>
        </w:rPr>
        <w:t>для</w:t>
      </w:r>
      <w:r w:rsidRPr="002B3E78">
        <w:rPr>
          <w:rFonts w:ascii="Times New Roman" w:eastAsia="Times New Roman" w:hAnsi="Times New Roman" w:cs="Times New Roman"/>
          <w:color w:val="000000"/>
          <w:sz w:val="28"/>
          <w:szCs w:val="28"/>
          <w:lang w:eastAsia="ru-RU"/>
        </w:rPr>
        <w:t xml:space="preserve"> диверсификации сельской экономики, способствуя комплексному освоению туристско-рекреационного потенциала территорий [</w:t>
      </w:r>
      <w:r w:rsidR="00E04AC7">
        <w:rPr>
          <w:rFonts w:ascii="Times New Roman" w:eastAsia="Times New Roman" w:hAnsi="Times New Roman" w:cs="Times New Roman"/>
          <w:color w:val="000000"/>
          <w:sz w:val="28"/>
          <w:szCs w:val="28"/>
          <w:lang w:eastAsia="ru-RU"/>
        </w:rPr>
        <w:t>68</w:t>
      </w:r>
      <w:r w:rsidRPr="002B3E78">
        <w:rPr>
          <w:rFonts w:ascii="Times New Roman" w:eastAsia="Times New Roman" w:hAnsi="Times New Roman" w:cs="Times New Roman"/>
          <w:color w:val="000000"/>
          <w:sz w:val="28"/>
          <w:szCs w:val="28"/>
          <w:lang w:eastAsia="ru-RU"/>
        </w:rPr>
        <w:t>, с. 64]. Как уже отмечалось, туризм в целом связан с рядом отраслей и функций, входящих в компетенцию различных государственных структур в реализации региональных инвестиционных программ.</w:t>
      </w:r>
    </w:p>
    <w:p w14:paraId="6D784711" w14:textId="3B5457C8" w:rsidR="001F509D" w:rsidRPr="002B3E78" w:rsidRDefault="001F509D" w:rsidP="00C42433">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 xml:space="preserve">Одной из характерных черт как туризма в целом, так и </w:t>
      </w:r>
      <w:r w:rsidR="007A5674" w:rsidRPr="002B3E78">
        <w:rPr>
          <w:rFonts w:ascii="Times New Roman" w:eastAsia="Times New Roman" w:hAnsi="Times New Roman" w:cs="Times New Roman"/>
          <w:color w:val="000000"/>
          <w:sz w:val="28"/>
          <w:szCs w:val="28"/>
          <w:lang w:eastAsia="ru-RU"/>
        </w:rPr>
        <w:t xml:space="preserve">СЗТ, в </w:t>
      </w:r>
      <w:r w:rsidRPr="002B3E78">
        <w:rPr>
          <w:rFonts w:ascii="Times New Roman" w:eastAsia="Times New Roman" w:hAnsi="Times New Roman" w:cs="Times New Roman"/>
          <w:color w:val="000000"/>
          <w:sz w:val="28"/>
          <w:szCs w:val="28"/>
          <w:lang w:eastAsia="ru-RU"/>
        </w:rPr>
        <w:t>частности, является возможность внедрения кластерного подхода. Согласно мнению С.</w:t>
      </w:r>
      <w:r w:rsidR="00670BD6">
        <w:rPr>
          <w:rFonts w:ascii="Times New Roman" w:eastAsia="Times New Roman" w:hAnsi="Times New Roman" w:cs="Times New Roman"/>
          <w:color w:val="000000"/>
          <w:sz w:val="28"/>
          <w:szCs w:val="28"/>
          <w:lang w:eastAsia="ru-RU"/>
        </w:rPr>
        <w:t> </w:t>
      </w:r>
      <w:r w:rsidRPr="002B3E78">
        <w:rPr>
          <w:rFonts w:ascii="Times New Roman" w:eastAsia="Times New Roman" w:hAnsi="Times New Roman" w:cs="Times New Roman"/>
          <w:color w:val="000000"/>
          <w:sz w:val="28"/>
          <w:szCs w:val="28"/>
          <w:lang w:eastAsia="ru-RU"/>
        </w:rPr>
        <w:t>Шигильчевой и других специалистов, международная практика показывает, что применение кластерной модели в сфере туризма позволяет достичь максимального мультипликативного эффекта для региональной экономики. Это выражается не только в увеличении потока как внутреннего, так и въездного туризма и росте доходности предприятий, занятых в данной отрасли, но и в активизации развития смежных сфер хозяйства за счёт синергетического эффекта [</w:t>
      </w:r>
      <w:r w:rsidR="00BF162A">
        <w:rPr>
          <w:rFonts w:ascii="Times New Roman" w:eastAsia="Times New Roman" w:hAnsi="Times New Roman" w:cs="Times New Roman"/>
          <w:color w:val="000000"/>
          <w:sz w:val="28"/>
          <w:szCs w:val="28"/>
          <w:lang w:eastAsia="ru-RU"/>
        </w:rPr>
        <w:t>6</w:t>
      </w:r>
      <w:r w:rsidR="00E04AC7">
        <w:rPr>
          <w:rFonts w:ascii="Times New Roman" w:eastAsia="Times New Roman" w:hAnsi="Times New Roman" w:cs="Times New Roman"/>
          <w:color w:val="000000"/>
          <w:sz w:val="28"/>
          <w:szCs w:val="28"/>
          <w:lang w:eastAsia="ru-RU"/>
        </w:rPr>
        <w:t>9</w:t>
      </w:r>
      <w:r w:rsidRPr="002B3E78">
        <w:rPr>
          <w:rFonts w:ascii="Times New Roman" w:eastAsia="Times New Roman" w:hAnsi="Times New Roman" w:cs="Times New Roman"/>
          <w:color w:val="000000"/>
          <w:sz w:val="28"/>
          <w:szCs w:val="28"/>
          <w:lang w:eastAsia="ru-RU"/>
        </w:rPr>
        <w:t>].</w:t>
      </w:r>
    </w:p>
    <w:p w14:paraId="650B7EB1" w14:textId="52FDECC9" w:rsidR="00161CF6" w:rsidRPr="002B3E78" w:rsidRDefault="001F509D" w:rsidP="00C42433">
      <w:pPr>
        <w:shd w:val="clear" w:color="auto" w:fill="FFFFFF"/>
        <w:tabs>
          <w:tab w:val="left" w:pos="993"/>
        </w:tabs>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 xml:space="preserve">Таким образом, вклад туризма, особенно его зелёной формы, в развитие </w:t>
      </w:r>
      <w:r w:rsidR="003B3E64" w:rsidRPr="002B3E78">
        <w:rPr>
          <w:rFonts w:ascii="Times New Roman" w:eastAsia="Times New Roman" w:hAnsi="Times New Roman" w:cs="Times New Roman"/>
          <w:color w:val="000000"/>
          <w:sz w:val="28"/>
          <w:szCs w:val="28"/>
          <w:lang w:eastAsia="ru-RU"/>
        </w:rPr>
        <w:t xml:space="preserve"> СТ </w:t>
      </w:r>
      <w:r w:rsidRPr="002B3E78">
        <w:rPr>
          <w:rFonts w:ascii="Times New Roman" w:eastAsia="Times New Roman" w:hAnsi="Times New Roman" w:cs="Times New Roman"/>
          <w:color w:val="000000"/>
          <w:sz w:val="28"/>
          <w:szCs w:val="28"/>
          <w:lang w:eastAsia="ru-RU"/>
        </w:rPr>
        <w:t xml:space="preserve">представляет собой один из ключевых индикаторов уровня </w:t>
      </w:r>
      <w:r w:rsidR="00C87EFC" w:rsidRPr="002B3E78">
        <w:rPr>
          <w:rFonts w:ascii="Times New Roman" w:eastAsia="Times New Roman" w:hAnsi="Times New Roman" w:cs="Times New Roman"/>
          <w:color w:val="000000"/>
          <w:sz w:val="28"/>
          <w:szCs w:val="28"/>
          <w:lang w:eastAsia="ru-RU"/>
        </w:rPr>
        <w:t>социально-экономического развития (далее СЭР)</w:t>
      </w:r>
      <w:r w:rsidRPr="002B3E78">
        <w:rPr>
          <w:rFonts w:ascii="Times New Roman" w:eastAsia="Times New Roman" w:hAnsi="Times New Roman" w:cs="Times New Roman"/>
          <w:color w:val="000000"/>
          <w:sz w:val="28"/>
          <w:szCs w:val="28"/>
          <w:lang w:eastAsia="ru-RU"/>
        </w:rPr>
        <w:t xml:space="preserve"> страны и её перспектив. Л. Транченко обоснованно подчёркивает, что влияние </w:t>
      </w:r>
      <w:r w:rsidR="007A5674" w:rsidRPr="002B3E78">
        <w:rPr>
          <w:rFonts w:ascii="Times New Roman" w:eastAsia="Times New Roman" w:hAnsi="Times New Roman" w:cs="Times New Roman"/>
          <w:color w:val="000000"/>
          <w:sz w:val="28"/>
          <w:szCs w:val="28"/>
          <w:lang w:eastAsia="ru-RU"/>
        </w:rPr>
        <w:t xml:space="preserve"> СЗТ </w:t>
      </w:r>
      <w:r w:rsidRPr="002B3E78">
        <w:rPr>
          <w:rFonts w:ascii="Times New Roman" w:eastAsia="Times New Roman" w:hAnsi="Times New Roman" w:cs="Times New Roman"/>
          <w:color w:val="000000"/>
          <w:sz w:val="28"/>
          <w:szCs w:val="28"/>
          <w:lang w:eastAsia="ru-RU"/>
        </w:rPr>
        <w:t xml:space="preserve">на решение социальных и экономических </w:t>
      </w:r>
      <w:r w:rsidR="00CA1682" w:rsidRPr="002B3E78">
        <w:rPr>
          <w:rFonts w:ascii="Times New Roman" w:eastAsia="Times New Roman" w:hAnsi="Times New Roman" w:cs="Times New Roman"/>
          <w:color w:val="000000"/>
          <w:sz w:val="28"/>
          <w:szCs w:val="28"/>
          <w:lang w:eastAsia="ru-RU"/>
        </w:rPr>
        <w:t xml:space="preserve">проблем </w:t>
      </w:r>
      <w:r w:rsidR="005A1EF6" w:rsidRPr="002B3E78">
        <w:rPr>
          <w:rFonts w:ascii="Times New Roman" w:eastAsia="Times New Roman" w:hAnsi="Times New Roman" w:cs="Times New Roman"/>
          <w:color w:val="000000"/>
          <w:sz w:val="28"/>
          <w:szCs w:val="28"/>
          <w:lang w:eastAsia="ru-RU"/>
        </w:rPr>
        <w:t xml:space="preserve">в </w:t>
      </w:r>
      <w:r w:rsidRPr="002B3E78">
        <w:rPr>
          <w:rFonts w:ascii="Times New Roman" w:eastAsia="Times New Roman" w:hAnsi="Times New Roman" w:cs="Times New Roman"/>
          <w:color w:val="000000"/>
          <w:sz w:val="28"/>
          <w:szCs w:val="28"/>
          <w:lang w:eastAsia="ru-RU"/>
        </w:rPr>
        <w:t>сельской местности носит системный и комплексный характер. В подтверждение этого приводится схема (рис</w:t>
      </w:r>
      <w:r w:rsidR="00670BD6">
        <w:rPr>
          <w:rFonts w:ascii="Times New Roman" w:eastAsia="Times New Roman" w:hAnsi="Times New Roman" w:cs="Times New Roman"/>
          <w:color w:val="000000"/>
          <w:sz w:val="28"/>
          <w:szCs w:val="28"/>
          <w:lang w:eastAsia="ru-RU"/>
        </w:rPr>
        <w:t>унок</w:t>
      </w:r>
      <w:r w:rsidRPr="002B3E78">
        <w:rPr>
          <w:rFonts w:ascii="Times New Roman" w:eastAsia="Times New Roman" w:hAnsi="Times New Roman" w:cs="Times New Roman"/>
          <w:color w:val="000000"/>
          <w:sz w:val="28"/>
          <w:szCs w:val="28"/>
          <w:lang w:eastAsia="ru-RU"/>
        </w:rPr>
        <w:t xml:space="preserve"> 3), отражающая взаимосвязь основных элементов такого воздействия [</w:t>
      </w:r>
      <w:r w:rsidR="00E04AC7">
        <w:rPr>
          <w:rFonts w:ascii="Times New Roman" w:eastAsia="Times New Roman" w:hAnsi="Times New Roman" w:cs="Times New Roman"/>
          <w:color w:val="000000"/>
          <w:sz w:val="28"/>
          <w:szCs w:val="28"/>
          <w:lang w:eastAsia="ru-RU"/>
        </w:rPr>
        <w:t>70</w:t>
      </w:r>
      <w:r w:rsidRPr="002B3E78">
        <w:rPr>
          <w:rFonts w:ascii="Times New Roman" w:eastAsia="Times New Roman" w:hAnsi="Times New Roman" w:cs="Times New Roman"/>
          <w:color w:val="000000"/>
          <w:sz w:val="28"/>
          <w:szCs w:val="28"/>
          <w:lang w:eastAsia="ru-RU"/>
        </w:rPr>
        <w:t>].</w:t>
      </w:r>
    </w:p>
    <w:p w14:paraId="15519F8D" w14:textId="77777777" w:rsidR="001F509D" w:rsidRPr="002B3E78" w:rsidRDefault="001F509D" w:rsidP="00B50661">
      <w:pPr>
        <w:shd w:val="clear" w:color="auto" w:fill="FFFFFF"/>
        <w:spacing w:after="0" w:line="240" w:lineRule="auto"/>
        <w:ind w:firstLine="709"/>
        <w:jc w:val="both"/>
        <w:textAlignment w:val="baseline"/>
        <w:rPr>
          <w:rFonts w:ascii="Times New Roman" w:eastAsia="Times New Roman" w:hAnsi="Times New Roman" w:cs="Times New Roman"/>
          <w:color w:val="000000" w:themeColor="text1"/>
          <w:sz w:val="28"/>
          <w:szCs w:val="28"/>
          <w:lang w:eastAsia="ru-RU"/>
        </w:rPr>
      </w:pPr>
    </w:p>
    <w:p w14:paraId="45B6039E" w14:textId="79139FB1" w:rsidR="00B6758B" w:rsidRDefault="00342017" w:rsidP="00C42433">
      <w:pPr>
        <w:shd w:val="clear" w:color="auto" w:fill="FFFFFF"/>
        <w:spacing w:after="0" w:line="240" w:lineRule="auto"/>
        <w:jc w:val="center"/>
        <w:textAlignment w:val="baseline"/>
        <w:rPr>
          <w:rFonts w:ascii="Times New Roman" w:eastAsia="Times New Roman" w:hAnsi="Times New Roman" w:cs="Times New Roman"/>
          <w:color w:val="000000" w:themeColor="text1"/>
          <w:sz w:val="16"/>
          <w:szCs w:val="16"/>
          <w:lang w:eastAsia="ru-RU"/>
        </w:rPr>
      </w:pPr>
      <w:r w:rsidRPr="002B3E78">
        <w:rPr>
          <w:rFonts w:ascii="Times New Roman" w:eastAsia="Times New Roman" w:hAnsi="Times New Roman" w:cs="Times New Roman"/>
          <w:noProof/>
          <w:color w:val="4B4F58"/>
          <w:sz w:val="28"/>
          <w:szCs w:val="28"/>
          <w:lang w:eastAsia="ru-RU"/>
        </w:rPr>
        <w:drawing>
          <wp:inline distT="0" distB="0" distL="0" distR="0" wp14:anchorId="54A24367" wp14:editId="05A0AB41">
            <wp:extent cx="6015990" cy="2751353"/>
            <wp:effectExtent l="0" t="0" r="3810" b="0"/>
            <wp:docPr id="26" name="Рисунок 26" descr="https://sovman.ru/images/articles/49/8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vman.ru/images/articles/49/8_clip_image001.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0906" cy="2771895"/>
                    </a:xfrm>
                    <a:prstGeom prst="rect">
                      <a:avLst/>
                    </a:prstGeom>
                    <a:noFill/>
                    <a:ln>
                      <a:noFill/>
                    </a:ln>
                  </pic:spPr>
                </pic:pic>
              </a:graphicData>
            </a:graphic>
          </wp:inline>
        </w:drawing>
      </w:r>
    </w:p>
    <w:p w14:paraId="00E237F9" w14:textId="77777777" w:rsidR="00BF162A" w:rsidRPr="00C42433" w:rsidRDefault="00BF162A" w:rsidP="00C42433">
      <w:pPr>
        <w:shd w:val="clear" w:color="auto" w:fill="FFFFFF"/>
        <w:spacing w:after="0" w:line="240" w:lineRule="auto"/>
        <w:jc w:val="center"/>
        <w:textAlignment w:val="baseline"/>
        <w:rPr>
          <w:rFonts w:ascii="Times New Roman" w:eastAsia="Times New Roman" w:hAnsi="Times New Roman" w:cs="Times New Roman"/>
          <w:color w:val="000000" w:themeColor="text1"/>
          <w:sz w:val="16"/>
          <w:szCs w:val="16"/>
          <w:lang w:eastAsia="ru-RU"/>
        </w:rPr>
      </w:pPr>
    </w:p>
    <w:p w14:paraId="32A0899A" w14:textId="3B048B0A" w:rsidR="00342017" w:rsidRPr="002B3E78" w:rsidRDefault="00342017" w:rsidP="00C42433">
      <w:pPr>
        <w:shd w:val="clear" w:color="auto" w:fill="FFFFFF"/>
        <w:spacing w:after="0" w:line="240" w:lineRule="auto"/>
        <w:jc w:val="center"/>
        <w:textAlignment w:val="baseline"/>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xml:space="preserve">Рисунок </w:t>
      </w:r>
      <w:r w:rsidR="00490298" w:rsidRPr="002B3E78">
        <w:rPr>
          <w:rFonts w:ascii="Times New Roman" w:eastAsia="Times New Roman" w:hAnsi="Times New Roman" w:cs="Times New Roman"/>
          <w:color w:val="000000" w:themeColor="text1"/>
          <w:sz w:val="28"/>
          <w:szCs w:val="28"/>
          <w:lang w:eastAsia="ru-RU"/>
        </w:rPr>
        <w:t>3</w:t>
      </w:r>
      <w:r w:rsidRPr="002B3E78">
        <w:rPr>
          <w:rFonts w:ascii="Times New Roman" w:eastAsia="Times New Roman" w:hAnsi="Times New Roman" w:cs="Times New Roman"/>
          <w:color w:val="000000" w:themeColor="text1"/>
          <w:sz w:val="28"/>
          <w:szCs w:val="28"/>
          <w:lang w:eastAsia="ru-RU"/>
        </w:rPr>
        <w:t xml:space="preserve"> </w:t>
      </w:r>
      <w:r w:rsidR="00670BD6">
        <w:rPr>
          <w:rFonts w:ascii="Times New Roman" w:eastAsia="Times New Roman" w:hAnsi="Times New Roman" w:cs="Times New Roman"/>
          <w:color w:val="000000" w:themeColor="text1"/>
          <w:sz w:val="28"/>
          <w:szCs w:val="28"/>
          <w:lang w:eastAsia="ru-RU"/>
        </w:rPr>
        <w:t>‒</w:t>
      </w:r>
      <w:r w:rsidRPr="002B3E78">
        <w:rPr>
          <w:rFonts w:ascii="Times New Roman" w:eastAsia="Times New Roman" w:hAnsi="Times New Roman" w:cs="Times New Roman"/>
          <w:color w:val="000000" w:themeColor="text1"/>
          <w:sz w:val="28"/>
          <w:szCs w:val="28"/>
          <w:lang w:eastAsia="ru-RU"/>
        </w:rPr>
        <w:t xml:space="preserve"> Направления воздействия </w:t>
      </w:r>
      <w:r w:rsidR="000446FA" w:rsidRPr="002B3E78">
        <w:rPr>
          <w:rFonts w:ascii="Times New Roman" w:eastAsia="Times New Roman" w:hAnsi="Times New Roman" w:cs="Times New Roman"/>
          <w:color w:val="000000" w:themeColor="text1"/>
          <w:sz w:val="28"/>
          <w:szCs w:val="28"/>
          <w:lang w:eastAsia="ru-RU"/>
        </w:rPr>
        <w:t>СЗТ</w:t>
      </w:r>
      <w:r w:rsidRPr="002B3E78">
        <w:rPr>
          <w:rFonts w:ascii="Times New Roman" w:eastAsia="Times New Roman" w:hAnsi="Times New Roman" w:cs="Times New Roman"/>
          <w:color w:val="000000" w:themeColor="text1"/>
          <w:sz w:val="28"/>
          <w:szCs w:val="28"/>
          <w:lang w:eastAsia="ru-RU"/>
        </w:rPr>
        <w:t xml:space="preserve"> на развитие сельских территорий</w:t>
      </w:r>
    </w:p>
    <w:p w14:paraId="55B08F65" w14:textId="77777777" w:rsidR="004E0C78" w:rsidRPr="00C42433" w:rsidRDefault="004E0C78" w:rsidP="00C42433">
      <w:pPr>
        <w:widowControl w:val="0"/>
        <w:spacing w:after="0" w:line="240" w:lineRule="auto"/>
        <w:contextualSpacing/>
        <w:jc w:val="center"/>
        <w:rPr>
          <w:rFonts w:ascii="Times New Roman" w:hAnsi="Times New Roman" w:cs="Times New Roman"/>
          <w:color w:val="000000" w:themeColor="text1"/>
          <w:sz w:val="16"/>
          <w:szCs w:val="16"/>
        </w:rPr>
      </w:pPr>
    </w:p>
    <w:p w14:paraId="4ADC0388" w14:textId="7AC3C9E5" w:rsidR="00C42433" w:rsidRDefault="00C42433"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eastAsia="Times New Roman" w:hAnsi="Times New Roman" w:cs="Times New Roman"/>
          <w:color w:val="000000" w:themeColor="text1"/>
          <w:sz w:val="24"/>
          <w:szCs w:val="24"/>
          <w:lang w:eastAsia="ru-RU"/>
        </w:rPr>
        <w:t xml:space="preserve">Примечание – </w:t>
      </w:r>
      <w:r w:rsidR="00BF162A" w:rsidRPr="002B3E78">
        <w:rPr>
          <w:rFonts w:ascii="Times New Roman" w:eastAsia="Times New Roman" w:hAnsi="Times New Roman" w:cs="Times New Roman"/>
          <w:color w:val="000000" w:themeColor="text1"/>
          <w:sz w:val="24"/>
          <w:szCs w:val="24"/>
          <w:lang w:eastAsia="ru-RU"/>
        </w:rPr>
        <w:t xml:space="preserve">Составлено </w:t>
      </w:r>
      <w:r w:rsidRPr="002B3E78">
        <w:rPr>
          <w:rFonts w:ascii="Times New Roman" w:eastAsia="Times New Roman" w:hAnsi="Times New Roman" w:cs="Times New Roman"/>
          <w:color w:val="000000" w:themeColor="text1"/>
          <w:sz w:val="24"/>
          <w:szCs w:val="24"/>
          <w:lang w:eastAsia="ru-RU"/>
        </w:rPr>
        <w:t>автором на основании источника [</w:t>
      </w:r>
      <w:r w:rsidR="00E04AC7">
        <w:rPr>
          <w:rFonts w:ascii="Times New Roman" w:eastAsia="Times New Roman" w:hAnsi="Times New Roman" w:cs="Times New Roman"/>
          <w:color w:val="000000" w:themeColor="text1"/>
          <w:sz w:val="24"/>
          <w:szCs w:val="24"/>
          <w:lang w:eastAsia="ru-RU"/>
        </w:rPr>
        <w:t>70</w:t>
      </w:r>
      <w:r w:rsidRPr="002B3E78">
        <w:rPr>
          <w:rFonts w:ascii="Times New Roman" w:eastAsia="Times New Roman" w:hAnsi="Times New Roman" w:cs="Times New Roman"/>
          <w:color w:val="000000" w:themeColor="text1"/>
          <w:sz w:val="24"/>
          <w:szCs w:val="24"/>
          <w:lang w:eastAsia="ru-RU"/>
        </w:rPr>
        <w:t>]</w:t>
      </w:r>
    </w:p>
    <w:p w14:paraId="758063C7" w14:textId="77777777" w:rsidR="00C42433" w:rsidRPr="002B3E78" w:rsidRDefault="00C42433"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024A63F3" w14:textId="60D118C0" w:rsidR="00435F5C" w:rsidRPr="002B3E78" w:rsidRDefault="00435F5C"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Анализируя обобщённую схему на рисунке 3, целесообразно детализировать воздействие зелёного туризма (ЗТ) на социально-экономическое развитие сельских территорий (СТ). На рисунке 4 представлена расширенная схема такого влияния по ключевым направлениям: телекоммуникационные услуги, транспортная система, ресторанный бизнес, инфраструктурные объекты, гостиничный сектор, индустрия досуга, культурные учреждения, здравоохранение, ремёсла, финансовые и страховые услуги, IT-технологии и инновационное развитие.</w:t>
      </w:r>
    </w:p>
    <w:p w14:paraId="6E30C1F3" w14:textId="5BF4FE6A" w:rsidR="00435F5C" w:rsidRPr="002B3E78" w:rsidRDefault="00435F5C"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Следует подчеркнуть, что определение степени влияния ЗТ на экономический потенциал СТ представляет методологическую сложность. Это обусловлено мультисекторальной природой воздействия, затрагивающей такие сферы как: гостинично-ресторанный комплекс, логистика, строительная отрасль, агропромышленный сектор, торговые сети, финансовые институты и страховые компании.</w:t>
      </w:r>
    </w:p>
    <w:p w14:paraId="524B9A2C" w14:textId="26B7BB7A" w:rsidR="00435F5C" w:rsidRDefault="00435F5C"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Представленная схема </w:t>
      </w:r>
      <w:r w:rsidR="00C42433">
        <w:rPr>
          <w:rFonts w:ascii="Times New Roman" w:hAnsi="Times New Roman" w:cs="Times New Roman"/>
          <w:color w:val="000000" w:themeColor="text1"/>
          <w:sz w:val="28"/>
          <w:szCs w:val="28"/>
        </w:rPr>
        <w:t xml:space="preserve">(рисунок 4) </w:t>
      </w:r>
      <w:r w:rsidRPr="002B3E78">
        <w:rPr>
          <w:rFonts w:ascii="Times New Roman" w:hAnsi="Times New Roman" w:cs="Times New Roman"/>
          <w:color w:val="000000" w:themeColor="text1"/>
          <w:sz w:val="28"/>
          <w:szCs w:val="28"/>
        </w:rPr>
        <w:t xml:space="preserve">демонстрирует комплексное влияние зелёного туризма на различные аспекты развития </w:t>
      </w:r>
      <w:r w:rsidR="003B3E64" w:rsidRPr="002B3E78">
        <w:rPr>
          <w:rFonts w:ascii="Times New Roman" w:hAnsi="Times New Roman" w:cs="Times New Roman"/>
          <w:color w:val="000000" w:themeColor="text1"/>
          <w:sz w:val="28"/>
          <w:szCs w:val="28"/>
        </w:rPr>
        <w:t>СТ</w:t>
      </w:r>
      <w:r w:rsidRPr="002B3E78">
        <w:rPr>
          <w:rFonts w:ascii="Times New Roman" w:hAnsi="Times New Roman" w:cs="Times New Roman"/>
          <w:color w:val="000000" w:themeColor="text1"/>
          <w:sz w:val="28"/>
          <w:szCs w:val="28"/>
        </w:rPr>
        <w:t>. Анализ показывает, что ЗТ оказывает мультипликативный эффект на смежные отрасли</w:t>
      </w:r>
      <w:r w:rsidR="005A1EF6"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включая инфраструктурные объекты, сферу услуг и производственные секторы. Особенностью такой взаимосвязи является её межотраслевой характер, когда развитие туристической деятельности стимулирует рост сопутствующих направлений - от транспортной логистики до банковских услуг. При этом точная оценка вклада ЗТ затруднена из-за сложной системы перекрёстного влияния на различные экономические сегменты</w:t>
      </w:r>
      <w:r w:rsidR="003B3E64"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35F92481" w14:textId="20DB7CFE" w:rsidR="00183050" w:rsidRPr="002B3E78" w:rsidRDefault="00B360C9" w:rsidP="00B50661">
      <w:pPr>
        <w:widowControl w:val="0"/>
        <w:spacing w:after="0" w:line="240" w:lineRule="auto"/>
        <w:contextualSpacing/>
        <w:jc w:val="center"/>
        <w:rPr>
          <w:rFonts w:ascii="Times New Roman" w:eastAsiaTheme="minorEastAsia" w:hAnsi="Times New Roman" w:cs="Times New Roman"/>
          <w:color w:val="000000" w:themeColor="text1"/>
          <w:sz w:val="28"/>
          <w:szCs w:val="28"/>
          <w:lang w:val="kk-KZ"/>
        </w:rPr>
      </w:pPr>
      <w:r w:rsidRPr="002B3E78">
        <w:rPr>
          <w:noProof/>
          <w:lang w:eastAsia="ru-RU"/>
        </w:rPr>
        <w:drawing>
          <wp:inline distT="0" distB="0" distL="0" distR="0" wp14:anchorId="1F56EABA" wp14:editId="696256D4">
            <wp:extent cx="5029452" cy="4352925"/>
            <wp:effectExtent l="0" t="0" r="0" b="0"/>
            <wp:docPr id="1581398567" name="Рисунок 1" descr="Изображение выглядит как текст, снимок экрана, программное обеспечение, Значок на компьютере&#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398567" name="Рисунок 1" descr="Изображение выглядит как текст, снимок экрана, программное обеспечение, Значок на компьютере&#10;&#10;Контент, сгенерированный ИИ, может содержать ошибки."/>
                    <pic:cNvPicPr/>
                  </pic:nvPicPr>
                  <pic:blipFill rotWithShape="1">
                    <a:blip r:embed="rId11"/>
                    <a:srcRect l="27855" t="17091" r="25096" b="10513"/>
                    <a:stretch/>
                  </pic:blipFill>
                  <pic:spPr bwMode="auto">
                    <a:xfrm>
                      <a:off x="0" y="0"/>
                      <a:ext cx="5041831" cy="4363639"/>
                    </a:xfrm>
                    <a:prstGeom prst="rect">
                      <a:avLst/>
                    </a:prstGeom>
                    <a:ln>
                      <a:noFill/>
                    </a:ln>
                    <a:extLst>
                      <a:ext uri="{53640926-AAD7-44D8-BBD7-CCE9431645EC}">
                        <a14:shadowObscured xmlns:a14="http://schemas.microsoft.com/office/drawing/2010/main"/>
                      </a:ext>
                    </a:extLst>
                  </pic:spPr>
                </pic:pic>
              </a:graphicData>
            </a:graphic>
          </wp:inline>
        </w:drawing>
      </w:r>
    </w:p>
    <w:p w14:paraId="62F7539A" w14:textId="4DD58423" w:rsidR="00342017" w:rsidRPr="00C42433" w:rsidRDefault="00342017" w:rsidP="00B50661">
      <w:pPr>
        <w:widowControl w:val="0"/>
        <w:spacing w:after="0" w:line="240" w:lineRule="auto"/>
        <w:ind w:firstLine="709"/>
        <w:contextualSpacing/>
        <w:jc w:val="both"/>
        <w:rPr>
          <w:rStyle w:val="FontStyle45"/>
          <w:b w:val="0"/>
          <w:color w:val="000000" w:themeColor="text1"/>
          <w:sz w:val="16"/>
          <w:szCs w:val="16"/>
        </w:rPr>
      </w:pPr>
    </w:p>
    <w:p w14:paraId="454F1648" w14:textId="3856C97D" w:rsidR="00342017" w:rsidRPr="002B3E78" w:rsidRDefault="00C42433" w:rsidP="00C42433">
      <w:pPr>
        <w:widowControl w:val="0"/>
        <w:spacing w:after="0" w:line="240" w:lineRule="auto"/>
        <w:contextualSpacing/>
        <w:jc w:val="center"/>
        <w:rPr>
          <w:rFonts w:ascii="Times New Roman" w:hAnsi="Times New Roman" w:cs="Times New Roman"/>
          <w:color w:val="000000" w:themeColor="text1"/>
          <w:sz w:val="28"/>
          <w:szCs w:val="28"/>
        </w:rPr>
      </w:pPr>
      <w:r>
        <w:rPr>
          <w:rStyle w:val="FontStyle45"/>
          <w:b w:val="0"/>
          <w:bCs w:val="0"/>
          <w:color w:val="000000" w:themeColor="text1"/>
          <w:sz w:val="28"/>
          <w:szCs w:val="28"/>
        </w:rPr>
        <w:t xml:space="preserve">Рисунок </w:t>
      </w:r>
      <w:r w:rsidR="00670BD6">
        <w:rPr>
          <w:rStyle w:val="FontStyle45"/>
          <w:b w:val="0"/>
          <w:bCs w:val="0"/>
          <w:color w:val="000000" w:themeColor="text1"/>
          <w:sz w:val="28"/>
          <w:szCs w:val="28"/>
        </w:rPr>
        <w:t xml:space="preserve">4 </w:t>
      </w:r>
      <w:r w:rsidR="00342017" w:rsidRPr="002B3E78">
        <w:rPr>
          <w:rStyle w:val="FontStyle45"/>
          <w:b w:val="0"/>
          <w:bCs w:val="0"/>
          <w:color w:val="000000" w:themeColor="text1"/>
          <w:sz w:val="28"/>
          <w:szCs w:val="28"/>
        </w:rPr>
        <w:t>- О</w:t>
      </w:r>
      <w:r w:rsidR="00342017" w:rsidRPr="002B3E78">
        <w:rPr>
          <w:rFonts w:ascii="Times New Roman" w:hAnsi="Times New Roman" w:cs="Times New Roman"/>
          <w:color w:val="000000" w:themeColor="text1"/>
          <w:sz w:val="28"/>
          <w:szCs w:val="28"/>
        </w:rPr>
        <w:t xml:space="preserve">собенности воздействия зелёного туризма на </w:t>
      </w:r>
      <w:r w:rsidR="00915EC8" w:rsidRPr="002B3E78">
        <w:rPr>
          <w:rFonts w:ascii="Times New Roman" w:hAnsi="Times New Roman" w:cs="Times New Roman"/>
          <w:color w:val="000000" w:themeColor="text1"/>
          <w:sz w:val="28"/>
          <w:szCs w:val="28"/>
        </w:rPr>
        <w:t xml:space="preserve">СЭР </w:t>
      </w:r>
      <w:r w:rsidR="00342017" w:rsidRPr="002B3E78">
        <w:rPr>
          <w:rFonts w:ascii="Times New Roman" w:hAnsi="Times New Roman" w:cs="Times New Roman"/>
          <w:color w:val="000000" w:themeColor="text1"/>
          <w:sz w:val="28"/>
          <w:szCs w:val="28"/>
        </w:rPr>
        <w:t>сельских территорий</w:t>
      </w:r>
    </w:p>
    <w:p w14:paraId="2533D7B4" w14:textId="77777777" w:rsidR="00C42433" w:rsidRPr="00C42433" w:rsidRDefault="00C42433" w:rsidP="00B50661">
      <w:pPr>
        <w:widowControl w:val="0"/>
        <w:spacing w:after="0" w:line="240" w:lineRule="auto"/>
        <w:ind w:firstLine="709"/>
        <w:contextualSpacing/>
        <w:jc w:val="both"/>
        <w:rPr>
          <w:rFonts w:ascii="Times New Roman" w:hAnsi="Times New Roman" w:cs="Times New Roman"/>
          <w:color w:val="000000" w:themeColor="text1"/>
          <w:sz w:val="16"/>
          <w:szCs w:val="16"/>
        </w:rPr>
      </w:pPr>
    </w:p>
    <w:p w14:paraId="0616B21C" w14:textId="57CAEC5E" w:rsidR="00342017" w:rsidRPr="002B3E78" w:rsidRDefault="00C42433" w:rsidP="00B50661">
      <w:pPr>
        <w:widowControl w:val="0"/>
        <w:spacing w:after="0" w:line="240" w:lineRule="auto"/>
        <w:ind w:firstLine="709"/>
        <w:contextualSpacing/>
        <w:jc w:val="both"/>
        <w:rPr>
          <w:rFonts w:ascii="Times New Roman" w:eastAsiaTheme="minorEastAsia" w:hAnsi="Times New Roman" w:cs="Times New Roman"/>
          <w:color w:val="000000" w:themeColor="text1"/>
          <w:sz w:val="28"/>
          <w:szCs w:val="28"/>
        </w:rPr>
      </w:pPr>
      <w:r w:rsidRPr="002B3E78">
        <w:rPr>
          <w:rFonts w:ascii="Times New Roman" w:hAnsi="Times New Roman" w:cs="Times New Roman"/>
          <w:color w:val="000000" w:themeColor="text1"/>
          <w:sz w:val="24"/>
          <w:szCs w:val="24"/>
        </w:rPr>
        <w:t xml:space="preserve">Примечание - </w:t>
      </w:r>
      <w:r w:rsidR="00670BD6" w:rsidRPr="002B3E78">
        <w:rPr>
          <w:rFonts w:ascii="Times New Roman" w:hAnsi="Times New Roman" w:cs="Times New Roman"/>
          <w:color w:val="000000" w:themeColor="text1"/>
          <w:sz w:val="24"/>
          <w:szCs w:val="24"/>
        </w:rPr>
        <w:t xml:space="preserve">Составлено </w:t>
      </w:r>
      <w:r w:rsidRPr="002B3E78">
        <w:rPr>
          <w:rFonts w:ascii="Times New Roman" w:hAnsi="Times New Roman" w:cs="Times New Roman"/>
          <w:color w:val="000000" w:themeColor="text1"/>
          <w:sz w:val="24"/>
          <w:szCs w:val="24"/>
        </w:rPr>
        <w:t>автором на основании источника [</w:t>
      </w:r>
      <w:r w:rsidR="00DB3CCF">
        <w:rPr>
          <w:rFonts w:ascii="Times New Roman" w:hAnsi="Times New Roman" w:cs="Times New Roman"/>
          <w:sz w:val="24"/>
          <w:szCs w:val="24"/>
        </w:rPr>
        <w:t>52</w:t>
      </w:r>
      <w:r w:rsidR="00BF162A">
        <w:rPr>
          <w:rFonts w:ascii="Times New Roman" w:hAnsi="Times New Roman" w:cs="Times New Roman"/>
          <w:sz w:val="24"/>
          <w:szCs w:val="24"/>
        </w:rPr>
        <w:t>, с. 16</w:t>
      </w:r>
      <w:r w:rsidRPr="002B3E78">
        <w:rPr>
          <w:rFonts w:ascii="Times New Roman" w:hAnsi="Times New Roman" w:cs="Times New Roman"/>
          <w:color w:val="000000" w:themeColor="text1"/>
          <w:sz w:val="24"/>
          <w:szCs w:val="24"/>
        </w:rPr>
        <w:t>]</w:t>
      </w:r>
    </w:p>
    <w:p w14:paraId="50E6D488" w14:textId="77777777" w:rsidR="00C42433" w:rsidRDefault="00C42433" w:rsidP="00B50661">
      <w:pPr>
        <w:pStyle w:val="10"/>
        <w:widowControl w:val="0"/>
        <w:spacing w:line="240" w:lineRule="auto"/>
        <w:ind w:firstLine="709"/>
        <w:contextualSpacing/>
        <w:jc w:val="both"/>
        <w:rPr>
          <w:rStyle w:val="FontStyle45"/>
          <w:rFonts w:eastAsiaTheme="minorHAnsi"/>
          <w:b w:val="0"/>
          <w:bCs w:val="0"/>
          <w:color w:val="000000" w:themeColor="text1"/>
          <w:sz w:val="28"/>
          <w:szCs w:val="28"/>
          <w:lang w:val="ru-RU" w:bidi="ar-SA"/>
        </w:rPr>
      </w:pPr>
    </w:p>
    <w:p w14:paraId="04B89756" w14:textId="77777777" w:rsidR="00C42433" w:rsidRDefault="00C42433" w:rsidP="00C42433">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Ключевыми направлениями воздействия выступают как традиционные секторы (гостиничный бизнес, общественное питание), так и инновационные сферы (информационные технологии, научно-техническое развитие). Такая многогранность влияния подчёркивает стратегическую важность ЗТ для УРСТ.</w:t>
      </w:r>
    </w:p>
    <w:p w14:paraId="3F621A57" w14:textId="69C6E482" w:rsidR="003E3937" w:rsidRPr="002B3E78" w:rsidRDefault="003E3937" w:rsidP="00B50661">
      <w:pPr>
        <w:pStyle w:val="10"/>
        <w:widowControl w:val="0"/>
        <w:spacing w:line="240" w:lineRule="auto"/>
        <w:ind w:firstLine="709"/>
        <w:contextualSpacing/>
        <w:jc w:val="both"/>
        <w:rPr>
          <w:rStyle w:val="FontStyle45"/>
          <w:rFonts w:eastAsiaTheme="minorHAnsi"/>
          <w:b w:val="0"/>
          <w:bCs w:val="0"/>
          <w:color w:val="000000" w:themeColor="text1"/>
          <w:sz w:val="28"/>
          <w:szCs w:val="28"/>
          <w:lang w:val="ru-RU" w:bidi="ar-SA"/>
        </w:rPr>
      </w:pPr>
      <w:r w:rsidRPr="002B3E78">
        <w:rPr>
          <w:rStyle w:val="FontStyle45"/>
          <w:rFonts w:eastAsiaTheme="minorHAnsi"/>
          <w:b w:val="0"/>
          <w:bCs w:val="0"/>
          <w:color w:val="000000" w:themeColor="text1"/>
          <w:sz w:val="28"/>
          <w:szCs w:val="28"/>
          <w:lang w:val="ru-RU" w:bidi="ar-SA"/>
        </w:rPr>
        <w:t xml:space="preserve">В результате проведённого анализа в рамках данного подраздела ЗТ был рассмотрен как значимый фактор укрепления экономического потенциала и инструмент решения социально-экономических проблем СТ. Были изучены теоретико-методологические подходы представителей научно-экспертного сообщества как Казахстана, так и зарубежных стран, что позволило систематизировать основные особенности формирования и развития концепции ЗТ в контексте устойчивого </w:t>
      </w:r>
      <w:r w:rsidR="0033628D" w:rsidRPr="002B3E78">
        <w:rPr>
          <w:rStyle w:val="FontStyle45"/>
          <w:rFonts w:eastAsiaTheme="minorHAnsi"/>
          <w:b w:val="0"/>
          <w:bCs w:val="0"/>
          <w:color w:val="000000" w:themeColor="text1"/>
          <w:sz w:val="28"/>
          <w:szCs w:val="28"/>
          <w:lang w:val="ru-RU" w:bidi="ar-SA"/>
        </w:rPr>
        <w:t xml:space="preserve">развития сельских территорий </w:t>
      </w:r>
      <w:r w:rsidRPr="002B3E78">
        <w:rPr>
          <w:rStyle w:val="FontStyle45"/>
          <w:rFonts w:eastAsiaTheme="minorHAnsi"/>
          <w:b w:val="0"/>
          <w:bCs w:val="0"/>
          <w:color w:val="000000" w:themeColor="text1"/>
          <w:sz w:val="28"/>
          <w:szCs w:val="28"/>
          <w:lang w:val="ru-RU" w:bidi="ar-SA"/>
        </w:rPr>
        <w:t>(УРСТ).</w:t>
      </w:r>
    </w:p>
    <w:p w14:paraId="24E66DD6" w14:textId="1146E688" w:rsidR="003E3937" w:rsidRPr="002B3E78" w:rsidRDefault="003E3937" w:rsidP="003B3E64">
      <w:pPr>
        <w:pStyle w:val="10"/>
        <w:widowControl w:val="0"/>
        <w:spacing w:line="240" w:lineRule="auto"/>
        <w:ind w:firstLine="709"/>
        <w:contextualSpacing/>
        <w:jc w:val="both"/>
        <w:rPr>
          <w:b/>
          <w:szCs w:val="28"/>
          <w:lang w:val="ru-RU"/>
        </w:rPr>
      </w:pPr>
      <w:r w:rsidRPr="002B3E78">
        <w:rPr>
          <w:rStyle w:val="FontStyle45"/>
          <w:rFonts w:eastAsiaTheme="minorHAnsi"/>
          <w:b w:val="0"/>
          <w:bCs w:val="0"/>
          <w:color w:val="000000" w:themeColor="text1"/>
          <w:sz w:val="28"/>
          <w:szCs w:val="28"/>
          <w:lang w:val="ru-RU" w:bidi="ar-SA"/>
        </w:rPr>
        <w:t>Полученные выводы, дополненные анализом успешного международного опыта в сфере туризма (подробно рассматриваемого в следующем подразделе первого раздела исследования), станут основой для выработки научно-методического подхода к совершенствованию планирования и управления сельским зелёным туризмом в Казахстане на базе эффективного комплекса практических мер.</w:t>
      </w:r>
      <w:r w:rsidR="00342017" w:rsidRPr="002B3E78">
        <w:rPr>
          <w:b/>
          <w:szCs w:val="28"/>
          <w:lang w:val="ru-RU"/>
        </w:rPr>
        <w:t xml:space="preserve"> </w:t>
      </w:r>
      <w:bookmarkStart w:id="19" w:name="_Toc32264105"/>
    </w:p>
    <w:p w14:paraId="506493C3" w14:textId="77777777" w:rsidR="00915EC8" w:rsidRPr="002B3E78" w:rsidRDefault="00915EC8" w:rsidP="00B50661">
      <w:pPr>
        <w:pStyle w:val="10"/>
        <w:widowControl w:val="0"/>
        <w:spacing w:line="240" w:lineRule="auto"/>
        <w:ind w:firstLine="709"/>
        <w:contextualSpacing/>
        <w:jc w:val="both"/>
        <w:rPr>
          <w:b/>
          <w:szCs w:val="28"/>
          <w:lang w:val="ru-RU"/>
        </w:rPr>
      </w:pPr>
    </w:p>
    <w:p w14:paraId="40B955C9" w14:textId="7D4C47B7" w:rsidR="00342017" w:rsidRPr="002B3E78" w:rsidRDefault="00342017" w:rsidP="00B50661">
      <w:pPr>
        <w:pStyle w:val="10"/>
        <w:widowControl w:val="0"/>
        <w:spacing w:line="240" w:lineRule="auto"/>
        <w:ind w:firstLine="709"/>
        <w:contextualSpacing/>
        <w:jc w:val="both"/>
        <w:rPr>
          <w:b/>
          <w:szCs w:val="28"/>
          <w:lang w:val="ru-RU"/>
        </w:rPr>
      </w:pPr>
      <w:r w:rsidRPr="002B3E78">
        <w:rPr>
          <w:b/>
          <w:szCs w:val="28"/>
          <w:lang w:val="ru-RU"/>
        </w:rPr>
        <w:t xml:space="preserve">1.3 </w:t>
      </w:r>
      <w:bookmarkEnd w:id="19"/>
      <w:r w:rsidR="00B165C1" w:rsidRPr="00B165C1">
        <w:rPr>
          <w:b/>
          <w:color w:val="000000" w:themeColor="text1"/>
          <w:szCs w:val="28"/>
        </w:rPr>
        <w:t>Анализ мирового опыта в обеспечении экономического</w:t>
      </w:r>
      <w:r w:rsidR="00B165C1" w:rsidRPr="00B165C1">
        <w:rPr>
          <w:b/>
          <w:color w:val="FF0000"/>
          <w:szCs w:val="28"/>
        </w:rPr>
        <w:t xml:space="preserve"> </w:t>
      </w:r>
      <w:r w:rsidR="00B165C1" w:rsidRPr="00B165C1">
        <w:rPr>
          <w:b/>
          <w:color w:val="000000" w:themeColor="text1"/>
          <w:szCs w:val="28"/>
        </w:rPr>
        <w:t>потенциала сельских территорий в результате реализации зеленого туризма</w:t>
      </w:r>
      <w:r w:rsidR="0033628D" w:rsidRPr="002B3E78">
        <w:rPr>
          <w:b/>
          <w:szCs w:val="28"/>
          <w:lang w:val="ru-RU"/>
        </w:rPr>
        <w:t xml:space="preserve"> </w:t>
      </w:r>
    </w:p>
    <w:p w14:paraId="70581755" w14:textId="1EDAA82B" w:rsidR="00342017" w:rsidRPr="002B3E78" w:rsidRDefault="00342017" w:rsidP="00B50661">
      <w:pPr>
        <w:pStyle w:val="ab"/>
        <w:spacing w:before="0" w:beforeAutospacing="0" w:after="0" w:afterAutospacing="0"/>
        <w:ind w:firstLine="709"/>
        <w:contextualSpacing/>
        <w:jc w:val="both"/>
        <w:textAlignment w:val="baseline"/>
        <w:rPr>
          <w:color w:val="000000" w:themeColor="text1"/>
          <w:sz w:val="28"/>
          <w:szCs w:val="28"/>
        </w:rPr>
      </w:pPr>
      <w:r w:rsidRPr="002B3E78">
        <w:rPr>
          <w:color w:val="000000" w:themeColor="text1"/>
          <w:sz w:val="28"/>
          <w:szCs w:val="28"/>
        </w:rPr>
        <w:t xml:space="preserve">Развитие </w:t>
      </w:r>
      <w:r w:rsidR="00172119" w:rsidRPr="002B3E78">
        <w:rPr>
          <w:color w:val="000000" w:themeColor="text1"/>
          <w:sz w:val="28"/>
          <w:szCs w:val="28"/>
        </w:rPr>
        <w:t>С</w:t>
      </w:r>
      <w:r w:rsidR="00EC4C52" w:rsidRPr="002B3E78">
        <w:rPr>
          <w:color w:val="000000" w:themeColor="text1"/>
          <w:sz w:val="28"/>
          <w:szCs w:val="28"/>
        </w:rPr>
        <w:t xml:space="preserve">Т </w:t>
      </w:r>
      <w:r w:rsidR="00161CF6" w:rsidRPr="002B3E78">
        <w:rPr>
          <w:color w:val="000000" w:themeColor="text1"/>
          <w:sz w:val="28"/>
          <w:szCs w:val="28"/>
        </w:rPr>
        <w:t>в ХХ</w:t>
      </w:r>
      <w:r w:rsidRPr="002B3E78">
        <w:rPr>
          <w:color w:val="000000" w:themeColor="text1"/>
          <w:sz w:val="28"/>
          <w:szCs w:val="28"/>
        </w:rPr>
        <w:t xml:space="preserve"> век</w:t>
      </w:r>
      <w:r w:rsidR="00161CF6" w:rsidRPr="002B3E78">
        <w:rPr>
          <w:color w:val="000000" w:themeColor="text1"/>
          <w:sz w:val="28"/>
          <w:szCs w:val="28"/>
        </w:rPr>
        <w:t xml:space="preserve">е направлено для </w:t>
      </w:r>
      <w:r w:rsidRPr="002B3E78">
        <w:rPr>
          <w:color w:val="000000" w:themeColor="text1"/>
          <w:sz w:val="28"/>
          <w:szCs w:val="28"/>
        </w:rPr>
        <w:t xml:space="preserve"> </w:t>
      </w:r>
      <w:r w:rsidR="006601B0" w:rsidRPr="002B3E78">
        <w:rPr>
          <w:color w:val="000000" w:themeColor="text1"/>
          <w:sz w:val="28"/>
          <w:szCs w:val="28"/>
        </w:rPr>
        <w:t>предприятия</w:t>
      </w:r>
      <w:r w:rsidRPr="002B3E78">
        <w:rPr>
          <w:color w:val="000000" w:themeColor="text1"/>
          <w:sz w:val="28"/>
          <w:szCs w:val="28"/>
        </w:rPr>
        <w:t xml:space="preserve"> мер по </w:t>
      </w:r>
      <w:r w:rsidR="00EC4C52" w:rsidRPr="002B3E78">
        <w:rPr>
          <w:color w:val="000000" w:themeColor="text1"/>
          <w:sz w:val="28"/>
          <w:szCs w:val="28"/>
        </w:rPr>
        <w:t xml:space="preserve">снижению </w:t>
      </w:r>
      <w:r w:rsidR="00C42433">
        <w:rPr>
          <w:color w:val="000000" w:themeColor="text1"/>
          <w:sz w:val="28"/>
          <w:szCs w:val="28"/>
        </w:rPr>
        <w:t>массового оттока</w:t>
      </w:r>
      <w:r w:rsidR="00EC4C52" w:rsidRPr="002B3E78">
        <w:rPr>
          <w:color w:val="000000" w:themeColor="text1"/>
          <w:sz w:val="28"/>
          <w:szCs w:val="28"/>
        </w:rPr>
        <w:t xml:space="preserve"> сельчан </w:t>
      </w:r>
      <w:r w:rsidRPr="002B3E78">
        <w:rPr>
          <w:color w:val="000000" w:themeColor="text1"/>
          <w:sz w:val="28"/>
          <w:szCs w:val="28"/>
        </w:rPr>
        <w:t xml:space="preserve">в городские поселения. К тому же сельский туризм проявил свои преимущества в качестве относительно недорогой альтернативы затратному курортно-санаторному отдыху. При этом, масштабное распространение этот вид туризма получил, прежде всего, в индустриально развитых странах, где первозданные ландшафты смогли сохраниться на небольших земельных площадях и именно в </w:t>
      </w:r>
      <w:r w:rsidR="002A13A4" w:rsidRPr="002B3E78">
        <w:rPr>
          <w:color w:val="000000" w:themeColor="text1"/>
          <w:sz w:val="28"/>
          <w:szCs w:val="28"/>
        </w:rPr>
        <w:t>СМ</w:t>
      </w:r>
      <w:r w:rsidRPr="002B3E78">
        <w:rPr>
          <w:color w:val="000000" w:themeColor="text1"/>
          <w:sz w:val="28"/>
          <w:szCs w:val="28"/>
        </w:rPr>
        <w:t>, не в такой мере охваченных процессами индустриал</w:t>
      </w:r>
      <w:r w:rsidR="00C42433">
        <w:rPr>
          <w:color w:val="000000" w:themeColor="text1"/>
          <w:sz w:val="28"/>
          <w:szCs w:val="28"/>
        </w:rPr>
        <w:t>изации – например, в США – на 4</w:t>
      </w:r>
      <w:r w:rsidRPr="002B3E78">
        <w:rPr>
          <w:color w:val="000000" w:themeColor="text1"/>
          <w:sz w:val="28"/>
          <w:szCs w:val="28"/>
        </w:rPr>
        <w:t>%, в Западной Е</w:t>
      </w:r>
      <w:r w:rsidR="00C42433">
        <w:rPr>
          <w:color w:val="000000" w:themeColor="text1"/>
          <w:sz w:val="28"/>
          <w:szCs w:val="28"/>
        </w:rPr>
        <w:t>вропе – на 2-3</w:t>
      </w:r>
      <w:r w:rsidRPr="002B3E78">
        <w:rPr>
          <w:color w:val="000000" w:themeColor="text1"/>
          <w:sz w:val="28"/>
          <w:szCs w:val="28"/>
        </w:rPr>
        <w:t>% всех земельных ресурсов</w:t>
      </w:r>
      <w:r w:rsidR="00670BD6">
        <w:rPr>
          <w:color w:val="000000" w:themeColor="text1"/>
          <w:sz w:val="28"/>
          <w:szCs w:val="28"/>
        </w:rPr>
        <w:t>:</w:t>
      </w:r>
    </w:p>
    <w:p w14:paraId="1A2BA6E3" w14:textId="213A1BFF"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1. Социально-экономические предпосылк</w:t>
      </w:r>
      <w:r w:rsidR="00C42433">
        <w:rPr>
          <w:rFonts w:ascii="Times New Roman" w:eastAsia="Times New Roman" w:hAnsi="Times New Roman" w:cs="Times New Roman"/>
          <w:i/>
          <w:iCs/>
          <w:color w:val="000000" w:themeColor="text1"/>
          <w:sz w:val="28"/>
          <w:szCs w:val="28"/>
          <w:lang w:eastAsia="ru-RU"/>
        </w:rPr>
        <w:t>и становления сельского туризма</w:t>
      </w:r>
    </w:p>
    <w:p w14:paraId="17AE14B4" w14:textId="6345D104"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Мировой опыт последних десятилетий убедительно демонстрирует, что интерес к развитию сельского туризма в значительной степени продиктован объективной необходимостью сохранения традиционного семейного уклада и поддержания жизнеспособности сельских территорий. Многочисленные исследования подтверждают, что данный вид деятельности трансформируется в действенный механизм переориентации значительной части аграрного сектора от исключительно сельскохозяйственного производства к сфере услуг, что принципиально изменяет экономическую модель развития сельских регионов [6</w:t>
      </w:r>
      <w:r w:rsidR="00BF162A">
        <w:rPr>
          <w:rFonts w:ascii="Times New Roman" w:eastAsia="Times New Roman" w:hAnsi="Times New Roman" w:cs="Times New Roman"/>
          <w:color w:val="000000" w:themeColor="text1"/>
          <w:sz w:val="28"/>
          <w:szCs w:val="28"/>
          <w:lang w:eastAsia="ru-RU"/>
        </w:rPr>
        <w:t>2</w:t>
      </w:r>
      <w:r w:rsidRPr="002B3E78">
        <w:rPr>
          <w:rFonts w:ascii="Times New Roman" w:eastAsia="Times New Roman" w:hAnsi="Times New Roman" w:cs="Times New Roman"/>
          <w:color w:val="000000" w:themeColor="text1"/>
          <w:sz w:val="28"/>
          <w:szCs w:val="28"/>
          <w:lang w:eastAsia="ru-RU"/>
        </w:rPr>
        <w:t>]. Этот процесс сопровождается качественными изменениями в структуре занятости и доходах местного населения.</w:t>
      </w:r>
    </w:p>
    <w:p w14:paraId="67D8A08E" w14:textId="2E2AB014"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2. Мультипликативный эконом</w:t>
      </w:r>
      <w:r w:rsidR="00C42433">
        <w:rPr>
          <w:rFonts w:ascii="Times New Roman" w:eastAsia="Times New Roman" w:hAnsi="Times New Roman" w:cs="Times New Roman"/>
          <w:i/>
          <w:iCs/>
          <w:color w:val="000000" w:themeColor="text1"/>
          <w:sz w:val="28"/>
          <w:szCs w:val="28"/>
          <w:lang w:eastAsia="ru-RU"/>
        </w:rPr>
        <w:t>ический эффект и его проявления</w:t>
      </w:r>
    </w:p>
    <w:p w14:paraId="7C945940" w14:textId="77777777"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Следует особо подчеркнуть, что влияние сельского туризма выходит далеко за рамки собственно сферы услуг. Он выступает мощным катализатором развития смежных направлений экономической активности. В частности, наблюдается значительное оживление традиционных народных промыслов, возрождение почти забытых ремесленных технологий, развитие производства экологически чистой сельскохозяйственной продукции. Все эти виды деятельности имеют глубокую связь с культурным наследием и исторически сложившимся образом жизни сельских жителей, что придает им особую ценность в условиях глобализации.</w:t>
      </w:r>
    </w:p>
    <w:p w14:paraId="0753EDB1" w14:textId="5A2728E4"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3. Экологическая фун</w:t>
      </w:r>
      <w:r w:rsidR="00C42433">
        <w:rPr>
          <w:rFonts w:ascii="Times New Roman" w:eastAsia="Times New Roman" w:hAnsi="Times New Roman" w:cs="Times New Roman"/>
          <w:i/>
          <w:iCs/>
          <w:color w:val="000000" w:themeColor="text1"/>
          <w:sz w:val="28"/>
          <w:szCs w:val="28"/>
          <w:lang w:eastAsia="ru-RU"/>
        </w:rPr>
        <w:t>кция и природоохранное значение</w:t>
      </w:r>
    </w:p>
    <w:p w14:paraId="39D24B36" w14:textId="3AB1A600"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Особого внимания заслуживает роль сельского туризма в мобилизации финансовых и организационных ресурсов, направляемых на сохранение природной среды. Международная практика свидетельствует, что во многих странах именно этот вид туристской деятельности становится основным инструментом защиты и экологической реставрации сельских ландшафтов. Яркой иллюстрацией этого тезиса служат наблюдения М. Петровой, согласно которым развитие сельского туризма позволило сохранить уникальные альпийские луга в Швейцарии, исторические гидротехнические сооружения в Нидерландах, а также архитектурные комплексы сельских вилл в Италии [</w:t>
      </w:r>
      <w:r w:rsidR="00DB3CCF">
        <w:rPr>
          <w:rFonts w:ascii="Times New Roman" w:eastAsia="Times New Roman" w:hAnsi="Times New Roman" w:cs="Times New Roman"/>
          <w:color w:val="000000" w:themeColor="text1"/>
          <w:sz w:val="28"/>
          <w:szCs w:val="28"/>
          <w:lang w:eastAsia="ru-RU"/>
        </w:rPr>
        <w:t>71</w:t>
      </w:r>
      <w:r w:rsidRPr="002B3E78">
        <w:rPr>
          <w:rFonts w:ascii="Times New Roman" w:eastAsia="Times New Roman" w:hAnsi="Times New Roman" w:cs="Times New Roman"/>
          <w:color w:val="000000" w:themeColor="text1"/>
          <w:sz w:val="28"/>
          <w:szCs w:val="28"/>
          <w:lang w:eastAsia="ru-RU"/>
        </w:rPr>
        <w:t>]. Эти примеры наглядно демонстрируют потенциал отрасли в сохранении природного и культурного наследия.</w:t>
      </w:r>
    </w:p>
    <w:p w14:paraId="26C5AF2A" w14:textId="7E7B34E7"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 xml:space="preserve">4. Социальный </w:t>
      </w:r>
      <w:r w:rsidR="00C42433">
        <w:rPr>
          <w:rFonts w:ascii="Times New Roman" w:eastAsia="Times New Roman" w:hAnsi="Times New Roman" w:cs="Times New Roman"/>
          <w:i/>
          <w:iCs/>
          <w:color w:val="000000" w:themeColor="text1"/>
          <w:sz w:val="28"/>
          <w:szCs w:val="28"/>
          <w:lang w:eastAsia="ru-RU"/>
        </w:rPr>
        <w:t>эффект и территориальный баланс</w:t>
      </w:r>
    </w:p>
    <w:p w14:paraId="3B42FBE5" w14:textId="7DC9A63F"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Важнейшим аспектом влияния сельского туризма выступает его способность сокращать социально-экономический разрыв между урбанизированными и сельскими регионами. Формируя альтернативные источники занятости и доходов, этот сектор создает предпосылки для устойчивой модели сбалансированного территориального развития. При этом происходит не просто механическое увеличение экономических показателей, а качественное преобразование всей социальной структуры сельских сообществ.</w:t>
      </w:r>
    </w:p>
    <w:p w14:paraId="13C655B0" w14:textId="1C5957CA"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5. Технологическ</w:t>
      </w:r>
      <w:r w:rsidR="00C42433">
        <w:rPr>
          <w:rFonts w:ascii="Times New Roman" w:eastAsia="Times New Roman" w:hAnsi="Times New Roman" w:cs="Times New Roman"/>
          <w:i/>
          <w:iCs/>
          <w:color w:val="000000" w:themeColor="text1"/>
          <w:sz w:val="28"/>
          <w:szCs w:val="28"/>
          <w:lang w:eastAsia="ru-RU"/>
        </w:rPr>
        <w:t>ий прогресс как фактор развития</w:t>
      </w:r>
    </w:p>
    <w:p w14:paraId="250D2780" w14:textId="68DFB2BC"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Современные исследователи, в частности О. Миронова и Е. Соколова, обращают внимание на парадоксальную взаимосвязь: научно-технический прогресс в агропромышленном комплексе, сопровождающийся автоматизацией и механизацией производственных процессов, приводит к сокращению традиционных рабочих мест в сельской местности [</w:t>
      </w:r>
      <w:r w:rsidR="00DB3CCF">
        <w:rPr>
          <w:rFonts w:ascii="Times New Roman" w:eastAsia="Times New Roman" w:hAnsi="Times New Roman" w:cs="Times New Roman"/>
          <w:color w:val="000000" w:themeColor="text1"/>
          <w:sz w:val="28"/>
          <w:szCs w:val="28"/>
          <w:lang w:eastAsia="ru-RU"/>
        </w:rPr>
        <w:t>68</w:t>
      </w:r>
      <w:r w:rsidRPr="002B3E78">
        <w:rPr>
          <w:rFonts w:ascii="Times New Roman" w:eastAsia="Times New Roman" w:hAnsi="Times New Roman" w:cs="Times New Roman"/>
          <w:color w:val="000000" w:themeColor="text1"/>
          <w:sz w:val="28"/>
          <w:szCs w:val="28"/>
          <w:lang w:eastAsia="ru-RU"/>
        </w:rPr>
        <w:t>, с. 64]. Эта ситуация делает сельский туризм стратегически важным направлением для трудоустройства высвобождающейся рабочей силы. Статистические данные подтверждают устойчивый спрос на такой вид отдыха: около 35% городского населения стран Европейского Союза сознательно выбирают проведение досуга в сельской местности [</w:t>
      </w:r>
      <w:r w:rsidR="00DB3CCF">
        <w:rPr>
          <w:rFonts w:ascii="Times New Roman" w:eastAsia="Times New Roman" w:hAnsi="Times New Roman" w:cs="Times New Roman"/>
          <w:color w:val="000000" w:themeColor="text1"/>
          <w:sz w:val="28"/>
          <w:szCs w:val="28"/>
          <w:lang w:eastAsia="ru-RU"/>
        </w:rPr>
        <w:t>68</w:t>
      </w:r>
      <w:r w:rsidRPr="002B3E78">
        <w:rPr>
          <w:rFonts w:ascii="Times New Roman" w:eastAsia="Times New Roman" w:hAnsi="Times New Roman" w:cs="Times New Roman"/>
          <w:color w:val="000000" w:themeColor="text1"/>
          <w:sz w:val="28"/>
          <w:szCs w:val="28"/>
          <w:lang w:eastAsia="ru-RU"/>
        </w:rPr>
        <w:t xml:space="preserve">, </w:t>
      </w:r>
      <w:r w:rsidR="00BF162A" w:rsidRPr="002B3E78">
        <w:rPr>
          <w:rFonts w:ascii="Times New Roman" w:eastAsia="Times New Roman" w:hAnsi="Times New Roman" w:cs="Times New Roman"/>
          <w:color w:val="000000" w:themeColor="text1"/>
          <w:sz w:val="28"/>
          <w:szCs w:val="28"/>
          <w:lang w:eastAsia="ru-RU"/>
        </w:rPr>
        <w:t>с</w:t>
      </w:r>
      <w:r w:rsidRPr="002B3E78">
        <w:rPr>
          <w:rFonts w:ascii="Times New Roman" w:eastAsia="Times New Roman" w:hAnsi="Times New Roman" w:cs="Times New Roman"/>
          <w:color w:val="000000" w:themeColor="text1"/>
          <w:sz w:val="28"/>
          <w:szCs w:val="28"/>
          <w:lang w:eastAsia="ru-RU"/>
        </w:rPr>
        <w:t>. 64,</w:t>
      </w:r>
      <w:r w:rsidR="00BF162A">
        <w:rPr>
          <w:rFonts w:ascii="Times New Roman" w:eastAsia="Times New Roman" w:hAnsi="Times New Roman" w:cs="Times New Roman"/>
          <w:color w:val="000000" w:themeColor="text1"/>
          <w:sz w:val="28"/>
          <w:szCs w:val="28"/>
          <w:lang w:eastAsia="ru-RU"/>
        </w:rPr>
        <w:t xml:space="preserve"> с. </w:t>
      </w:r>
      <w:r w:rsidRPr="002B3E78">
        <w:rPr>
          <w:rFonts w:ascii="Times New Roman" w:eastAsia="Times New Roman" w:hAnsi="Times New Roman" w:cs="Times New Roman"/>
          <w:color w:val="000000" w:themeColor="text1"/>
          <w:sz w:val="28"/>
          <w:szCs w:val="28"/>
          <w:lang w:eastAsia="ru-RU"/>
        </w:rPr>
        <w:t>65], что создает стабильную основу для развития отрасли.</w:t>
      </w:r>
    </w:p>
    <w:p w14:paraId="04B11200" w14:textId="7EE56375"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6. Европейская модель тр</w:t>
      </w:r>
      <w:r w:rsidR="00C42433">
        <w:rPr>
          <w:rFonts w:ascii="Times New Roman" w:eastAsia="Times New Roman" w:hAnsi="Times New Roman" w:cs="Times New Roman"/>
          <w:i/>
          <w:iCs/>
          <w:color w:val="000000" w:themeColor="text1"/>
          <w:sz w:val="28"/>
          <w:szCs w:val="28"/>
          <w:lang w:eastAsia="ru-RU"/>
        </w:rPr>
        <w:t>ансформации сельских территорий</w:t>
      </w:r>
    </w:p>
    <w:p w14:paraId="286005D7" w14:textId="42EDA48B"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Анализ европейского опыта конца XX века выявляет кардинальное изменение подходов к оценке потенциала сельских территорий. Если ранее их значение определялось преимущественно агроклиматическими и производственными факторами, то в новых условиях на первый план вышли культурно-исторические, эстетические и экологические параметры. Это особенно ярко проявилось в депрессивных регионах, которые благодаря сохраненной природной среде и традиционному укладу жизни неожиданно обрели новые конкурентные преимущества.</w:t>
      </w:r>
    </w:p>
    <w:p w14:paraId="06CCCA12" w14:textId="53BE55A9" w:rsidR="00D82B1A" w:rsidRPr="002B3E78" w:rsidRDefault="00D82B1A" w:rsidP="00D82B1A">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7. Институцион</w:t>
      </w:r>
      <w:r w:rsidR="00C42433">
        <w:rPr>
          <w:rFonts w:ascii="Times New Roman" w:eastAsia="Times New Roman" w:hAnsi="Times New Roman" w:cs="Times New Roman"/>
          <w:i/>
          <w:iCs/>
          <w:color w:val="000000" w:themeColor="text1"/>
          <w:sz w:val="28"/>
          <w:szCs w:val="28"/>
          <w:lang w:eastAsia="ru-RU"/>
        </w:rPr>
        <w:t>альные механизмы поддержки в ЕС</w:t>
      </w:r>
    </w:p>
    <w:p w14:paraId="7970DA85" w14:textId="77777777" w:rsidR="00D82B1A" w:rsidRPr="002B3E78" w:rsidRDefault="00D82B1A" w:rsidP="00D82B1A">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Политика Европейского Союза в рамках "Аграрной стратегии-2000" и последующих реформаторских инициатив предусматривала комплекс мер, включающий:</w:t>
      </w:r>
    </w:p>
    <w:p w14:paraId="609D58B1" w14:textId="6096E3D3"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Приоритетное финансирование экологических программ (до 44% общего бюджета) системную поддержку местных производителей, развитие социальной и туристической инфраструктуры, стимулирование предпринимательской активности в сфере услуг</w:t>
      </w:r>
      <w:r w:rsidR="00BF162A">
        <w:rPr>
          <w:rFonts w:ascii="Times New Roman" w:eastAsia="Times New Roman" w:hAnsi="Times New Roman" w:cs="Times New Roman"/>
          <w:color w:val="000000" w:themeColor="text1"/>
          <w:sz w:val="28"/>
          <w:szCs w:val="28"/>
          <w:lang w:eastAsia="ru-RU"/>
        </w:rPr>
        <w:t>.</w:t>
      </w:r>
    </w:p>
    <w:p w14:paraId="0F605E5D" w14:textId="66DC0A04"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Как отмечают эксперты О. Пашкевич и В. Левкина, такой комплексный подход позволил не просто сохранить сельские территории, но и создать принципиально новые модели экономического развития, гармонично сочетающие традиционные формы хозяйствования с современными сервисами и технологиями [</w:t>
      </w:r>
      <w:r w:rsidR="00DB3CCF">
        <w:rPr>
          <w:rFonts w:ascii="Times New Roman" w:eastAsia="Times New Roman" w:hAnsi="Times New Roman" w:cs="Times New Roman"/>
          <w:color w:val="000000" w:themeColor="text1"/>
          <w:sz w:val="28"/>
          <w:szCs w:val="28"/>
          <w:lang w:eastAsia="ru-RU"/>
        </w:rPr>
        <w:t>72</w:t>
      </w:r>
      <w:r w:rsidRPr="002B3E78">
        <w:rPr>
          <w:rFonts w:ascii="Times New Roman" w:eastAsia="Times New Roman" w:hAnsi="Times New Roman" w:cs="Times New Roman"/>
          <w:color w:val="000000" w:themeColor="text1"/>
          <w:sz w:val="28"/>
          <w:szCs w:val="28"/>
          <w:lang w:eastAsia="ru-RU"/>
        </w:rPr>
        <w:t>].</w:t>
      </w:r>
    </w:p>
    <w:p w14:paraId="413CAA11" w14:textId="0EAD18E2" w:rsidR="00D82B1A" w:rsidRPr="002B3E78" w:rsidRDefault="00D82B1A" w:rsidP="00C42433">
      <w:pPr>
        <w:spacing w:after="0" w:line="240" w:lineRule="auto"/>
        <w:ind w:firstLine="709"/>
        <w:jc w:val="both"/>
        <w:rPr>
          <w:rFonts w:ascii="Times New Roman" w:eastAsia="Times New Roman" w:hAnsi="Times New Roman" w:cs="Times New Roman"/>
          <w:i/>
          <w:iCs/>
          <w:color w:val="000000" w:themeColor="text1"/>
          <w:sz w:val="28"/>
          <w:szCs w:val="28"/>
          <w:lang w:eastAsia="ru-RU"/>
        </w:rPr>
      </w:pPr>
      <w:r w:rsidRPr="002B3E78">
        <w:rPr>
          <w:rFonts w:ascii="Times New Roman" w:eastAsia="Times New Roman" w:hAnsi="Times New Roman" w:cs="Times New Roman"/>
          <w:i/>
          <w:iCs/>
          <w:color w:val="000000" w:themeColor="text1"/>
          <w:sz w:val="28"/>
          <w:szCs w:val="28"/>
          <w:lang w:eastAsia="ru-RU"/>
        </w:rPr>
        <w:t>8. Стратегические перспективы развития</w:t>
      </w:r>
    </w:p>
    <w:p w14:paraId="4F551522" w14:textId="77777777"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Особую значимость приобретает изучение мирового опыта регулирования сельского туризма для выработки эффективных моделей его развития в конкретных странах. Европейский опыт демонстрирует, что успешная трансформация возможна только при условии сочетания следующих факторов:</w:t>
      </w:r>
    </w:p>
    <w:p w14:paraId="0E1893B8" w14:textId="0E20428A"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активной господдержки;</w:t>
      </w:r>
    </w:p>
    <w:p w14:paraId="5FE7AF91" w14:textId="62DDA058"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участия местных сообществ;</w:t>
      </w:r>
    </w:p>
    <w:p w14:paraId="56473095" w14:textId="03C0DC04"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сохранения экологического баланса;</w:t>
      </w:r>
    </w:p>
    <w:p w14:paraId="4AA31449" w14:textId="23F9DDCC" w:rsidR="00D82B1A" w:rsidRPr="002B3E78" w:rsidRDefault="00D82B1A" w:rsidP="00C42433">
      <w:pPr>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интеграции традиционной культуры в современные экономические процессы.</w:t>
      </w:r>
    </w:p>
    <w:p w14:paraId="31B89DD3" w14:textId="6443F2DC" w:rsidR="00751976" w:rsidRPr="002B3E78" w:rsidRDefault="00D82B1A" w:rsidP="00C42433">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themeColor="text1"/>
          <w:sz w:val="28"/>
          <w:szCs w:val="28"/>
          <w:lang w:eastAsia="ru-RU"/>
        </w:rPr>
        <w:t>Этот подход доказал свою эффективность, превратив многие бывшие депрессивные регионы в процветающие туристические дестинации с уникальным культурно-природным потенциалом.</w:t>
      </w:r>
      <w:r w:rsidR="00670BD6">
        <w:rPr>
          <w:rFonts w:ascii="Times New Roman" w:eastAsia="Times New Roman" w:hAnsi="Times New Roman" w:cs="Times New Roman"/>
          <w:color w:val="000000" w:themeColor="text1"/>
          <w:sz w:val="28"/>
          <w:szCs w:val="28"/>
          <w:lang w:eastAsia="ru-RU"/>
        </w:rPr>
        <w:t xml:space="preserve"> </w:t>
      </w:r>
      <w:r w:rsidR="00751976" w:rsidRPr="002B3E78">
        <w:rPr>
          <w:rFonts w:ascii="Times New Roman" w:eastAsia="Times New Roman" w:hAnsi="Times New Roman" w:cs="Times New Roman"/>
          <w:color w:val="000000"/>
          <w:sz w:val="28"/>
          <w:szCs w:val="28"/>
          <w:lang w:eastAsia="ru-RU"/>
        </w:rPr>
        <w:t>Примечательно, что в этот период наблюдается рост численности населения на периферийных сельских территориях, чему способствовало развитие современных транспортных и коммуникационных сетей. Это сделало проблемные сельские районы более комфортными, а растущий интерес среднего класса к экологически чистому туризму и доступному семейному отдыху привлек сюда не только большое число граждан, но и представителей бизнеса [</w:t>
      </w:r>
      <w:r w:rsidR="00DB3CCF">
        <w:rPr>
          <w:rFonts w:ascii="Times New Roman" w:eastAsia="Times New Roman" w:hAnsi="Times New Roman" w:cs="Times New Roman"/>
          <w:color w:val="000000"/>
          <w:sz w:val="28"/>
          <w:szCs w:val="28"/>
          <w:lang w:eastAsia="ru-RU"/>
        </w:rPr>
        <w:t>73</w:t>
      </w:r>
      <w:r w:rsidR="00751976" w:rsidRPr="002B3E78">
        <w:rPr>
          <w:rFonts w:ascii="Times New Roman" w:eastAsia="Times New Roman" w:hAnsi="Times New Roman" w:cs="Times New Roman"/>
          <w:color w:val="000000"/>
          <w:sz w:val="28"/>
          <w:szCs w:val="28"/>
          <w:lang w:eastAsia="ru-RU"/>
        </w:rPr>
        <w:t>].</w:t>
      </w:r>
    </w:p>
    <w:p w14:paraId="088CC325" w14:textId="06EF0C1E" w:rsidR="00751976" w:rsidRPr="002B3E78" w:rsidRDefault="00751976" w:rsidP="00C42433">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Особого внимания заслуживает подход к разработке программ сельского развития, который применяется в ЕС</w:t>
      </w:r>
      <w:r w:rsidR="00DE3A16" w:rsidRPr="002B3E78">
        <w:rPr>
          <w:rFonts w:ascii="Times New Roman" w:eastAsia="Times New Roman" w:hAnsi="Times New Roman" w:cs="Times New Roman"/>
          <w:color w:val="000000"/>
          <w:sz w:val="28"/>
          <w:szCs w:val="28"/>
          <w:lang w:eastAsia="ru-RU"/>
        </w:rPr>
        <w:t xml:space="preserve"> в конце прошлого столетия</w:t>
      </w:r>
      <w:r w:rsidRPr="002B3E78">
        <w:rPr>
          <w:rFonts w:ascii="Times New Roman" w:eastAsia="Times New Roman" w:hAnsi="Times New Roman" w:cs="Times New Roman"/>
          <w:color w:val="000000"/>
          <w:sz w:val="28"/>
          <w:szCs w:val="28"/>
          <w:lang w:eastAsia="ru-RU"/>
        </w:rPr>
        <w:t>. В последние годы в методологии программ устойчивого сельского развития произошли значительные изменения, основанные на принципах обратной связи в системе управления. Среди этих изменений можно выделить:</w:t>
      </w:r>
    </w:p>
    <w:p w14:paraId="46106394" w14:textId="49871C6C" w:rsidR="00751976" w:rsidRPr="002B3E78" w:rsidRDefault="00751976" w:rsidP="007B16AC">
      <w:pPr>
        <w:pStyle w:val="a9"/>
        <w:numPr>
          <w:ilvl w:val="0"/>
          <w:numId w:val="14"/>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расширение межведомственного и межотраслевого подхода;</w:t>
      </w:r>
    </w:p>
    <w:p w14:paraId="20A8EB55" w14:textId="24A15555" w:rsidR="00751976" w:rsidRPr="002B3E78" w:rsidRDefault="00751976" w:rsidP="007B16AC">
      <w:pPr>
        <w:pStyle w:val="a9"/>
        <w:numPr>
          <w:ilvl w:val="0"/>
          <w:numId w:val="14"/>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акцент на экологические и институциональные аспекты программных проектов;</w:t>
      </w:r>
    </w:p>
    <w:p w14:paraId="695CA4A0" w14:textId="4CBA375D" w:rsidR="00751976" w:rsidRPr="002B3E78" w:rsidRDefault="00751976" w:rsidP="007B16AC">
      <w:pPr>
        <w:pStyle w:val="a9"/>
        <w:numPr>
          <w:ilvl w:val="0"/>
          <w:numId w:val="14"/>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усиление принципа «снизу-вверх»: программы стали разрабатываться с учетом мнений местных жителей, что увеличивает достоверность результатов</w:t>
      </w:r>
      <w:r w:rsidR="00DE3A16" w:rsidRPr="002B3E78">
        <w:rPr>
          <w:rFonts w:ascii="Times New Roman" w:eastAsia="Times New Roman" w:hAnsi="Times New Roman" w:cs="Times New Roman"/>
          <w:color w:val="000000"/>
          <w:sz w:val="28"/>
          <w:szCs w:val="28"/>
          <w:lang w:eastAsia="ru-RU"/>
        </w:rPr>
        <w:t>;</w:t>
      </w:r>
    </w:p>
    <w:p w14:paraId="6C10E53E" w14:textId="7B27A8EF" w:rsidR="00751976" w:rsidRPr="002B3E78" w:rsidRDefault="00751976" w:rsidP="007B16AC">
      <w:pPr>
        <w:pStyle w:val="a9"/>
        <w:numPr>
          <w:ilvl w:val="0"/>
          <w:numId w:val="14"/>
        </w:numPr>
        <w:tabs>
          <w:tab w:val="left" w:pos="993"/>
        </w:tabs>
        <w:spacing w:after="0" w:line="240" w:lineRule="auto"/>
        <w:ind w:left="0"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упрощение методов разработки программ для их лучшего восприятия широкой аудиторией [</w:t>
      </w:r>
      <w:r w:rsidR="00DB3CCF">
        <w:rPr>
          <w:rFonts w:ascii="Times New Roman" w:eastAsia="Times New Roman" w:hAnsi="Times New Roman" w:cs="Times New Roman"/>
          <w:color w:val="000000"/>
          <w:sz w:val="28"/>
          <w:szCs w:val="28"/>
          <w:lang w:eastAsia="ru-RU"/>
        </w:rPr>
        <w:t>74</w:t>
      </w:r>
      <w:r w:rsidRPr="002B3E78">
        <w:rPr>
          <w:rFonts w:ascii="Times New Roman" w:eastAsia="Times New Roman" w:hAnsi="Times New Roman" w:cs="Times New Roman"/>
          <w:color w:val="000000"/>
          <w:sz w:val="28"/>
          <w:szCs w:val="28"/>
          <w:lang w:eastAsia="ru-RU"/>
        </w:rPr>
        <w:t>].</w:t>
      </w:r>
    </w:p>
    <w:p w14:paraId="6B4B0614" w14:textId="14936490" w:rsidR="00751976" w:rsidRPr="002B3E78" w:rsidRDefault="00F10E88" w:rsidP="00B50661">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С</w:t>
      </w:r>
      <w:r w:rsidR="00751976" w:rsidRPr="002B3E78">
        <w:rPr>
          <w:rFonts w:ascii="Times New Roman" w:eastAsia="Times New Roman" w:hAnsi="Times New Roman" w:cs="Times New Roman"/>
          <w:color w:val="000000"/>
          <w:sz w:val="28"/>
          <w:szCs w:val="28"/>
          <w:lang w:eastAsia="ru-RU"/>
        </w:rPr>
        <w:t>одержательн</w:t>
      </w:r>
      <w:r w:rsidRPr="002B3E78">
        <w:rPr>
          <w:rFonts w:ascii="Times New Roman" w:eastAsia="Times New Roman" w:hAnsi="Times New Roman" w:cs="Times New Roman"/>
          <w:color w:val="000000"/>
          <w:sz w:val="28"/>
          <w:szCs w:val="28"/>
          <w:lang w:eastAsia="ru-RU"/>
        </w:rPr>
        <w:t>ая</w:t>
      </w:r>
      <w:r w:rsidR="00751976" w:rsidRPr="002B3E78">
        <w:rPr>
          <w:rFonts w:ascii="Times New Roman" w:eastAsia="Times New Roman" w:hAnsi="Times New Roman" w:cs="Times New Roman"/>
          <w:color w:val="000000"/>
          <w:sz w:val="28"/>
          <w:szCs w:val="28"/>
          <w:lang w:eastAsia="ru-RU"/>
        </w:rPr>
        <w:t xml:space="preserve"> политик</w:t>
      </w:r>
      <w:r w:rsidRPr="002B3E78">
        <w:rPr>
          <w:rFonts w:ascii="Times New Roman" w:eastAsia="Times New Roman" w:hAnsi="Times New Roman" w:cs="Times New Roman"/>
          <w:color w:val="000000"/>
          <w:sz w:val="28"/>
          <w:szCs w:val="28"/>
          <w:lang w:eastAsia="ru-RU"/>
        </w:rPr>
        <w:t>а</w:t>
      </w:r>
      <w:r w:rsidR="00751976" w:rsidRPr="002B3E78">
        <w:rPr>
          <w:rFonts w:ascii="Times New Roman" w:eastAsia="Times New Roman" w:hAnsi="Times New Roman" w:cs="Times New Roman"/>
          <w:color w:val="000000"/>
          <w:sz w:val="28"/>
          <w:szCs w:val="28"/>
          <w:lang w:eastAsia="ru-RU"/>
        </w:rPr>
        <w:t xml:space="preserve"> ЕС в области сельского развития с 2000 по 2006 годы поддерживал</w:t>
      </w:r>
      <w:r w:rsidRPr="002B3E78">
        <w:rPr>
          <w:rFonts w:ascii="Times New Roman" w:eastAsia="Times New Roman" w:hAnsi="Times New Roman" w:cs="Times New Roman"/>
          <w:color w:val="000000"/>
          <w:sz w:val="28"/>
          <w:szCs w:val="28"/>
          <w:lang w:eastAsia="ru-RU"/>
        </w:rPr>
        <w:t>а</w:t>
      </w:r>
      <w:r w:rsidR="00751976" w:rsidRPr="002B3E78">
        <w:rPr>
          <w:rFonts w:ascii="Times New Roman" w:eastAsia="Times New Roman" w:hAnsi="Times New Roman" w:cs="Times New Roman"/>
          <w:color w:val="000000"/>
          <w:sz w:val="28"/>
          <w:szCs w:val="28"/>
          <w:lang w:eastAsia="ru-RU"/>
        </w:rPr>
        <w:t>сь инициатив</w:t>
      </w:r>
      <w:r w:rsidRPr="002B3E78">
        <w:rPr>
          <w:rFonts w:ascii="Times New Roman" w:eastAsia="Times New Roman" w:hAnsi="Times New Roman" w:cs="Times New Roman"/>
          <w:color w:val="000000"/>
          <w:sz w:val="28"/>
          <w:szCs w:val="28"/>
          <w:lang w:eastAsia="ru-RU"/>
        </w:rPr>
        <w:t>ами</w:t>
      </w:r>
      <w:r w:rsidR="00751976" w:rsidRPr="002B3E78">
        <w:rPr>
          <w:rFonts w:ascii="Times New Roman" w:eastAsia="Times New Roman" w:hAnsi="Times New Roman" w:cs="Times New Roman"/>
          <w:color w:val="000000"/>
          <w:sz w:val="28"/>
          <w:szCs w:val="28"/>
          <w:lang w:eastAsia="ru-RU"/>
        </w:rPr>
        <w:t xml:space="preserve"> сельских общин по внедрению новых технологий и </w:t>
      </w:r>
      <w:r w:rsidR="00DE3A16" w:rsidRPr="002B3E78">
        <w:rPr>
          <w:rFonts w:ascii="Times New Roman" w:eastAsia="Times New Roman" w:hAnsi="Times New Roman" w:cs="Times New Roman"/>
          <w:color w:val="000000"/>
          <w:sz w:val="28"/>
          <w:szCs w:val="28"/>
          <w:lang w:eastAsia="ru-RU"/>
        </w:rPr>
        <w:t>повышения уровня благосостояния сельчан</w:t>
      </w:r>
      <w:r w:rsidR="00751976" w:rsidRPr="002B3E78">
        <w:rPr>
          <w:rFonts w:ascii="Times New Roman" w:eastAsia="Times New Roman" w:hAnsi="Times New Roman" w:cs="Times New Roman"/>
          <w:color w:val="000000"/>
          <w:sz w:val="28"/>
          <w:szCs w:val="28"/>
          <w:lang w:eastAsia="ru-RU"/>
        </w:rPr>
        <w:t>. В 2007–2013 годах основной акцент был сделан на поддержке сельского и лесного хозяйства, охране окружающей среды и улучшении качества жизни в сельских районах.</w:t>
      </w:r>
    </w:p>
    <w:p w14:paraId="6874E510" w14:textId="1EEADA35" w:rsidR="00751976" w:rsidRPr="002B3E78" w:rsidRDefault="00751976" w:rsidP="00B50661">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Кроме того, важно подчеркнуть, что в ЕС активно используется принцип максимальной адаптивности программного подхода, учитывающего изменения в социально-экономической и общественно-политической ситуации.</w:t>
      </w:r>
    </w:p>
    <w:p w14:paraId="638B72AB" w14:textId="2FAAE2EC" w:rsidR="00751976" w:rsidRPr="002B3E78" w:rsidRDefault="00751976" w:rsidP="00B50661">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Финансовая поддержка программ осуществляется через гранты и кредиты, предоставляемые как национальными, так и местными властями. Также большую роль в реализации проектов играют консультанты из неправительственных организаций, которые получают финансирование через гранты от ЕС, региональных бюджетов и благотворительных фондов.</w:t>
      </w:r>
    </w:p>
    <w:p w14:paraId="5A20EB02" w14:textId="209E96F5" w:rsidR="00751976" w:rsidRPr="002B3E78" w:rsidRDefault="00751976" w:rsidP="00B50661">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В странах Западной Европы сельский туризм развивается с минимальными затратами и с максимальным приближением к природе. В начальный период (1970-е годы XX века) сельский туризм был довольно примитивным, но с течением времени появились современные мини-гостиницы, для которых начали реконструировать старинные монастыри. Модели сельского туризма, развивающиеся в разных европейских странах, различаются, например, британская модель акцентирует внимание на размещении в фермерских домах с системой «кровать и завтрак» (B&amp;B) или «самостоятельное проживание» (self-catering). Французская модель развивается с середины прошлого столетия и направлена на сохранение сельского наследия, в том числе восстановление старинных усадеб и развитие винодельческого и сыроварного производства [</w:t>
      </w:r>
      <w:r w:rsidR="00DB3CCF">
        <w:rPr>
          <w:rFonts w:ascii="Times New Roman" w:eastAsia="Times New Roman" w:hAnsi="Times New Roman" w:cs="Times New Roman"/>
          <w:color w:val="000000"/>
          <w:sz w:val="28"/>
          <w:szCs w:val="28"/>
          <w:lang w:eastAsia="ru-RU"/>
        </w:rPr>
        <w:t>75</w:t>
      </w:r>
      <w:r w:rsidRPr="002B3E78">
        <w:rPr>
          <w:rFonts w:ascii="Times New Roman" w:eastAsia="Times New Roman" w:hAnsi="Times New Roman" w:cs="Times New Roman"/>
          <w:color w:val="000000"/>
          <w:sz w:val="28"/>
          <w:szCs w:val="28"/>
          <w:lang w:eastAsia="ru-RU"/>
        </w:rPr>
        <w:t>].</w:t>
      </w:r>
    </w:p>
    <w:p w14:paraId="4BFE39A7" w14:textId="5F891E84" w:rsidR="00751976" w:rsidRPr="002B3E78" w:rsidRDefault="00751976" w:rsidP="00B50661">
      <w:pPr>
        <w:spacing w:after="0" w:line="240" w:lineRule="auto"/>
        <w:ind w:firstLine="709"/>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Интересен опыт Италии, где с 1980 года действует консорциум «Anagritur», направленный на развитие сельского туризма. В Италии сельский туризм был поддержан на законодательном уровне с 1985 года, и фермерам для получения разрешения на туристическую деятельность требуется пройти специальное обучение. Австрийская модель опирается на систему ассоциаций агротуристических деревень, которые получают поддержку от местных властей, а немецкая модель акцентирует внимание на фермерском туризме, включая помощь по хозяйству и организации досуга для туристов.</w:t>
      </w:r>
    </w:p>
    <w:p w14:paraId="357BDA87" w14:textId="09C1C4D2" w:rsidR="00342017" w:rsidRPr="002B3E78" w:rsidRDefault="00F10E88" w:rsidP="00B50661">
      <w:pPr>
        <w:spacing w:after="0" w:line="240" w:lineRule="auto"/>
        <w:ind w:firstLine="709"/>
        <w:jc w:val="both"/>
        <w:rPr>
          <w:rFonts w:ascii="Times New Roman" w:hAnsi="Times New Roman" w:cs="Times New Roman"/>
          <w:color w:val="000000"/>
          <w:sz w:val="28"/>
          <w:szCs w:val="28"/>
        </w:rPr>
      </w:pPr>
      <w:r w:rsidRPr="002B3E78">
        <w:rPr>
          <w:rFonts w:ascii="Times New Roman" w:eastAsia="Times New Roman" w:hAnsi="Times New Roman" w:cs="Times New Roman"/>
          <w:color w:val="000000"/>
          <w:sz w:val="28"/>
          <w:szCs w:val="28"/>
          <w:lang w:eastAsia="ru-RU"/>
        </w:rPr>
        <w:t xml:space="preserve">Можно </w:t>
      </w:r>
      <w:r w:rsidR="00751976" w:rsidRPr="002B3E78">
        <w:rPr>
          <w:rFonts w:ascii="Times New Roman" w:eastAsia="Times New Roman" w:hAnsi="Times New Roman" w:cs="Times New Roman"/>
          <w:color w:val="000000"/>
          <w:sz w:val="28"/>
          <w:szCs w:val="28"/>
          <w:lang w:eastAsia="ru-RU"/>
        </w:rPr>
        <w:t xml:space="preserve">сделать вывод, что она ориентирована не только на поддержку традиционного сельского производства, но и на развитие инновационной стратегии для </w:t>
      </w:r>
      <w:r w:rsidR="003B3E64" w:rsidRPr="002B3E78">
        <w:rPr>
          <w:rFonts w:ascii="Times New Roman" w:eastAsia="Times New Roman" w:hAnsi="Times New Roman" w:cs="Times New Roman"/>
          <w:color w:val="000000"/>
          <w:sz w:val="28"/>
          <w:szCs w:val="28"/>
          <w:lang w:eastAsia="ru-RU"/>
        </w:rPr>
        <w:t xml:space="preserve">СТ </w:t>
      </w:r>
      <w:r w:rsidR="00751976" w:rsidRPr="002B3E78">
        <w:rPr>
          <w:rFonts w:ascii="Times New Roman" w:eastAsia="Times New Roman" w:hAnsi="Times New Roman" w:cs="Times New Roman"/>
          <w:color w:val="000000"/>
          <w:sz w:val="28"/>
          <w:szCs w:val="28"/>
          <w:lang w:eastAsia="ru-RU"/>
        </w:rPr>
        <w:t>как самодостаточных экономических комплексов, что значительно расширяет их роль в экономике страны [6</w:t>
      </w:r>
      <w:r w:rsidR="00F47106">
        <w:rPr>
          <w:rFonts w:ascii="Times New Roman" w:eastAsia="Times New Roman" w:hAnsi="Times New Roman" w:cs="Times New Roman"/>
          <w:color w:val="000000"/>
          <w:sz w:val="28"/>
          <w:szCs w:val="28"/>
          <w:lang w:eastAsia="ru-RU"/>
        </w:rPr>
        <w:t>4, с. 19-38</w:t>
      </w:r>
      <w:r w:rsidR="00751976" w:rsidRPr="002B3E78">
        <w:rPr>
          <w:rFonts w:ascii="Times New Roman" w:eastAsia="Times New Roman" w:hAnsi="Times New Roman" w:cs="Times New Roman"/>
          <w:color w:val="000000"/>
          <w:sz w:val="28"/>
          <w:szCs w:val="28"/>
          <w:lang w:eastAsia="ru-RU"/>
        </w:rPr>
        <w:t>].</w:t>
      </w:r>
    </w:p>
    <w:p w14:paraId="6B7B4322" w14:textId="77777777"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В основе эффективной аграрной политики на проблемных сельских территориях должно лежать новое, постиндустриальное понимание научно-технического прогресса и экономической деятельности, имея в виду, что современные транспортные, коммуникационные и инновационные технологии позволяют выравнивать доходы от агропроизводства. В этом отношении убедительным примером являются такие страны как </w:t>
      </w:r>
      <w:r w:rsidRPr="002B3E78">
        <w:rPr>
          <w:i/>
          <w:color w:val="000000"/>
          <w:sz w:val="28"/>
          <w:szCs w:val="28"/>
        </w:rPr>
        <w:t>Швеция</w:t>
      </w:r>
      <w:r w:rsidRPr="002B3E78">
        <w:rPr>
          <w:color w:val="000000"/>
          <w:sz w:val="28"/>
          <w:szCs w:val="28"/>
        </w:rPr>
        <w:t xml:space="preserve"> и </w:t>
      </w:r>
      <w:r w:rsidRPr="002B3E78">
        <w:rPr>
          <w:i/>
          <w:color w:val="000000"/>
          <w:sz w:val="28"/>
          <w:szCs w:val="28"/>
        </w:rPr>
        <w:t>Финляндия</w:t>
      </w:r>
      <w:r w:rsidRPr="002B3E78">
        <w:rPr>
          <w:color w:val="000000"/>
          <w:sz w:val="28"/>
          <w:szCs w:val="28"/>
        </w:rPr>
        <w:t xml:space="preserve">, показывающий, что на депрессивных сельских территориях квазирента, извлекаемая на основе новых машин и технологий, и доход, получаемый от инноваций, могут стать надежным источником покрытия издержек производства, связанных с менее благоприятными агроклиматическими и социально-экономическими условиями. </w:t>
      </w:r>
    </w:p>
    <w:p w14:paraId="72CB643D" w14:textId="69A8593E"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Можно полагать, что в целом инновационная стратегия, основанная на инвестировании исследований, проектировании, планировании и освоении инновационных продуктов, может позволить вывести эти </w:t>
      </w:r>
      <w:r w:rsidR="00990CA4" w:rsidRPr="002B3E78">
        <w:rPr>
          <w:color w:val="000000"/>
          <w:sz w:val="28"/>
          <w:szCs w:val="28"/>
        </w:rPr>
        <w:t>СТ</w:t>
      </w:r>
      <w:r w:rsidR="00F47106">
        <w:rPr>
          <w:color w:val="000000"/>
          <w:sz w:val="28"/>
          <w:szCs w:val="28"/>
        </w:rPr>
        <w:t xml:space="preserve"> </w:t>
      </w:r>
      <w:r w:rsidRPr="002B3E78">
        <w:rPr>
          <w:color w:val="000000"/>
          <w:sz w:val="28"/>
          <w:szCs w:val="28"/>
        </w:rPr>
        <w:t>на траекторию устойчивого развития. В противном случае, по мнению М. Голышева, проблемные сельские территории, как правило, превращаются в «черные дыры», в которых бесследно и, главное, бесполезно исчезают государственные и частные инвестиции.</w:t>
      </w:r>
    </w:p>
    <w:p w14:paraId="7FD15FC8" w14:textId="4C455A90" w:rsidR="00342017" w:rsidRPr="002B3E78" w:rsidRDefault="00342017" w:rsidP="003B3E64">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Инновационный характер стратегии развития проблемных </w:t>
      </w:r>
      <w:r w:rsidR="003B3E64" w:rsidRPr="002B3E78">
        <w:rPr>
          <w:color w:val="000000"/>
          <w:sz w:val="28"/>
          <w:szCs w:val="28"/>
        </w:rPr>
        <w:t xml:space="preserve">СТ </w:t>
      </w:r>
      <w:r w:rsidRPr="002B3E78">
        <w:rPr>
          <w:color w:val="000000"/>
          <w:sz w:val="28"/>
          <w:szCs w:val="28"/>
        </w:rPr>
        <w:t>в Швеции и Финляндии проявляе</w:t>
      </w:r>
      <w:r w:rsidR="00C42433">
        <w:rPr>
          <w:color w:val="000000"/>
          <w:sz w:val="28"/>
          <w:szCs w:val="28"/>
        </w:rPr>
        <w:t xml:space="preserve">тся еще и в том, что, с учетом </w:t>
      </w:r>
      <w:r w:rsidRPr="002B3E78">
        <w:rPr>
          <w:color w:val="000000"/>
          <w:sz w:val="28"/>
          <w:szCs w:val="28"/>
        </w:rPr>
        <w:t>специфики этих территорий, ключевым, приоритетным направлением социальной составляющей аграрной политики является признание содействия самозанятости сельского населения, развитию малого и среднего семейного агробизнеса. Также всемерную поддержку получает такая организационная форма деятельности как сельская кооперация и интеграция малого и среднего семейного бизнеса с крупными национальными корпорациями, работающими в сфере услуг и высоких технологий.</w:t>
      </w:r>
    </w:p>
    <w:p w14:paraId="1E5483F4" w14:textId="7A749F20" w:rsidR="00342017" w:rsidRPr="002B3E78" w:rsidRDefault="00342017" w:rsidP="00B50661">
      <w:pPr>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Подобная стратегия позволила в </w:t>
      </w:r>
      <w:r w:rsidR="00DE3A16" w:rsidRPr="002B3E78">
        <w:rPr>
          <w:rFonts w:ascii="Times New Roman" w:hAnsi="Times New Roman" w:cs="Times New Roman"/>
          <w:color w:val="000000"/>
          <w:sz w:val="28"/>
          <w:szCs w:val="28"/>
        </w:rPr>
        <w:t xml:space="preserve">конце </w:t>
      </w:r>
      <w:r w:rsidRPr="002B3E78">
        <w:rPr>
          <w:rFonts w:ascii="Times New Roman" w:hAnsi="Times New Roman" w:cs="Times New Roman"/>
          <w:color w:val="000000"/>
          <w:sz w:val="28"/>
          <w:szCs w:val="28"/>
        </w:rPr>
        <w:t xml:space="preserve">прошлого столетия осуществить радикальные сдвиги в социально-экономическом развитии депрессивных сельских районов. Прежде экономически отсталые </w:t>
      </w:r>
      <w:r w:rsidR="00990CA4" w:rsidRPr="002B3E78">
        <w:rPr>
          <w:rFonts w:ascii="Times New Roman" w:hAnsi="Times New Roman" w:cs="Times New Roman"/>
          <w:color w:val="000000"/>
          <w:sz w:val="28"/>
          <w:szCs w:val="28"/>
        </w:rPr>
        <w:t>СТ</w:t>
      </w:r>
      <w:r w:rsidR="00F47106">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 xml:space="preserve">превратились в поставщиков экологически чистой продукции, конкурентоспособной, как на внутреннем, так и мировом рынках. </w:t>
      </w:r>
    </w:p>
    <w:p w14:paraId="2B56EAB4" w14:textId="1B29289D" w:rsidR="00342017" w:rsidRPr="002B3E78" w:rsidRDefault="00342017" w:rsidP="00B50661">
      <w:pPr>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Необходимо особо подчеркнуть, что государственные программы были многократно усилены и самостоятельными действиями органов </w:t>
      </w:r>
      <w:r w:rsidR="00DE3A16" w:rsidRPr="002B3E78">
        <w:rPr>
          <w:rFonts w:ascii="Times New Roman" w:hAnsi="Times New Roman" w:cs="Times New Roman"/>
          <w:color w:val="000000"/>
          <w:sz w:val="28"/>
          <w:szCs w:val="28"/>
        </w:rPr>
        <w:t xml:space="preserve">власти СТ </w:t>
      </w:r>
      <w:r w:rsidRPr="002B3E78">
        <w:rPr>
          <w:rFonts w:ascii="Times New Roman" w:hAnsi="Times New Roman" w:cs="Times New Roman"/>
          <w:color w:val="000000"/>
          <w:sz w:val="28"/>
          <w:szCs w:val="28"/>
        </w:rPr>
        <w:t>и именно они оказались не только инициаторами, но и главными субъектами конкретного развития инфраструктур на местах, а именно - дорожного строительства, водо-, газо-, энергоснабжения, создания сети учреждений здравоохранения, образования, социального обеспечения, страхования и др. Примечательно, что на проблемных сельских территориях не государство, а органы местного самоуправления осуществляют координацию государственных программ, частных проектов, инициативы общественной и гражданской значимости [6</w:t>
      </w:r>
      <w:r w:rsidR="00F47106">
        <w:rPr>
          <w:rFonts w:ascii="Times New Roman" w:hAnsi="Times New Roman" w:cs="Times New Roman"/>
          <w:color w:val="000000"/>
          <w:sz w:val="28"/>
          <w:szCs w:val="28"/>
        </w:rPr>
        <w:t>4, с. 19-38</w:t>
      </w:r>
      <w:r w:rsidRPr="002B3E78">
        <w:rPr>
          <w:rFonts w:ascii="Times New Roman" w:hAnsi="Times New Roman" w:cs="Times New Roman"/>
          <w:color w:val="000000"/>
          <w:sz w:val="28"/>
          <w:szCs w:val="28"/>
        </w:rPr>
        <w:t>].</w:t>
      </w:r>
    </w:p>
    <w:p w14:paraId="50FED09F" w14:textId="77777777" w:rsidR="00C42433" w:rsidRDefault="00342017" w:rsidP="00B506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hAnsi="Times New Roman" w:cs="Times New Roman"/>
          <w:i/>
          <w:color w:val="000000"/>
          <w:sz w:val="28"/>
          <w:szCs w:val="28"/>
        </w:rPr>
        <w:t>Испанская модель,</w:t>
      </w:r>
      <w:r w:rsidRPr="002B3E78">
        <w:rPr>
          <w:rFonts w:ascii="Times New Roman" w:hAnsi="Times New Roman" w:cs="Times New Roman"/>
          <w:color w:val="000000"/>
          <w:sz w:val="28"/>
          <w:szCs w:val="28"/>
        </w:rPr>
        <w:t xml:space="preserve"> в соответствии с </w:t>
      </w:r>
      <w:r w:rsidRPr="002B3E78">
        <w:rPr>
          <w:rFonts w:ascii="Times New Roman" w:eastAsia="Times New Roman" w:hAnsi="Times New Roman" w:cs="Times New Roman"/>
          <w:color w:val="000000" w:themeColor="text1"/>
          <w:sz w:val="28"/>
          <w:szCs w:val="28"/>
          <w:lang w:eastAsia="ru-RU"/>
        </w:rPr>
        <w:t>экспертными оценками, считается одной из наиболее развитых. В стране имеет распространение отдых в деревне, садоводство, знакомство с животными, бытом сельских жителей и гастрономией.</w:t>
      </w:r>
    </w:p>
    <w:p w14:paraId="4076C4AC" w14:textId="6841EF87" w:rsidR="00342017" w:rsidRPr="002B3E78" w:rsidRDefault="00342017" w:rsidP="00B506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xml:space="preserve">При этом, потребителями услуг </w:t>
      </w:r>
      <w:r w:rsidR="000446FA" w:rsidRPr="002B3E78">
        <w:rPr>
          <w:rFonts w:ascii="Times New Roman" w:eastAsia="Times New Roman" w:hAnsi="Times New Roman" w:cs="Times New Roman"/>
          <w:color w:val="000000" w:themeColor="text1"/>
          <w:sz w:val="28"/>
          <w:szCs w:val="28"/>
          <w:lang w:eastAsia="ru-RU"/>
        </w:rPr>
        <w:t>СЗТ</w:t>
      </w:r>
      <w:r w:rsidRPr="002B3E78">
        <w:rPr>
          <w:rFonts w:ascii="Times New Roman" w:eastAsia="Times New Roman" w:hAnsi="Times New Roman" w:cs="Times New Roman"/>
          <w:color w:val="000000" w:themeColor="text1"/>
          <w:sz w:val="28"/>
          <w:szCs w:val="28"/>
          <w:lang w:eastAsia="ru-RU"/>
        </w:rPr>
        <w:t xml:space="preserve">, как правило, являются: </w:t>
      </w:r>
    </w:p>
    <w:p w14:paraId="2763C6B0" w14:textId="77777777" w:rsidR="00342017" w:rsidRPr="002B3E78" w:rsidRDefault="00342017" w:rsidP="00B506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жители крупных городов, которые хотят восстановить свои силы и здоровье (рекреация) и которых привлекает возможность отдохнуть от городской суеты, принять участие в ведении натурального хозяйства, попробовать качественные продукты питания, самостоятельно из них готовить себе еду;</w:t>
      </w:r>
    </w:p>
    <w:p w14:paraId="19D540F2" w14:textId="2C039760" w:rsidR="00342017" w:rsidRPr="002B3E78" w:rsidRDefault="00342017" w:rsidP="00B506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2B3E78">
        <w:rPr>
          <w:rFonts w:ascii="Times New Roman" w:eastAsia="Times New Roman" w:hAnsi="Times New Roman" w:cs="Times New Roman"/>
          <w:color w:val="000000" w:themeColor="text1"/>
          <w:sz w:val="28"/>
          <w:szCs w:val="28"/>
          <w:lang w:eastAsia="ru-RU"/>
        </w:rPr>
        <w:t>- иностранные туристы, которые преследуют цель погружения в местную культуру и быт, вовлекаясь во все мероприятия, проводимые на территории дестинаций. У зарубежных гостей особой популярностью пользуются такие виды активных услуг, как рыбалка, охота с ловчими птицами, участие в этнофестивалях, экомаршруты и многое другое;</w:t>
      </w:r>
    </w:p>
    <w:p w14:paraId="25293452" w14:textId="0B842BAA" w:rsidR="00342017" w:rsidRPr="002B3E78" w:rsidRDefault="00342017" w:rsidP="00B50661">
      <w:pPr>
        <w:shd w:val="clear" w:color="auto" w:fill="FFFFFF"/>
        <w:spacing w:after="0" w:line="240" w:lineRule="auto"/>
        <w:ind w:firstLine="709"/>
        <w:jc w:val="both"/>
        <w:rPr>
          <w:rFonts w:ascii="Times New Roman" w:hAnsi="Times New Roman" w:cs="Times New Roman"/>
          <w:color w:val="000000"/>
          <w:sz w:val="28"/>
          <w:szCs w:val="28"/>
        </w:rPr>
      </w:pPr>
      <w:r w:rsidRPr="002B3E78">
        <w:rPr>
          <w:rFonts w:ascii="Times New Roman" w:eastAsia="Times New Roman" w:hAnsi="Times New Roman" w:cs="Times New Roman"/>
          <w:color w:val="000000" w:themeColor="text1"/>
          <w:sz w:val="28"/>
          <w:szCs w:val="28"/>
          <w:lang w:eastAsia="ru-RU"/>
        </w:rPr>
        <w:t>- представители землячеств, уехавшие в свое время на ПМЖ в другие страны и посещающих свою родину, в рамках ностальгического туризма, и др.</w:t>
      </w:r>
      <w:r w:rsidR="00DB3CCF">
        <w:rPr>
          <w:rFonts w:ascii="Times New Roman" w:eastAsia="Times New Roman" w:hAnsi="Times New Roman" w:cs="Times New Roman"/>
          <w:color w:val="000000" w:themeColor="text1"/>
          <w:sz w:val="28"/>
          <w:szCs w:val="28"/>
          <w:lang w:eastAsia="ru-RU"/>
        </w:rPr>
        <w:t> </w:t>
      </w:r>
      <w:r w:rsidRPr="002B3E78">
        <w:rPr>
          <w:rFonts w:ascii="Times New Roman" w:eastAsia="Times New Roman" w:hAnsi="Times New Roman" w:cs="Times New Roman"/>
          <w:color w:val="000000" w:themeColor="text1"/>
          <w:sz w:val="28"/>
          <w:szCs w:val="28"/>
          <w:lang w:eastAsia="ru-RU"/>
        </w:rPr>
        <w:t>[</w:t>
      </w:r>
      <w:r w:rsidR="00DB3CCF">
        <w:rPr>
          <w:rFonts w:ascii="Times New Roman" w:eastAsia="Times New Roman" w:hAnsi="Times New Roman" w:cs="Times New Roman"/>
          <w:color w:val="000000" w:themeColor="text1"/>
          <w:sz w:val="28"/>
          <w:szCs w:val="28"/>
          <w:lang w:eastAsia="ru-RU"/>
        </w:rPr>
        <w:t>76</w:t>
      </w:r>
      <w:r w:rsidRPr="002B3E78">
        <w:rPr>
          <w:rFonts w:ascii="Times New Roman" w:eastAsia="Times New Roman" w:hAnsi="Times New Roman" w:cs="Times New Roman"/>
          <w:color w:val="000000" w:themeColor="text1"/>
          <w:sz w:val="28"/>
          <w:szCs w:val="28"/>
          <w:lang w:eastAsia="ru-RU"/>
        </w:rPr>
        <w:t>].</w:t>
      </w:r>
    </w:p>
    <w:p w14:paraId="3DA49D34" w14:textId="3D9767C7" w:rsidR="00751976" w:rsidRPr="002B3E78" w:rsidRDefault="00751976" w:rsidP="00B50661">
      <w:pPr>
        <w:spacing w:after="0" w:line="240" w:lineRule="auto"/>
        <w:ind w:firstLine="709"/>
        <w:jc w:val="both"/>
        <w:rPr>
          <w:rFonts w:ascii="Times New Roman" w:hAnsi="Times New Roman" w:cs="Times New Roman"/>
          <w:bCs/>
          <w:iCs/>
          <w:sz w:val="28"/>
          <w:szCs w:val="28"/>
        </w:rPr>
      </w:pPr>
      <w:r w:rsidRPr="002B3E78">
        <w:rPr>
          <w:rFonts w:ascii="Times New Roman" w:hAnsi="Times New Roman" w:cs="Times New Roman"/>
          <w:bCs/>
          <w:iCs/>
          <w:sz w:val="28"/>
          <w:szCs w:val="28"/>
        </w:rPr>
        <w:t>В Восточной Европе сельский туризм развивается на базе уже существующих объектов, таких как исторические усадьбы, традиционные деревни, сельские гостиницы и другие варианты размещения. В процессе этого государство активно участвует в реконструкции и обеспечении необходимой инфраструктуры. Хорошим примером является программа на Кипре, направленная на восстановление около 300 деревень в удаленных районах острова, где реконструируются жилые дома, таверны, мастерские, музеи и другие объекты [</w:t>
      </w:r>
      <w:r w:rsidR="00DB3CCF">
        <w:rPr>
          <w:rFonts w:ascii="Times New Roman" w:hAnsi="Times New Roman" w:cs="Times New Roman"/>
          <w:bCs/>
          <w:iCs/>
          <w:sz w:val="28"/>
          <w:szCs w:val="28"/>
        </w:rPr>
        <w:t>75</w:t>
      </w:r>
      <w:r w:rsidRPr="002B3E78">
        <w:rPr>
          <w:rFonts w:ascii="Times New Roman" w:hAnsi="Times New Roman" w:cs="Times New Roman"/>
          <w:bCs/>
          <w:iCs/>
          <w:sz w:val="28"/>
          <w:szCs w:val="28"/>
        </w:rPr>
        <w:t xml:space="preserve">, с. 56]. </w:t>
      </w:r>
    </w:p>
    <w:p w14:paraId="14A41F8A" w14:textId="460052F0" w:rsidR="00751976" w:rsidRPr="002B3E78" w:rsidRDefault="00DE3A16" w:rsidP="00B50661">
      <w:pPr>
        <w:spacing w:after="0" w:line="240" w:lineRule="auto"/>
        <w:ind w:firstLine="709"/>
        <w:jc w:val="both"/>
        <w:rPr>
          <w:rFonts w:ascii="Times New Roman" w:hAnsi="Times New Roman" w:cs="Times New Roman"/>
          <w:bCs/>
          <w:iCs/>
          <w:sz w:val="28"/>
          <w:szCs w:val="28"/>
        </w:rPr>
      </w:pPr>
      <w:r w:rsidRPr="002B3E78">
        <w:rPr>
          <w:rFonts w:ascii="Times New Roman" w:hAnsi="Times New Roman" w:cs="Times New Roman"/>
          <w:bCs/>
          <w:iCs/>
          <w:sz w:val="28"/>
          <w:szCs w:val="28"/>
        </w:rPr>
        <w:t xml:space="preserve">В Польше активное становление сельского туризма началось позднее, чем в ряде западноевропейских стран, включая, например, Францию. Однако за последние тридцать лет была проведена значительная работа по вовлечению туристических ресурсов страны в единое пространство, в результате чего в туристическую инфраструктуру было успешно интегрировано порядка 3 тысяч сельских населённых пунктов. </w:t>
      </w:r>
      <w:r w:rsidR="00751976" w:rsidRPr="002B3E78">
        <w:rPr>
          <w:rFonts w:ascii="Times New Roman" w:hAnsi="Times New Roman" w:cs="Times New Roman"/>
          <w:bCs/>
          <w:iCs/>
          <w:sz w:val="28"/>
          <w:szCs w:val="28"/>
        </w:rPr>
        <w:t xml:space="preserve">В настоящее время более 200 сельских населенных пунктов принимают стабильный поток туристов, и почти весь номерной фонд заполняется в пиковые сезоны (почти 100%), а в другие периоды </w:t>
      </w:r>
      <w:r w:rsidR="00766394">
        <w:rPr>
          <w:rFonts w:ascii="Times New Roman" w:hAnsi="Times New Roman" w:cs="Times New Roman"/>
          <w:bCs/>
          <w:iCs/>
          <w:sz w:val="28"/>
          <w:szCs w:val="28"/>
        </w:rPr>
        <w:t>-</w:t>
      </w:r>
      <w:r w:rsidR="00751976" w:rsidRPr="002B3E78">
        <w:rPr>
          <w:rFonts w:ascii="Times New Roman" w:hAnsi="Times New Roman" w:cs="Times New Roman"/>
          <w:bCs/>
          <w:iCs/>
          <w:sz w:val="28"/>
          <w:szCs w:val="28"/>
        </w:rPr>
        <w:t xml:space="preserve"> около 60%. Государственные кредиты выделяются через сельскохозяйственные банки, также финансирование поступает от кооперативов и других финансовых институтов. При этом туристы, посещающие сельские деревни, освобождены от ряда налогов на доходы от туризма [</w:t>
      </w:r>
      <w:r w:rsidR="00DB3CCF">
        <w:rPr>
          <w:rFonts w:ascii="Times New Roman" w:hAnsi="Times New Roman" w:cs="Times New Roman"/>
          <w:bCs/>
          <w:iCs/>
          <w:sz w:val="28"/>
          <w:szCs w:val="28"/>
        </w:rPr>
        <w:t>75</w:t>
      </w:r>
      <w:r w:rsidR="00751976" w:rsidRPr="002B3E78">
        <w:rPr>
          <w:rFonts w:ascii="Times New Roman" w:hAnsi="Times New Roman" w:cs="Times New Roman"/>
          <w:bCs/>
          <w:iCs/>
          <w:sz w:val="28"/>
          <w:szCs w:val="28"/>
        </w:rPr>
        <w:t xml:space="preserve">, с. 57, </w:t>
      </w:r>
      <w:r w:rsidR="00F47106">
        <w:rPr>
          <w:rFonts w:ascii="Times New Roman" w:hAnsi="Times New Roman" w:cs="Times New Roman"/>
          <w:bCs/>
          <w:iCs/>
          <w:sz w:val="28"/>
          <w:szCs w:val="28"/>
        </w:rPr>
        <w:t xml:space="preserve">с. </w:t>
      </w:r>
      <w:r w:rsidR="00751976" w:rsidRPr="002B3E78">
        <w:rPr>
          <w:rFonts w:ascii="Times New Roman" w:hAnsi="Times New Roman" w:cs="Times New Roman"/>
          <w:bCs/>
          <w:iCs/>
          <w:sz w:val="28"/>
          <w:szCs w:val="28"/>
        </w:rPr>
        <w:t>58].</w:t>
      </w:r>
    </w:p>
    <w:p w14:paraId="6A55D2C2" w14:textId="02BF6F34" w:rsidR="00751976" w:rsidRPr="002B3E78" w:rsidRDefault="00751976" w:rsidP="00B50661">
      <w:pPr>
        <w:spacing w:after="0" w:line="240" w:lineRule="auto"/>
        <w:ind w:firstLine="709"/>
        <w:jc w:val="both"/>
        <w:rPr>
          <w:rFonts w:ascii="Times New Roman" w:hAnsi="Times New Roman" w:cs="Times New Roman"/>
          <w:bCs/>
          <w:iCs/>
          <w:sz w:val="28"/>
          <w:szCs w:val="28"/>
        </w:rPr>
      </w:pPr>
      <w:r w:rsidRPr="002B3E78">
        <w:rPr>
          <w:rFonts w:ascii="Times New Roman" w:hAnsi="Times New Roman" w:cs="Times New Roman"/>
          <w:bCs/>
          <w:iCs/>
          <w:sz w:val="28"/>
          <w:szCs w:val="28"/>
        </w:rPr>
        <w:t>Чешская модель агросельского туризма является одной из самых новых. Этот вид туризма активно развивается в винодельческих районах, расположенных рядом с природными заповедниками, что привлекает туристов не только из Европы, но и из других стран [</w:t>
      </w:r>
      <w:r w:rsidR="00DB3CCF">
        <w:rPr>
          <w:rFonts w:ascii="Times New Roman" w:hAnsi="Times New Roman" w:cs="Times New Roman"/>
          <w:bCs/>
          <w:iCs/>
          <w:sz w:val="28"/>
          <w:szCs w:val="28"/>
        </w:rPr>
        <w:t>76</w:t>
      </w:r>
      <w:r w:rsidRPr="002B3E78">
        <w:rPr>
          <w:rFonts w:ascii="Times New Roman" w:hAnsi="Times New Roman" w:cs="Times New Roman"/>
          <w:bCs/>
          <w:iCs/>
          <w:sz w:val="28"/>
          <w:szCs w:val="28"/>
        </w:rPr>
        <w:t>, с. 113].</w:t>
      </w:r>
    </w:p>
    <w:p w14:paraId="3B87FEEC" w14:textId="230E49C6" w:rsidR="00751976" w:rsidRPr="002B3E78" w:rsidRDefault="00751976" w:rsidP="00B50661">
      <w:pPr>
        <w:spacing w:after="0" w:line="240" w:lineRule="auto"/>
        <w:ind w:firstLine="709"/>
        <w:jc w:val="both"/>
        <w:rPr>
          <w:rFonts w:ascii="Times New Roman" w:hAnsi="Times New Roman" w:cs="Times New Roman"/>
          <w:bCs/>
          <w:iCs/>
          <w:sz w:val="28"/>
          <w:szCs w:val="28"/>
        </w:rPr>
      </w:pPr>
      <w:r w:rsidRPr="002B3E78">
        <w:rPr>
          <w:rFonts w:ascii="Times New Roman" w:hAnsi="Times New Roman" w:cs="Times New Roman"/>
          <w:bCs/>
          <w:iCs/>
          <w:sz w:val="28"/>
          <w:szCs w:val="28"/>
        </w:rPr>
        <w:t xml:space="preserve">В США с 1950-х годов вопросы сельского развития и бедности на селе стали важной частью государственной политики. При президенте Л. Джонсоне была основана Национальная комиссия по сельской бедности, которая содействовала принятию ряда законодательных актов, касающихся миграции трудовых ресурсов, обеспечения жильем и поддержке программ по улучшению экономического положения сельского населения. Благодаря этим мерам, менее 10% сельских жителей сегодня живут на фермах, и только 6,5% связаны с аграрным производством, тогда как в 1950 году эти показатели составляли около 40% и треть рабочего населения соответственно. В настоящее время цель государства </w:t>
      </w:r>
      <w:r w:rsidR="00766394">
        <w:rPr>
          <w:rFonts w:ascii="Times New Roman" w:hAnsi="Times New Roman" w:cs="Times New Roman"/>
          <w:bCs/>
          <w:iCs/>
          <w:sz w:val="28"/>
          <w:szCs w:val="28"/>
        </w:rPr>
        <w:t xml:space="preserve">- </w:t>
      </w:r>
      <w:r w:rsidRPr="002B3E78">
        <w:rPr>
          <w:rFonts w:ascii="Times New Roman" w:hAnsi="Times New Roman" w:cs="Times New Roman"/>
          <w:bCs/>
          <w:iCs/>
          <w:sz w:val="28"/>
          <w:szCs w:val="28"/>
        </w:rPr>
        <w:t>устойчивы</w:t>
      </w:r>
      <w:r w:rsidR="005171E2" w:rsidRPr="002B3E78">
        <w:rPr>
          <w:rFonts w:ascii="Times New Roman" w:hAnsi="Times New Roman" w:cs="Times New Roman"/>
          <w:bCs/>
          <w:iCs/>
          <w:sz w:val="28"/>
          <w:szCs w:val="28"/>
        </w:rPr>
        <w:t>е</w:t>
      </w:r>
      <w:r w:rsidRPr="002B3E78">
        <w:rPr>
          <w:rFonts w:ascii="Times New Roman" w:hAnsi="Times New Roman" w:cs="Times New Roman"/>
          <w:bCs/>
          <w:iCs/>
          <w:sz w:val="28"/>
          <w:szCs w:val="28"/>
        </w:rPr>
        <w:t xml:space="preserve"> и жизнеспособны</w:t>
      </w:r>
      <w:r w:rsidR="005171E2" w:rsidRPr="002B3E78">
        <w:rPr>
          <w:rFonts w:ascii="Times New Roman" w:hAnsi="Times New Roman" w:cs="Times New Roman"/>
          <w:bCs/>
          <w:iCs/>
          <w:sz w:val="28"/>
          <w:szCs w:val="28"/>
        </w:rPr>
        <w:t>е</w:t>
      </w:r>
      <w:r w:rsidRPr="002B3E78">
        <w:rPr>
          <w:rFonts w:ascii="Times New Roman" w:hAnsi="Times New Roman" w:cs="Times New Roman"/>
          <w:bCs/>
          <w:iCs/>
          <w:sz w:val="28"/>
          <w:szCs w:val="28"/>
        </w:rPr>
        <w:t xml:space="preserve"> сельски</w:t>
      </w:r>
      <w:r w:rsidR="005171E2" w:rsidRPr="002B3E78">
        <w:rPr>
          <w:rFonts w:ascii="Times New Roman" w:hAnsi="Times New Roman" w:cs="Times New Roman"/>
          <w:bCs/>
          <w:iCs/>
          <w:sz w:val="28"/>
          <w:szCs w:val="28"/>
        </w:rPr>
        <w:t>е</w:t>
      </w:r>
      <w:r w:rsidRPr="002B3E78">
        <w:rPr>
          <w:rFonts w:ascii="Times New Roman" w:hAnsi="Times New Roman" w:cs="Times New Roman"/>
          <w:bCs/>
          <w:iCs/>
          <w:sz w:val="28"/>
          <w:szCs w:val="28"/>
        </w:rPr>
        <w:t xml:space="preserve"> сообществ</w:t>
      </w:r>
      <w:r w:rsidR="005171E2" w:rsidRPr="002B3E78">
        <w:rPr>
          <w:rFonts w:ascii="Times New Roman" w:hAnsi="Times New Roman" w:cs="Times New Roman"/>
          <w:bCs/>
          <w:iCs/>
          <w:sz w:val="28"/>
          <w:szCs w:val="28"/>
        </w:rPr>
        <w:t>а</w:t>
      </w:r>
      <w:r w:rsidRPr="002B3E78">
        <w:rPr>
          <w:rFonts w:ascii="Times New Roman" w:hAnsi="Times New Roman" w:cs="Times New Roman"/>
          <w:bCs/>
          <w:iCs/>
          <w:sz w:val="28"/>
          <w:szCs w:val="28"/>
        </w:rPr>
        <w:t>, что также поддерживается развитием сельского туризма [</w:t>
      </w:r>
      <w:r w:rsidR="00DB3CCF">
        <w:rPr>
          <w:rFonts w:ascii="Times New Roman" w:hAnsi="Times New Roman" w:cs="Times New Roman"/>
          <w:bCs/>
          <w:iCs/>
          <w:sz w:val="28"/>
          <w:szCs w:val="28"/>
        </w:rPr>
        <w:t>73</w:t>
      </w:r>
      <w:r w:rsidR="00F47106">
        <w:rPr>
          <w:rFonts w:ascii="Times New Roman" w:hAnsi="Times New Roman" w:cs="Times New Roman"/>
          <w:bCs/>
          <w:iCs/>
          <w:sz w:val="28"/>
          <w:szCs w:val="28"/>
        </w:rPr>
        <w:t>, с. 19-38</w:t>
      </w:r>
      <w:r w:rsidRPr="002B3E78">
        <w:rPr>
          <w:rFonts w:ascii="Times New Roman" w:hAnsi="Times New Roman" w:cs="Times New Roman"/>
          <w:bCs/>
          <w:iCs/>
          <w:sz w:val="28"/>
          <w:szCs w:val="28"/>
        </w:rPr>
        <w:t>].</w:t>
      </w:r>
    </w:p>
    <w:p w14:paraId="4B76328E" w14:textId="3D973DB4" w:rsidR="00751976" w:rsidRPr="002B3E78" w:rsidRDefault="00751976" w:rsidP="00B50661">
      <w:pPr>
        <w:spacing w:after="0" w:line="240" w:lineRule="auto"/>
        <w:ind w:firstLine="709"/>
        <w:jc w:val="both"/>
        <w:rPr>
          <w:rFonts w:ascii="Times New Roman" w:hAnsi="Times New Roman" w:cs="Times New Roman"/>
          <w:bCs/>
          <w:iCs/>
          <w:sz w:val="28"/>
          <w:szCs w:val="28"/>
        </w:rPr>
      </w:pPr>
      <w:r w:rsidRPr="002B3E78">
        <w:rPr>
          <w:rFonts w:ascii="Times New Roman" w:hAnsi="Times New Roman" w:cs="Times New Roman"/>
          <w:bCs/>
          <w:iCs/>
          <w:sz w:val="28"/>
          <w:szCs w:val="28"/>
        </w:rPr>
        <w:t xml:space="preserve">Канада с середины 1960-х годов активно работала над улучшением занятости и уровня жизни на селе. Однако </w:t>
      </w:r>
      <w:r w:rsidR="00DE3A16" w:rsidRPr="002B3E78">
        <w:rPr>
          <w:rFonts w:ascii="Times New Roman" w:hAnsi="Times New Roman" w:cs="Times New Roman"/>
          <w:bCs/>
          <w:iCs/>
          <w:sz w:val="28"/>
          <w:szCs w:val="28"/>
        </w:rPr>
        <w:t xml:space="preserve">затем </w:t>
      </w:r>
      <w:r w:rsidRPr="002B3E78">
        <w:rPr>
          <w:rFonts w:ascii="Times New Roman" w:hAnsi="Times New Roman" w:cs="Times New Roman"/>
          <w:bCs/>
          <w:iCs/>
          <w:sz w:val="28"/>
          <w:szCs w:val="28"/>
        </w:rPr>
        <w:t xml:space="preserve">ожидания от крупных инвестиционных проектов не оправдались, так как они приводили к социальной дифференциации. </w:t>
      </w:r>
      <w:r w:rsidR="00413BDF" w:rsidRPr="002B3E78">
        <w:rPr>
          <w:rFonts w:ascii="Times New Roman" w:hAnsi="Times New Roman" w:cs="Times New Roman"/>
          <w:bCs/>
          <w:iCs/>
          <w:sz w:val="28"/>
          <w:szCs w:val="28"/>
        </w:rPr>
        <w:t xml:space="preserve">СТ </w:t>
      </w:r>
      <w:r w:rsidRPr="002B3E78">
        <w:rPr>
          <w:rFonts w:ascii="Times New Roman" w:hAnsi="Times New Roman" w:cs="Times New Roman"/>
          <w:bCs/>
          <w:iCs/>
          <w:sz w:val="28"/>
          <w:szCs w:val="28"/>
        </w:rPr>
        <w:t xml:space="preserve">был полностью учтен в тех мерах, что отрицательно сказалось на результатах. Сегодня </w:t>
      </w:r>
      <w:r w:rsidR="00413BDF" w:rsidRPr="002B3E78">
        <w:rPr>
          <w:rFonts w:ascii="Times New Roman" w:hAnsi="Times New Roman" w:cs="Times New Roman"/>
          <w:bCs/>
          <w:iCs/>
          <w:sz w:val="28"/>
          <w:szCs w:val="28"/>
        </w:rPr>
        <w:t xml:space="preserve">СТ </w:t>
      </w:r>
      <w:r w:rsidRPr="002B3E78">
        <w:rPr>
          <w:rFonts w:ascii="Times New Roman" w:hAnsi="Times New Roman" w:cs="Times New Roman"/>
          <w:bCs/>
          <w:iCs/>
          <w:sz w:val="28"/>
          <w:szCs w:val="28"/>
        </w:rPr>
        <w:t>в Канаде развивается благодаря национальным паркам, а также поддержке сельских общин через госпрограммы. В 1998 году был создан Сельский секретариат, который работает непосредственно с населением, консультируя их по вопросам сельского развития и поддерживая инновационные инициативы [</w:t>
      </w:r>
      <w:r w:rsidR="00DB3CCF">
        <w:rPr>
          <w:rFonts w:ascii="Times New Roman" w:hAnsi="Times New Roman" w:cs="Times New Roman"/>
          <w:bCs/>
          <w:iCs/>
          <w:sz w:val="28"/>
          <w:szCs w:val="28"/>
        </w:rPr>
        <w:t>74</w:t>
      </w:r>
      <w:r w:rsidRPr="002B3E78">
        <w:rPr>
          <w:rFonts w:ascii="Times New Roman" w:hAnsi="Times New Roman" w:cs="Times New Roman"/>
          <w:bCs/>
          <w:iCs/>
          <w:sz w:val="28"/>
          <w:szCs w:val="28"/>
        </w:rPr>
        <w:t xml:space="preserve">, с. </w:t>
      </w:r>
      <w:r w:rsidR="00A2411D">
        <w:rPr>
          <w:rFonts w:ascii="Times New Roman" w:hAnsi="Times New Roman" w:cs="Times New Roman"/>
          <w:bCs/>
          <w:iCs/>
          <w:sz w:val="28"/>
          <w:szCs w:val="28"/>
          <w:lang w:val="kk-KZ"/>
        </w:rPr>
        <w:t>5-19</w:t>
      </w:r>
      <w:r w:rsidRPr="002B3E78">
        <w:rPr>
          <w:rFonts w:ascii="Times New Roman" w:hAnsi="Times New Roman" w:cs="Times New Roman"/>
          <w:bCs/>
          <w:iCs/>
          <w:sz w:val="28"/>
          <w:szCs w:val="28"/>
        </w:rPr>
        <w:t>].</w:t>
      </w:r>
    </w:p>
    <w:p w14:paraId="2C2EC5DD" w14:textId="1899BD6E" w:rsidR="00413BDF" w:rsidRPr="002B3E78" w:rsidRDefault="00751976" w:rsidP="00B50661">
      <w:pPr>
        <w:spacing w:after="0" w:line="240" w:lineRule="auto"/>
        <w:ind w:firstLine="709"/>
        <w:jc w:val="both"/>
        <w:rPr>
          <w:rFonts w:ascii="Times New Roman" w:hAnsi="Times New Roman" w:cs="Times New Roman"/>
          <w:bCs/>
          <w:iCs/>
          <w:sz w:val="28"/>
          <w:szCs w:val="28"/>
        </w:rPr>
      </w:pPr>
      <w:r w:rsidRPr="002B3E78">
        <w:rPr>
          <w:rFonts w:ascii="Times New Roman" w:hAnsi="Times New Roman" w:cs="Times New Roman"/>
          <w:bCs/>
          <w:iCs/>
          <w:sz w:val="28"/>
          <w:szCs w:val="28"/>
        </w:rPr>
        <w:t xml:space="preserve">В Азии </w:t>
      </w:r>
      <w:r w:rsidR="00413BDF" w:rsidRPr="002B3E78">
        <w:rPr>
          <w:rFonts w:ascii="Times New Roman" w:hAnsi="Times New Roman" w:cs="Times New Roman"/>
          <w:bCs/>
          <w:iCs/>
          <w:sz w:val="28"/>
          <w:szCs w:val="28"/>
        </w:rPr>
        <w:t xml:space="preserve">СТ </w:t>
      </w:r>
      <w:r w:rsidRPr="002B3E78">
        <w:rPr>
          <w:rFonts w:ascii="Times New Roman" w:hAnsi="Times New Roman" w:cs="Times New Roman"/>
          <w:bCs/>
          <w:iCs/>
          <w:sz w:val="28"/>
          <w:szCs w:val="28"/>
        </w:rPr>
        <w:t>требует значительных инвестиций в инфраструктуру, включая VIP-деревень и сельскохозяйственных музеев под открытым небом, что влечет за собой высокие начальные затраты [</w:t>
      </w:r>
      <w:r w:rsidR="00DB3CCF">
        <w:rPr>
          <w:rFonts w:ascii="Times New Roman" w:hAnsi="Times New Roman" w:cs="Times New Roman"/>
          <w:bCs/>
          <w:iCs/>
          <w:sz w:val="28"/>
          <w:szCs w:val="28"/>
        </w:rPr>
        <w:t>75</w:t>
      </w:r>
      <w:r w:rsidRPr="002B3E78">
        <w:rPr>
          <w:rFonts w:ascii="Times New Roman" w:hAnsi="Times New Roman" w:cs="Times New Roman"/>
          <w:bCs/>
          <w:iCs/>
          <w:sz w:val="28"/>
          <w:szCs w:val="28"/>
        </w:rPr>
        <w:t>, с. 56].</w:t>
      </w:r>
    </w:p>
    <w:p w14:paraId="30639CA3" w14:textId="45BF0514"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shd w:val="clear" w:color="auto" w:fill="FFFFFF"/>
        </w:rPr>
        <w:t>В тоже время опыт отдельных стран показывает, что можно решать эти проблемы, просто встраивая сельский туризм в обычную жизнь</w:t>
      </w:r>
      <w:r w:rsidR="003B3E64" w:rsidRPr="002B3E78">
        <w:rPr>
          <w:rFonts w:ascii="Times New Roman" w:hAnsi="Times New Roman" w:cs="Times New Roman"/>
          <w:color w:val="000000" w:themeColor="text1"/>
          <w:sz w:val="28"/>
          <w:szCs w:val="28"/>
          <w:shd w:val="clear" w:color="auto" w:fill="FFFFFF"/>
        </w:rPr>
        <w:t xml:space="preserve"> СТ</w:t>
      </w:r>
      <w:r w:rsidR="00670BD6">
        <w:rPr>
          <w:rFonts w:ascii="Times New Roman" w:hAnsi="Times New Roman" w:cs="Times New Roman"/>
          <w:color w:val="000000" w:themeColor="text1"/>
          <w:sz w:val="28"/>
          <w:szCs w:val="28"/>
          <w:shd w:val="clear" w:color="auto" w:fill="FFFFFF"/>
        </w:rPr>
        <w:t xml:space="preserve">. </w:t>
      </w:r>
      <w:r w:rsidRPr="002B3E78">
        <w:rPr>
          <w:rFonts w:ascii="Times New Roman" w:hAnsi="Times New Roman" w:cs="Times New Roman"/>
          <w:color w:val="000000" w:themeColor="text1"/>
          <w:sz w:val="28"/>
          <w:szCs w:val="28"/>
          <w:shd w:val="clear" w:color="auto" w:fill="FFFFFF"/>
        </w:rPr>
        <w:t xml:space="preserve">В частности, в </w:t>
      </w:r>
      <w:r w:rsidRPr="002B3E78">
        <w:rPr>
          <w:rFonts w:ascii="Times New Roman" w:hAnsi="Times New Roman" w:cs="Times New Roman"/>
          <w:iCs/>
          <w:color w:val="000000" w:themeColor="text1"/>
          <w:sz w:val="28"/>
          <w:szCs w:val="28"/>
          <w:shd w:val="clear" w:color="auto" w:fill="FFFFFF"/>
        </w:rPr>
        <w:t>Китае</w:t>
      </w:r>
      <w:r w:rsidRPr="002B3E78">
        <w:rPr>
          <w:rFonts w:ascii="Times New Roman" w:hAnsi="Times New Roman" w:cs="Times New Roman"/>
          <w:i/>
          <w:color w:val="000000" w:themeColor="text1"/>
          <w:sz w:val="28"/>
          <w:szCs w:val="28"/>
          <w:shd w:val="clear" w:color="auto" w:fill="FFFFFF"/>
        </w:rPr>
        <w:t xml:space="preserve">, </w:t>
      </w:r>
      <w:r w:rsidRPr="002B3E78">
        <w:rPr>
          <w:rFonts w:ascii="Times New Roman" w:hAnsi="Times New Roman" w:cs="Times New Roman"/>
          <w:color w:val="000000" w:themeColor="text1"/>
          <w:sz w:val="28"/>
          <w:szCs w:val="28"/>
          <w:shd w:val="clear" w:color="auto" w:fill="FFFFFF"/>
        </w:rPr>
        <w:t>можно отметить такую особенность аграрного туризма как организация так называемых туристских деревень, куда можно ехать собирать урожай. Турист платит не более 10 юаней и собирает любое количество винограда, овощей и фруктов. В провинции Чэнду, где имеются большие плантации, можно в сельском кафе попить сок из лотосов и угоститься корнем этого цветка, занесенным в Красную книгу. Китайские предприниматели в сфере туризма нашли свою постоянную целевую аудиторию в лице соотечественников, которые не имеют собственных дач, но имеют потребность в общении с природой.</w:t>
      </w:r>
    </w:p>
    <w:p w14:paraId="787CDAA0" w14:textId="7632B363"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Еще одна особенность гармоничного встраивания в экосреду – посещение высокотехнологичных китайских ферм как образцов аквакультуры, охватывающей сельское хозяйство в водоемах, озерах, бассейнах и с недавних пор в прибрежных водах океана. Эти фермы сконструированы по принципу </w:t>
      </w:r>
      <w:r w:rsidR="006601B0" w:rsidRPr="002B3E78">
        <w:rPr>
          <w:rFonts w:ascii="Times New Roman" w:hAnsi="Times New Roman" w:cs="Times New Roman"/>
          <w:color w:val="000000" w:themeColor="text1"/>
          <w:sz w:val="28"/>
          <w:szCs w:val="28"/>
        </w:rPr>
        <w:t>плавающих предприятий,</w:t>
      </w:r>
      <w:r w:rsidRPr="002B3E78">
        <w:rPr>
          <w:rFonts w:ascii="Times New Roman" w:hAnsi="Times New Roman" w:cs="Times New Roman"/>
          <w:color w:val="000000" w:themeColor="text1"/>
          <w:sz w:val="28"/>
          <w:szCs w:val="28"/>
        </w:rPr>
        <w:t xml:space="preserve"> и туристы непосредственно участвуют в процессах ловли рыбы и моллюсков, и их потребления непосредственно на этих фермах</w:t>
      </w:r>
      <w:r w:rsidR="00670BD6">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w:t>
      </w:r>
      <w:r w:rsidR="00DB3CCF">
        <w:rPr>
          <w:rFonts w:ascii="Times New Roman" w:hAnsi="Times New Roman" w:cs="Times New Roman"/>
          <w:color w:val="000000" w:themeColor="text1"/>
          <w:sz w:val="28"/>
          <w:szCs w:val="28"/>
        </w:rPr>
        <w:t>77</w:t>
      </w:r>
      <w:r w:rsidRPr="002B3E78">
        <w:rPr>
          <w:rFonts w:ascii="Times New Roman" w:hAnsi="Times New Roman" w:cs="Times New Roman"/>
          <w:color w:val="000000" w:themeColor="text1"/>
          <w:sz w:val="28"/>
          <w:szCs w:val="28"/>
        </w:rPr>
        <w:t>].</w:t>
      </w:r>
    </w:p>
    <w:p w14:paraId="3F14D450" w14:textId="5080B63D" w:rsidR="00110A9B" w:rsidRDefault="00342017" w:rsidP="00B50661">
      <w:pPr>
        <w:pStyle w:val="ab"/>
        <w:spacing w:before="0" w:beforeAutospacing="0" w:after="0" w:afterAutospacing="0"/>
        <w:ind w:firstLine="709"/>
        <w:jc w:val="both"/>
        <w:rPr>
          <w:color w:val="000000" w:themeColor="text1"/>
          <w:sz w:val="28"/>
          <w:szCs w:val="28"/>
          <w:shd w:val="clear" w:color="auto" w:fill="FFFFFF"/>
        </w:rPr>
      </w:pPr>
      <w:r w:rsidRPr="002B3E78">
        <w:rPr>
          <w:color w:val="000000" w:themeColor="text1"/>
          <w:sz w:val="28"/>
          <w:szCs w:val="28"/>
        </w:rPr>
        <w:t xml:space="preserve">Основной упор в </w:t>
      </w:r>
      <w:r w:rsidRPr="002B3E78">
        <w:rPr>
          <w:iCs/>
          <w:color w:val="000000" w:themeColor="text1"/>
          <w:sz w:val="28"/>
          <w:szCs w:val="28"/>
        </w:rPr>
        <w:t xml:space="preserve">Японии </w:t>
      </w:r>
      <w:r w:rsidRPr="002B3E78">
        <w:rPr>
          <w:color w:val="000000" w:themeColor="text1"/>
          <w:sz w:val="28"/>
          <w:szCs w:val="28"/>
        </w:rPr>
        <w:t xml:space="preserve">делается на «прочувствовании» особенностей </w:t>
      </w:r>
      <w:r w:rsidR="003B3E64" w:rsidRPr="002B3E78">
        <w:rPr>
          <w:color w:val="000000" w:themeColor="text1"/>
          <w:sz w:val="28"/>
          <w:szCs w:val="28"/>
        </w:rPr>
        <w:t xml:space="preserve"> СТ </w:t>
      </w:r>
      <w:r w:rsidRPr="002B3E78">
        <w:rPr>
          <w:color w:val="000000" w:themeColor="text1"/>
          <w:sz w:val="28"/>
          <w:szCs w:val="28"/>
        </w:rPr>
        <w:t xml:space="preserve">и обязательно на сохранении местной природы и культуры. В целом процесс развития экологического туризма в длительной временной перспективе рассматривается как «конвекция и симбиоз городов, </w:t>
      </w:r>
      <w:r w:rsidR="00670BD6">
        <w:rPr>
          <w:color w:val="000000" w:themeColor="text1"/>
          <w:sz w:val="28"/>
          <w:szCs w:val="28"/>
        </w:rPr>
        <w:t>СМ</w:t>
      </w:r>
      <w:r w:rsidRPr="002B3E78">
        <w:rPr>
          <w:color w:val="000000" w:themeColor="text1"/>
          <w:sz w:val="28"/>
          <w:szCs w:val="28"/>
        </w:rPr>
        <w:t xml:space="preserve"> и </w:t>
      </w:r>
      <w:r w:rsidR="00D82B1A" w:rsidRPr="002B3E78">
        <w:rPr>
          <w:color w:val="000000" w:themeColor="text1"/>
          <w:sz w:val="28"/>
          <w:szCs w:val="28"/>
        </w:rPr>
        <w:t>ЗТ</w:t>
      </w:r>
      <w:r w:rsidRPr="002B3E78">
        <w:rPr>
          <w:color w:val="000000" w:themeColor="text1"/>
          <w:sz w:val="28"/>
          <w:szCs w:val="28"/>
        </w:rPr>
        <w:t xml:space="preserve">», что </w:t>
      </w:r>
      <w:r w:rsidR="00D82B1A" w:rsidRPr="002B3E78">
        <w:rPr>
          <w:color w:val="000000" w:themeColor="text1"/>
          <w:sz w:val="28"/>
          <w:szCs w:val="28"/>
        </w:rPr>
        <w:t xml:space="preserve">ставит перед собой </w:t>
      </w:r>
      <w:r w:rsidRPr="002B3E78">
        <w:rPr>
          <w:color w:val="000000" w:themeColor="text1"/>
          <w:sz w:val="28"/>
          <w:szCs w:val="28"/>
          <w:shd w:val="clear" w:color="auto" w:fill="FFFFFF"/>
        </w:rPr>
        <w:t>креативного, творческого подхода, в связи с чем в Японии поощряются интересные идеи</w:t>
      </w:r>
      <w:r w:rsidR="00110A9B">
        <w:rPr>
          <w:color w:val="000000" w:themeColor="text1"/>
          <w:sz w:val="28"/>
          <w:szCs w:val="28"/>
          <w:shd w:val="clear" w:color="auto" w:fill="FFFFFF"/>
          <w:lang w:val="kk-KZ"/>
        </w:rPr>
        <w:t xml:space="preserve"> </w:t>
      </w:r>
      <w:r w:rsidR="00110A9B" w:rsidRPr="00110A9B">
        <w:rPr>
          <w:color w:val="000000" w:themeColor="text1"/>
          <w:sz w:val="28"/>
          <w:szCs w:val="28"/>
          <w:shd w:val="clear" w:color="auto" w:fill="FFFFFF"/>
        </w:rPr>
        <w:t>[78]</w:t>
      </w:r>
      <w:r w:rsidRPr="002B3E78">
        <w:rPr>
          <w:color w:val="000000" w:themeColor="text1"/>
          <w:sz w:val="28"/>
          <w:szCs w:val="28"/>
          <w:shd w:val="clear" w:color="auto" w:fill="FFFFFF"/>
        </w:rPr>
        <w:t xml:space="preserve">. </w:t>
      </w:r>
    </w:p>
    <w:p w14:paraId="68DC1BEA" w14:textId="3D1A8CBB" w:rsidR="00342017" w:rsidRPr="002B3E78" w:rsidRDefault="00342017" w:rsidP="00B50661">
      <w:pPr>
        <w:pStyle w:val="ab"/>
        <w:spacing w:before="0" w:beforeAutospacing="0" w:after="0" w:afterAutospacing="0"/>
        <w:ind w:firstLine="709"/>
        <w:jc w:val="both"/>
        <w:rPr>
          <w:color w:val="000000" w:themeColor="text1"/>
          <w:sz w:val="28"/>
          <w:szCs w:val="28"/>
          <w:shd w:val="clear" w:color="auto" w:fill="FFFFFF"/>
        </w:rPr>
      </w:pPr>
      <w:r w:rsidRPr="002B3E78">
        <w:rPr>
          <w:color w:val="000000" w:themeColor="text1"/>
          <w:sz w:val="28"/>
          <w:szCs w:val="28"/>
          <w:shd w:val="clear" w:color="auto" w:fill="FFFFFF"/>
        </w:rPr>
        <w:t xml:space="preserve"> </w:t>
      </w:r>
      <w:r w:rsidR="00110A9B" w:rsidRPr="00110A9B">
        <w:rPr>
          <w:color w:val="000000" w:themeColor="text1"/>
          <w:sz w:val="28"/>
          <w:szCs w:val="28"/>
          <w:shd w:val="clear" w:color="auto" w:fill="FFFFFF"/>
        </w:rPr>
        <w:t>Реализация такой стратегии в конце XX века позволила добиться значительного прогресса в  СЭР отстающих сельских регионов. Особую роль сыграла активность МСУ власти, которые не только выступили инициаторами изменений, но и стали ключевыми исполнителями инфраструктурных проектов. Примечательно, что на проблемных территориях именно местное самоуправление координирует государственные программы, частные инициативы и проекты общественной значимости [</w:t>
      </w:r>
      <w:r w:rsidR="00110A9B">
        <w:rPr>
          <w:color w:val="000000" w:themeColor="text1"/>
          <w:sz w:val="28"/>
          <w:szCs w:val="28"/>
          <w:shd w:val="clear" w:color="auto" w:fill="FFFFFF"/>
        </w:rPr>
        <w:t>79</w:t>
      </w:r>
      <w:r w:rsidR="00110A9B" w:rsidRPr="00110A9B">
        <w:rPr>
          <w:color w:val="000000" w:themeColor="text1"/>
          <w:sz w:val="28"/>
          <w:szCs w:val="28"/>
          <w:shd w:val="clear" w:color="auto" w:fill="FFFFFF"/>
        </w:rPr>
        <w:t>].</w:t>
      </w:r>
    </w:p>
    <w:p w14:paraId="29751763" w14:textId="6C085A96" w:rsidR="0098081F" w:rsidRPr="002B3E78" w:rsidRDefault="00342017" w:rsidP="00FA6765">
      <w:pPr>
        <w:pStyle w:val="ab"/>
        <w:spacing w:before="0" w:beforeAutospacing="0" w:after="0" w:afterAutospacing="0"/>
        <w:ind w:firstLine="709"/>
        <w:jc w:val="both"/>
        <w:rPr>
          <w:color w:val="000000" w:themeColor="text1"/>
          <w:sz w:val="28"/>
          <w:szCs w:val="28"/>
          <w:shd w:val="clear" w:color="auto" w:fill="FFFFFF"/>
        </w:rPr>
      </w:pPr>
      <w:r w:rsidRPr="002B3E78">
        <w:rPr>
          <w:color w:val="000000" w:themeColor="text1"/>
          <w:sz w:val="28"/>
          <w:szCs w:val="28"/>
          <w:shd w:val="clear" w:color="auto" w:fill="FFFFFF"/>
        </w:rPr>
        <w:t>Представляет интерес, что Правительство страны совершенствует туризм в отдаленных территориях за счет налогов, взимаемых с выезжающих из страны [</w:t>
      </w:r>
      <w:r w:rsidR="00110A9B">
        <w:rPr>
          <w:color w:val="000000" w:themeColor="text1"/>
          <w:sz w:val="28"/>
          <w:szCs w:val="28"/>
          <w:shd w:val="clear" w:color="auto" w:fill="FFFFFF"/>
        </w:rPr>
        <w:t>80</w:t>
      </w:r>
      <w:r w:rsidRPr="002B3E78">
        <w:rPr>
          <w:color w:val="000000" w:themeColor="text1"/>
          <w:sz w:val="28"/>
          <w:szCs w:val="28"/>
          <w:shd w:val="clear" w:color="auto" w:fill="FFFFFF"/>
        </w:rPr>
        <w:t>].</w:t>
      </w:r>
      <w:r w:rsidR="00FA6765" w:rsidRPr="002B3E78">
        <w:rPr>
          <w:color w:val="000000" w:themeColor="text1"/>
          <w:sz w:val="28"/>
          <w:szCs w:val="28"/>
          <w:shd w:val="clear" w:color="auto" w:fill="FFFFFF"/>
        </w:rPr>
        <w:t xml:space="preserve"> </w:t>
      </w:r>
      <w:r w:rsidR="0098081F" w:rsidRPr="002B3E78">
        <w:rPr>
          <w:color w:val="000000"/>
          <w:sz w:val="28"/>
          <w:szCs w:val="28"/>
        </w:rPr>
        <w:t>В соответствии с реализуемой в Республике К</w:t>
      </w:r>
      <w:r w:rsidR="00C42433">
        <w:rPr>
          <w:color w:val="000000"/>
          <w:sz w:val="28"/>
          <w:szCs w:val="28"/>
        </w:rPr>
        <w:t>азахстан Концепцией устойчивого</w:t>
      </w:r>
      <w:r w:rsidR="0033628D" w:rsidRPr="002B3E78">
        <w:rPr>
          <w:color w:val="000000"/>
          <w:sz w:val="28"/>
          <w:szCs w:val="28"/>
        </w:rPr>
        <w:t xml:space="preserve"> развития </w:t>
      </w:r>
      <w:r w:rsidR="003B3E64" w:rsidRPr="002B3E78">
        <w:rPr>
          <w:color w:val="000000"/>
          <w:sz w:val="28"/>
          <w:szCs w:val="28"/>
        </w:rPr>
        <w:t xml:space="preserve">СТ </w:t>
      </w:r>
      <w:r w:rsidR="0098081F" w:rsidRPr="002B3E78">
        <w:rPr>
          <w:color w:val="000000"/>
          <w:sz w:val="28"/>
          <w:szCs w:val="28"/>
        </w:rPr>
        <w:t>до 2027 года, в ходе анализа зарубежного опыта были выделены и адаптированы рекомендации по внедрению различных инструментов, способствующих совершенствованию социально-экономического уклада в сельской местности.</w:t>
      </w:r>
    </w:p>
    <w:p w14:paraId="0C0EE950" w14:textId="28A2FB44" w:rsidR="0098081F" w:rsidRPr="002B3E78" w:rsidRDefault="00F10E88" w:rsidP="00B50661">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Для </w:t>
      </w:r>
      <w:r w:rsidR="0098081F" w:rsidRPr="002B3E78">
        <w:rPr>
          <w:rFonts w:ascii="Times New Roman" w:hAnsi="Times New Roman" w:cs="Times New Roman"/>
          <w:color w:val="000000"/>
          <w:sz w:val="28"/>
          <w:szCs w:val="28"/>
        </w:rPr>
        <w:t>повышения конкурентоспособности, диверсификации экономики и продвижения малого предпринимательства в области СЗТ, целесообразно использовать наработки Испании и Беларуси.</w:t>
      </w:r>
    </w:p>
    <w:p w14:paraId="33196C51" w14:textId="77777777" w:rsidR="0098081F" w:rsidRPr="002B3E78" w:rsidRDefault="0098081F" w:rsidP="00B50661">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Индийская модель активизации кооперативных механизмов в сельских регионах может быть полезной в контексте развития сельского предпринимательства и производственных союзов.</w:t>
      </w:r>
    </w:p>
    <w:p w14:paraId="715D397D" w14:textId="77777777" w:rsidR="0098081F" w:rsidRPr="002B3E78" w:rsidRDefault="0098081F" w:rsidP="00B50661">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Для усовершенствования механизмов местного самоуправления, особенно в части эффективного распределения административных и бюджетных расходов, представляет интерес американский опыт.</w:t>
      </w:r>
    </w:p>
    <w:p w14:paraId="207356FD" w14:textId="7A64AEB3" w:rsidR="0098081F" w:rsidRPr="002B3E78" w:rsidRDefault="0098081F" w:rsidP="00B50661">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Французский подход может быть полезен для Казахстана в части улучшения доступа сельского населения к государственным услугам, а также в аспекте модернизации производственной и социальной инфраструктуры в сельской местности [</w:t>
      </w:r>
      <w:r w:rsidR="00DB3CCF">
        <w:rPr>
          <w:rFonts w:ascii="Times New Roman" w:hAnsi="Times New Roman" w:cs="Times New Roman"/>
          <w:color w:val="000000"/>
          <w:sz w:val="28"/>
          <w:szCs w:val="28"/>
        </w:rPr>
        <w:t>75</w:t>
      </w:r>
      <w:r w:rsidRPr="002B3E78">
        <w:rPr>
          <w:rFonts w:ascii="Times New Roman" w:hAnsi="Times New Roman" w:cs="Times New Roman"/>
          <w:color w:val="000000"/>
          <w:sz w:val="28"/>
          <w:szCs w:val="28"/>
        </w:rPr>
        <w:t>, с. 56].</w:t>
      </w:r>
    </w:p>
    <w:p w14:paraId="03DCF504" w14:textId="6E26EFDD" w:rsidR="0098081F" w:rsidRPr="002B3E78" w:rsidRDefault="0098081F" w:rsidP="00B50661">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Канадская практика преодоления цифрового неравенства путём прокладки волоконно-оптических линий связи и внедрения спутниковых технологий представляет собой значимый опыт в обеспечении равного доступа к современным технологиям для сельских и городских жителей [</w:t>
      </w:r>
      <w:r w:rsidR="00DB3CCF">
        <w:rPr>
          <w:rFonts w:ascii="Times New Roman" w:hAnsi="Times New Roman" w:cs="Times New Roman"/>
          <w:color w:val="000000"/>
          <w:sz w:val="28"/>
          <w:szCs w:val="28"/>
        </w:rPr>
        <w:t>74</w:t>
      </w:r>
      <w:r w:rsidRPr="002B3E78">
        <w:rPr>
          <w:rFonts w:ascii="Times New Roman" w:hAnsi="Times New Roman" w:cs="Times New Roman"/>
          <w:color w:val="000000"/>
          <w:sz w:val="28"/>
          <w:szCs w:val="28"/>
        </w:rPr>
        <w:t>, с. 6</w:t>
      </w:r>
      <w:r w:rsidR="00A2411D">
        <w:rPr>
          <w:rFonts w:ascii="Times New Roman" w:hAnsi="Times New Roman" w:cs="Times New Roman"/>
          <w:color w:val="000000"/>
          <w:sz w:val="28"/>
          <w:szCs w:val="28"/>
          <w:lang w:val="kk-KZ"/>
        </w:rPr>
        <w:t>-</w:t>
      </w:r>
      <w:r w:rsidRPr="002B3E78">
        <w:rPr>
          <w:rFonts w:ascii="Times New Roman" w:hAnsi="Times New Roman" w:cs="Times New Roman"/>
          <w:color w:val="000000"/>
          <w:sz w:val="28"/>
          <w:szCs w:val="28"/>
        </w:rPr>
        <w:t>7].</w:t>
      </w:r>
    </w:p>
    <w:p w14:paraId="5C235B36" w14:textId="283DAE73" w:rsidR="0098081F" w:rsidRPr="002B3E78" w:rsidRDefault="0098081F" w:rsidP="00B50661">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Дополнительно, белорусская инициатива по созданию агрогородков может быть применена и в казахстанских условиях </w:t>
      </w:r>
      <w:r w:rsidR="00670BD6">
        <w:rPr>
          <w:rFonts w:ascii="Times New Roman" w:hAnsi="Times New Roman" w:cs="Times New Roman"/>
          <w:color w:val="000000"/>
          <w:sz w:val="28"/>
          <w:szCs w:val="28"/>
        </w:rPr>
        <w:t>‒</w:t>
      </w:r>
      <w:r w:rsidRPr="002B3E78">
        <w:rPr>
          <w:rFonts w:ascii="Times New Roman" w:hAnsi="Times New Roman" w:cs="Times New Roman"/>
          <w:color w:val="000000"/>
          <w:sz w:val="28"/>
          <w:szCs w:val="28"/>
        </w:rPr>
        <w:t xml:space="preserve"> особенно в крупных сельских населённых пунктах, где комплексные меры инфраструктурного развития дополняются поддержкой несельскохозяйственных направлений экономики, стимулированием занятости и ростом доходов </w:t>
      </w:r>
      <w:r w:rsidR="00FA6765" w:rsidRPr="002B3E78">
        <w:rPr>
          <w:rFonts w:ascii="Times New Roman" w:hAnsi="Times New Roman" w:cs="Times New Roman"/>
          <w:color w:val="000000"/>
          <w:sz w:val="28"/>
          <w:szCs w:val="28"/>
        </w:rPr>
        <w:t xml:space="preserve">сельчан </w:t>
      </w:r>
      <w:r w:rsidRPr="002B3E78">
        <w:rPr>
          <w:rFonts w:ascii="Times New Roman" w:hAnsi="Times New Roman" w:cs="Times New Roman"/>
          <w:color w:val="000000"/>
          <w:sz w:val="28"/>
          <w:szCs w:val="28"/>
        </w:rPr>
        <w:t>[</w:t>
      </w:r>
      <w:r w:rsidR="00DB3CCF">
        <w:rPr>
          <w:rFonts w:ascii="Times New Roman" w:hAnsi="Times New Roman" w:cs="Times New Roman"/>
          <w:color w:val="000000"/>
          <w:sz w:val="28"/>
          <w:szCs w:val="28"/>
        </w:rPr>
        <w:t>80</w:t>
      </w:r>
      <w:r w:rsidRPr="002B3E78">
        <w:rPr>
          <w:rFonts w:ascii="Times New Roman" w:hAnsi="Times New Roman" w:cs="Times New Roman"/>
          <w:color w:val="000000"/>
          <w:sz w:val="28"/>
          <w:szCs w:val="28"/>
        </w:rPr>
        <w:t>].</w:t>
      </w:r>
    </w:p>
    <w:p w14:paraId="0392448C" w14:textId="49E85D03" w:rsidR="0098081F" w:rsidRPr="002B3E78" w:rsidRDefault="0098081F" w:rsidP="00FA6765">
      <w:pPr>
        <w:pStyle w:val="a9"/>
        <w:spacing w:after="0" w:line="240" w:lineRule="auto"/>
        <w:ind w:left="0"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Комплексное исследование международной практики в области экотуризма и его подотрасли </w:t>
      </w:r>
      <w:r w:rsidR="00C42433">
        <w:rPr>
          <w:rFonts w:ascii="Times New Roman" w:hAnsi="Times New Roman" w:cs="Times New Roman"/>
          <w:color w:val="000000"/>
          <w:sz w:val="28"/>
          <w:szCs w:val="28"/>
        </w:rPr>
        <w:t>-</w:t>
      </w:r>
      <w:r w:rsidR="007A5674" w:rsidRPr="002B3E78">
        <w:rPr>
          <w:rFonts w:ascii="Times New Roman" w:hAnsi="Times New Roman" w:cs="Times New Roman"/>
          <w:color w:val="000000"/>
          <w:sz w:val="28"/>
          <w:szCs w:val="28"/>
        </w:rPr>
        <w:t xml:space="preserve"> СЗТ </w:t>
      </w:r>
      <w:r w:rsidR="00C42433">
        <w:rPr>
          <w:rFonts w:ascii="Times New Roman" w:hAnsi="Times New Roman" w:cs="Times New Roman"/>
          <w:color w:val="000000"/>
          <w:sz w:val="28"/>
          <w:szCs w:val="28"/>
        </w:rPr>
        <w:t>-</w:t>
      </w:r>
      <w:r w:rsidRPr="002B3E78">
        <w:rPr>
          <w:rFonts w:ascii="Times New Roman" w:hAnsi="Times New Roman" w:cs="Times New Roman"/>
          <w:color w:val="000000"/>
          <w:sz w:val="28"/>
          <w:szCs w:val="28"/>
        </w:rPr>
        <w:t xml:space="preserve"> свидетельствует о наличии </w:t>
      </w:r>
      <w:r w:rsidR="00D82B1A" w:rsidRPr="002B3E78">
        <w:rPr>
          <w:rFonts w:ascii="Times New Roman" w:hAnsi="Times New Roman" w:cs="Times New Roman"/>
          <w:color w:val="000000"/>
          <w:sz w:val="28"/>
          <w:szCs w:val="28"/>
        </w:rPr>
        <w:t xml:space="preserve">ЭПСТ </w:t>
      </w:r>
      <w:r w:rsidRPr="002B3E78">
        <w:rPr>
          <w:rFonts w:ascii="Times New Roman" w:hAnsi="Times New Roman" w:cs="Times New Roman"/>
          <w:color w:val="000000"/>
          <w:sz w:val="28"/>
          <w:szCs w:val="28"/>
        </w:rPr>
        <w:t>для адаптации и дальнейшего изучения. При этом уже имеющиеся обобщённые данные отражают ключевые направления, закономерности и приоритеты, что делает их крайне актуальными для проводимого анализа. Это особенно важно, учитывая, что в Казахстане активное внимание к вопросам СЗТ начало формироваться сравнительно недавно.</w:t>
      </w:r>
      <w:r w:rsidR="00FA6765" w:rsidRPr="002B3E78">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 xml:space="preserve">Следует особо отметить, что в большинстве развитых </w:t>
      </w:r>
      <w:r w:rsidR="00766394">
        <w:rPr>
          <w:rFonts w:ascii="Times New Roman" w:hAnsi="Times New Roman" w:cs="Times New Roman"/>
          <w:color w:val="000000"/>
          <w:sz w:val="28"/>
          <w:szCs w:val="28"/>
        </w:rPr>
        <w:t xml:space="preserve">государств процессы устойчивого развития СТ </w:t>
      </w:r>
      <w:r w:rsidRPr="002B3E78">
        <w:rPr>
          <w:rFonts w:ascii="Times New Roman" w:hAnsi="Times New Roman" w:cs="Times New Roman"/>
          <w:color w:val="000000"/>
          <w:sz w:val="28"/>
          <w:szCs w:val="28"/>
        </w:rPr>
        <w:t xml:space="preserve">выстраиваются на основе системного и целостного подхода, при котором осуществляется тесное взаимодействие между центральной властью, региональными структурами и органами местного самоуправления. Последнее звено </w:t>
      </w:r>
      <w:r w:rsidR="00766394">
        <w:rPr>
          <w:rFonts w:ascii="Times New Roman" w:hAnsi="Times New Roman" w:cs="Times New Roman"/>
          <w:color w:val="000000"/>
          <w:sz w:val="28"/>
          <w:szCs w:val="28"/>
        </w:rPr>
        <w:t>-</w:t>
      </w:r>
      <w:r w:rsidRPr="002B3E78">
        <w:rPr>
          <w:rFonts w:ascii="Times New Roman" w:hAnsi="Times New Roman" w:cs="Times New Roman"/>
          <w:color w:val="000000"/>
          <w:sz w:val="28"/>
          <w:szCs w:val="28"/>
        </w:rPr>
        <w:t xml:space="preserve"> местное самоуправление </w:t>
      </w:r>
      <w:r w:rsidR="00766394">
        <w:rPr>
          <w:rFonts w:ascii="Times New Roman" w:hAnsi="Times New Roman" w:cs="Times New Roman"/>
          <w:color w:val="000000"/>
          <w:sz w:val="28"/>
          <w:szCs w:val="28"/>
        </w:rPr>
        <w:t>-</w:t>
      </w:r>
      <w:r w:rsidRPr="002B3E78">
        <w:rPr>
          <w:rFonts w:ascii="Times New Roman" w:hAnsi="Times New Roman" w:cs="Times New Roman"/>
          <w:color w:val="000000"/>
          <w:sz w:val="28"/>
          <w:szCs w:val="28"/>
        </w:rPr>
        <w:t xml:space="preserve"> играет решающую роль в успешной реализации подобных стратегий.</w:t>
      </w:r>
      <w:r w:rsidR="00FA6765" w:rsidRPr="002B3E78">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В условиях Казахстана, несмотря на наличие конституционных положений, регулирующих деятельность органов самоуправления на местах, механизм их практического применения остаётся недостаточно развитым как в законодательной, так и в административной плоскости.</w:t>
      </w:r>
    </w:p>
    <w:p w14:paraId="663787EB" w14:textId="173E2DED" w:rsidR="00F10E88" w:rsidRPr="002B3E78" w:rsidRDefault="0098081F" w:rsidP="003B3E64">
      <w:pPr>
        <w:pStyle w:val="a9"/>
        <w:spacing w:after="0" w:line="240" w:lineRule="auto"/>
        <w:ind w:left="0" w:firstLine="709"/>
        <w:jc w:val="both"/>
        <w:rPr>
          <w:rFonts w:ascii="Times New Roman" w:hAnsi="Times New Roman" w:cs="Times New Roman"/>
          <w:b/>
          <w:color w:val="000000" w:themeColor="text1"/>
          <w:sz w:val="28"/>
          <w:szCs w:val="28"/>
        </w:rPr>
      </w:pPr>
      <w:r w:rsidRPr="002B3E78">
        <w:rPr>
          <w:rFonts w:ascii="Times New Roman" w:hAnsi="Times New Roman" w:cs="Times New Roman"/>
          <w:color w:val="000000"/>
          <w:sz w:val="28"/>
          <w:szCs w:val="28"/>
        </w:rPr>
        <w:t>Таким образом, выводы, полученные в ходе исследования, проведённого в первом разделе данной работы, могут служить основой для научно-методического обоснования и проектирования эффективных мер, напр</w:t>
      </w:r>
      <w:r w:rsidR="00766394">
        <w:rPr>
          <w:rFonts w:ascii="Times New Roman" w:hAnsi="Times New Roman" w:cs="Times New Roman"/>
          <w:color w:val="000000"/>
          <w:sz w:val="28"/>
          <w:szCs w:val="28"/>
        </w:rPr>
        <w:t>авленных на устойчивое развитие</w:t>
      </w:r>
      <w:r w:rsidR="003B3E64" w:rsidRPr="002B3E78">
        <w:rPr>
          <w:rFonts w:ascii="Times New Roman" w:hAnsi="Times New Roman" w:cs="Times New Roman"/>
          <w:color w:val="000000"/>
          <w:sz w:val="28"/>
          <w:szCs w:val="28"/>
        </w:rPr>
        <w:t xml:space="preserve"> СТ </w:t>
      </w:r>
      <w:r w:rsidRPr="002B3E78">
        <w:rPr>
          <w:rFonts w:ascii="Times New Roman" w:hAnsi="Times New Roman" w:cs="Times New Roman"/>
          <w:color w:val="000000"/>
          <w:sz w:val="28"/>
          <w:szCs w:val="28"/>
        </w:rPr>
        <w:t>республики. Особое место в этих мерах отводится потен</w:t>
      </w:r>
      <w:r w:rsidR="00FA6765" w:rsidRPr="002B3E78">
        <w:rPr>
          <w:rFonts w:ascii="Times New Roman" w:hAnsi="Times New Roman" w:cs="Times New Roman"/>
          <w:color w:val="000000"/>
          <w:sz w:val="28"/>
          <w:szCs w:val="28"/>
        </w:rPr>
        <w:t>ц</w:t>
      </w:r>
      <w:r w:rsidRPr="002B3E78">
        <w:rPr>
          <w:rFonts w:ascii="Times New Roman" w:hAnsi="Times New Roman" w:cs="Times New Roman"/>
          <w:color w:val="000000"/>
          <w:sz w:val="28"/>
          <w:szCs w:val="28"/>
        </w:rPr>
        <w:t>иалу</w:t>
      </w:r>
      <w:r w:rsidR="007A5674" w:rsidRPr="002B3E78">
        <w:rPr>
          <w:rFonts w:ascii="Times New Roman" w:hAnsi="Times New Roman" w:cs="Times New Roman"/>
          <w:color w:val="000000"/>
          <w:sz w:val="28"/>
          <w:szCs w:val="28"/>
        </w:rPr>
        <w:t xml:space="preserve"> СЗТ</w:t>
      </w:r>
      <w:r w:rsidRPr="002B3E78">
        <w:rPr>
          <w:rFonts w:ascii="Times New Roman" w:hAnsi="Times New Roman" w:cs="Times New Roman"/>
          <w:color w:val="000000"/>
          <w:sz w:val="28"/>
          <w:szCs w:val="28"/>
        </w:rPr>
        <w:t xml:space="preserve">, который будет подробно </w:t>
      </w:r>
      <w:r w:rsidR="00FA6765" w:rsidRPr="002B3E78">
        <w:rPr>
          <w:rFonts w:ascii="Times New Roman" w:hAnsi="Times New Roman" w:cs="Times New Roman"/>
          <w:color w:val="000000"/>
          <w:sz w:val="28"/>
          <w:szCs w:val="28"/>
        </w:rPr>
        <w:t xml:space="preserve">исследован </w:t>
      </w:r>
      <w:r w:rsidRPr="002B3E78">
        <w:rPr>
          <w:rFonts w:ascii="Times New Roman" w:hAnsi="Times New Roman" w:cs="Times New Roman"/>
          <w:color w:val="000000"/>
          <w:sz w:val="28"/>
          <w:szCs w:val="28"/>
        </w:rPr>
        <w:t>да</w:t>
      </w:r>
      <w:r w:rsidR="00FA6765" w:rsidRPr="002B3E78">
        <w:rPr>
          <w:rFonts w:ascii="Times New Roman" w:hAnsi="Times New Roman" w:cs="Times New Roman"/>
          <w:color w:val="000000"/>
          <w:sz w:val="28"/>
          <w:szCs w:val="28"/>
        </w:rPr>
        <w:t>лее в</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исследовани</w:t>
      </w:r>
      <w:r w:rsidR="00FA6765" w:rsidRPr="002B3E78">
        <w:rPr>
          <w:rFonts w:ascii="Times New Roman" w:hAnsi="Times New Roman" w:cs="Times New Roman"/>
          <w:color w:val="000000"/>
          <w:sz w:val="28"/>
          <w:szCs w:val="28"/>
        </w:rPr>
        <w:t>е</w:t>
      </w:r>
      <w:r w:rsidRPr="002B3E78">
        <w:rPr>
          <w:rFonts w:ascii="Times New Roman" w:hAnsi="Times New Roman" w:cs="Times New Roman"/>
          <w:color w:val="000000"/>
          <w:sz w:val="28"/>
          <w:szCs w:val="28"/>
        </w:rPr>
        <w:t>.</w:t>
      </w:r>
    </w:p>
    <w:p w14:paraId="4D1F5C6C" w14:textId="77777777" w:rsidR="0098081F" w:rsidRDefault="0098081F" w:rsidP="00B50661">
      <w:pPr>
        <w:spacing w:after="0" w:line="240" w:lineRule="auto"/>
        <w:jc w:val="both"/>
        <w:rPr>
          <w:rFonts w:ascii="Times New Roman" w:hAnsi="Times New Roman" w:cs="Times New Roman"/>
          <w:b/>
          <w:color w:val="000000" w:themeColor="text1"/>
          <w:sz w:val="28"/>
          <w:szCs w:val="28"/>
        </w:rPr>
      </w:pPr>
    </w:p>
    <w:p w14:paraId="53EFA436" w14:textId="77777777" w:rsidR="00670BD6" w:rsidRDefault="00670BD6" w:rsidP="00B50661">
      <w:pPr>
        <w:spacing w:after="0" w:line="240" w:lineRule="auto"/>
        <w:jc w:val="both"/>
        <w:rPr>
          <w:rFonts w:ascii="Times New Roman" w:hAnsi="Times New Roman" w:cs="Times New Roman"/>
          <w:b/>
          <w:color w:val="000000" w:themeColor="text1"/>
          <w:sz w:val="28"/>
          <w:szCs w:val="28"/>
        </w:rPr>
      </w:pPr>
    </w:p>
    <w:p w14:paraId="684345F2" w14:textId="7B949B18" w:rsidR="00342017" w:rsidRPr="002B3E78" w:rsidRDefault="00B6758B" w:rsidP="00B50661">
      <w:pPr>
        <w:pStyle w:val="a9"/>
        <w:spacing w:after="0" w:line="240" w:lineRule="auto"/>
        <w:ind w:left="0" w:firstLine="708"/>
        <w:jc w:val="both"/>
        <w:rPr>
          <w:rFonts w:ascii="Times New Roman" w:hAnsi="Times New Roman" w:cs="Times New Roman"/>
          <w:b/>
          <w:color w:val="000000" w:themeColor="text1"/>
          <w:sz w:val="28"/>
          <w:szCs w:val="28"/>
        </w:rPr>
      </w:pPr>
      <w:r w:rsidRPr="002B3E78">
        <w:rPr>
          <w:rFonts w:ascii="Times New Roman" w:hAnsi="Times New Roman" w:cs="Times New Roman"/>
          <w:b/>
          <w:color w:val="000000" w:themeColor="text1"/>
          <w:sz w:val="28"/>
          <w:szCs w:val="28"/>
        </w:rPr>
        <w:t xml:space="preserve">2 </w:t>
      </w:r>
      <w:r w:rsidR="00B165C1" w:rsidRPr="002B3E78">
        <w:rPr>
          <w:rFonts w:ascii="Times New Roman" w:hAnsi="Times New Roman" w:cs="Times New Roman"/>
          <w:b/>
          <w:color w:val="000000" w:themeColor="text1"/>
          <w:sz w:val="28"/>
          <w:szCs w:val="28"/>
        </w:rPr>
        <w:t>МЕТОДИЧЕСКИЕ ПОДХОДЫ К ОЦЕНКЕ ЭКОНОМИЧЕСКОЙ ЭФФЕКТИВНОСТИ ФАКТОРА ЗТ В РАЗВИТИИ ПОТЕНЦИАЛА СЕЛЬСКИХ ТЕРРИТОРИЙ</w:t>
      </w:r>
    </w:p>
    <w:p w14:paraId="4BA107AA" w14:textId="77777777" w:rsidR="00B6758B" w:rsidRPr="002B3E78" w:rsidRDefault="00B6758B" w:rsidP="00B50661">
      <w:pPr>
        <w:pStyle w:val="a9"/>
        <w:spacing w:after="0" w:line="240" w:lineRule="auto"/>
        <w:ind w:left="0" w:firstLine="708"/>
        <w:jc w:val="both"/>
        <w:rPr>
          <w:rFonts w:ascii="Times New Roman" w:hAnsi="Times New Roman" w:cs="Times New Roman"/>
          <w:b/>
          <w:color w:val="000000" w:themeColor="text1"/>
          <w:sz w:val="28"/>
          <w:szCs w:val="28"/>
        </w:rPr>
      </w:pPr>
    </w:p>
    <w:p w14:paraId="62B305E4" w14:textId="2CF8BDF5" w:rsidR="006601B0" w:rsidRPr="002B3E78" w:rsidRDefault="00342017" w:rsidP="00766394">
      <w:pPr>
        <w:pStyle w:val="2"/>
        <w:widowControl w:val="0"/>
        <w:spacing w:before="0" w:beforeAutospacing="0" w:after="0" w:line="240" w:lineRule="auto"/>
        <w:ind w:firstLine="709"/>
        <w:jc w:val="both"/>
        <w:rPr>
          <w:b/>
          <w:bCs/>
          <w:szCs w:val="28"/>
          <w:lang w:val="ru-RU"/>
        </w:rPr>
      </w:pPr>
      <w:bookmarkStart w:id="20" w:name="_Toc32264107"/>
      <w:r w:rsidRPr="002B3E78">
        <w:rPr>
          <w:b/>
          <w:bCs/>
          <w:szCs w:val="28"/>
          <w:lang w:val="ru-RU"/>
        </w:rPr>
        <w:t>2.1</w:t>
      </w:r>
      <w:r w:rsidRPr="002B3E78">
        <w:rPr>
          <w:szCs w:val="28"/>
          <w:lang w:val="ru-RU"/>
        </w:rPr>
        <w:t xml:space="preserve"> </w:t>
      </w:r>
      <w:bookmarkEnd w:id="20"/>
      <w:r w:rsidR="00B165C1" w:rsidRPr="00B165C1">
        <w:rPr>
          <w:b/>
          <w:color w:val="000000" w:themeColor="text1"/>
          <w:szCs w:val="28"/>
        </w:rPr>
        <w:t>Современное состояние потенциала конкурентных преимуществ сельских территорий Акмолинской области</w:t>
      </w:r>
    </w:p>
    <w:p w14:paraId="7CF12E60" w14:textId="14D5C312" w:rsidR="00342017" w:rsidRPr="002B3E78" w:rsidRDefault="00B30DE1" w:rsidP="00766394">
      <w:pPr>
        <w:widowControl w:val="0"/>
        <w:spacing w:after="0" w:line="240" w:lineRule="auto"/>
        <w:ind w:firstLine="709"/>
        <w:contextualSpacing/>
        <w:jc w:val="both"/>
        <w:rPr>
          <w:rFonts w:ascii="Times New Roman" w:hAnsi="Times New Roman" w:cs="Times New Roman"/>
          <w:strike/>
          <w:snapToGrid w:val="0"/>
          <w:color w:val="000000" w:themeColor="text1"/>
          <w:sz w:val="28"/>
          <w:szCs w:val="28"/>
        </w:rPr>
      </w:pPr>
      <w:r w:rsidRPr="002B3E78">
        <w:rPr>
          <w:rFonts w:ascii="Times New Roman" w:hAnsi="Times New Roman" w:cs="Times New Roman"/>
          <w:snapToGrid w:val="0"/>
          <w:color w:val="000000" w:themeColor="text1"/>
          <w:sz w:val="28"/>
          <w:szCs w:val="28"/>
        </w:rPr>
        <w:t>Следует подчеркнуть, что в настоящее время большинство отечественных исследований, посвящённых туризму как экономическому сектору, преимущественно носят теоретический характер, ограничиваясь констатацией необходимости его развития без использования обоснованных количественных показателей и наглядных аналитических инструментов. Вместе с тем экономика зелёного туризма представляет собой специфическую систему экономических отношений, формирующуюся в процессе производства, распределения, обмена и потребления туристских услуг и продуктов. Данная система требует применения комплексного и системного подхода к её анализу и регулированию, с учётом широкого спектра факторов внешнего и внутреннего воздействия.</w:t>
      </w:r>
      <w:r w:rsidR="00342017" w:rsidRPr="002B3E78">
        <w:rPr>
          <w:rFonts w:ascii="Times New Roman" w:hAnsi="Times New Roman" w:cs="Times New Roman"/>
          <w:snapToGrid w:val="0"/>
          <w:color w:val="000000" w:themeColor="text1"/>
          <w:sz w:val="28"/>
          <w:szCs w:val="28"/>
        </w:rPr>
        <w:t xml:space="preserve"> </w:t>
      </w:r>
    </w:p>
    <w:p w14:paraId="0DCC3847" w14:textId="02784D84" w:rsidR="00CC4071" w:rsidRPr="002B3E78" w:rsidRDefault="00CC4071" w:rsidP="00766394">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В данном контексте предлагается комплексный анализ региональных территорий с целью выявления потенциала и благоприятных факторов для становления и расширения сферы туризма. Такой анализ должен учитывать не только объективные предпосылки для формирования туристских центров, но и обоснованность такого развития </w:t>
      </w:r>
      <w:r w:rsidR="00F10E88" w:rsidRPr="002B3E78">
        <w:rPr>
          <w:rFonts w:ascii="Times New Roman" w:hAnsi="Times New Roman" w:cs="Times New Roman"/>
          <w:snapToGrid w:val="0"/>
          <w:color w:val="000000" w:themeColor="text1"/>
          <w:sz w:val="28"/>
          <w:szCs w:val="28"/>
        </w:rPr>
        <w:t xml:space="preserve">с </w:t>
      </w:r>
      <w:r w:rsidRPr="002B3E78">
        <w:rPr>
          <w:rFonts w:ascii="Times New Roman" w:hAnsi="Times New Roman" w:cs="Times New Roman"/>
          <w:snapToGrid w:val="0"/>
          <w:color w:val="000000" w:themeColor="text1"/>
          <w:sz w:val="28"/>
          <w:szCs w:val="28"/>
        </w:rPr>
        <w:t>стратегической потребности регион</w:t>
      </w:r>
      <w:r w:rsidR="00B448A1" w:rsidRPr="002B3E78">
        <w:rPr>
          <w:rFonts w:ascii="Times New Roman" w:hAnsi="Times New Roman" w:cs="Times New Roman"/>
          <w:snapToGrid w:val="0"/>
          <w:color w:val="000000" w:themeColor="text1"/>
          <w:sz w:val="28"/>
          <w:szCs w:val="28"/>
        </w:rPr>
        <w:t>а.</w:t>
      </w:r>
    </w:p>
    <w:p w14:paraId="4D8D4BD5" w14:textId="67B031CC" w:rsidR="00CC4071" w:rsidRPr="002B3E78" w:rsidRDefault="00CC4071" w:rsidP="00766394">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Следует отметить, что далеко не все территориально-административные единицы, во-первых, располагают достаточными ресурсами и характеристиками, позволяющими рассматривать их в качестве перспективных туристских направлений, а во-вторых, не всегда испытывают необходимость в активном развитии туристского сектора. Это особенно актуально для регионов, которые уже обладают устойчивыми конкурентными преимуществами в других отраслях экономики и демонстрируют стабильность в</w:t>
      </w:r>
      <w:r w:rsidR="00B448A1" w:rsidRPr="002B3E78">
        <w:rPr>
          <w:rFonts w:ascii="Times New Roman" w:hAnsi="Times New Roman" w:cs="Times New Roman"/>
          <w:snapToGrid w:val="0"/>
          <w:color w:val="000000" w:themeColor="text1"/>
          <w:sz w:val="28"/>
          <w:szCs w:val="28"/>
        </w:rPr>
        <w:t xml:space="preserve"> СЭР</w:t>
      </w:r>
      <w:r w:rsidRPr="002B3E78">
        <w:rPr>
          <w:rFonts w:ascii="Times New Roman" w:hAnsi="Times New Roman" w:cs="Times New Roman"/>
          <w:snapToGrid w:val="0"/>
          <w:color w:val="000000" w:themeColor="text1"/>
          <w:sz w:val="28"/>
          <w:szCs w:val="28"/>
        </w:rPr>
        <w:t>.</w:t>
      </w:r>
    </w:p>
    <w:p w14:paraId="7106601B" w14:textId="447F4845" w:rsidR="00CC4071" w:rsidRPr="002B3E78" w:rsidRDefault="00CC4071"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Таким образом, при оценке </w:t>
      </w:r>
      <w:r w:rsidR="00B448A1" w:rsidRPr="002B3E78">
        <w:rPr>
          <w:rFonts w:ascii="Times New Roman" w:hAnsi="Times New Roman" w:cs="Times New Roman"/>
          <w:snapToGrid w:val="0"/>
          <w:color w:val="000000" w:themeColor="text1"/>
          <w:sz w:val="28"/>
          <w:szCs w:val="28"/>
        </w:rPr>
        <w:t xml:space="preserve">с прогнозом эффективного туризма </w:t>
      </w:r>
      <w:r w:rsidRPr="002B3E78">
        <w:rPr>
          <w:rFonts w:ascii="Times New Roman" w:hAnsi="Times New Roman" w:cs="Times New Roman"/>
          <w:snapToGrid w:val="0"/>
          <w:color w:val="000000" w:themeColor="text1"/>
          <w:sz w:val="28"/>
          <w:szCs w:val="28"/>
        </w:rPr>
        <w:t>необходимо учитывать не только его природные, культурные и инфраструктурные возможности, но и общую сбалансированность экономики, а также потенциальные выгоды и риски, связанные с активизацией туристской деятельности.</w:t>
      </w:r>
    </w:p>
    <w:p w14:paraId="029994D9" w14:textId="6BE33E8E" w:rsidR="0015248D" w:rsidRPr="002B3E78" w:rsidRDefault="0015248D"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В условиях становления рыночных механизмов в Казахстане всё более отчётливо проявляется тенденция территориально</w:t>
      </w:r>
      <w:r w:rsidR="002929A2" w:rsidRPr="002B3E78">
        <w:rPr>
          <w:rFonts w:ascii="Times New Roman" w:hAnsi="Times New Roman" w:cs="Times New Roman"/>
          <w:snapToGrid w:val="0"/>
          <w:color w:val="000000" w:themeColor="text1"/>
          <w:sz w:val="28"/>
          <w:szCs w:val="28"/>
        </w:rPr>
        <w:t>го разделения</w:t>
      </w:r>
      <w:r w:rsidR="00915EC8" w:rsidRPr="002B3E78">
        <w:rPr>
          <w:rFonts w:ascii="Times New Roman" w:hAnsi="Times New Roman" w:cs="Times New Roman"/>
          <w:snapToGrid w:val="0"/>
          <w:color w:val="000000" w:themeColor="text1"/>
          <w:sz w:val="28"/>
          <w:szCs w:val="28"/>
        </w:rPr>
        <w:t xml:space="preserve"> СЭР</w:t>
      </w:r>
      <w:r w:rsidRPr="002B3E78">
        <w:rPr>
          <w:rFonts w:ascii="Times New Roman" w:hAnsi="Times New Roman" w:cs="Times New Roman"/>
          <w:snapToGrid w:val="0"/>
          <w:color w:val="000000" w:themeColor="text1"/>
          <w:sz w:val="28"/>
          <w:szCs w:val="28"/>
        </w:rPr>
        <w:t>. Такая неоднородность, по существу, формирует различия в уровне конкурентоспособности регионов, в их способности к инновационному росту, структурной трансформации и устойчивому развитию. Региональные особенности, включая ресурсную базу, качество инфраструктуры, институциональные условия и человеческий капитал, во многом предопределяют потенциал и устойчивость хозяйственных систем в условиях рыночной экономики (Нуркеева А.С., 2018; Смирнов С.П., 2016).</w:t>
      </w:r>
    </w:p>
    <w:p w14:paraId="07F4884B" w14:textId="67534C20" w:rsidR="0015248D" w:rsidRPr="002B3E78" w:rsidRDefault="0015248D"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Как справедливо отмечает Ж. Омарханова, рыночная трансформация экономики Казахстана привела к тому, что в одних регионах стали активно развиваться территориально-хозяйственные комплексы с высоким уровнем адаптивности, а в других </w:t>
      </w:r>
      <w:r w:rsidR="00670BD6">
        <w:rPr>
          <w:rFonts w:ascii="Times New Roman" w:hAnsi="Times New Roman" w:cs="Times New Roman"/>
          <w:snapToGrid w:val="0"/>
          <w:color w:val="000000" w:themeColor="text1"/>
          <w:sz w:val="28"/>
          <w:szCs w:val="28"/>
        </w:rPr>
        <w:t>‒</w:t>
      </w:r>
      <w:r w:rsidRPr="002B3E78">
        <w:rPr>
          <w:rFonts w:ascii="Times New Roman" w:hAnsi="Times New Roman" w:cs="Times New Roman"/>
          <w:snapToGrid w:val="0"/>
          <w:color w:val="000000" w:themeColor="text1"/>
          <w:sz w:val="28"/>
          <w:szCs w:val="28"/>
        </w:rPr>
        <w:t xml:space="preserve"> проявились структурные слабости, обусловленные недостаточной готовностью к функционированию в новых институциональных условиях. В частности, различия в инвестиционной привлекательности, доступе к инфраструктуре и рынкам сбыта обусловили снижение деловой активности в ряде территорий, особенно в сельской местности, где наблюдаются признаки устойчивой депрессивности.</w:t>
      </w:r>
    </w:p>
    <w:p w14:paraId="40A21A37" w14:textId="74CF7B4B" w:rsidR="0015248D" w:rsidRPr="002B3E78" w:rsidRDefault="0015248D"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Указанные процессы способствуют усилению межрегиональных диспропорций. Свертывание производства, отток трудоспособного населения, дефицит инвестиций и слабая поддержка предпринимательства в ряде территорий ведут к социально-экономической маргинализации целых районов. По данным Стратегического плана развития Республики Казахстан до 2025 года</w:t>
      </w:r>
      <w:r w:rsidR="002929A2" w:rsidRPr="002B3E78">
        <w:rPr>
          <w:rFonts w:ascii="Times New Roman" w:hAnsi="Times New Roman" w:cs="Times New Roman"/>
          <w:snapToGrid w:val="0"/>
          <w:color w:val="000000" w:themeColor="text1"/>
          <w:sz w:val="28"/>
          <w:szCs w:val="28"/>
        </w:rPr>
        <w:t xml:space="preserve"> </w:t>
      </w:r>
      <w:r w:rsidRPr="002B3E78">
        <w:rPr>
          <w:rFonts w:ascii="Times New Roman" w:hAnsi="Times New Roman" w:cs="Times New Roman"/>
          <w:snapToGrid w:val="0"/>
          <w:color w:val="000000" w:themeColor="text1"/>
          <w:sz w:val="28"/>
          <w:szCs w:val="28"/>
        </w:rPr>
        <w:t>региональной политики является сокращение территориального неравенства и обеспечение сбалансированного развития (Постановление Правительства РК от 15 февраля 2018 года №636)</w:t>
      </w:r>
      <w:r w:rsidR="00B6385E">
        <w:rPr>
          <w:rFonts w:ascii="Times New Roman" w:hAnsi="Times New Roman" w:cs="Times New Roman"/>
          <w:snapToGrid w:val="0"/>
          <w:color w:val="000000" w:themeColor="text1"/>
          <w:sz w:val="28"/>
          <w:szCs w:val="28"/>
        </w:rPr>
        <w:t xml:space="preserve"> [81]</w:t>
      </w:r>
      <w:r w:rsidRPr="002B3E78">
        <w:rPr>
          <w:rFonts w:ascii="Times New Roman" w:hAnsi="Times New Roman" w:cs="Times New Roman"/>
          <w:snapToGrid w:val="0"/>
          <w:color w:val="000000" w:themeColor="text1"/>
          <w:sz w:val="28"/>
          <w:szCs w:val="28"/>
        </w:rPr>
        <w:t>.</w:t>
      </w:r>
    </w:p>
    <w:p w14:paraId="64847CCC" w14:textId="4915BAD5" w:rsidR="0015248D" w:rsidRPr="002B3E78" w:rsidRDefault="0088094E"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Около 38% </w:t>
      </w:r>
      <w:r w:rsidR="0015248D" w:rsidRPr="002B3E78">
        <w:rPr>
          <w:rFonts w:ascii="Times New Roman" w:hAnsi="Times New Roman" w:cs="Times New Roman"/>
          <w:snapToGrid w:val="0"/>
          <w:color w:val="000000" w:themeColor="text1"/>
          <w:sz w:val="28"/>
          <w:szCs w:val="28"/>
        </w:rPr>
        <w:t xml:space="preserve">населения </w:t>
      </w:r>
      <w:r w:rsidRPr="002B3E78">
        <w:rPr>
          <w:rFonts w:ascii="Times New Roman" w:hAnsi="Times New Roman" w:cs="Times New Roman"/>
          <w:snapToGrid w:val="0"/>
          <w:color w:val="000000" w:themeColor="text1"/>
          <w:sz w:val="28"/>
          <w:szCs w:val="28"/>
        </w:rPr>
        <w:t xml:space="preserve">Казахстана </w:t>
      </w:r>
      <w:r w:rsidR="0015248D" w:rsidRPr="002B3E78">
        <w:rPr>
          <w:rFonts w:ascii="Times New Roman" w:hAnsi="Times New Roman" w:cs="Times New Roman"/>
          <w:snapToGrid w:val="0"/>
          <w:color w:val="000000" w:themeColor="text1"/>
          <w:sz w:val="28"/>
          <w:szCs w:val="28"/>
        </w:rPr>
        <w:t xml:space="preserve">проживает в регионах с ограниченными экономическими перспективами и низким уровнем социальной инфраструктуры. По данным Агентства по стратегическому планированию и реформам РК (2023), </w:t>
      </w:r>
      <w:r w:rsidR="002929A2" w:rsidRPr="002B3E78">
        <w:rPr>
          <w:rFonts w:ascii="Times New Roman" w:hAnsi="Times New Roman" w:cs="Times New Roman"/>
          <w:snapToGrid w:val="0"/>
          <w:color w:val="000000" w:themeColor="text1"/>
          <w:sz w:val="28"/>
          <w:szCs w:val="28"/>
        </w:rPr>
        <w:t xml:space="preserve">прослеживается </w:t>
      </w:r>
      <w:r w:rsidR="0015248D" w:rsidRPr="002B3E78">
        <w:rPr>
          <w:rFonts w:ascii="Times New Roman" w:hAnsi="Times New Roman" w:cs="Times New Roman"/>
          <w:snapToGrid w:val="0"/>
          <w:color w:val="000000" w:themeColor="text1"/>
          <w:sz w:val="28"/>
          <w:szCs w:val="28"/>
        </w:rPr>
        <w:t>тенденция к концентрации экономической активности в нескольких центрах, в то время как периферийные территории продолжают терять ресурсы, человеческий потенциал и производственную базу. Это создаёт угрозу не только для сбалансированного территориального развития, но и для социальной стабильности</w:t>
      </w:r>
      <w:r w:rsidR="00B448A1" w:rsidRPr="002B3E78">
        <w:rPr>
          <w:rFonts w:ascii="Times New Roman" w:hAnsi="Times New Roman" w:cs="Times New Roman"/>
          <w:snapToGrid w:val="0"/>
          <w:color w:val="000000" w:themeColor="text1"/>
          <w:sz w:val="28"/>
          <w:szCs w:val="28"/>
        </w:rPr>
        <w:t xml:space="preserve"> страны</w:t>
      </w:r>
      <w:r w:rsidR="0015248D" w:rsidRPr="002B3E78">
        <w:rPr>
          <w:rFonts w:ascii="Times New Roman" w:hAnsi="Times New Roman" w:cs="Times New Roman"/>
          <w:snapToGrid w:val="0"/>
          <w:color w:val="000000" w:themeColor="text1"/>
          <w:sz w:val="28"/>
          <w:szCs w:val="28"/>
        </w:rPr>
        <w:t>.</w:t>
      </w:r>
    </w:p>
    <w:p w14:paraId="098A7B33" w14:textId="205AF8CE" w:rsidR="00342017" w:rsidRPr="002B3E78" w:rsidRDefault="0015248D"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Таким образом, анализ региональной структуры </w:t>
      </w:r>
      <w:r w:rsidR="00C87EFC" w:rsidRPr="002B3E78">
        <w:rPr>
          <w:rFonts w:ascii="Times New Roman" w:hAnsi="Times New Roman" w:cs="Times New Roman"/>
          <w:snapToGrid w:val="0"/>
          <w:color w:val="000000" w:themeColor="text1"/>
          <w:sz w:val="28"/>
          <w:szCs w:val="28"/>
        </w:rPr>
        <w:t xml:space="preserve">СЭР </w:t>
      </w:r>
      <w:r w:rsidRPr="002B3E78">
        <w:rPr>
          <w:rFonts w:ascii="Times New Roman" w:hAnsi="Times New Roman" w:cs="Times New Roman"/>
          <w:snapToGrid w:val="0"/>
          <w:color w:val="000000" w:themeColor="text1"/>
          <w:sz w:val="28"/>
          <w:szCs w:val="28"/>
        </w:rPr>
        <w:t xml:space="preserve">Республики Казахстан показывает необходимость переосмысления механизмов госрегиональной политики. Особое внимание должно быть уделено стимулированию роста в отстающих регионах, выравниванию стартовых условий и реализации программ пространственного развития, закреплённых в Концепции территориального развития до 2035 года (МНЭ РК, 2023) </w:t>
      </w:r>
      <w:r w:rsidR="00342017" w:rsidRPr="002B3E78">
        <w:rPr>
          <w:rFonts w:ascii="Times New Roman" w:hAnsi="Times New Roman" w:cs="Times New Roman"/>
          <w:color w:val="000000" w:themeColor="text1"/>
          <w:sz w:val="28"/>
          <w:szCs w:val="28"/>
        </w:rPr>
        <w:t>[</w:t>
      </w:r>
      <w:r w:rsidR="00B6385E">
        <w:rPr>
          <w:rFonts w:ascii="Times New Roman" w:hAnsi="Times New Roman" w:cs="Times New Roman"/>
          <w:color w:val="000000" w:themeColor="text1"/>
          <w:sz w:val="28"/>
          <w:szCs w:val="28"/>
        </w:rPr>
        <w:t>8</w:t>
      </w:r>
      <w:r w:rsidR="00F47106">
        <w:rPr>
          <w:rFonts w:ascii="Times New Roman" w:hAnsi="Times New Roman" w:cs="Times New Roman"/>
          <w:color w:val="000000" w:themeColor="text1"/>
          <w:sz w:val="28"/>
          <w:szCs w:val="28"/>
        </w:rPr>
        <w:t>2</w:t>
      </w:r>
      <w:r w:rsidR="00342017" w:rsidRPr="002B3E78">
        <w:rPr>
          <w:rFonts w:ascii="Times New Roman" w:hAnsi="Times New Roman" w:cs="Times New Roman"/>
          <w:color w:val="000000" w:themeColor="text1"/>
          <w:sz w:val="28"/>
          <w:szCs w:val="28"/>
        </w:rPr>
        <w:t>].</w:t>
      </w:r>
    </w:p>
    <w:p w14:paraId="20A4FD0A" w14:textId="49089F78"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Эти процессы проявляются, на наш взгляд, на базе избирательного селективного перераспределения экономических факторов и ресурсов развития в условиях неэффективно</w:t>
      </w:r>
      <w:r w:rsidR="00B448A1" w:rsidRPr="002B3E78">
        <w:rPr>
          <w:rFonts w:ascii="Times New Roman" w:hAnsi="Times New Roman" w:cs="Times New Roman"/>
          <w:color w:val="000000" w:themeColor="text1"/>
          <w:sz w:val="28"/>
          <w:szCs w:val="28"/>
        </w:rPr>
        <w:t>сть</w:t>
      </w:r>
      <w:r w:rsidRPr="002B3E78">
        <w:rPr>
          <w:rFonts w:ascii="Times New Roman" w:hAnsi="Times New Roman" w:cs="Times New Roman"/>
          <w:color w:val="000000" w:themeColor="text1"/>
          <w:sz w:val="28"/>
          <w:szCs w:val="28"/>
        </w:rPr>
        <w:t xml:space="preserve"> по всей вертикали системы госуправления.</w:t>
      </w:r>
    </w:p>
    <w:p w14:paraId="748C343C" w14:textId="52A66724" w:rsidR="00342017" w:rsidRPr="002B3E78" w:rsidRDefault="00342017"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color w:val="000000" w:themeColor="text1"/>
          <w:sz w:val="28"/>
          <w:szCs w:val="28"/>
        </w:rPr>
        <w:t>В принципе можно согласиться и с мнением А. Бухарбаевой, что подобный избирательный подход дает возможность одним территориям развиваться в ущерб другим. При этом остаются вне внимания имеющие место альтернативные подходы к процессам регулирования территориальных пропорций в рамках системного взгляда на весь комплекс проблемных задач развития территорий [</w:t>
      </w:r>
      <w:r w:rsidR="00B6385E">
        <w:rPr>
          <w:rFonts w:ascii="Times New Roman" w:hAnsi="Times New Roman" w:cs="Times New Roman"/>
          <w:color w:val="000000" w:themeColor="text1"/>
          <w:sz w:val="28"/>
          <w:szCs w:val="28"/>
        </w:rPr>
        <w:t>8</w:t>
      </w:r>
      <w:r w:rsidRPr="002B3E78">
        <w:rPr>
          <w:rFonts w:ascii="Times New Roman" w:hAnsi="Times New Roman" w:cs="Times New Roman"/>
          <w:color w:val="000000" w:themeColor="text1"/>
          <w:sz w:val="28"/>
          <w:szCs w:val="28"/>
        </w:rPr>
        <w:t xml:space="preserve">3]. </w:t>
      </w:r>
    </w:p>
    <w:p w14:paraId="41BCC633" w14:textId="72F8CFD0" w:rsidR="00342017" w:rsidRPr="002B3E78" w:rsidRDefault="00342017" w:rsidP="00B50661">
      <w:pPr>
        <w:pStyle w:val="ab"/>
        <w:spacing w:before="0" w:beforeAutospacing="0" w:after="0" w:afterAutospacing="0"/>
        <w:ind w:firstLine="709"/>
        <w:jc w:val="both"/>
        <w:textAlignment w:val="top"/>
        <w:rPr>
          <w:color w:val="000000"/>
          <w:sz w:val="28"/>
          <w:szCs w:val="28"/>
        </w:rPr>
      </w:pPr>
      <w:r w:rsidRPr="002B3E78">
        <w:rPr>
          <w:color w:val="000000"/>
          <w:sz w:val="28"/>
          <w:szCs w:val="28"/>
        </w:rPr>
        <w:t>Имея в виду подходы, которые ориентируют на</w:t>
      </w:r>
      <w:r w:rsidR="00B30DE1" w:rsidRPr="002B3E78">
        <w:rPr>
          <w:color w:val="000000"/>
          <w:sz w:val="28"/>
          <w:szCs w:val="28"/>
        </w:rPr>
        <w:t xml:space="preserve"> УРСТ</w:t>
      </w:r>
      <w:r w:rsidRPr="002B3E78">
        <w:rPr>
          <w:color w:val="000000"/>
          <w:sz w:val="28"/>
          <w:szCs w:val="28"/>
        </w:rPr>
        <w:t>, что сопряженно социальн</w:t>
      </w:r>
      <w:r w:rsidR="002929A2" w:rsidRPr="002B3E78">
        <w:rPr>
          <w:color w:val="000000"/>
          <w:sz w:val="28"/>
          <w:szCs w:val="28"/>
        </w:rPr>
        <w:t>о-</w:t>
      </w:r>
      <w:r w:rsidRPr="002B3E78">
        <w:rPr>
          <w:color w:val="000000"/>
          <w:sz w:val="28"/>
          <w:szCs w:val="28"/>
        </w:rPr>
        <w:t>экономическ</w:t>
      </w:r>
      <w:r w:rsidR="0015248D" w:rsidRPr="002B3E78">
        <w:rPr>
          <w:color w:val="000000"/>
          <w:sz w:val="28"/>
          <w:szCs w:val="28"/>
        </w:rPr>
        <w:t>им</w:t>
      </w:r>
      <w:r w:rsidRPr="002B3E78">
        <w:rPr>
          <w:color w:val="000000"/>
          <w:sz w:val="28"/>
          <w:szCs w:val="28"/>
        </w:rPr>
        <w:t xml:space="preserve"> и экологическ</w:t>
      </w:r>
      <w:r w:rsidR="0015248D" w:rsidRPr="002B3E78">
        <w:rPr>
          <w:color w:val="000000"/>
          <w:sz w:val="28"/>
          <w:szCs w:val="28"/>
        </w:rPr>
        <w:t>им</w:t>
      </w:r>
      <w:r w:rsidRPr="002B3E78">
        <w:rPr>
          <w:color w:val="000000"/>
          <w:sz w:val="28"/>
          <w:szCs w:val="28"/>
        </w:rPr>
        <w:t xml:space="preserve"> сбалансированн</w:t>
      </w:r>
      <w:r w:rsidR="0015248D" w:rsidRPr="002B3E78">
        <w:rPr>
          <w:color w:val="000000"/>
          <w:sz w:val="28"/>
          <w:szCs w:val="28"/>
        </w:rPr>
        <w:t>ы</w:t>
      </w:r>
      <w:r w:rsidRPr="002B3E78">
        <w:rPr>
          <w:color w:val="000000"/>
          <w:sz w:val="28"/>
          <w:szCs w:val="28"/>
        </w:rPr>
        <w:t>м равновеси</w:t>
      </w:r>
      <w:r w:rsidR="0015248D" w:rsidRPr="002B3E78">
        <w:rPr>
          <w:color w:val="000000"/>
          <w:sz w:val="28"/>
          <w:szCs w:val="28"/>
        </w:rPr>
        <w:t>ем</w:t>
      </w:r>
      <w:r w:rsidRPr="002B3E78">
        <w:rPr>
          <w:color w:val="000000"/>
          <w:sz w:val="28"/>
          <w:szCs w:val="28"/>
        </w:rPr>
        <w:t>.</w:t>
      </w:r>
    </w:p>
    <w:p w14:paraId="020C7BA8" w14:textId="47FBB2B9"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Дисбаланс в развития может быть связан, как отмечают Р. Жалелева и другие эксперты, с доминированием экономической цели, поскольку любая хозяйственная деятельность ориентирована прежде всего и главным образом на достижение финансово-экономической состоятельности. При этом социальные и экологические </w:t>
      </w:r>
      <w:r w:rsidR="00B448A1" w:rsidRPr="002B3E78">
        <w:rPr>
          <w:rFonts w:ascii="Times New Roman" w:hAnsi="Times New Roman" w:cs="Times New Roman"/>
          <w:color w:val="000000"/>
          <w:sz w:val="28"/>
          <w:szCs w:val="28"/>
        </w:rPr>
        <w:t xml:space="preserve">критерии УРСТ </w:t>
      </w:r>
      <w:r w:rsidRPr="002B3E78">
        <w:rPr>
          <w:rFonts w:ascii="Times New Roman" w:hAnsi="Times New Roman" w:cs="Times New Roman"/>
          <w:color w:val="000000"/>
          <w:sz w:val="28"/>
          <w:szCs w:val="28"/>
        </w:rPr>
        <w:t xml:space="preserve">отходят, в лучшем случае, на второй план, что вводит социум и экологию в состояние деградации, приводящая в необходимости больших затрат и усилий для восстановления своих позиций. </w:t>
      </w:r>
    </w:p>
    <w:p w14:paraId="33F08970" w14:textId="1AE6AF9A"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Если же речь идет о сельских поселениях, то эти территории, в сравнении с городскими, имеют существенно ограниченные бюджеты, которые, при активной хозяйственной эксплуатации, не всегда могут разрешать социальные и экологические проблемы, отодвигая на задний план задачи в части обеспечения устойчивого положение и равновесия экономических, социальных и экологических составляющих развития [</w:t>
      </w:r>
      <w:r w:rsidR="00B6385E">
        <w:rPr>
          <w:rFonts w:ascii="Times New Roman" w:hAnsi="Times New Roman" w:cs="Times New Roman"/>
          <w:color w:val="000000"/>
          <w:sz w:val="28"/>
          <w:szCs w:val="28"/>
        </w:rPr>
        <w:t>8</w:t>
      </w:r>
      <w:r w:rsidR="00F47106">
        <w:rPr>
          <w:rFonts w:ascii="Times New Roman" w:hAnsi="Times New Roman" w:cs="Times New Roman"/>
          <w:color w:val="000000"/>
          <w:sz w:val="28"/>
          <w:szCs w:val="28"/>
        </w:rPr>
        <w:t>4</w:t>
      </w:r>
      <w:r w:rsidRPr="002B3E78">
        <w:rPr>
          <w:rFonts w:ascii="Times New Roman" w:hAnsi="Times New Roman" w:cs="Times New Roman"/>
          <w:color w:val="000000"/>
          <w:sz w:val="28"/>
          <w:szCs w:val="28"/>
        </w:rPr>
        <w:t>].</w:t>
      </w:r>
    </w:p>
    <w:p w14:paraId="4C8D74C6" w14:textId="42BAF6B7"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bookmarkStart w:id="21" w:name="z41"/>
      <w:r w:rsidRPr="002B3E78">
        <w:rPr>
          <w:rFonts w:ascii="Times New Roman" w:hAnsi="Times New Roman" w:cs="Times New Roman"/>
          <w:color w:val="000000" w:themeColor="text1"/>
          <w:sz w:val="28"/>
          <w:szCs w:val="28"/>
        </w:rPr>
        <w:t xml:space="preserve">В последние годы приоритетом госполитики </w:t>
      </w:r>
      <w:r w:rsidR="00766394">
        <w:rPr>
          <w:rFonts w:ascii="Times New Roman" w:hAnsi="Times New Roman" w:cs="Times New Roman"/>
          <w:color w:val="000000" w:themeColor="text1"/>
          <w:sz w:val="28"/>
          <w:szCs w:val="28"/>
        </w:rPr>
        <w:t xml:space="preserve">развития СТ </w:t>
      </w:r>
      <w:r w:rsidRPr="002B3E78">
        <w:rPr>
          <w:rFonts w:ascii="Times New Roman" w:hAnsi="Times New Roman" w:cs="Times New Roman"/>
          <w:color w:val="000000" w:themeColor="text1"/>
          <w:sz w:val="28"/>
          <w:szCs w:val="28"/>
        </w:rPr>
        <w:t xml:space="preserve">стало повышение уровня жизни </w:t>
      </w:r>
      <w:r w:rsidR="0015248D" w:rsidRPr="002B3E78">
        <w:rPr>
          <w:rFonts w:ascii="Times New Roman" w:hAnsi="Times New Roman" w:cs="Times New Roman"/>
          <w:color w:val="000000" w:themeColor="text1"/>
          <w:sz w:val="28"/>
          <w:szCs w:val="28"/>
        </w:rPr>
        <w:t xml:space="preserve"> сельчан </w:t>
      </w:r>
      <w:r w:rsidRPr="002B3E78">
        <w:rPr>
          <w:rFonts w:ascii="Times New Roman" w:hAnsi="Times New Roman" w:cs="Times New Roman"/>
          <w:color w:val="000000" w:themeColor="text1"/>
          <w:sz w:val="28"/>
          <w:szCs w:val="28"/>
        </w:rPr>
        <w:t>через адресную поддержку населенных пунктов, обладающих значительным потенциалом роста.</w:t>
      </w:r>
    </w:p>
    <w:p w14:paraId="5EB2C060" w14:textId="5C278B3F"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рамках данной стратегии поэтапно осуществлялась Го</w:t>
      </w:r>
      <w:r w:rsidR="0015248D" w:rsidRPr="002B3E78">
        <w:rPr>
          <w:rFonts w:ascii="Times New Roman" w:hAnsi="Times New Roman" w:cs="Times New Roman"/>
          <w:color w:val="000000" w:themeColor="text1"/>
          <w:sz w:val="28"/>
          <w:szCs w:val="28"/>
        </w:rPr>
        <w:t>с</w:t>
      </w:r>
      <w:r w:rsidRPr="002B3E78">
        <w:rPr>
          <w:rFonts w:ascii="Times New Roman" w:hAnsi="Times New Roman" w:cs="Times New Roman"/>
          <w:color w:val="000000" w:themeColor="text1"/>
          <w:sz w:val="28"/>
          <w:szCs w:val="28"/>
        </w:rPr>
        <w:t>программа развития регионов, а также ряд отраслевых инициатив, направленных на:</w:t>
      </w:r>
    </w:p>
    <w:p w14:paraId="13806DF6" w14:textId="199798DC"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модернизацию районных центров, административных центров сельских округов и ключевых сельских поселений;</w:t>
      </w:r>
    </w:p>
    <w:p w14:paraId="4E246F60" w14:textId="67CFE33F"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классификацию и развитие прочих сельских населенных пунктов, демонстрирующих средний и высокий уровень перспективности;</w:t>
      </w:r>
    </w:p>
    <w:p w14:paraId="14154808" w14:textId="0AD3BC22" w:rsidR="00CC4071" w:rsidRPr="002B3E78" w:rsidRDefault="00F47106" w:rsidP="00766394">
      <w:pPr>
        <w:spacing w:after="0" w:line="24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00CC4071" w:rsidRPr="002B3E78">
        <w:rPr>
          <w:rFonts w:ascii="Times New Roman" w:hAnsi="Times New Roman" w:cs="Times New Roman"/>
          <w:color w:val="000000" w:themeColor="text1"/>
          <w:sz w:val="28"/>
          <w:szCs w:val="28"/>
        </w:rPr>
        <w:t>финансовое содействие формирующимся органам местного самоуправления;</w:t>
      </w:r>
    </w:p>
    <w:p w14:paraId="312CA2A8" w14:textId="0857DCB3"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 xml:space="preserve">укрепление кадрового резерва в </w:t>
      </w:r>
      <w:r w:rsidR="00766394">
        <w:rPr>
          <w:rFonts w:ascii="Times New Roman" w:hAnsi="Times New Roman" w:cs="Times New Roman"/>
          <w:color w:val="000000" w:themeColor="text1"/>
          <w:sz w:val="28"/>
          <w:szCs w:val="28"/>
        </w:rPr>
        <w:t>СМ</w:t>
      </w:r>
      <w:r w:rsidRPr="002B3E78">
        <w:rPr>
          <w:rFonts w:ascii="Times New Roman" w:hAnsi="Times New Roman" w:cs="Times New Roman"/>
          <w:color w:val="000000" w:themeColor="text1"/>
          <w:sz w:val="28"/>
          <w:szCs w:val="28"/>
        </w:rPr>
        <w:t>;</w:t>
      </w:r>
    </w:p>
    <w:p w14:paraId="075181AD" w14:textId="1D7D922E"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стимулирование развития приграничных сельских районов и другие важные аспекты.</w:t>
      </w:r>
    </w:p>
    <w:p w14:paraId="5C733DF7" w14:textId="743983FA"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Благодаря принятым мерам уже к 2022 году </w:t>
      </w:r>
      <w:r w:rsidR="00B448A1" w:rsidRPr="002B3E78">
        <w:rPr>
          <w:rFonts w:ascii="Times New Roman" w:hAnsi="Times New Roman" w:cs="Times New Roman"/>
          <w:color w:val="000000" w:themeColor="text1"/>
          <w:sz w:val="28"/>
          <w:szCs w:val="28"/>
        </w:rPr>
        <w:t>были результаты:</w:t>
      </w:r>
    </w:p>
    <w:p w14:paraId="0FEB2837" w14:textId="2DBA7CC5"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обеспечение доступа к централизованному водоснабжению выросло до 94,5%;</w:t>
      </w:r>
    </w:p>
    <w:p w14:paraId="02EC40B2" w14:textId="74C5E478"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670BD6">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построено и введено в эксплуатацию 116 детских дошкольных учреждений;</w:t>
      </w:r>
    </w:p>
    <w:p w14:paraId="471F1999" w14:textId="5AAF5C2E"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открыто 224 общеобразовательные школы;</w:t>
      </w:r>
    </w:p>
    <w:p w14:paraId="3A3E1024" w14:textId="14702BE7" w:rsidR="00CC4071" w:rsidRPr="002B3E78" w:rsidRDefault="00CC4071" w:rsidP="0076639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создано 47 амбулаторно-поликлинических медицинских учреждений.</w:t>
      </w:r>
    </w:p>
    <w:p w14:paraId="58439D86" w14:textId="1777811B" w:rsidR="00342017" w:rsidRPr="002B3E78" w:rsidRDefault="00CC4071" w:rsidP="00766394">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color w:val="000000" w:themeColor="text1"/>
          <w:sz w:val="28"/>
          <w:szCs w:val="28"/>
        </w:rPr>
        <w:t xml:space="preserve">Дальнейшее развитие </w:t>
      </w:r>
      <w:r w:rsidR="0015248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получило новый импульс после подписания в феврале 2022 года Указа Президента Республики Казахстан, План территориального развития Республики Казахстан до 2025 год</w:t>
      </w:r>
      <w:r w:rsidR="00B6385E">
        <w:rPr>
          <w:rFonts w:ascii="Times New Roman" w:hAnsi="Times New Roman" w:cs="Times New Roman"/>
          <w:color w:val="000000" w:themeColor="text1"/>
          <w:sz w:val="28"/>
          <w:szCs w:val="28"/>
        </w:rPr>
        <w:t>а [85]</w:t>
      </w:r>
      <w:r w:rsidRPr="002B3E78">
        <w:rPr>
          <w:rFonts w:ascii="Times New Roman" w:hAnsi="Times New Roman" w:cs="Times New Roman"/>
          <w:color w:val="000000" w:themeColor="text1"/>
          <w:sz w:val="28"/>
          <w:szCs w:val="28"/>
        </w:rPr>
        <w:t>. Эт</w:t>
      </w:r>
      <w:r w:rsidR="0015248D" w:rsidRPr="002B3E78">
        <w:rPr>
          <w:rFonts w:ascii="Times New Roman" w:hAnsi="Times New Roman" w:cs="Times New Roman"/>
          <w:color w:val="000000" w:themeColor="text1"/>
          <w:sz w:val="28"/>
          <w:szCs w:val="28"/>
        </w:rPr>
        <w:t>и</w:t>
      </w:r>
      <w:r w:rsidRPr="002B3E78">
        <w:rPr>
          <w:rFonts w:ascii="Times New Roman" w:hAnsi="Times New Roman" w:cs="Times New Roman"/>
          <w:color w:val="000000" w:themeColor="text1"/>
          <w:sz w:val="28"/>
          <w:szCs w:val="28"/>
        </w:rPr>
        <w:t xml:space="preserve"> документ</w:t>
      </w:r>
      <w:r w:rsidR="0015248D" w:rsidRPr="002B3E78">
        <w:rPr>
          <w:rFonts w:ascii="Times New Roman" w:hAnsi="Times New Roman" w:cs="Times New Roman"/>
          <w:color w:val="000000" w:themeColor="text1"/>
          <w:sz w:val="28"/>
          <w:szCs w:val="28"/>
        </w:rPr>
        <w:t>ы</w:t>
      </w:r>
      <w:r w:rsidRPr="002B3E78">
        <w:rPr>
          <w:rFonts w:ascii="Times New Roman" w:hAnsi="Times New Roman" w:cs="Times New Roman"/>
          <w:color w:val="000000" w:themeColor="text1"/>
          <w:sz w:val="28"/>
          <w:szCs w:val="28"/>
        </w:rPr>
        <w:t xml:space="preserve"> заложил</w:t>
      </w:r>
      <w:r w:rsidR="00B6385E">
        <w:rPr>
          <w:rFonts w:ascii="Times New Roman" w:hAnsi="Times New Roman" w:cs="Times New Roman"/>
          <w:color w:val="000000" w:themeColor="text1"/>
          <w:sz w:val="28"/>
          <w:szCs w:val="28"/>
        </w:rPr>
        <w:t>и</w:t>
      </w:r>
      <w:r w:rsidRPr="002B3E78">
        <w:rPr>
          <w:rFonts w:ascii="Times New Roman" w:hAnsi="Times New Roman" w:cs="Times New Roman"/>
          <w:color w:val="000000" w:themeColor="text1"/>
          <w:sz w:val="28"/>
          <w:szCs w:val="28"/>
        </w:rPr>
        <w:t xml:space="preserve"> основу для системного преобразования сельской инфраструктуры и социальной сферы в соответствии с долгосрочными целями государства, </w:t>
      </w:r>
      <w:r w:rsidR="00342017" w:rsidRPr="002B3E78">
        <w:rPr>
          <w:rFonts w:ascii="Times New Roman" w:hAnsi="Times New Roman" w:cs="Times New Roman"/>
          <w:color w:val="000000"/>
          <w:sz w:val="28"/>
          <w:szCs w:val="28"/>
        </w:rPr>
        <w:t xml:space="preserve">основным целевым принципом которого </w:t>
      </w:r>
      <w:r w:rsidR="00B448A1" w:rsidRPr="002B3E78">
        <w:rPr>
          <w:rFonts w:ascii="Times New Roman" w:hAnsi="Times New Roman" w:cs="Times New Roman"/>
          <w:color w:val="000000"/>
          <w:sz w:val="28"/>
          <w:szCs w:val="28"/>
        </w:rPr>
        <w:t xml:space="preserve">выравнивания СЭР </w:t>
      </w:r>
      <w:r w:rsidR="00342017" w:rsidRPr="002B3E78">
        <w:rPr>
          <w:rFonts w:ascii="Times New Roman" w:hAnsi="Times New Roman" w:cs="Times New Roman"/>
          <w:color w:val="000000"/>
          <w:sz w:val="28"/>
          <w:szCs w:val="28"/>
        </w:rPr>
        <w:t>между регионами по базовым услугам и обеспечение межрегиональной территориальной энергетической, транспортной и цифровой связанности.</w:t>
      </w:r>
    </w:p>
    <w:p w14:paraId="34FF0AED" w14:textId="7E3DCF5D" w:rsidR="00342017" w:rsidRPr="002B3E78" w:rsidRDefault="00342017" w:rsidP="00766394">
      <w:pPr>
        <w:spacing w:after="0" w:line="240" w:lineRule="auto"/>
        <w:ind w:firstLine="709"/>
        <w:jc w:val="both"/>
        <w:rPr>
          <w:rFonts w:ascii="Times New Roman" w:hAnsi="Times New Roman" w:cs="Times New Roman"/>
          <w:sz w:val="28"/>
          <w:szCs w:val="28"/>
        </w:rPr>
      </w:pPr>
      <w:bookmarkStart w:id="22" w:name="z42"/>
      <w:bookmarkEnd w:id="21"/>
      <w:r w:rsidRPr="002B3E78">
        <w:rPr>
          <w:rFonts w:ascii="Times New Roman" w:hAnsi="Times New Roman" w:cs="Times New Roman"/>
          <w:color w:val="000000"/>
          <w:sz w:val="28"/>
          <w:szCs w:val="28"/>
        </w:rPr>
        <w:t xml:space="preserve">Помимо этого, при составлении Плана территориального развития была осуществлена классификация регионов по их экономическим и географическим характеристикам, на базе которой выявлена экономическая специализация и выведены оценки </w:t>
      </w:r>
      <w:r w:rsidR="002929A2" w:rsidRPr="002B3E78">
        <w:rPr>
          <w:rFonts w:ascii="Times New Roman" w:hAnsi="Times New Roman" w:cs="Times New Roman"/>
          <w:color w:val="000000"/>
          <w:sz w:val="28"/>
          <w:szCs w:val="28"/>
        </w:rPr>
        <w:t xml:space="preserve">прогноза </w:t>
      </w:r>
      <w:r w:rsidRPr="002B3E78">
        <w:rPr>
          <w:rFonts w:ascii="Times New Roman" w:hAnsi="Times New Roman" w:cs="Times New Roman"/>
          <w:color w:val="000000"/>
          <w:sz w:val="28"/>
          <w:szCs w:val="28"/>
        </w:rPr>
        <w:t>региона.</w:t>
      </w:r>
    </w:p>
    <w:bookmarkEnd w:id="22"/>
    <w:p w14:paraId="3752F97E" w14:textId="6C1042CB" w:rsidR="00342017" w:rsidRPr="002B3E78" w:rsidRDefault="00342017" w:rsidP="00B50661">
      <w:pPr>
        <w:shd w:val="clear" w:color="auto" w:fill="FFFFFF"/>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В рамках проекта «Ауыл – Ел бесігі» за 2019-2023 годы реализовано 1,8</w:t>
      </w:r>
      <w:r w:rsidR="00766394">
        <w:rPr>
          <w:rFonts w:ascii="Times New Roman" w:eastAsia="Times New Roman" w:hAnsi="Times New Roman" w:cs="Times New Roman"/>
          <w:color w:val="000000"/>
          <w:sz w:val="28"/>
          <w:szCs w:val="28"/>
          <w:lang w:eastAsia="ru-RU"/>
        </w:rPr>
        <w:t> </w:t>
      </w:r>
      <w:r w:rsidRPr="002B3E78">
        <w:rPr>
          <w:rFonts w:ascii="Times New Roman" w:eastAsia="Times New Roman" w:hAnsi="Times New Roman" w:cs="Times New Roman"/>
          <w:color w:val="000000"/>
          <w:sz w:val="28"/>
          <w:szCs w:val="28"/>
          <w:lang w:eastAsia="ru-RU"/>
        </w:rPr>
        <w:t>тыс. проектов по развитию социальной и инженерной инфраструктуры в 511 приграничных селах, в 2024 году на реализацию 170 проектов выделено 36,6</w:t>
      </w:r>
      <w:r w:rsidR="00766394">
        <w:rPr>
          <w:rFonts w:ascii="Times New Roman" w:eastAsia="Times New Roman" w:hAnsi="Times New Roman" w:cs="Times New Roman"/>
          <w:color w:val="000000"/>
          <w:sz w:val="28"/>
          <w:szCs w:val="28"/>
          <w:lang w:eastAsia="ru-RU"/>
        </w:rPr>
        <w:t> </w:t>
      </w:r>
      <w:r w:rsidRPr="002B3E78">
        <w:rPr>
          <w:rFonts w:ascii="Times New Roman" w:eastAsia="Times New Roman" w:hAnsi="Times New Roman" w:cs="Times New Roman"/>
          <w:color w:val="000000"/>
          <w:sz w:val="28"/>
          <w:szCs w:val="28"/>
          <w:lang w:eastAsia="ru-RU"/>
        </w:rPr>
        <w:t>млрд</w:t>
      </w:r>
      <w:r w:rsidR="00766394">
        <w:rPr>
          <w:rFonts w:ascii="Times New Roman" w:eastAsia="Times New Roman" w:hAnsi="Times New Roman" w:cs="Times New Roman"/>
          <w:color w:val="000000"/>
          <w:sz w:val="28"/>
          <w:szCs w:val="28"/>
          <w:lang w:eastAsia="ru-RU"/>
        </w:rPr>
        <w:t>.</w:t>
      </w:r>
      <w:r w:rsidRPr="002B3E78">
        <w:rPr>
          <w:rFonts w:ascii="Times New Roman" w:eastAsia="Times New Roman" w:hAnsi="Times New Roman" w:cs="Times New Roman"/>
          <w:color w:val="000000"/>
          <w:sz w:val="28"/>
          <w:szCs w:val="28"/>
          <w:lang w:eastAsia="ru-RU"/>
        </w:rPr>
        <w:t xml:space="preserve"> тенге. В целях обеспечения приграничных населенных пунктов водоснабжением реализовано 72 проекта на сумму 15,6 млрд</w:t>
      </w:r>
      <w:r w:rsidR="00766394">
        <w:rPr>
          <w:rFonts w:ascii="Times New Roman" w:eastAsia="Times New Roman" w:hAnsi="Times New Roman" w:cs="Times New Roman"/>
          <w:color w:val="000000"/>
          <w:sz w:val="28"/>
          <w:szCs w:val="28"/>
          <w:lang w:eastAsia="ru-RU"/>
        </w:rPr>
        <w:t>.</w:t>
      </w:r>
      <w:r w:rsidRPr="002B3E78">
        <w:rPr>
          <w:rFonts w:ascii="Times New Roman" w:eastAsia="Times New Roman" w:hAnsi="Times New Roman" w:cs="Times New Roman"/>
          <w:color w:val="000000"/>
          <w:sz w:val="28"/>
          <w:szCs w:val="28"/>
          <w:lang w:eastAsia="ru-RU"/>
        </w:rPr>
        <w:t xml:space="preserve"> тенге, проводится работа по реконструкции 44 автомобильных пунктов пропусков. </w:t>
      </w:r>
    </w:p>
    <w:p w14:paraId="374D3E02" w14:textId="78EF91DF" w:rsidR="00BF6F3A" w:rsidRPr="002B3E78" w:rsidRDefault="00342017" w:rsidP="00B5066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Для решения</w:t>
      </w:r>
      <w:r w:rsidR="00B30DE1" w:rsidRPr="002B3E78">
        <w:rPr>
          <w:rFonts w:ascii="Times New Roman" w:eastAsia="Times New Roman" w:hAnsi="Times New Roman" w:cs="Times New Roman"/>
          <w:color w:val="000000"/>
          <w:sz w:val="28"/>
          <w:szCs w:val="28"/>
          <w:lang w:eastAsia="ru-RU"/>
        </w:rPr>
        <w:t xml:space="preserve"> задач дефицита квалифцированных работников </w:t>
      </w:r>
      <w:r w:rsidRPr="002B3E78">
        <w:rPr>
          <w:rFonts w:ascii="Times New Roman" w:eastAsia="Times New Roman" w:hAnsi="Times New Roman" w:cs="Times New Roman"/>
          <w:color w:val="000000"/>
          <w:sz w:val="28"/>
          <w:szCs w:val="28"/>
          <w:lang w:eastAsia="ru-RU"/>
        </w:rPr>
        <w:t xml:space="preserve">в </w:t>
      </w:r>
      <w:r w:rsidR="002A13A4" w:rsidRPr="002B3E78">
        <w:rPr>
          <w:rFonts w:ascii="Times New Roman" w:eastAsia="Times New Roman" w:hAnsi="Times New Roman" w:cs="Times New Roman"/>
          <w:color w:val="000000"/>
          <w:sz w:val="28"/>
          <w:szCs w:val="28"/>
          <w:lang w:eastAsia="ru-RU"/>
        </w:rPr>
        <w:t xml:space="preserve">СМ </w:t>
      </w:r>
      <w:r w:rsidRPr="002B3E78">
        <w:rPr>
          <w:rFonts w:ascii="Times New Roman" w:eastAsia="Times New Roman" w:hAnsi="Times New Roman" w:cs="Times New Roman"/>
          <w:color w:val="000000"/>
          <w:sz w:val="28"/>
          <w:szCs w:val="28"/>
          <w:lang w:eastAsia="ru-RU"/>
        </w:rPr>
        <w:t>реализуется проект «С дипломом в село</w:t>
      </w:r>
      <w:r w:rsidR="00BF6F3A" w:rsidRPr="002B3E78">
        <w:rPr>
          <w:rFonts w:ascii="Times New Roman" w:eastAsia="Times New Roman" w:hAnsi="Times New Roman" w:cs="Times New Roman"/>
          <w:color w:val="000000"/>
          <w:sz w:val="28"/>
          <w:szCs w:val="28"/>
          <w:lang w:eastAsia="ru-RU"/>
        </w:rPr>
        <w:t>». В период с 2009 по 2023 год в рамках реализации госпрограммы сельск</w:t>
      </w:r>
      <w:r w:rsidR="0015248D" w:rsidRPr="002B3E78">
        <w:rPr>
          <w:rFonts w:ascii="Times New Roman" w:eastAsia="Times New Roman" w:hAnsi="Times New Roman" w:cs="Times New Roman"/>
          <w:color w:val="000000"/>
          <w:sz w:val="28"/>
          <w:szCs w:val="28"/>
          <w:lang w:eastAsia="ru-RU"/>
        </w:rPr>
        <w:t>ие</w:t>
      </w:r>
      <w:r w:rsidR="00BF6F3A" w:rsidRPr="002B3E78">
        <w:rPr>
          <w:rFonts w:ascii="Times New Roman" w:eastAsia="Times New Roman" w:hAnsi="Times New Roman" w:cs="Times New Roman"/>
          <w:color w:val="000000"/>
          <w:sz w:val="28"/>
          <w:szCs w:val="28"/>
          <w:lang w:eastAsia="ru-RU"/>
        </w:rPr>
        <w:t xml:space="preserve"> специалист</w:t>
      </w:r>
      <w:r w:rsidR="0015248D" w:rsidRPr="002B3E78">
        <w:rPr>
          <w:rFonts w:ascii="Times New Roman" w:eastAsia="Times New Roman" w:hAnsi="Times New Roman" w:cs="Times New Roman"/>
          <w:color w:val="000000"/>
          <w:sz w:val="28"/>
          <w:szCs w:val="28"/>
          <w:lang w:eastAsia="ru-RU"/>
        </w:rPr>
        <w:t>ы</w:t>
      </w:r>
      <w:r w:rsidR="00BF6F3A" w:rsidRPr="002B3E78">
        <w:rPr>
          <w:rFonts w:ascii="Times New Roman" w:eastAsia="Times New Roman" w:hAnsi="Times New Roman" w:cs="Times New Roman"/>
          <w:color w:val="000000"/>
          <w:sz w:val="28"/>
          <w:szCs w:val="28"/>
          <w:lang w:eastAsia="ru-RU"/>
        </w:rPr>
        <w:t xml:space="preserve"> более 105 тысяч работников </w:t>
      </w:r>
      <w:r w:rsidR="002A13A4" w:rsidRPr="002B3E78">
        <w:rPr>
          <w:rFonts w:ascii="Times New Roman" w:eastAsia="Times New Roman" w:hAnsi="Times New Roman" w:cs="Times New Roman"/>
          <w:color w:val="000000"/>
          <w:sz w:val="28"/>
          <w:szCs w:val="28"/>
          <w:lang w:eastAsia="ru-RU"/>
        </w:rPr>
        <w:t xml:space="preserve">СМ </w:t>
      </w:r>
      <w:r w:rsidR="00BF6F3A" w:rsidRPr="002B3E78">
        <w:rPr>
          <w:rFonts w:ascii="Times New Roman" w:eastAsia="Times New Roman" w:hAnsi="Times New Roman" w:cs="Times New Roman"/>
          <w:color w:val="000000"/>
          <w:sz w:val="28"/>
          <w:szCs w:val="28"/>
          <w:lang w:eastAsia="ru-RU"/>
        </w:rPr>
        <w:t xml:space="preserve"> получили единовременные подъемные выплаты, общий объем которых составил 20,3 миллиарда тенге. Из этого числа свыше 48 тысяч специалистов были обеспечены жильем на сумму 160,4 миллиарда тенге.</w:t>
      </w:r>
    </w:p>
    <w:p w14:paraId="12DA17D0" w14:textId="09A87A4C" w:rsidR="00BF6F3A" w:rsidRPr="002B3E78" w:rsidRDefault="00BF6F3A" w:rsidP="00B5066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Несмотря на предпринимаемые государством меры, в сельских районах сохраняется комплекс нерешенных системных проблем, которые приводят к следующим негативным тенденциям:</w:t>
      </w:r>
    </w:p>
    <w:p w14:paraId="78ADE804" w14:textId="10B2D419" w:rsidR="00BF6F3A" w:rsidRPr="002B3E78" w:rsidRDefault="00BF6F3A" w:rsidP="00B5066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w:t>
      </w:r>
      <w:r w:rsidR="00766394">
        <w:rPr>
          <w:rFonts w:ascii="Times New Roman" w:eastAsia="Times New Roman" w:hAnsi="Times New Roman" w:cs="Times New Roman"/>
          <w:color w:val="000000"/>
          <w:sz w:val="28"/>
          <w:szCs w:val="28"/>
          <w:lang w:eastAsia="ru-RU"/>
        </w:rPr>
        <w:t xml:space="preserve"> </w:t>
      </w:r>
      <w:r w:rsidR="00D15F84" w:rsidRPr="002B3E78">
        <w:rPr>
          <w:rFonts w:ascii="Times New Roman" w:eastAsia="Times New Roman" w:hAnsi="Times New Roman" w:cs="Times New Roman"/>
          <w:color w:val="000000"/>
          <w:sz w:val="28"/>
          <w:szCs w:val="28"/>
          <w:lang w:eastAsia="ru-RU"/>
        </w:rPr>
        <w:t xml:space="preserve">разница </w:t>
      </w:r>
      <w:r w:rsidRPr="002B3E78">
        <w:rPr>
          <w:rFonts w:ascii="Times New Roman" w:eastAsia="Times New Roman" w:hAnsi="Times New Roman" w:cs="Times New Roman"/>
          <w:color w:val="000000"/>
          <w:sz w:val="28"/>
          <w:szCs w:val="28"/>
          <w:lang w:eastAsia="ru-RU"/>
        </w:rPr>
        <w:t>уровня жизни сель</w:t>
      </w:r>
      <w:r w:rsidR="00D15F84" w:rsidRPr="002B3E78">
        <w:rPr>
          <w:rFonts w:ascii="Times New Roman" w:eastAsia="Times New Roman" w:hAnsi="Times New Roman" w:cs="Times New Roman"/>
          <w:color w:val="000000"/>
          <w:sz w:val="28"/>
          <w:szCs w:val="28"/>
          <w:lang w:eastAsia="ru-RU"/>
        </w:rPr>
        <w:t>чан</w:t>
      </w:r>
      <w:r w:rsidRPr="002B3E78">
        <w:rPr>
          <w:rFonts w:ascii="Times New Roman" w:eastAsia="Times New Roman" w:hAnsi="Times New Roman" w:cs="Times New Roman"/>
          <w:color w:val="000000"/>
          <w:sz w:val="28"/>
          <w:szCs w:val="28"/>
          <w:lang w:eastAsia="ru-RU"/>
        </w:rPr>
        <w:t xml:space="preserve"> по сравнению с городскими жителями</w:t>
      </w:r>
      <w:r w:rsidR="00766394">
        <w:rPr>
          <w:rFonts w:ascii="Times New Roman" w:eastAsia="Times New Roman" w:hAnsi="Times New Roman" w:cs="Times New Roman"/>
          <w:color w:val="000000"/>
          <w:sz w:val="28"/>
          <w:szCs w:val="28"/>
          <w:lang w:eastAsia="ru-RU"/>
        </w:rPr>
        <w:t>;</w:t>
      </w:r>
    </w:p>
    <w:p w14:paraId="2CBA4895" w14:textId="65DF7BD3" w:rsidR="00BF6F3A" w:rsidRPr="002B3E78" w:rsidRDefault="00BF6F3A" w:rsidP="00B5066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 отсутствие сокращения разрыва между регионами в обеспечении базовы</w:t>
      </w:r>
      <w:r w:rsidR="00D15F84" w:rsidRPr="002B3E78">
        <w:rPr>
          <w:rFonts w:ascii="Times New Roman" w:eastAsia="Times New Roman" w:hAnsi="Times New Roman" w:cs="Times New Roman"/>
          <w:color w:val="000000"/>
          <w:sz w:val="28"/>
          <w:szCs w:val="28"/>
          <w:lang w:eastAsia="ru-RU"/>
        </w:rPr>
        <w:t>х</w:t>
      </w:r>
      <w:r w:rsidRPr="002B3E78">
        <w:rPr>
          <w:rFonts w:ascii="Times New Roman" w:eastAsia="Times New Roman" w:hAnsi="Times New Roman" w:cs="Times New Roman"/>
          <w:color w:val="000000"/>
          <w:sz w:val="28"/>
          <w:szCs w:val="28"/>
          <w:lang w:eastAsia="ru-RU"/>
        </w:rPr>
        <w:t xml:space="preserve"> социальны</w:t>
      </w:r>
      <w:r w:rsidR="00D15F84" w:rsidRPr="002B3E78">
        <w:rPr>
          <w:rFonts w:ascii="Times New Roman" w:eastAsia="Times New Roman" w:hAnsi="Times New Roman" w:cs="Times New Roman"/>
          <w:color w:val="000000"/>
          <w:sz w:val="28"/>
          <w:szCs w:val="28"/>
          <w:lang w:eastAsia="ru-RU"/>
        </w:rPr>
        <w:t>х потребностей</w:t>
      </w:r>
      <w:r w:rsidRPr="002B3E78">
        <w:rPr>
          <w:rFonts w:ascii="Times New Roman" w:eastAsia="Times New Roman" w:hAnsi="Times New Roman" w:cs="Times New Roman"/>
          <w:color w:val="000000"/>
          <w:sz w:val="28"/>
          <w:szCs w:val="28"/>
          <w:lang w:eastAsia="ru-RU"/>
        </w:rPr>
        <w:t>.</w:t>
      </w:r>
    </w:p>
    <w:p w14:paraId="615979A8" w14:textId="66CCEA71" w:rsidR="00BF6F3A" w:rsidRPr="002B3E78" w:rsidRDefault="00BF6F3A" w:rsidP="00B50661">
      <w:pPr>
        <w:widowControl w:val="0"/>
        <w:spacing w:after="0" w:line="240" w:lineRule="auto"/>
        <w:ind w:firstLine="709"/>
        <w:contextualSpacing/>
        <w:jc w:val="both"/>
        <w:rPr>
          <w:rFonts w:ascii="Times New Roman" w:eastAsia="Times New Roman" w:hAnsi="Times New Roman" w:cs="Times New Roman"/>
          <w:color w:val="000000"/>
          <w:sz w:val="28"/>
          <w:szCs w:val="28"/>
          <w:lang w:eastAsia="ru-RU"/>
        </w:rPr>
      </w:pPr>
      <w:r w:rsidRPr="002B3E78">
        <w:rPr>
          <w:rFonts w:ascii="Times New Roman" w:eastAsia="Times New Roman" w:hAnsi="Times New Roman" w:cs="Times New Roman"/>
          <w:color w:val="000000"/>
          <w:sz w:val="28"/>
          <w:szCs w:val="28"/>
          <w:lang w:eastAsia="ru-RU"/>
        </w:rPr>
        <w:t xml:space="preserve">Продолжающийся отток населения из </w:t>
      </w:r>
      <w:r w:rsidR="002A13A4" w:rsidRPr="002B3E78">
        <w:rPr>
          <w:rFonts w:ascii="Times New Roman" w:eastAsia="Times New Roman" w:hAnsi="Times New Roman" w:cs="Times New Roman"/>
          <w:color w:val="000000"/>
          <w:sz w:val="28"/>
          <w:szCs w:val="28"/>
          <w:lang w:eastAsia="ru-RU"/>
        </w:rPr>
        <w:t>СМ</w:t>
      </w:r>
      <w:r w:rsidRPr="002B3E78">
        <w:rPr>
          <w:rFonts w:ascii="Times New Roman" w:eastAsia="Times New Roman" w:hAnsi="Times New Roman" w:cs="Times New Roman"/>
          <w:color w:val="000000"/>
          <w:sz w:val="28"/>
          <w:szCs w:val="28"/>
          <w:lang w:eastAsia="ru-RU"/>
        </w:rPr>
        <w:t>, особенно выраженный в восточных, северных и центральных регионах Казахстана [</w:t>
      </w:r>
      <w:r w:rsidR="00B6385E">
        <w:rPr>
          <w:rFonts w:ascii="Times New Roman" w:eastAsia="Times New Roman" w:hAnsi="Times New Roman" w:cs="Times New Roman"/>
          <w:color w:val="000000"/>
          <w:sz w:val="28"/>
          <w:szCs w:val="28"/>
          <w:lang w:eastAsia="ru-RU"/>
        </w:rPr>
        <w:t>80</w:t>
      </w:r>
      <w:r w:rsidR="00F47106">
        <w:rPr>
          <w:rFonts w:ascii="Times New Roman" w:eastAsia="Times New Roman" w:hAnsi="Times New Roman" w:cs="Times New Roman"/>
          <w:color w:val="000000"/>
          <w:sz w:val="28"/>
          <w:szCs w:val="28"/>
          <w:lang w:eastAsia="ru-RU"/>
        </w:rPr>
        <w:t>;</w:t>
      </w:r>
      <w:r w:rsidR="00766394">
        <w:rPr>
          <w:rFonts w:ascii="Times New Roman" w:eastAsia="Times New Roman" w:hAnsi="Times New Roman" w:cs="Times New Roman"/>
          <w:color w:val="000000"/>
          <w:sz w:val="28"/>
          <w:szCs w:val="28"/>
          <w:lang w:eastAsia="ru-RU"/>
        </w:rPr>
        <w:t xml:space="preserve"> </w:t>
      </w:r>
      <w:r w:rsidR="00B6385E">
        <w:rPr>
          <w:rFonts w:ascii="Times New Roman" w:eastAsia="Times New Roman" w:hAnsi="Times New Roman" w:cs="Times New Roman"/>
          <w:color w:val="000000"/>
          <w:sz w:val="28"/>
          <w:szCs w:val="28"/>
          <w:lang w:eastAsia="ru-RU"/>
        </w:rPr>
        <w:t>86</w:t>
      </w:r>
      <w:r w:rsidRPr="002B3E78">
        <w:rPr>
          <w:rFonts w:ascii="Times New Roman" w:eastAsia="Times New Roman" w:hAnsi="Times New Roman" w:cs="Times New Roman"/>
          <w:color w:val="000000"/>
          <w:sz w:val="28"/>
          <w:szCs w:val="28"/>
          <w:lang w:eastAsia="ru-RU"/>
        </w:rPr>
        <w:t>].</w:t>
      </w:r>
    </w:p>
    <w:p w14:paraId="59ECC9D9" w14:textId="54861669"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Для </w:t>
      </w:r>
      <w:r w:rsidR="003B3E64"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 xml:space="preserve">ключевой специализацией является аграрное производство, и на его состояние сказываются: </w:t>
      </w:r>
    </w:p>
    <w:p w14:paraId="6C0877E6" w14:textId="77777777"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внешние факторы, которые влияют на развитие пищевой промышленности, в виде конкуренции на внешних рынках, снижения потребительского спроса, увеличения доли импортных продовольственных товаров на внутренних рынках; </w:t>
      </w:r>
    </w:p>
    <w:p w14:paraId="1BECAC3E" w14:textId="77777777"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внутренние факторы в форме слабости системы регулирования, характеризующейся недостаточной эффективностью и ошибками в принятии решений, отсутствия достаточной государственной поддержки аграрной сферы производства, высокий уровень издержек, связанных с выходом на аграрный рынок. </w:t>
      </w:r>
    </w:p>
    <w:p w14:paraId="61987966" w14:textId="77777777"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Помимо этого, к реальным проблемам, с которыми сталкиваются сельские товаропроизводители, можно отнести и отсутствие оборотного капитала, проблемы с доступностью к источникам финансовых ресурсов.</w:t>
      </w:r>
    </w:p>
    <w:p w14:paraId="317624B5" w14:textId="4149A83F"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По мнению А. Макеновой и других экспертов, преодоление </w:t>
      </w:r>
      <w:r w:rsidR="00BF6F3A" w:rsidRPr="002B3E78">
        <w:rPr>
          <w:rFonts w:ascii="Times New Roman" w:hAnsi="Times New Roman" w:cs="Times New Roman"/>
          <w:sz w:val="28"/>
          <w:szCs w:val="28"/>
        </w:rPr>
        <w:t xml:space="preserve">проблем </w:t>
      </w:r>
      <w:r w:rsidRPr="002B3E78">
        <w:rPr>
          <w:rFonts w:ascii="Times New Roman" w:hAnsi="Times New Roman" w:cs="Times New Roman"/>
          <w:sz w:val="28"/>
          <w:szCs w:val="28"/>
        </w:rPr>
        <w:t>возможно, если продукция сельхозпроизводителей будет конкурентоспособна на международных рынках, для чего необходимо прививать навыки эффективного управления, в том числе и навыками диверсификации сельскохозяйственного производства [</w:t>
      </w:r>
      <w:r w:rsidR="00B6385E">
        <w:rPr>
          <w:rFonts w:ascii="Times New Roman" w:hAnsi="Times New Roman" w:cs="Times New Roman"/>
          <w:sz w:val="28"/>
          <w:szCs w:val="28"/>
        </w:rPr>
        <w:t>87</w:t>
      </w:r>
      <w:r w:rsidRPr="002B3E78">
        <w:rPr>
          <w:rFonts w:ascii="Times New Roman" w:hAnsi="Times New Roman" w:cs="Times New Roman"/>
          <w:sz w:val="28"/>
          <w:szCs w:val="28"/>
        </w:rPr>
        <w:t xml:space="preserve">]. </w:t>
      </w:r>
    </w:p>
    <w:p w14:paraId="1C6B07C0" w14:textId="2542616C"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Вопросы диверсификации как инструмента развития потенциала </w:t>
      </w:r>
      <w:r w:rsidR="00F156C4" w:rsidRPr="002B3E78">
        <w:rPr>
          <w:rFonts w:ascii="Times New Roman" w:hAnsi="Times New Roman" w:cs="Times New Roman"/>
          <w:sz w:val="28"/>
          <w:szCs w:val="28"/>
        </w:rPr>
        <w:t>УЗТ</w:t>
      </w:r>
      <w:r w:rsidR="00F47106">
        <w:rPr>
          <w:rFonts w:ascii="Times New Roman" w:hAnsi="Times New Roman" w:cs="Times New Roman"/>
          <w:sz w:val="28"/>
          <w:szCs w:val="28"/>
        </w:rPr>
        <w:t xml:space="preserve"> </w:t>
      </w:r>
      <w:r w:rsidRPr="002B3E78">
        <w:rPr>
          <w:rFonts w:ascii="Times New Roman" w:hAnsi="Times New Roman" w:cs="Times New Roman"/>
          <w:sz w:val="28"/>
          <w:szCs w:val="28"/>
        </w:rPr>
        <w:t xml:space="preserve">мы более подробней будем рассматривать ниже, в процессе исследования подходов к оценкам эффективности </w:t>
      </w:r>
      <w:r w:rsidR="0015248D" w:rsidRPr="002B3E78">
        <w:rPr>
          <w:rFonts w:ascii="Times New Roman" w:hAnsi="Times New Roman" w:cs="Times New Roman"/>
          <w:sz w:val="28"/>
          <w:szCs w:val="28"/>
        </w:rPr>
        <w:t xml:space="preserve"> СТ </w:t>
      </w:r>
      <w:r w:rsidRPr="002B3E78">
        <w:rPr>
          <w:rFonts w:ascii="Times New Roman" w:hAnsi="Times New Roman" w:cs="Times New Roman"/>
          <w:sz w:val="28"/>
          <w:szCs w:val="28"/>
        </w:rPr>
        <w:t xml:space="preserve">на основе концепта СЗТ. </w:t>
      </w:r>
    </w:p>
    <w:p w14:paraId="51151BFA" w14:textId="15CF34C2" w:rsidR="00342017" w:rsidRPr="002B3E78" w:rsidRDefault="00342017" w:rsidP="00B50661">
      <w:pPr>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sz w:val="28"/>
          <w:szCs w:val="28"/>
        </w:rPr>
        <w:t>В целях расширения видения проблемных задач в направлении совершенствования системы</w:t>
      </w:r>
      <w:r w:rsidR="002929A2" w:rsidRPr="002B3E78">
        <w:rPr>
          <w:rFonts w:ascii="Times New Roman" w:hAnsi="Times New Roman" w:cs="Times New Roman"/>
          <w:sz w:val="28"/>
          <w:szCs w:val="28"/>
        </w:rPr>
        <w:t xml:space="preserve"> регионального упраления </w:t>
      </w:r>
      <w:r w:rsidRPr="002B3E78">
        <w:rPr>
          <w:rFonts w:ascii="Times New Roman" w:hAnsi="Times New Roman" w:cs="Times New Roman"/>
          <w:sz w:val="28"/>
          <w:szCs w:val="28"/>
        </w:rPr>
        <w:t>А. Жалелевой, А.</w:t>
      </w:r>
      <w:r w:rsidR="00766394">
        <w:rPr>
          <w:rFonts w:ascii="Times New Roman" w:hAnsi="Times New Roman" w:cs="Times New Roman"/>
          <w:sz w:val="28"/>
          <w:szCs w:val="28"/>
        </w:rPr>
        <w:t> </w:t>
      </w:r>
      <w:r w:rsidRPr="002B3E78">
        <w:rPr>
          <w:rFonts w:ascii="Times New Roman" w:hAnsi="Times New Roman" w:cs="Times New Roman"/>
          <w:sz w:val="28"/>
          <w:szCs w:val="28"/>
        </w:rPr>
        <w:t xml:space="preserve">Пастернак и С. Жалелевой был проведен опрос </w:t>
      </w:r>
      <w:r w:rsidRPr="002B3E78">
        <w:rPr>
          <w:rFonts w:ascii="Times New Roman" w:hAnsi="Times New Roman" w:cs="Times New Roman"/>
          <w:color w:val="000000"/>
          <w:sz w:val="28"/>
          <w:szCs w:val="28"/>
        </w:rPr>
        <w:t>для выявления и обобщения</w:t>
      </w:r>
      <w:r w:rsidR="00D15F84" w:rsidRPr="002B3E78">
        <w:rPr>
          <w:rFonts w:ascii="Times New Roman" w:hAnsi="Times New Roman" w:cs="Times New Roman"/>
          <w:color w:val="000000"/>
          <w:sz w:val="28"/>
          <w:szCs w:val="28"/>
        </w:rPr>
        <w:t xml:space="preserve"> у специалистов</w:t>
      </w:r>
      <w:r w:rsidRPr="002B3E78">
        <w:rPr>
          <w:rFonts w:ascii="Times New Roman" w:hAnsi="Times New Roman" w:cs="Times New Roman"/>
          <w:color w:val="000000"/>
          <w:sz w:val="28"/>
          <w:szCs w:val="28"/>
        </w:rPr>
        <w:t xml:space="preserve"> в области сельского хозяйства, в области территориального планирования и управления, представителей администрации поселений, а также заинтересованного мнения общественности и жителей поселений</w:t>
      </w:r>
      <w:r w:rsidR="00B6385E">
        <w:rPr>
          <w:rFonts w:ascii="Times New Roman" w:hAnsi="Times New Roman" w:cs="Times New Roman"/>
          <w:color w:val="000000"/>
          <w:sz w:val="28"/>
          <w:szCs w:val="28"/>
        </w:rPr>
        <w:t xml:space="preserve"> [88]</w:t>
      </w:r>
      <w:r w:rsidRPr="002B3E78">
        <w:rPr>
          <w:rFonts w:ascii="Times New Roman" w:hAnsi="Times New Roman" w:cs="Times New Roman"/>
          <w:color w:val="000000"/>
          <w:sz w:val="28"/>
          <w:szCs w:val="28"/>
        </w:rPr>
        <w:t xml:space="preserve">. </w:t>
      </w:r>
    </w:p>
    <w:p w14:paraId="31DF2DBF" w14:textId="4FD7E18E"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В отношении резервов </w:t>
      </w:r>
      <w:r w:rsidR="00016C1D" w:rsidRPr="002B3E78">
        <w:rPr>
          <w:sz w:val="28"/>
          <w:szCs w:val="28"/>
        </w:rPr>
        <w:t>ЭПСТ</w:t>
      </w:r>
      <w:r w:rsidR="00016C1D" w:rsidRPr="002B3E78">
        <w:rPr>
          <w:color w:val="000000"/>
          <w:sz w:val="28"/>
          <w:szCs w:val="28"/>
        </w:rPr>
        <w:t xml:space="preserve"> </w:t>
      </w:r>
      <w:r w:rsidRPr="002B3E78">
        <w:rPr>
          <w:color w:val="000000"/>
          <w:sz w:val="28"/>
          <w:szCs w:val="28"/>
        </w:rPr>
        <w:t>эксперты указывает на первостепенную значимость развития отраслевых сфер основной специализации</w:t>
      </w:r>
      <w:r w:rsidR="00D159E4" w:rsidRPr="002B3E78">
        <w:rPr>
          <w:color w:val="000000"/>
          <w:sz w:val="28"/>
          <w:szCs w:val="28"/>
        </w:rPr>
        <w:t xml:space="preserve"> СТ</w:t>
      </w:r>
      <w:r w:rsidRPr="002B3E78">
        <w:rPr>
          <w:color w:val="000000"/>
          <w:sz w:val="28"/>
          <w:szCs w:val="28"/>
        </w:rPr>
        <w:t>, необходимость повышения результативности сельскохозяйственного и перерабатывающего его продукцию производств, имея в виду:</w:t>
      </w:r>
    </w:p>
    <w:p w14:paraId="59EACFC0" w14:textId="77777777"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важность использования имеющихся резервов экономического роста, включая диверсификацию агропромышленного производства, организацию в местах поселений производств по переработке сельскохозяйственного сырья, в результате чего должна повышаться и занятость населения;</w:t>
      </w:r>
    </w:p>
    <w:p w14:paraId="2030F103" w14:textId="0F430EB2"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оценку земельных ресурсов, пригодных для сельскохозяйственного производства, и разработку мер по их рациональному вовлечению в хозяйственный оборот;</w:t>
      </w:r>
    </w:p>
    <w:p w14:paraId="109AC806" w14:textId="35CED3F4" w:rsidR="00342017" w:rsidRPr="002B3E78" w:rsidRDefault="00670BD6" w:rsidP="00B50661">
      <w:pPr>
        <w:pStyle w:val="ab"/>
        <w:spacing w:before="0" w:beforeAutospacing="0" w:after="0" w:afterAutospacing="0"/>
        <w:ind w:firstLine="709"/>
        <w:contextualSpacing/>
        <w:jc w:val="both"/>
        <w:textAlignment w:val="top"/>
        <w:rPr>
          <w:color w:val="000000"/>
          <w:sz w:val="28"/>
          <w:szCs w:val="28"/>
        </w:rPr>
      </w:pPr>
      <w:r>
        <w:rPr>
          <w:color w:val="000000"/>
          <w:sz w:val="28"/>
          <w:szCs w:val="28"/>
        </w:rPr>
        <w:t>- </w:t>
      </w:r>
      <w:r w:rsidR="00342017" w:rsidRPr="002B3E78">
        <w:rPr>
          <w:color w:val="000000"/>
          <w:sz w:val="28"/>
          <w:szCs w:val="28"/>
        </w:rPr>
        <w:t xml:space="preserve">активизацию процессов формирования кооперативов сельхозпроизводителей, призванных обеспечивать </w:t>
      </w:r>
      <w:r w:rsidR="00016C1D" w:rsidRPr="002B3E78">
        <w:rPr>
          <w:color w:val="000000"/>
          <w:sz w:val="28"/>
          <w:szCs w:val="28"/>
        </w:rPr>
        <w:t xml:space="preserve">рост дохода </w:t>
      </w:r>
      <w:r w:rsidR="00342017" w:rsidRPr="002B3E78">
        <w:rPr>
          <w:color w:val="000000"/>
          <w:sz w:val="28"/>
          <w:szCs w:val="28"/>
        </w:rPr>
        <w:t>и др.</w:t>
      </w:r>
    </w:p>
    <w:p w14:paraId="1CF8500B" w14:textId="1B893342"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В частности, </w:t>
      </w:r>
      <w:r w:rsidR="00D159E4" w:rsidRPr="002B3E78">
        <w:rPr>
          <w:color w:val="000000"/>
          <w:sz w:val="28"/>
          <w:szCs w:val="28"/>
        </w:rPr>
        <w:t>в рамказ диверсификации СТ</w:t>
      </w:r>
      <w:r w:rsidRPr="002B3E78">
        <w:rPr>
          <w:color w:val="000000"/>
          <w:sz w:val="28"/>
          <w:szCs w:val="28"/>
        </w:rPr>
        <w:t>, по мнению экспертного сообщества, может достигаться развитие сферы переработки сельхозпродукции с беспроигрышным вариантом получения добавленной стоимости, с одной стороны, и созданием дополнительных рабочих мест</w:t>
      </w:r>
      <w:r w:rsidR="00016C1D" w:rsidRPr="002B3E78">
        <w:rPr>
          <w:color w:val="000000"/>
          <w:sz w:val="28"/>
          <w:szCs w:val="28"/>
        </w:rPr>
        <w:t xml:space="preserve"> для</w:t>
      </w:r>
      <w:r w:rsidRPr="002B3E78">
        <w:rPr>
          <w:color w:val="000000"/>
          <w:sz w:val="28"/>
          <w:szCs w:val="28"/>
        </w:rPr>
        <w:t xml:space="preserve"> обеспечения полноты занятости трудоспособного сельского населения - с другой. При этом в позитивном ключе решаются и проблемы, связанные с нерациональной миграцией сельских жителей. </w:t>
      </w:r>
    </w:p>
    <w:p w14:paraId="7D2382DE" w14:textId="002EDA54"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Еще одним важным направлением в решении проблем </w:t>
      </w:r>
      <w:r w:rsidR="003B3E64" w:rsidRPr="002B3E78">
        <w:rPr>
          <w:color w:val="000000"/>
          <w:sz w:val="28"/>
          <w:szCs w:val="28"/>
        </w:rPr>
        <w:t xml:space="preserve"> СТ</w:t>
      </w:r>
      <w:r w:rsidRPr="002B3E78">
        <w:rPr>
          <w:color w:val="000000"/>
          <w:sz w:val="28"/>
          <w:szCs w:val="28"/>
        </w:rPr>
        <w:t xml:space="preserve">эксперты считают улучшение инфраструктуры, как производственной, так и социальной. </w:t>
      </w:r>
    </w:p>
    <w:p w14:paraId="56608CC9" w14:textId="19A6439E"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Примечательно, что опрошенные эксперты при оценке уровня социальной инфраструктуры в части предоставления медицинских услуг, склонились к мнению признать их в некоторых случаях неудовлетворительными, что вызывает настоятельную необходимость обеспечения </w:t>
      </w:r>
      <w:r w:rsidR="003B3E64" w:rsidRPr="002B3E78">
        <w:rPr>
          <w:color w:val="000000"/>
          <w:sz w:val="28"/>
          <w:szCs w:val="28"/>
        </w:rPr>
        <w:t xml:space="preserve">СТ </w:t>
      </w:r>
      <w:r w:rsidRPr="002B3E78">
        <w:rPr>
          <w:color w:val="000000"/>
          <w:sz w:val="28"/>
          <w:szCs w:val="28"/>
        </w:rPr>
        <w:t xml:space="preserve">системой гарантированного и безопасного предоставления соответствующих услуг. </w:t>
      </w:r>
    </w:p>
    <w:p w14:paraId="5105EAE3" w14:textId="78C7A3B5"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Также в целом неудовлетворительной эксперты считают деятельность дошкольных учреждений и общеобразовательных школ в </w:t>
      </w:r>
      <w:r w:rsidR="002A13A4" w:rsidRPr="002B3E78">
        <w:rPr>
          <w:color w:val="000000"/>
          <w:sz w:val="28"/>
          <w:szCs w:val="28"/>
        </w:rPr>
        <w:t xml:space="preserve"> СМ</w:t>
      </w:r>
      <w:r w:rsidRPr="002B3E78">
        <w:rPr>
          <w:color w:val="000000"/>
          <w:sz w:val="28"/>
          <w:szCs w:val="28"/>
        </w:rPr>
        <w:t>, что связано с тем, что  данные учреждения не всегда соответствую требованиям соблюдения норм</w:t>
      </w:r>
      <w:r w:rsidR="00D15F84" w:rsidRPr="002B3E78">
        <w:rPr>
          <w:color w:val="000000"/>
          <w:sz w:val="28"/>
          <w:szCs w:val="28"/>
        </w:rPr>
        <w:t>ативов</w:t>
      </w:r>
      <w:r w:rsidRPr="002B3E78">
        <w:rPr>
          <w:color w:val="000000"/>
          <w:sz w:val="28"/>
          <w:szCs w:val="28"/>
        </w:rPr>
        <w:t xml:space="preserve">, оснащенности оборудования и др. </w:t>
      </w:r>
    </w:p>
    <w:p w14:paraId="3FF2EDEE" w14:textId="389787C3" w:rsidR="00BF6F3A"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Крайне низким признают более половины охваченных опросом экспертов качество торговых услуг на селе. </w:t>
      </w:r>
    </w:p>
    <w:p w14:paraId="0F3F3915" w14:textId="284025FF" w:rsidR="00BF6F3A" w:rsidRPr="002B3E78" w:rsidRDefault="00BF6F3A"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Сложившаяся структура доходов и расходов сельского населения демонстрирует их ограниченную платёжеспособность. Основная часть получаемых средств направляется на удовлетворение базовых потребительских потребностей, при этом значительная доля расходов приходится на приобретение продовольственных товаров. Данная ситуация выглядит парадоксальной, учитывая, что:</w:t>
      </w:r>
    </w:p>
    <w:p w14:paraId="7687F610" w14:textId="0F030E26" w:rsidR="00BF6F3A" w:rsidRPr="002B3E78" w:rsidRDefault="00BF6F3A"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w:t>
      </w:r>
      <w:r w:rsidR="00766394">
        <w:rPr>
          <w:color w:val="000000"/>
          <w:sz w:val="28"/>
          <w:szCs w:val="28"/>
        </w:rPr>
        <w:t xml:space="preserve"> </w:t>
      </w:r>
      <w:r w:rsidRPr="002B3E78">
        <w:rPr>
          <w:color w:val="000000"/>
          <w:sz w:val="28"/>
          <w:szCs w:val="28"/>
        </w:rPr>
        <w:t>сельские жители значительное время уделяют ведению подсобного хозяйства</w:t>
      </w:r>
      <w:r w:rsidR="00D159E4" w:rsidRPr="002B3E78">
        <w:rPr>
          <w:color w:val="000000"/>
          <w:sz w:val="28"/>
          <w:szCs w:val="28"/>
        </w:rPr>
        <w:t>;</w:t>
      </w:r>
    </w:p>
    <w:p w14:paraId="34F0D626" w14:textId="7DA7F3C3" w:rsidR="00BF6F3A" w:rsidRPr="002B3E78" w:rsidRDefault="00670BD6" w:rsidP="00B50661">
      <w:pPr>
        <w:pStyle w:val="ab"/>
        <w:spacing w:before="0" w:beforeAutospacing="0" w:after="0" w:afterAutospacing="0"/>
        <w:ind w:firstLine="709"/>
        <w:contextualSpacing/>
        <w:jc w:val="both"/>
        <w:textAlignment w:val="top"/>
        <w:rPr>
          <w:color w:val="000000"/>
          <w:sz w:val="28"/>
          <w:szCs w:val="28"/>
        </w:rPr>
      </w:pPr>
      <w:r>
        <w:rPr>
          <w:color w:val="000000"/>
          <w:sz w:val="28"/>
          <w:szCs w:val="28"/>
        </w:rPr>
        <w:t>- </w:t>
      </w:r>
      <w:r w:rsidR="00BF6F3A" w:rsidRPr="002B3E78">
        <w:rPr>
          <w:color w:val="000000"/>
          <w:sz w:val="28"/>
          <w:szCs w:val="28"/>
        </w:rPr>
        <w:t>занимаются производством сельско</w:t>
      </w:r>
      <w:r w:rsidR="00D159E4" w:rsidRPr="002B3E78">
        <w:rPr>
          <w:color w:val="000000"/>
          <w:sz w:val="28"/>
          <w:szCs w:val="28"/>
        </w:rPr>
        <w:t>й</w:t>
      </w:r>
      <w:r w:rsidR="00BF6F3A" w:rsidRPr="002B3E78">
        <w:rPr>
          <w:color w:val="000000"/>
          <w:sz w:val="28"/>
          <w:szCs w:val="28"/>
        </w:rPr>
        <w:t xml:space="preserve"> продукции для личного потребления</w:t>
      </w:r>
      <w:r w:rsidR="00D159E4" w:rsidRPr="002B3E78">
        <w:rPr>
          <w:color w:val="000000"/>
          <w:sz w:val="28"/>
          <w:szCs w:val="28"/>
        </w:rPr>
        <w:t xml:space="preserve"> сельчан.</w:t>
      </w:r>
    </w:p>
    <w:p w14:paraId="01E9487D" w14:textId="77777777" w:rsidR="00BF6F3A" w:rsidRPr="002B3E78" w:rsidRDefault="00BF6F3A"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Теоретически должны меньше зависеть от рыночных закупок продуктов питания.</w:t>
      </w:r>
    </w:p>
    <w:p w14:paraId="0290B578" w14:textId="6F1B35BB"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Также на низком уровне оказывается обеспеченность питьевой водой сельских поселений, и во-многом по причине того, что многочисленные соответствующие программы, принимаемые на самом высоком уровне со времени установления независимости страны, остаются нерешенными. </w:t>
      </w:r>
    </w:p>
    <w:p w14:paraId="048E5F97" w14:textId="7A726F2A" w:rsidR="00342017" w:rsidRPr="002B3E78" w:rsidRDefault="00342017" w:rsidP="00B50661">
      <w:pPr>
        <w:pStyle w:val="ab"/>
        <w:spacing w:before="0" w:beforeAutospacing="0" w:after="0" w:afterAutospacing="0"/>
        <w:ind w:firstLine="709"/>
        <w:contextualSpacing/>
        <w:jc w:val="both"/>
        <w:textAlignment w:val="top"/>
        <w:rPr>
          <w:color w:val="000000"/>
          <w:sz w:val="28"/>
          <w:szCs w:val="28"/>
        </w:rPr>
      </w:pPr>
      <w:r w:rsidRPr="002B3E78">
        <w:rPr>
          <w:color w:val="000000"/>
          <w:sz w:val="28"/>
          <w:szCs w:val="28"/>
        </w:rPr>
        <w:t xml:space="preserve">Вышесказанное указывает на необходимость нового взгляда на пространственную организацию </w:t>
      </w:r>
      <w:r w:rsidR="00016C1D" w:rsidRPr="002B3E78">
        <w:rPr>
          <w:color w:val="000000"/>
          <w:sz w:val="28"/>
          <w:szCs w:val="28"/>
        </w:rPr>
        <w:t xml:space="preserve">СТ </w:t>
      </w:r>
      <w:r w:rsidRPr="002B3E78">
        <w:rPr>
          <w:color w:val="000000"/>
          <w:sz w:val="28"/>
          <w:szCs w:val="28"/>
        </w:rPr>
        <w:t xml:space="preserve">в Казахстане, в целях того, чтобы сформировать научно-обоснованную и, самое главное, эффективную систему </w:t>
      </w:r>
      <w:r w:rsidR="00D15F84" w:rsidRPr="002B3E78">
        <w:rPr>
          <w:color w:val="000000"/>
          <w:sz w:val="28"/>
          <w:szCs w:val="28"/>
        </w:rPr>
        <w:t xml:space="preserve">менеджмента  </w:t>
      </w:r>
      <w:r w:rsidRPr="002B3E78">
        <w:rPr>
          <w:color w:val="000000"/>
          <w:sz w:val="28"/>
          <w:szCs w:val="28"/>
        </w:rPr>
        <w:t xml:space="preserve">в направлении повышения их </w:t>
      </w:r>
      <w:r w:rsidR="00D15F84" w:rsidRPr="002B3E78">
        <w:rPr>
          <w:color w:val="000000"/>
          <w:sz w:val="28"/>
          <w:szCs w:val="28"/>
        </w:rPr>
        <w:t xml:space="preserve">УРСТ </w:t>
      </w:r>
      <w:r w:rsidRPr="002B3E78">
        <w:rPr>
          <w:color w:val="000000"/>
          <w:sz w:val="28"/>
          <w:szCs w:val="28"/>
        </w:rPr>
        <w:t>[</w:t>
      </w:r>
      <w:r w:rsidR="00B6385E">
        <w:rPr>
          <w:color w:val="000000"/>
          <w:sz w:val="28"/>
          <w:szCs w:val="28"/>
        </w:rPr>
        <w:t>8</w:t>
      </w:r>
      <w:r w:rsidR="00A2411D">
        <w:rPr>
          <w:color w:val="000000"/>
          <w:sz w:val="28"/>
          <w:szCs w:val="28"/>
          <w:lang w:val="kk-KZ"/>
        </w:rPr>
        <w:t>7</w:t>
      </w:r>
      <w:r w:rsidR="00B6385E">
        <w:rPr>
          <w:color w:val="000000"/>
          <w:sz w:val="28"/>
          <w:szCs w:val="28"/>
        </w:rPr>
        <w:t>, с. 374-387</w:t>
      </w:r>
      <w:r w:rsidRPr="002B3E78">
        <w:rPr>
          <w:color w:val="000000"/>
          <w:sz w:val="28"/>
          <w:szCs w:val="28"/>
        </w:rPr>
        <w:t>].</w:t>
      </w:r>
    </w:p>
    <w:p w14:paraId="367C768C" w14:textId="31A469C2"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Современный опыт европейских государств демонстрирует </w:t>
      </w:r>
      <w:r w:rsidR="004120A7" w:rsidRPr="002B3E78">
        <w:rPr>
          <w:rFonts w:ascii="Times New Roman" w:hAnsi="Times New Roman" w:cs="Times New Roman"/>
          <w:color w:val="000000" w:themeColor="text1"/>
          <w:sz w:val="28"/>
          <w:szCs w:val="28"/>
        </w:rPr>
        <w:t xml:space="preserve">систему </w:t>
      </w:r>
      <w:r w:rsidRPr="002B3E78">
        <w:rPr>
          <w:rFonts w:ascii="Times New Roman" w:hAnsi="Times New Roman" w:cs="Times New Roman"/>
          <w:color w:val="000000" w:themeColor="text1"/>
          <w:sz w:val="28"/>
          <w:szCs w:val="28"/>
        </w:rPr>
        <w:t>сельского развития. В отличие от практикуемых в Казахстане методов, в ЕС данная работа организована следующим образом:</w:t>
      </w:r>
    </w:p>
    <w:p w14:paraId="2EA10725" w14:textId="2106D038"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институциональные механизмы</w:t>
      </w:r>
      <w:r w:rsidR="00766394">
        <w:rPr>
          <w:rFonts w:ascii="Times New Roman" w:hAnsi="Times New Roman" w:cs="Times New Roman"/>
          <w:color w:val="000000" w:themeColor="text1"/>
          <w:sz w:val="28"/>
          <w:szCs w:val="28"/>
        </w:rPr>
        <w:t>;</w:t>
      </w:r>
    </w:p>
    <w:p w14:paraId="5F4A5AC6" w14:textId="285DCC62"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реализация осуществляется через систему национальных стратегий развития;</w:t>
      </w:r>
    </w:p>
    <w:p w14:paraId="4289372B" w14:textId="317689B8"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разрабатываются специализированные целевые программы;</w:t>
      </w:r>
    </w:p>
    <w:p w14:paraId="6F69B8D3" w14:textId="2B8E3894" w:rsidR="00E22642" w:rsidRPr="002B3E78" w:rsidRDefault="00E22642" w:rsidP="00B50661">
      <w:pPr>
        <w:widowControl w:val="0"/>
        <w:spacing w:after="0" w:line="240" w:lineRule="auto"/>
        <w:ind w:firstLine="708"/>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обеспечивается межведомственная координация.</w:t>
      </w:r>
    </w:p>
    <w:p w14:paraId="650D2B34" w14:textId="2B67F18D"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Участники процесса:</w:t>
      </w:r>
    </w:p>
    <w:p w14:paraId="453F691E" w14:textId="7041DB3E"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в разработке и реализации участвуют представители различных секторов;</w:t>
      </w:r>
    </w:p>
    <w:p w14:paraId="2234FB6F" w14:textId="1D6EBEAD" w:rsidR="00E22642" w:rsidRPr="002B3E78" w:rsidRDefault="00E22642" w:rsidP="00B50661">
      <w:pPr>
        <w:widowControl w:val="0"/>
        <w:spacing w:after="0" w:line="240" w:lineRule="auto"/>
        <w:ind w:firstLine="708"/>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привлекаются эксперты из научной среды;</w:t>
      </w:r>
    </w:p>
    <w:p w14:paraId="12196771" w14:textId="3C95AD84"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активное вовлечение местных сообществ.</w:t>
      </w:r>
    </w:p>
    <w:p w14:paraId="2E158160" w14:textId="6BABB935"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Динамика развития:</w:t>
      </w:r>
    </w:p>
    <w:p w14:paraId="4BF4E016" w14:textId="552E8368"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концептуальные подходы находятся в постоянной эволюции;</w:t>
      </w:r>
    </w:p>
    <w:p w14:paraId="609F5FE5" w14:textId="7474208B"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регулярно проводится адаптация программ к changing условиям;</w:t>
      </w:r>
    </w:p>
    <w:p w14:paraId="678304C7" w14:textId="261166B0"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 xml:space="preserve">осуществляется </w:t>
      </w:r>
      <w:r w:rsidR="00D159E4" w:rsidRPr="002B3E78">
        <w:rPr>
          <w:rFonts w:ascii="Times New Roman" w:hAnsi="Times New Roman" w:cs="Times New Roman"/>
          <w:color w:val="000000" w:themeColor="text1"/>
          <w:sz w:val="28"/>
          <w:szCs w:val="28"/>
        </w:rPr>
        <w:t xml:space="preserve">контроль за исполнением </w:t>
      </w:r>
      <w:r w:rsidRPr="002B3E78">
        <w:rPr>
          <w:rFonts w:ascii="Times New Roman" w:hAnsi="Times New Roman" w:cs="Times New Roman"/>
          <w:color w:val="000000" w:themeColor="text1"/>
          <w:sz w:val="28"/>
          <w:szCs w:val="28"/>
        </w:rPr>
        <w:t>мер.</w:t>
      </w:r>
    </w:p>
    <w:p w14:paraId="72C2545A" w14:textId="6CDA6288"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Анализ европейского опыта показывает следующие характерные особенности такие как, гибкость управления: политика развития постоянно корректируется, многоуровневое взаимодействие: сочетание общеевропейских, национальных и локальных инициатив; инновационность подходов с внедрением современных методик территориального развития.</w:t>
      </w:r>
    </w:p>
    <w:p w14:paraId="70335837" w14:textId="6F1AFFB6"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Анализ современных подходов позволяет сформулировать ключевое направление сельского развития, которое заключается в:</w:t>
      </w:r>
    </w:p>
    <w:p w14:paraId="3CBB4F46" w14:textId="049D40E3"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комплексном улучшении</w:t>
      </w:r>
      <w:r w:rsidR="00D15F84" w:rsidRPr="002B3E78">
        <w:rPr>
          <w:rFonts w:ascii="Times New Roman" w:hAnsi="Times New Roman" w:cs="Times New Roman"/>
          <w:color w:val="000000"/>
          <w:sz w:val="28"/>
          <w:szCs w:val="28"/>
        </w:rPr>
        <w:t xml:space="preserve"> СЭР</w:t>
      </w:r>
      <w:r w:rsidRPr="002B3E78">
        <w:rPr>
          <w:rFonts w:ascii="Times New Roman" w:hAnsi="Times New Roman" w:cs="Times New Roman"/>
          <w:color w:val="000000"/>
          <w:sz w:val="28"/>
          <w:szCs w:val="28"/>
        </w:rPr>
        <w:t>;</w:t>
      </w:r>
    </w:p>
    <w:p w14:paraId="5210D40D" w14:textId="2F3F867D"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004120A7" w:rsidRPr="002B3E78">
        <w:rPr>
          <w:rFonts w:ascii="Times New Roman" w:hAnsi="Times New Roman" w:cs="Times New Roman"/>
          <w:color w:val="000000"/>
          <w:sz w:val="28"/>
          <w:szCs w:val="28"/>
        </w:rPr>
        <w:t xml:space="preserve">рост благосостояния </w:t>
      </w:r>
      <w:r w:rsidR="00E22642" w:rsidRPr="002B3E78">
        <w:rPr>
          <w:rFonts w:ascii="Times New Roman" w:hAnsi="Times New Roman" w:cs="Times New Roman"/>
          <w:color w:val="000000"/>
          <w:sz w:val="28"/>
          <w:szCs w:val="28"/>
        </w:rPr>
        <w:t xml:space="preserve">всех </w:t>
      </w:r>
      <w:r w:rsidR="008448E7" w:rsidRPr="002B3E78">
        <w:rPr>
          <w:rFonts w:ascii="Times New Roman" w:hAnsi="Times New Roman" w:cs="Times New Roman"/>
          <w:color w:val="000000"/>
          <w:sz w:val="28"/>
          <w:szCs w:val="28"/>
        </w:rPr>
        <w:t xml:space="preserve">слоев </w:t>
      </w:r>
      <w:r w:rsidR="00E22642" w:rsidRPr="002B3E78">
        <w:rPr>
          <w:rFonts w:ascii="Times New Roman" w:hAnsi="Times New Roman" w:cs="Times New Roman"/>
          <w:color w:val="000000"/>
          <w:sz w:val="28"/>
          <w:szCs w:val="28"/>
        </w:rPr>
        <w:t>сельского населения</w:t>
      </w:r>
      <w:r w:rsidRPr="002B3E78">
        <w:rPr>
          <w:rFonts w:ascii="Times New Roman" w:hAnsi="Times New Roman" w:cs="Times New Roman"/>
          <w:color w:val="000000"/>
          <w:sz w:val="28"/>
          <w:szCs w:val="28"/>
        </w:rPr>
        <w:t>;</w:t>
      </w:r>
    </w:p>
    <w:p w14:paraId="27F28817" w14:textId="627AC52D"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с</w:t>
      </w:r>
      <w:r w:rsidR="00E22642" w:rsidRPr="002B3E78">
        <w:rPr>
          <w:rFonts w:ascii="Times New Roman" w:hAnsi="Times New Roman" w:cs="Times New Roman"/>
          <w:color w:val="000000"/>
          <w:sz w:val="28"/>
          <w:szCs w:val="28"/>
        </w:rPr>
        <w:t>оздании условий для</w:t>
      </w:r>
      <w:r w:rsidR="00DF0901" w:rsidRPr="002B3E78">
        <w:rPr>
          <w:rFonts w:ascii="Times New Roman" w:hAnsi="Times New Roman" w:cs="Times New Roman"/>
          <w:color w:val="000000"/>
          <w:sz w:val="28"/>
          <w:szCs w:val="28"/>
        </w:rPr>
        <w:t xml:space="preserve"> УРСТ</w:t>
      </w:r>
      <w:r w:rsidRPr="002B3E78">
        <w:rPr>
          <w:rFonts w:ascii="Times New Roman" w:hAnsi="Times New Roman" w:cs="Times New Roman"/>
          <w:color w:val="000000"/>
          <w:sz w:val="28"/>
          <w:szCs w:val="28"/>
        </w:rPr>
        <w:t>;</w:t>
      </w:r>
    </w:p>
    <w:p w14:paraId="3F44F207" w14:textId="0C6E9BFA"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о</w:t>
      </w:r>
      <w:r w:rsidR="00E22642" w:rsidRPr="002B3E78">
        <w:rPr>
          <w:rFonts w:ascii="Times New Roman" w:hAnsi="Times New Roman" w:cs="Times New Roman"/>
          <w:color w:val="000000"/>
          <w:sz w:val="28"/>
          <w:szCs w:val="28"/>
        </w:rPr>
        <w:t>птимизации использования</w:t>
      </w:r>
      <w:r w:rsidR="00B30DE1" w:rsidRPr="002B3E78">
        <w:rPr>
          <w:rFonts w:ascii="Times New Roman" w:hAnsi="Times New Roman" w:cs="Times New Roman"/>
          <w:color w:val="000000"/>
          <w:sz w:val="28"/>
          <w:szCs w:val="28"/>
        </w:rPr>
        <w:t xml:space="preserve"> ЭПСТ</w:t>
      </w:r>
      <w:r w:rsidRPr="002B3E78">
        <w:rPr>
          <w:rFonts w:ascii="Times New Roman" w:hAnsi="Times New Roman" w:cs="Times New Roman"/>
          <w:color w:val="000000"/>
          <w:sz w:val="28"/>
          <w:szCs w:val="28"/>
        </w:rPr>
        <w:t>;</w:t>
      </w:r>
    </w:p>
    <w:p w14:paraId="1E21336B" w14:textId="1AEB47D6"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р</w:t>
      </w:r>
      <w:r w:rsidR="00E22642" w:rsidRPr="002B3E78">
        <w:rPr>
          <w:rFonts w:ascii="Times New Roman" w:hAnsi="Times New Roman" w:cs="Times New Roman"/>
          <w:color w:val="000000"/>
          <w:sz w:val="28"/>
          <w:szCs w:val="28"/>
        </w:rPr>
        <w:t>ациональном природопользовании и экологической безопасности</w:t>
      </w:r>
      <w:r w:rsidRPr="002B3E78">
        <w:rPr>
          <w:rFonts w:ascii="Times New Roman" w:hAnsi="Times New Roman" w:cs="Times New Roman"/>
          <w:color w:val="000000"/>
          <w:sz w:val="28"/>
          <w:szCs w:val="28"/>
        </w:rPr>
        <w:t>;</w:t>
      </w:r>
    </w:p>
    <w:p w14:paraId="722A27FB" w14:textId="4F2F9337"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с</w:t>
      </w:r>
      <w:r w:rsidR="00E22642" w:rsidRPr="002B3E78">
        <w:rPr>
          <w:rFonts w:ascii="Times New Roman" w:hAnsi="Times New Roman" w:cs="Times New Roman"/>
          <w:color w:val="000000"/>
          <w:sz w:val="28"/>
          <w:szCs w:val="28"/>
        </w:rPr>
        <w:t>охранении природных ресурсов</w:t>
      </w:r>
      <w:r w:rsidR="003B3E64" w:rsidRPr="002B3E78">
        <w:rPr>
          <w:rFonts w:ascii="Times New Roman" w:hAnsi="Times New Roman" w:cs="Times New Roman"/>
          <w:color w:val="000000"/>
          <w:sz w:val="28"/>
          <w:szCs w:val="28"/>
        </w:rPr>
        <w:t xml:space="preserve"> СТ</w:t>
      </w:r>
      <w:r w:rsidRPr="002B3E78">
        <w:rPr>
          <w:rFonts w:ascii="Times New Roman" w:hAnsi="Times New Roman" w:cs="Times New Roman"/>
          <w:color w:val="000000"/>
          <w:sz w:val="28"/>
          <w:szCs w:val="28"/>
        </w:rPr>
        <w:t>;</w:t>
      </w:r>
    </w:p>
    <w:p w14:paraId="59ECD881" w14:textId="6F2F80D7"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з</w:t>
      </w:r>
      <w:r w:rsidR="00E22642" w:rsidRPr="002B3E78">
        <w:rPr>
          <w:rFonts w:ascii="Times New Roman" w:hAnsi="Times New Roman" w:cs="Times New Roman"/>
          <w:color w:val="000000"/>
          <w:sz w:val="28"/>
          <w:szCs w:val="28"/>
        </w:rPr>
        <w:t>ащите уникальных ландшафтов и экосистем</w:t>
      </w:r>
      <w:r w:rsidRPr="002B3E78">
        <w:rPr>
          <w:rFonts w:ascii="Times New Roman" w:hAnsi="Times New Roman" w:cs="Times New Roman"/>
          <w:color w:val="000000"/>
          <w:sz w:val="28"/>
          <w:szCs w:val="28"/>
        </w:rPr>
        <w:t>;</w:t>
      </w:r>
    </w:p>
    <w:p w14:paraId="5DD499A3" w14:textId="0C6EAC79"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в</w:t>
      </w:r>
      <w:r w:rsidR="00E22642" w:rsidRPr="002B3E78">
        <w:rPr>
          <w:rFonts w:ascii="Times New Roman" w:hAnsi="Times New Roman" w:cs="Times New Roman"/>
          <w:color w:val="000000"/>
          <w:sz w:val="28"/>
          <w:szCs w:val="28"/>
        </w:rPr>
        <w:t>недрении принципов "зеленой" экономики</w:t>
      </w:r>
      <w:r w:rsidRPr="002B3E78">
        <w:rPr>
          <w:rFonts w:ascii="Times New Roman" w:hAnsi="Times New Roman" w:cs="Times New Roman"/>
          <w:color w:val="000000"/>
          <w:sz w:val="28"/>
          <w:szCs w:val="28"/>
        </w:rPr>
        <w:t>;</w:t>
      </w:r>
    </w:p>
    <w:p w14:paraId="3ACA4C1D" w14:textId="0CDB54E2"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о</w:t>
      </w:r>
      <w:r w:rsidR="00E22642" w:rsidRPr="002B3E78">
        <w:rPr>
          <w:rFonts w:ascii="Times New Roman" w:hAnsi="Times New Roman" w:cs="Times New Roman"/>
          <w:color w:val="000000"/>
          <w:sz w:val="28"/>
          <w:szCs w:val="28"/>
        </w:rPr>
        <w:t>собое значение приобретает сбалансированный подход, сочетающий</w:t>
      </w:r>
      <w:r w:rsidRPr="002B3E78">
        <w:rPr>
          <w:rFonts w:ascii="Times New Roman" w:hAnsi="Times New Roman" w:cs="Times New Roman"/>
          <w:color w:val="000000"/>
          <w:sz w:val="28"/>
          <w:szCs w:val="28"/>
        </w:rPr>
        <w:t xml:space="preserve"> э</w:t>
      </w:r>
      <w:r w:rsidR="00E22642" w:rsidRPr="002B3E78">
        <w:rPr>
          <w:rFonts w:ascii="Times New Roman" w:hAnsi="Times New Roman" w:cs="Times New Roman"/>
          <w:color w:val="000000"/>
          <w:sz w:val="28"/>
          <w:szCs w:val="28"/>
        </w:rPr>
        <w:t>ффективную эксплуатацию имеющихся ресурсов</w:t>
      </w:r>
      <w:r w:rsidRPr="002B3E78">
        <w:rPr>
          <w:rFonts w:ascii="Times New Roman" w:hAnsi="Times New Roman" w:cs="Times New Roman"/>
          <w:color w:val="000000"/>
          <w:sz w:val="28"/>
          <w:szCs w:val="28"/>
        </w:rPr>
        <w:t>;</w:t>
      </w:r>
    </w:p>
    <w:p w14:paraId="3478D8DB" w14:textId="55541B0C"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о</w:t>
      </w:r>
      <w:r w:rsidR="00E22642" w:rsidRPr="002B3E78">
        <w:rPr>
          <w:rFonts w:ascii="Times New Roman" w:hAnsi="Times New Roman" w:cs="Times New Roman"/>
          <w:color w:val="000000"/>
          <w:sz w:val="28"/>
          <w:szCs w:val="28"/>
        </w:rPr>
        <w:t>бязательное соблюдение экологических стандартов</w:t>
      </w:r>
      <w:r w:rsidRPr="002B3E78">
        <w:rPr>
          <w:rFonts w:ascii="Times New Roman" w:hAnsi="Times New Roman" w:cs="Times New Roman"/>
          <w:color w:val="000000"/>
          <w:sz w:val="28"/>
          <w:szCs w:val="28"/>
        </w:rPr>
        <w:t>;</w:t>
      </w:r>
    </w:p>
    <w:p w14:paraId="55438828" w14:textId="169E7700"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у</w:t>
      </w:r>
      <w:r w:rsidR="00E22642" w:rsidRPr="002B3E78">
        <w:rPr>
          <w:rFonts w:ascii="Times New Roman" w:hAnsi="Times New Roman" w:cs="Times New Roman"/>
          <w:color w:val="000000"/>
          <w:sz w:val="28"/>
          <w:szCs w:val="28"/>
        </w:rPr>
        <w:t>чет интересов всех социальных групп сельского сообщества</w:t>
      </w:r>
      <w:r w:rsidRPr="002B3E78">
        <w:rPr>
          <w:rFonts w:ascii="Times New Roman" w:hAnsi="Times New Roman" w:cs="Times New Roman"/>
          <w:color w:val="000000"/>
          <w:sz w:val="28"/>
          <w:szCs w:val="28"/>
        </w:rPr>
        <w:t>.</w:t>
      </w:r>
    </w:p>
    <w:p w14:paraId="1ACB41DF" w14:textId="56334F64" w:rsidR="00E22642" w:rsidRPr="002B3E78" w:rsidRDefault="00E22642" w:rsidP="00B50661">
      <w:pPr>
        <w:widowControl w:val="0"/>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Как свидетельствуют исследования [</w:t>
      </w:r>
      <w:r w:rsidR="00B6385E">
        <w:rPr>
          <w:rFonts w:ascii="Times New Roman" w:hAnsi="Times New Roman" w:cs="Times New Roman"/>
          <w:color w:val="000000"/>
          <w:sz w:val="28"/>
          <w:szCs w:val="28"/>
        </w:rPr>
        <w:t>89</w:t>
      </w:r>
      <w:r w:rsidRPr="002B3E78">
        <w:rPr>
          <w:rFonts w:ascii="Times New Roman" w:hAnsi="Times New Roman" w:cs="Times New Roman"/>
          <w:color w:val="000000"/>
          <w:sz w:val="28"/>
          <w:szCs w:val="28"/>
        </w:rPr>
        <w:t>], успешная реализация данной стратегии требует:</w:t>
      </w:r>
    </w:p>
    <w:p w14:paraId="02AACB9A" w14:textId="0F060CA6"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766394">
        <w:rPr>
          <w:rFonts w:ascii="Times New Roman" w:hAnsi="Times New Roman" w:cs="Times New Roman"/>
          <w:color w:val="000000"/>
          <w:sz w:val="28"/>
          <w:szCs w:val="28"/>
        </w:rPr>
        <w:t>-</w:t>
      </w:r>
      <w:r w:rsidR="00766394">
        <w:rPr>
          <w:rFonts w:cs="Segoe UI Emoji"/>
          <w:color w:val="000000"/>
          <w:sz w:val="28"/>
          <w:szCs w:val="28"/>
        </w:rPr>
        <w:t xml:space="preserve"> </w:t>
      </w:r>
      <w:r w:rsidR="00D15F84" w:rsidRPr="002B3E78">
        <w:rPr>
          <w:rFonts w:ascii="Times New Roman" w:hAnsi="Times New Roman" w:cs="Times New Roman"/>
          <w:color w:val="000000"/>
          <w:sz w:val="28"/>
          <w:szCs w:val="28"/>
        </w:rPr>
        <w:t xml:space="preserve">составление </w:t>
      </w:r>
      <w:r w:rsidR="00E22642" w:rsidRPr="002B3E78">
        <w:rPr>
          <w:rFonts w:ascii="Times New Roman" w:hAnsi="Times New Roman" w:cs="Times New Roman"/>
          <w:color w:val="000000"/>
          <w:sz w:val="28"/>
          <w:szCs w:val="28"/>
        </w:rPr>
        <w:t>программ развития</w:t>
      </w:r>
      <w:r w:rsidRPr="002B3E78">
        <w:rPr>
          <w:rFonts w:ascii="Times New Roman" w:hAnsi="Times New Roman" w:cs="Times New Roman"/>
          <w:color w:val="000000"/>
          <w:sz w:val="28"/>
          <w:szCs w:val="28"/>
        </w:rPr>
        <w:t>;</w:t>
      </w:r>
    </w:p>
    <w:p w14:paraId="6D518046" w14:textId="31F6EDEF" w:rsidR="00E22642" w:rsidRPr="002B3E78" w:rsidRDefault="00FA01C2" w:rsidP="00B50661">
      <w:pPr>
        <w:widowControl w:val="0"/>
        <w:spacing w:after="0" w:line="240" w:lineRule="auto"/>
        <w:ind w:firstLine="709"/>
        <w:contextualSpacing/>
        <w:jc w:val="both"/>
        <w:rPr>
          <w:rFonts w:ascii="Times New Roman" w:hAnsi="Times New Roman" w:cs="Times New Roman"/>
          <w:color w:val="000000"/>
          <w:sz w:val="28"/>
          <w:szCs w:val="28"/>
        </w:rPr>
      </w:pPr>
      <w:r w:rsidRPr="00766394">
        <w:rPr>
          <w:rFonts w:ascii="Times New Roman" w:hAnsi="Times New Roman" w:cs="Times New Roman"/>
          <w:color w:val="000000"/>
          <w:sz w:val="28"/>
          <w:szCs w:val="28"/>
        </w:rPr>
        <w:t>-</w:t>
      </w:r>
      <w:r w:rsidR="00766394">
        <w:rPr>
          <w:rFonts w:cs="Segoe UI Emoji"/>
          <w:color w:val="000000"/>
          <w:sz w:val="28"/>
          <w:szCs w:val="28"/>
        </w:rPr>
        <w:t xml:space="preserve"> </w:t>
      </w:r>
      <w:r w:rsidRPr="002B3E78">
        <w:rPr>
          <w:rFonts w:cs="Segoe UI Emoji"/>
          <w:color w:val="000000"/>
          <w:sz w:val="28"/>
          <w:szCs w:val="28"/>
        </w:rPr>
        <w:t>п</w:t>
      </w:r>
      <w:r w:rsidR="00E22642" w:rsidRPr="002B3E78">
        <w:rPr>
          <w:rFonts w:ascii="Times New Roman" w:hAnsi="Times New Roman" w:cs="Times New Roman"/>
          <w:color w:val="000000"/>
          <w:sz w:val="28"/>
          <w:szCs w:val="28"/>
        </w:rPr>
        <w:t>ривлечения всех заинтересованных сторон</w:t>
      </w:r>
      <w:r w:rsidRPr="002B3E78">
        <w:rPr>
          <w:rFonts w:ascii="Times New Roman" w:hAnsi="Times New Roman" w:cs="Times New Roman"/>
          <w:color w:val="000000"/>
          <w:sz w:val="28"/>
          <w:szCs w:val="28"/>
        </w:rPr>
        <w:t>;</w:t>
      </w:r>
    </w:p>
    <w:p w14:paraId="144C1929" w14:textId="6912BDBE" w:rsidR="00FA01C2" w:rsidRPr="002B3E78" w:rsidRDefault="00FA01C2" w:rsidP="00B50661">
      <w:pPr>
        <w:widowControl w:val="0"/>
        <w:spacing w:after="0" w:line="240" w:lineRule="auto"/>
        <w:ind w:firstLine="708"/>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w:t>
      </w:r>
      <w:r w:rsidR="00766394">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п</w:t>
      </w:r>
      <w:r w:rsidR="00E22642" w:rsidRPr="002B3E78">
        <w:rPr>
          <w:rFonts w:ascii="Times New Roman" w:hAnsi="Times New Roman" w:cs="Times New Roman"/>
          <w:color w:val="000000"/>
          <w:sz w:val="28"/>
          <w:szCs w:val="28"/>
        </w:rPr>
        <w:t>остоянного мониторинга достигнутых результатов</w:t>
      </w:r>
      <w:r w:rsidRPr="002B3E78">
        <w:rPr>
          <w:rFonts w:ascii="Times New Roman" w:hAnsi="Times New Roman" w:cs="Times New Roman"/>
          <w:color w:val="000000"/>
          <w:sz w:val="28"/>
          <w:szCs w:val="28"/>
        </w:rPr>
        <w:t>.</w:t>
      </w:r>
    </w:p>
    <w:p w14:paraId="4521054F" w14:textId="3FD36189" w:rsidR="00342017" w:rsidRPr="002B3E78" w:rsidRDefault="00342017" w:rsidP="00B50661">
      <w:pPr>
        <w:widowControl w:val="0"/>
        <w:spacing w:after="0" w:line="240" w:lineRule="auto"/>
        <w:ind w:firstLine="709"/>
        <w:contextualSpacing/>
        <w:jc w:val="both"/>
        <w:rPr>
          <w:rFonts w:ascii="Times New Roman" w:hAnsi="Times New Roman" w:cs="Times New Roman"/>
          <w:iCs/>
          <w:color w:val="000000" w:themeColor="text1"/>
          <w:sz w:val="28"/>
          <w:szCs w:val="28"/>
        </w:rPr>
      </w:pPr>
      <w:r w:rsidRPr="002B3E78">
        <w:rPr>
          <w:rFonts w:ascii="Times New Roman" w:hAnsi="Times New Roman" w:cs="Times New Roman"/>
          <w:iCs/>
          <w:color w:val="000000" w:themeColor="text1"/>
          <w:sz w:val="28"/>
          <w:szCs w:val="28"/>
        </w:rPr>
        <w:t xml:space="preserve">Таким образом, по результатам нашего исследования можно окончательно убедиться, что обеспечение устойчивости развития </w:t>
      </w:r>
      <w:r w:rsidR="00016C1D" w:rsidRPr="002B3E78">
        <w:rPr>
          <w:rFonts w:ascii="Times New Roman" w:hAnsi="Times New Roman" w:cs="Times New Roman"/>
          <w:iCs/>
          <w:color w:val="000000" w:themeColor="text1"/>
          <w:sz w:val="28"/>
          <w:szCs w:val="28"/>
        </w:rPr>
        <w:t xml:space="preserve">СТ </w:t>
      </w:r>
      <w:r w:rsidRPr="002B3E78">
        <w:rPr>
          <w:rFonts w:ascii="Times New Roman" w:hAnsi="Times New Roman" w:cs="Times New Roman"/>
          <w:iCs/>
          <w:color w:val="000000" w:themeColor="text1"/>
          <w:sz w:val="28"/>
          <w:szCs w:val="28"/>
        </w:rPr>
        <w:t>является сложной управленческой задачей, предполагающей эффективное управление в части реализации не только име</w:t>
      </w:r>
      <w:r w:rsidR="00766394">
        <w:rPr>
          <w:rFonts w:ascii="Times New Roman" w:hAnsi="Times New Roman" w:cs="Times New Roman"/>
          <w:iCs/>
          <w:color w:val="000000" w:themeColor="text1"/>
          <w:sz w:val="28"/>
          <w:szCs w:val="28"/>
        </w:rPr>
        <w:t>ющегося потенциала возможностей СТ</w:t>
      </w:r>
      <w:r w:rsidR="006F408A" w:rsidRPr="002B3E78">
        <w:rPr>
          <w:rFonts w:ascii="Times New Roman" w:hAnsi="Times New Roman" w:cs="Times New Roman"/>
          <w:iCs/>
          <w:color w:val="000000" w:themeColor="text1"/>
          <w:sz w:val="28"/>
          <w:szCs w:val="28"/>
        </w:rPr>
        <w:t xml:space="preserve"> </w:t>
      </w:r>
      <w:r w:rsidRPr="002B3E78">
        <w:rPr>
          <w:rFonts w:ascii="Times New Roman" w:hAnsi="Times New Roman" w:cs="Times New Roman"/>
          <w:iCs/>
          <w:color w:val="000000" w:themeColor="text1"/>
          <w:sz w:val="28"/>
          <w:szCs w:val="28"/>
        </w:rPr>
        <w:t>но и формирование дополнительных ресурсов развития, каким, в частности, - и об этом мы уж</w:t>
      </w:r>
      <w:r w:rsidRPr="002B3E78">
        <w:rPr>
          <w:rFonts w:ascii="Times New Roman" w:hAnsi="Times New Roman" w:cs="Times New Roman"/>
          <w:i/>
          <w:color w:val="000000" w:themeColor="text1"/>
          <w:sz w:val="28"/>
          <w:szCs w:val="28"/>
        </w:rPr>
        <w:t xml:space="preserve">е </w:t>
      </w:r>
      <w:r w:rsidRPr="002B3E78">
        <w:rPr>
          <w:rFonts w:ascii="Times New Roman" w:hAnsi="Times New Roman" w:cs="Times New Roman"/>
          <w:iCs/>
          <w:color w:val="000000" w:themeColor="text1"/>
          <w:sz w:val="28"/>
          <w:szCs w:val="28"/>
        </w:rPr>
        <w:t>говорили выше, - является сельский туризм.</w:t>
      </w:r>
    </w:p>
    <w:p w14:paraId="1ED574F4"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Подобная постановка научно-методической задачи является, на наш взгляд, актуальной и для Акмолинской области. </w:t>
      </w:r>
    </w:p>
    <w:p w14:paraId="7DF47287" w14:textId="25248FD5"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Действительно, анализ показателей областного </w:t>
      </w:r>
      <w:r w:rsidR="00766394">
        <w:rPr>
          <w:rFonts w:ascii="Times New Roman" w:hAnsi="Times New Roman" w:cs="Times New Roman"/>
          <w:color w:val="000000" w:themeColor="text1"/>
          <w:sz w:val="28"/>
          <w:szCs w:val="28"/>
        </w:rPr>
        <w:t xml:space="preserve">СЭР </w:t>
      </w:r>
      <w:r w:rsidRPr="002B3E78">
        <w:rPr>
          <w:rFonts w:ascii="Times New Roman" w:hAnsi="Times New Roman" w:cs="Times New Roman"/>
          <w:color w:val="000000" w:themeColor="text1"/>
          <w:sz w:val="28"/>
          <w:szCs w:val="28"/>
        </w:rPr>
        <w:t>в разрезе районов выявляет серьезные районные диспропорции. Так, по показателю суммарного объема производства промышленной и аграрной продукции на 1 занятого в 2023 г. имеет место разрыв между Зерендинским (26,5 млн. тг/чел.) и Целиноградским (2,9 млн. тг/чел.) районами, или в 9 раз (табл</w:t>
      </w:r>
      <w:r w:rsidR="00766394">
        <w:rPr>
          <w:rFonts w:ascii="Times New Roman" w:hAnsi="Times New Roman" w:cs="Times New Roman"/>
          <w:color w:val="000000" w:themeColor="text1"/>
          <w:sz w:val="28"/>
          <w:szCs w:val="28"/>
        </w:rPr>
        <w:t>ица</w:t>
      </w:r>
      <w:r w:rsidRPr="002B3E78">
        <w:rPr>
          <w:rFonts w:ascii="Times New Roman" w:hAnsi="Times New Roman" w:cs="Times New Roman"/>
          <w:color w:val="000000" w:themeColor="text1"/>
          <w:sz w:val="28"/>
          <w:szCs w:val="28"/>
        </w:rPr>
        <w:t xml:space="preserve"> 5).</w:t>
      </w:r>
    </w:p>
    <w:p w14:paraId="25DAA699"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bookmarkStart w:id="23" w:name="_Hlk194609405"/>
    </w:p>
    <w:p w14:paraId="4077203E" w14:textId="72BF48FC" w:rsidR="00342017" w:rsidRPr="002B3E78" w:rsidRDefault="00342017" w:rsidP="00766394">
      <w:pPr>
        <w:tabs>
          <w:tab w:val="left" w:pos="851"/>
        </w:tabs>
        <w:spacing w:after="0" w:line="240" w:lineRule="auto"/>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Таблица </w:t>
      </w:r>
      <w:r w:rsidR="000945EE" w:rsidRPr="002B3E78">
        <w:rPr>
          <w:rFonts w:ascii="Times New Roman" w:hAnsi="Times New Roman" w:cs="Times New Roman"/>
          <w:color w:val="000000" w:themeColor="text1"/>
          <w:sz w:val="28"/>
          <w:szCs w:val="28"/>
        </w:rPr>
        <w:t>5</w:t>
      </w:r>
      <w:r w:rsidRPr="002B3E78">
        <w:rPr>
          <w:rFonts w:ascii="Times New Roman" w:hAnsi="Times New Roman" w:cs="Times New Roman"/>
          <w:color w:val="000000" w:themeColor="text1"/>
          <w:sz w:val="28"/>
          <w:szCs w:val="28"/>
        </w:rPr>
        <w:t xml:space="preserve"> – Показатели объемо</w:t>
      </w:r>
      <w:r w:rsidR="0092209D" w:rsidRPr="002B3E78">
        <w:rPr>
          <w:rFonts w:ascii="Times New Roman" w:hAnsi="Times New Roman" w:cs="Times New Roman"/>
          <w:color w:val="000000" w:themeColor="text1"/>
          <w:sz w:val="28"/>
          <w:szCs w:val="28"/>
        </w:rPr>
        <w:t>в</w:t>
      </w:r>
      <w:r w:rsidRPr="002B3E78">
        <w:rPr>
          <w:rFonts w:ascii="Times New Roman" w:hAnsi="Times New Roman" w:cs="Times New Roman"/>
          <w:color w:val="000000" w:themeColor="text1"/>
          <w:sz w:val="28"/>
          <w:szCs w:val="28"/>
        </w:rPr>
        <w:t xml:space="preserve"> производства в реальном</w:t>
      </w:r>
      <w:r w:rsidR="0076639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секторе экономики в расчете на 1 занятого</w:t>
      </w:r>
      <w:r w:rsidR="000945EE" w:rsidRPr="002B3E78">
        <w:rPr>
          <w:rFonts w:ascii="Times New Roman" w:hAnsi="Times New Roman" w:cs="Times New Roman"/>
          <w:color w:val="000000" w:themeColor="text1"/>
          <w:sz w:val="28"/>
          <w:szCs w:val="28"/>
        </w:rPr>
        <w:t xml:space="preserve"> Акмолинской области</w:t>
      </w:r>
    </w:p>
    <w:p w14:paraId="04F75B58" w14:textId="77777777" w:rsidR="00172119" w:rsidRPr="00B70280" w:rsidRDefault="00172119" w:rsidP="00B50661">
      <w:pPr>
        <w:tabs>
          <w:tab w:val="left" w:pos="851"/>
        </w:tabs>
        <w:spacing w:after="0" w:line="240" w:lineRule="auto"/>
        <w:ind w:firstLine="709"/>
        <w:jc w:val="center"/>
        <w:rPr>
          <w:rFonts w:ascii="Times New Roman" w:hAnsi="Times New Roman" w:cs="Times New Roman"/>
          <w:color w:val="000000" w:themeColor="text1"/>
          <w:sz w:val="16"/>
          <w:szCs w:val="16"/>
        </w:rPr>
      </w:pPr>
    </w:p>
    <w:tbl>
      <w:tblPr>
        <w:tblW w:w="9583" w:type="dxa"/>
        <w:tblInd w:w="164" w:type="dxa"/>
        <w:tblLook w:val="04A0" w:firstRow="1" w:lastRow="0" w:firstColumn="1" w:lastColumn="0" w:noHBand="0" w:noVBand="1"/>
      </w:tblPr>
      <w:tblGrid>
        <w:gridCol w:w="3804"/>
        <w:gridCol w:w="5779"/>
      </w:tblGrid>
      <w:tr w:rsidR="00342017" w:rsidRPr="002B3E78" w14:paraId="67C4C003" w14:textId="77777777" w:rsidTr="00B70280">
        <w:trPr>
          <w:trHeight w:val="322"/>
        </w:trPr>
        <w:tc>
          <w:tcPr>
            <w:tcW w:w="3804" w:type="dxa"/>
            <w:tcBorders>
              <w:top w:val="single" w:sz="4" w:space="0" w:color="auto"/>
              <w:left w:val="single" w:sz="4" w:space="0" w:color="auto"/>
              <w:bottom w:val="single" w:sz="4" w:space="0" w:color="auto"/>
              <w:right w:val="single" w:sz="4" w:space="0" w:color="auto"/>
            </w:tcBorders>
            <w:shd w:val="clear" w:color="auto" w:fill="auto"/>
            <w:noWrap/>
            <w:vAlign w:val="center"/>
          </w:tcPr>
          <w:bookmarkEnd w:id="23"/>
          <w:p w14:paraId="351CBB5F" w14:textId="009BC3CB" w:rsidR="00342017" w:rsidRPr="002B3E78" w:rsidRDefault="00342017" w:rsidP="00B70280">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Район</w:t>
            </w:r>
          </w:p>
        </w:tc>
        <w:tc>
          <w:tcPr>
            <w:tcW w:w="5779" w:type="dxa"/>
            <w:tcBorders>
              <w:top w:val="single" w:sz="4" w:space="0" w:color="auto"/>
              <w:left w:val="nil"/>
              <w:bottom w:val="single" w:sz="4" w:space="0" w:color="auto"/>
              <w:right w:val="single" w:sz="4" w:space="0" w:color="auto"/>
            </w:tcBorders>
            <w:shd w:val="clear" w:color="auto" w:fill="auto"/>
            <w:noWrap/>
            <w:vAlign w:val="bottom"/>
          </w:tcPr>
          <w:p w14:paraId="2A4D04FA" w14:textId="77777777" w:rsidR="00342017" w:rsidRPr="002B3E78" w:rsidRDefault="00342017" w:rsidP="00B70280">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Удельный объем производства, тыс. тенге/чел.</w:t>
            </w:r>
          </w:p>
        </w:tc>
      </w:tr>
      <w:tr w:rsidR="00B50661" w:rsidRPr="002B3E78" w14:paraId="628A8CE3" w14:textId="77777777" w:rsidTr="00B70280">
        <w:trPr>
          <w:trHeight w:val="70"/>
        </w:trPr>
        <w:tc>
          <w:tcPr>
            <w:tcW w:w="380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39D0DC" w14:textId="5ECD054B" w:rsidR="00B50661" w:rsidRPr="002B3E78" w:rsidRDefault="00B50661"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Зерендинский</w:t>
            </w:r>
          </w:p>
        </w:tc>
        <w:tc>
          <w:tcPr>
            <w:tcW w:w="5779" w:type="dxa"/>
            <w:tcBorders>
              <w:top w:val="single" w:sz="4" w:space="0" w:color="auto"/>
              <w:left w:val="nil"/>
              <w:bottom w:val="single" w:sz="4" w:space="0" w:color="auto"/>
              <w:right w:val="single" w:sz="4" w:space="0" w:color="auto"/>
            </w:tcBorders>
            <w:shd w:val="clear" w:color="auto" w:fill="auto"/>
            <w:noWrap/>
            <w:vAlign w:val="bottom"/>
          </w:tcPr>
          <w:p w14:paraId="7F0E4C1A" w14:textId="7A50E708" w:rsidR="00B50661" w:rsidRPr="002B3E78" w:rsidRDefault="00B50661"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26488,2</w:t>
            </w:r>
          </w:p>
        </w:tc>
      </w:tr>
      <w:tr w:rsidR="00B50661" w:rsidRPr="002B3E78" w14:paraId="4EFA31B6"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tcPr>
          <w:p w14:paraId="49256ED7" w14:textId="0CBC277A" w:rsidR="00B50661" w:rsidRPr="002B3E78" w:rsidRDefault="00B50661"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Буландинский</w:t>
            </w:r>
          </w:p>
        </w:tc>
        <w:tc>
          <w:tcPr>
            <w:tcW w:w="5779" w:type="dxa"/>
            <w:tcBorders>
              <w:top w:val="nil"/>
              <w:left w:val="nil"/>
              <w:bottom w:val="single" w:sz="4" w:space="0" w:color="auto"/>
              <w:right w:val="single" w:sz="4" w:space="0" w:color="auto"/>
            </w:tcBorders>
            <w:shd w:val="clear" w:color="auto" w:fill="auto"/>
            <w:noWrap/>
            <w:vAlign w:val="bottom"/>
          </w:tcPr>
          <w:p w14:paraId="3C1A1090" w14:textId="294339AE" w:rsidR="00B50661" w:rsidRPr="002B3E78" w:rsidRDefault="00B50661"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15810,4</w:t>
            </w:r>
          </w:p>
        </w:tc>
      </w:tr>
      <w:tr w:rsidR="00342017" w:rsidRPr="002B3E78" w14:paraId="40F01DA6"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41FCC370"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Егиндыкольский</w:t>
            </w:r>
          </w:p>
        </w:tc>
        <w:tc>
          <w:tcPr>
            <w:tcW w:w="5779" w:type="dxa"/>
            <w:tcBorders>
              <w:top w:val="nil"/>
              <w:left w:val="nil"/>
              <w:bottom w:val="single" w:sz="4" w:space="0" w:color="auto"/>
              <w:right w:val="single" w:sz="4" w:space="0" w:color="auto"/>
            </w:tcBorders>
            <w:shd w:val="clear" w:color="auto" w:fill="auto"/>
            <w:noWrap/>
            <w:vAlign w:val="bottom"/>
            <w:hideMark/>
          </w:tcPr>
          <w:p w14:paraId="18E26958"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12389,5</w:t>
            </w:r>
          </w:p>
        </w:tc>
      </w:tr>
      <w:tr w:rsidR="00342017" w:rsidRPr="002B3E78" w14:paraId="14C91F36"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56AE4A7C"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Биржан сал</w:t>
            </w:r>
          </w:p>
        </w:tc>
        <w:tc>
          <w:tcPr>
            <w:tcW w:w="5779" w:type="dxa"/>
            <w:tcBorders>
              <w:top w:val="nil"/>
              <w:left w:val="nil"/>
              <w:bottom w:val="single" w:sz="4" w:space="0" w:color="auto"/>
              <w:right w:val="single" w:sz="4" w:space="0" w:color="auto"/>
            </w:tcBorders>
            <w:shd w:val="clear" w:color="auto" w:fill="auto"/>
            <w:noWrap/>
            <w:vAlign w:val="bottom"/>
            <w:hideMark/>
          </w:tcPr>
          <w:p w14:paraId="776C6770"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11242,4</w:t>
            </w:r>
          </w:p>
        </w:tc>
      </w:tr>
      <w:tr w:rsidR="00342017" w:rsidRPr="002B3E78" w14:paraId="439150FC" w14:textId="77777777" w:rsidTr="00B70280">
        <w:trPr>
          <w:trHeight w:val="285"/>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02BF2746"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Шортандинский</w:t>
            </w:r>
          </w:p>
        </w:tc>
        <w:tc>
          <w:tcPr>
            <w:tcW w:w="5779" w:type="dxa"/>
            <w:tcBorders>
              <w:top w:val="nil"/>
              <w:left w:val="nil"/>
              <w:bottom w:val="single" w:sz="4" w:space="0" w:color="auto"/>
              <w:right w:val="single" w:sz="4" w:space="0" w:color="auto"/>
            </w:tcBorders>
            <w:shd w:val="clear" w:color="auto" w:fill="auto"/>
            <w:noWrap/>
            <w:vAlign w:val="bottom"/>
            <w:hideMark/>
          </w:tcPr>
          <w:p w14:paraId="7A5254EF"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10454,8</w:t>
            </w:r>
          </w:p>
        </w:tc>
      </w:tr>
      <w:tr w:rsidR="00342017" w:rsidRPr="002B3E78" w14:paraId="278E6E39"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38DC9D34"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Аршалынский</w:t>
            </w:r>
          </w:p>
        </w:tc>
        <w:tc>
          <w:tcPr>
            <w:tcW w:w="5779" w:type="dxa"/>
            <w:tcBorders>
              <w:top w:val="nil"/>
              <w:left w:val="nil"/>
              <w:bottom w:val="single" w:sz="4" w:space="0" w:color="auto"/>
              <w:right w:val="single" w:sz="4" w:space="0" w:color="auto"/>
            </w:tcBorders>
            <w:shd w:val="clear" w:color="auto" w:fill="auto"/>
            <w:noWrap/>
            <w:vAlign w:val="bottom"/>
            <w:hideMark/>
          </w:tcPr>
          <w:p w14:paraId="02879C93"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9487,0</w:t>
            </w:r>
          </w:p>
        </w:tc>
      </w:tr>
      <w:tr w:rsidR="00342017" w:rsidRPr="002B3E78" w14:paraId="7A713229"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1E274ABE"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Жаркаинский</w:t>
            </w:r>
          </w:p>
        </w:tc>
        <w:tc>
          <w:tcPr>
            <w:tcW w:w="5779" w:type="dxa"/>
            <w:tcBorders>
              <w:top w:val="nil"/>
              <w:left w:val="nil"/>
              <w:bottom w:val="single" w:sz="4" w:space="0" w:color="auto"/>
              <w:right w:val="single" w:sz="4" w:space="0" w:color="auto"/>
            </w:tcBorders>
            <w:shd w:val="clear" w:color="auto" w:fill="auto"/>
            <w:noWrap/>
            <w:vAlign w:val="bottom"/>
            <w:hideMark/>
          </w:tcPr>
          <w:p w14:paraId="646B10D2"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8124,6</w:t>
            </w:r>
          </w:p>
        </w:tc>
      </w:tr>
      <w:tr w:rsidR="00342017" w:rsidRPr="002B3E78" w14:paraId="0C0AB9A4" w14:textId="77777777" w:rsidTr="00B70280">
        <w:trPr>
          <w:trHeight w:val="286"/>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639E41FC"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Сандыктауский</w:t>
            </w:r>
          </w:p>
        </w:tc>
        <w:tc>
          <w:tcPr>
            <w:tcW w:w="5779" w:type="dxa"/>
            <w:tcBorders>
              <w:top w:val="nil"/>
              <w:left w:val="nil"/>
              <w:bottom w:val="single" w:sz="4" w:space="0" w:color="auto"/>
              <w:right w:val="single" w:sz="4" w:space="0" w:color="auto"/>
            </w:tcBorders>
            <w:shd w:val="clear" w:color="auto" w:fill="auto"/>
            <w:noWrap/>
            <w:vAlign w:val="bottom"/>
            <w:hideMark/>
          </w:tcPr>
          <w:p w14:paraId="49563A63"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6727,1</w:t>
            </w:r>
          </w:p>
        </w:tc>
      </w:tr>
      <w:tr w:rsidR="00342017" w:rsidRPr="002B3E78" w14:paraId="7717CE85"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12807B9B"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Жаксынский</w:t>
            </w:r>
          </w:p>
        </w:tc>
        <w:tc>
          <w:tcPr>
            <w:tcW w:w="5779" w:type="dxa"/>
            <w:tcBorders>
              <w:top w:val="nil"/>
              <w:left w:val="nil"/>
              <w:bottom w:val="single" w:sz="4" w:space="0" w:color="auto"/>
              <w:right w:val="single" w:sz="4" w:space="0" w:color="auto"/>
            </w:tcBorders>
            <w:shd w:val="clear" w:color="auto" w:fill="auto"/>
            <w:noWrap/>
            <w:vAlign w:val="bottom"/>
            <w:hideMark/>
          </w:tcPr>
          <w:p w14:paraId="6612B788"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6664,1</w:t>
            </w:r>
          </w:p>
        </w:tc>
      </w:tr>
      <w:tr w:rsidR="00342017" w:rsidRPr="002B3E78" w14:paraId="068D4446"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675AB6A8"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Астраханский</w:t>
            </w:r>
          </w:p>
        </w:tc>
        <w:tc>
          <w:tcPr>
            <w:tcW w:w="5779" w:type="dxa"/>
            <w:tcBorders>
              <w:top w:val="nil"/>
              <w:left w:val="nil"/>
              <w:bottom w:val="single" w:sz="4" w:space="0" w:color="auto"/>
              <w:right w:val="single" w:sz="4" w:space="0" w:color="auto"/>
            </w:tcBorders>
            <w:shd w:val="clear" w:color="auto" w:fill="auto"/>
            <w:noWrap/>
            <w:vAlign w:val="bottom"/>
            <w:hideMark/>
          </w:tcPr>
          <w:p w14:paraId="1E1E2C11"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5851,5</w:t>
            </w:r>
          </w:p>
        </w:tc>
      </w:tr>
      <w:tr w:rsidR="00342017" w:rsidRPr="002B3E78" w14:paraId="4776E52E" w14:textId="77777777" w:rsidTr="00B70280">
        <w:trPr>
          <w:trHeight w:val="272"/>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7480D877"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Коргалжынский</w:t>
            </w:r>
          </w:p>
        </w:tc>
        <w:tc>
          <w:tcPr>
            <w:tcW w:w="5779" w:type="dxa"/>
            <w:tcBorders>
              <w:top w:val="nil"/>
              <w:left w:val="nil"/>
              <w:bottom w:val="single" w:sz="4" w:space="0" w:color="auto"/>
              <w:right w:val="single" w:sz="4" w:space="0" w:color="auto"/>
            </w:tcBorders>
            <w:shd w:val="clear" w:color="auto" w:fill="auto"/>
            <w:noWrap/>
            <w:vAlign w:val="bottom"/>
            <w:hideMark/>
          </w:tcPr>
          <w:p w14:paraId="0DFD3F6D"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5850,5</w:t>
            </w:r>
          </w:p>
        </w:tc>
      </w:tr>
      <w:tr w:rsidR="00342017" w:rsidRPr="002B3E78" w14:paraId="6C2ADD50"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3742F279"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Есильский</w:t>
            </w:r>
          </w:p>
        </w:tc>
        <w:tc>
          <w:tcPr>
            <w:tcW w:w="5779" w:type="dxa"/>
            <w:tcBorders>
              <w:top w:val="nil"/>
              <w:left w:val="nil"/>
              <w:bottom w:val="single" w:sz="4" w:space="0" w:color="auto"/>
              <w:right w:val="single" w:sz="4" w:space="0" w:color="auto"/>
            </w:tcBorders>
            <w:shd w:val="clear" w:color="auto" w:fill="auto"/>
            <w:noWrap/>
            <w:vAlign w:val="bottom"/>
            <w:hideMark/>
          </w:tcPr>
          <w:p w14:paraId="1E5CE0DA"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4825,7</w:t>
            </w:r>
          </w:p>
        </w:tc>
      </w:tr>
      <w:tr w:rsidR="00342017" w:rsidRPr="002B3E78" w14:paraId="54AC57C3" w14:textId="77777777" w:rsidTr="007F4209">
        <w:trPr>
          <w:trHeight w:val="53"/>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43794943"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Атбасарский</w:t>
            </w:r>
          </w:p>
        </w:tc>
        <w:tc>
          <w:tcPr>
            <w:tcW w:w="5779" w:type="dxa"/>
            <w:tcBorders>
              <w:top w:val="nil"/>
              <w:left w:val="nil"/>
              <w:bottom w:val="single" w:sz="4" w:space="0" w:color="auto"/>
              <w:right w:val="single" w:sz="4" w:space="0" w:color="auto"/>
            </w:tcBorders>
            <w:shd w:val="clear" w:color="auto" w:fill="auto"/>
            <w:noWrap/>
            <w:vAlign w:val="bottom"/>
            <w:hideMark/>
          </w:tcPr>
          <w:p w14:paraId="1EFC6B47"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4226,0</w:t>
            </w:r>
          </w:p>
        </w:tc>
      </w:tr>
      <w:tr w:rsidR="00342017" w:rsidRPr="002B3E78" w14:paraId="410F3D96" w14:textId="77777777" w:rsidTr="00B70280">
        <w:trPr>
          <w:trHeight w:val="271"/>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72AFACED" w14:textId="77777777" w:rsidR="00342017" w:rsidRPr="002B3E78" w:rsidRDefault="00342017" w:rsidP="00B70280">
            <w:pPr>
              <w:spacing w:after="0" w:line="240" w:lineRule="auto"/>
              <w:ind w:firstLine="120"/>
              <w:jc w:val="both"/>
              <w:rPr>
                <w:rFonts w:ascii="Times New Roman" w:eastAsia="Times New Roman" w:hAnsi="Times New Roman" w:cs="Times New Roman"/>
                <w:color w:val="FF0000"/>
                <w:sz w:val="24"/>
                <w:szCs w:val="24"/>
                <w:lang w:eastAsia="ru-RU"/>
              </w:rPr>
            </w:pPr>
            <w:r w:rsidRPr="002B3E78">
              <w:rPr>
                <w:rFonts w:ascii="Times New Roman" w:eastAsia="Times New Roman" w:hAnsi="Times New Roman" w:cs="Times New Roman"/>
                <w:color w:val="000000" w:themeColor="text1"/>
                <w:sz w:val="24"/>
                <w:szCs w:val="24"/>
                <w:lang w:eastAsia="ru-RU"/>
              </w:rPr>
              <w:t>Бурабайский</w:t>
            </w:r>
          </w:p>
        </w:tc>
        <w:tc>
          <w:tcPr>
            <w:tcW w:w="5779" w:type="dxa"/>
            <w:tcBorders>
              <w:top w:val="nil"/>
              <w:left w:val="nil"/>
              <w:bottom w:val="single" w:sz="4" w:space="0" w:color="auto"/>
              <w:right w:val="single" w:sz="4" w:space="0" w:color="auto"/>
            </w:tcBorders>
            <w:shd w:val="clear" w:color="auto" w:fill="auto"/>
            <w:noWrap/>
            <w:vAlign w:val="bottom"/>
            <w:hideMark/>
          </w:tcPr>
          <w:p w14:paraId="5889FF2D"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4174,6</w:t>
            </w:r>
          </w:p>
        </w:tc>
      </w:tr>
      <w:tr w:rsidR="00342017" w:rsidRPr="002B3E78" w14:paraId="73D0EA06" w14:textId="77777777" w:rsidTr="00B70280">
        <w:trPr>
          <w:trHeight w:val="22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00BA6DFA"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Ерейментауский</w:t>
            </w:r>
          </w:p>
        </w:tc>
        <w:tc>
          <w:tcPr>
            <w:tcW w:w="5779" w:type="dxa"/>
            <w:tcBorders>
              <w:top w:val="nil"/>
              <w:left w:val="nil"/>
              <w:bottom w:val="single" w:sz="4" w:space="0" w:color="auto"/>
              <w:right w:val="single" w:sz="4" w:space="0" w:color="auto"/>
            </w:tcBorders>
            <w:shd w:val="clear" w:color="auto" w:fill="auto"/>
            <w:noWrap/>
            <w:vAlign w:val="bottom"/>
            <w:hideMark/>
          </w:tcPr>
          <w:p w14:paraId="0B19B211"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3941,8</w:t>
            </w:r>
          </w:p>
        </w:tc>
      </w:tr>
      <w:tr w:rsidR="00342017" w:rsidRPr="002B3E78" w14:paraId="682BA2E5"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hideMark/>
          </w:tcPr>
          <w:p w14:paraId="30AEE832"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Аккольский</w:t>
            </w:r>
          </w:p>
        </w:tc>
        <w:tc>
          <w:tcPr>
            <w:tcW w:w="5779" w:type="dxa"/>
            <w:tcBorders>
              <w:top w:val="nil"/>
              <w:left w:val="nil"/>
              <w:bottom w:val="single" w:sz="4" w:space="0" w:color="auto"/>
              <w:right w:val="single" w:sz="4" w:space="0" w:color="auto"/>
            </w:tcBorders>
            <w:shd w:val="clear" w:color="auto" w:fill="auto"/>
            <w:noWrap/>
            <w:vAlign w:val="bottom"/>
            <w:hideMark/>
          </w:tcPr>
          <w:p w14:paraId="410E99B6"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3025,7</w:t>
            </w:r>
          </w:p>
        </w:tc>
      </w:tr>
      <w:tr w:rsidR="00342017" w:rsidRPr="002B3E78" w14:paraId="0B7EAB86" w14:textId="77777777" w:rsidTr="00B70280">
        <w:trPr>
          <w:trHeight w:val="70"/>
        </w:trPr>
        <w:tc>
          <w:tcPr>
            <w:tcW w:w="3804" w:type="dxa"/>
            <w:tcBorders>
              <w:top w:val="nil"/>
              <w:left w:val="single" w:sz="4" w:space="0" w:color="auto"/>
              <w:bottom w:val="single" w:sz="4" w:space="0" w:color="auto"/>
              <w:right w:val="single" w:sz="4" w:space="0" w:color="auto"/>
            </w:tcBorders>
            <w:shd w:val="clear" w:color="auto" w:fill="auto"/>
            <w:noWrap/>
            <w:vAlign w:val="bottom"/>
          </w:tcPr>
          <w:p w14:paraId="6D152BD7" w14:textId="77777777" w:rsidR="00342017" w:rsidRPr="002B3E78" w:rsidRDefault="00342017" w:rsidP="00B70280">
            <w:pPr>
              <w:spacing w:after="0" w:line="240" w:lineRule="auto"/>
              <w:ind w:firstLine="120"/>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Целиноградский</w:t>
            </w:r>
          </w:p>
        </w:tc>
        <w:tc>
          <w:tcPr>
            <w:tcW w:w="5779" w:type="dxa"/>
            <w:tcBorders>
              <w:top w:val="nil"/>
              <w:left w:val="nil"/>
              <w:bottom w:val="single" w:sz="4" w:space="0" w:color="auto"/>
              <w:right w:val="single" w:sz="4" w:space="0" w:color="auto"/>
            </w:tcBorders>
            <w:shd w:val="clear" w:color="auto" w:fill="auto"/>
            <w:noWrap/>
            <w:vAlign w:val="bottom"/>
          </w:tcPr>
          <w:p w14:paraId="603FD296" w14:textId="77777777" w:rsidR="00342017" w:rsidRPr="002B3E78" w:rsidRDefault="00342017" w:rsidP="00B70280">
            <w:pPr>
              <w:spacing w:after="0" w:line="240" w:lineRule="auto"/>
              <w:ind w:firstLine="1"/>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2920,0</w:t>
            </w:r>
          </w:p>
        </w:tc>
      </w:tr>
      <w:tr w:rsidR="00342017" w:rsidRPr="002B3E78" w14:paraId="71F76B5E" w14:textId="77777777" w:rsidTr="00B70280">
        <w:trPr>
          <w:trHeight w:val="300"/>
        </w:trPr>
        <w:tc>
          <w:tcPr>
            <w:tcW w:w="9583" w:type="dxa"/>
            <w:gridSpan w:val="2"/>
            <w:tcBorders>
              <w:top w:val="nil"/>
              <w:left w:val="single" w:sz="4" w:space="0" w:color="auto"/>
              <w:bottom w:val="single" w:sz="4" w:space="0" w:color="auto"/>
              <w:right w:val="single" w:sz="4" w:space="0" w:color="auto"/>
            </w:tcBorders>
            <w:shd w:val="clear" w:color="auto" w:fill="auto"/>
            <w:noWrap/>
            <w:vAlign w:val="bottom"/>
          </w:tcPr>
          <w:p w14:paraId="1586DDCB" w14:textId="06D501EB" w:rsidR="00342017" w:rsidRPr="007F4209" w:rsidRDefault="00B70280" w:rsidP="00B6385E">
            <w:pPr>
              <w:spacing w:after="0" w:line="240" w:lineRule="auto"/>
              <w:ind w:firstLine="687"/>
              <w:jc w:val="both"/>
              <w:rPr>
                <w:rFonts w:ascii="Times New Roman" w:eastAsia="Times New Roman" w:hAnsi="Times New Roman" w:cs="Times New Roman"/>
                <w:color w:val="000000"/>
                <w:sz w:val="24"/>
                <w:szCs w:val="24"/>
                <w:lang w:eastAsia="ru-RU"/>
              </w:rPr>
            </w:pPr>
            <w:r w:rsidRPr="007F4209">
              <w:rPr>
                <w:rFonts w:ascii="Times New Roman" w:eastAsia="Times New Roman" w:hAnsi="Times New Roman" w:cs="Times New Roman"/>
                <w:color w:val="000000"/>
                <w:sz w:val="24"/>
                <w:szCs w:val="24"/>
                <w:lang w:eastAsia="ru-RU"/>
              </w:rPr>
              <w:t>Примечание</w:t>
            </w:r>
            <w:r w:rsidR="00342017" w:rsidRPr="007F4209">
              <w:rPr>
                <w:rFonts w:ascii="Times New Roman" w:eastAsia="Times New Roman" w:hAnsi="Times New Roman" w:cs="Times New Roman"/>
                <w:color w:val="000000"/>
                <w:sz w:val="24"/>
                <w:szCs w:val="24"/>
                <w:lang w:eastAsia="ru-RU"/>
              </w:rPr>
              <w:t xml:space="preserve"> </w:t>
            </w:r>
            <w:r w:rsidRPr="007F4209">
              <w:rPr>
                <w:rFonts w:ascii="Times New Roman" w:eastAsia="Times New Roman" w:hAnsi="Times New Roman" w:cs="Times New Roman"/>
                <w:color w:val="000000"/>
                <w:sz w:val="24"/>
                <w:szCs w:val="24"/>
                <w:lang w:eastAsia="ru-RU"/>
              </w:rPr>
              <w:t xml:space="preserve">– Составлена </w:t>
            </w:r>
            <w:r w:rsidR="00342017" w:rsidRPr="007F4209">
              <w:rPr>
                <w:rFonts w:ascii="Times New Roman" w:eastAsia="Times New Roman" w:hAnsi="Times New Roman" w:cs="Times New Roman"/>
                <w:color w:val="000000"/>
                <w:sz w:val="24"/>
                <w:szCs w:val="24"/>
                <w:lang w:eastAsia="ru-RU"/>
              </w:rPr>
              <w:t xml:space="preserve">автором по данным </w:t>
            </w:r>
            <w:r w:rsidR="007F4209" w:rsidRPr="007F4209">
              <w:rPr>
                <w:rFonts w:ascii="Times New Roman" w:eastAsia="Times New Roman" w:hAnsi="Times New Roman" w:cs="Times New Roman"/>
                <w:color w:val="000000"/>
                <w:sz w:val="24"/>
                <w:szCs w:val="24"/>
                <w:lang w:eastAsia="ru-RU"/>
              </w:rPr>
              <w:t>источника [</w:t>
            </w:r>
            <w:r w:rsidR="00B6385E">
              <w:rPr>
                <w:rFonts w:ascii="Times New Roman" w:eastAsia="Times New Roman" w:hAnsi="Times New Roman" w:cs="Times New Roman"/>
                <w:color w:val="000000"/>
                <w:sz w:val="24"/>
                <w:szCs w:val="24"/>
                <w:lang w:eastAsia="ru-RU"/>
              </w:rPr>
              <w:t>90</w:t>
            </w:r>
            <w:r w:rsidR="007F4209" w:rsidRPr="007F4209">
              <w:rPr>
                <w:rFonts w:ascii="Times New Roman" w:eastAsia="Times New Roman" w:hAnsi="Times New Roman" w:cs="Times New Roman"/>
                <w:color w:val="000000"/>
                <w:sz w:val="24"/>
                <w:szCs w:val="24"/>
                <w:lang w:eastAsia="ru-RU"/>
              </w:rPr>
              <w:t>]</w:t>
            </w:r>
          </w:p>
        </w:tc>
      </w:tr>
    </w:tbl>
    <w:p w14:paraId="701BD608"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Необходимо подчеркнуть, что официальная статистика на областном и, тем более, районного уровня не приводят данных по объемам ВРП, в связи с чем нами за основу сравнения и взят показатель суммы объемов промышленного и аграрного производства, составляющих основу реального сектора экономики в районах.</w:t>
      </w:r>
    </w:p>
    <w:p w14:paraId="76EEF53A" w14:textId="6EE85D8A"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Подобная картина имеет место и по такому показателю как минимальный прожиточный минимум, который мы берем за основу в качестве показателя уровня</w:t>
      </w:r>
      <w:r w:rsidR="00DF0901" w:rsidRPr="002B3E78">
        <w:rPr>
          <w:rFonts w:ascii="Times New Roman" w:hAnsi="Times New Roman" w:cs="Times New Roman"/>
          <w:color w:val="000000" w:themeColor="text1"/>
          <w:sz w:val="28"/>
          <w:szCs w:val="28"/>
        </w:rPr>
        <w:t xml:space="preserve"> качества проживания граждан</w:t>
      </w:r>
      <w:r w:rsidRPr="002B3E78">
        <w:rPr>
          <w:rFonts w:ascii="Times New Roman" w:hAnsi="Times New Roman" w:cs="Times New Roman"/>
          <w:color w:val="000000" w:themeColor="text1"/>
          <w:sz w:val="28"/>
          <w:szCs w:val="28"/>
        </w:rPr>
        <w:t xml:space="preserve">, поскольку опять же на уровне районов нет официальных данных по среднедушевым денежным доходам населения. </w:t>
      </w:r>
    </w:p>
    <w:p w14:paraId="4842A9E1" w14:textId="6C4092AD"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частности, по этому показателю имеет место разрыв от 45,4 тыс. тенге в Ерейментауском до 52,5 тыс. тенге в Бурабайском районах, или в 1,15 раза  (табл</w:t>
      </w:r>
      <w:r w:rsidR="007F4209">
        <w:rPr>
          <w:rFonts w:ascii="Times New Roman" w:hAnsi="Times New Roman" w:cs="Times New Roman"/>
          <w:color w:val="000000" w:themeColor="text1"/>
          <w:sz w:val="28"/>
          <w:szCs w:val="28"/>
        </w:rPr>
        <w:t>ица</w:t>
      </w:r>
      <w:r w:rsidRPr="002B3E78">
        <w:rPr>
          <w:rFonts w:ascii="Times New Roman" w:hAnsi="Times New Roman" w:cs="Times New Roman"/>
          <w:color w:val="000000" w:themeColor="text1"/>
          <w:sz w:val="28"/>
          <w:szCs w:val="28"/>
        </w:rPr>
        <w:t xml:space="preserve"> 6).</w:t>
      </w:r>
    </w:p>
    <w:p w14:paraId="407C07A9"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Другими словами, во столько раз жизнь в Бурабайском районе по уровню потребления дороже, чем в Ерейментауском районе.</w:t>
      </w:r>
    </w:p>
    <w:p w14:paraId="713EBFF3"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p>
    <w:p w14:paraId="0980D988" w14:textId="1FF6FFD0" w:rsidR="00342017" w:rsidRPr="002B3E78" w:rsidRDefault="00342017" w:rsidP="009C23BA">
      <w:pPr>
        <w:pStyle w:val="LISTING"/>
        <w:ind w:firstLine="0"/>
        <w:rPr>
          <w:rFonts w:ascii="Times New Roman" w:hAnsi="Times New Roman" w:cs="Times New Roman"/>
          <w:sz w:val="28"/>
          <w:szCs w:val="28"/>
        </w:rPr>
      </w:pPr>
      <w:r w:rsidRPr="002B3E78">
        <w:rPr>
          <w:rFonts w:ascii="Times New Roman" w:hAnsi="Times New Roman" w:cs="Times New Roman"/>
          <w:sz w:val="28"/>
          <w:szCs w:val="28"/>
        </w:rPr>
        <w:t xml:space="preserve">Таблица </w:t>
      </w:r>
      <w:r w:rsidR="000945EE" w:rsidRPr="002B3E78">
        <w:rPr>
          <w:rFonts w:ascii="Times New Roman" w:hAnsi="Times New Roman" w:cs="Times New Roman"/>
          <w:sz w:val="28"/>
          <w:szCs w:val="28"/>
          <w:lang w:val="ru-RU"/>
        </w:rPr>
        <w:t>6</w:t>
      </w:r>
      <w:r w:rsidRPr="002B3E78">
        <w:rPr>
          <w:rFonts w:ascii="Times New Roman" w:hAnsi="Times New Roman" w:cs="Times New Roman"/>
          <w:sz w:val="28"/>
          <w:szCs w:val="28"/>
        </w:rPr>
        <w:t xml:space="preserve"> – Значения показателя м</w:t>
      </w:r>
      <w:r w:rsidRPr="002B3E78">
        <w:rPr>
          <w:rFonts w:ascii="Times New Roman" w:hAnsi="Times New Roman" w:cs="Times New Roman"/>
          <w:sz w:val="28"/>
          <w:szCs w:val="28"/>
          <w:lang w:eastAsia="ru-RU"/>
        </w:rPr>
        <w:t>инимальный прожиточный минимум по районам</w:t>
      </w:r>
      <w:r w:rsidR="009C23BA">
        <w:rPr>
          <w:rFonts w:ascii="Times New Roman" w:hAnsi="Times New Roman" w:cs="Times New Roman"/>
          <w:sz w:val="28"/>
          <w:szCs w:val="28"/>
          <w:lang w:val="ru-RU" w:eastAsia="ru-RU"/>
        </w:rPr>
        <w:t xml:space="preserve"> </w:t>
      </w:r>
      <w:r w:rsidRPr="002B3E78">
        <w:rPr>
          <w:rFonts w:ascii="Times New Roman" w:hAnsi="Times New Roman" w:cs="Times New Roman"/>
          <w:sz w:val="28"/>
          <w:szCs w:val="28"/>
          <w:lang w:eastAsia="ru-RU"/>
        </w:rPr>
        <w:t>Акмолинской области</w:t>
      </w:r>
    </w:p>
    <w:tbl>
      <w:tblPr>
        <w:tblpPr w:leftFromText="180" w:rightFromText="180" w:vertAnchor="text" w:horzAnchor="page" w:tblpX="1850" w:tblpY="389"/>
        <w:tblW w:w="9606" w:type="dxa"/>
        <w:tblLook w:val="04A0" w:firstRow="1" w:lastRow="0" w:firstColumn="1" w:lastColumn="0" w:noHBand="0" w:noVBand="1"/>
      </w:tblPr>
      <w:tblGrid>
        <w:gridCol w:w="3866"/>
        <w:gridCol w:w="5740"/>
      </w:tblGrid>
      <w:tr w:rsidR="00342017" w:rsidRPr="002B3E78" w14:paraId="43C9ED62" w14:textId="77777777" w:rsidTr="009C23BA">
        <w:trPr>
          <w:trHeight w:val="269"/>
        </w:trPr>
        <w:tc>
          <w:tcPr>
            <w:tcW w:w="386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25EC95" w14:textId="2381F137" w:rsidR="00342017" w:rsidRPr="002B3E78" w:rsidRDefault="00342017" w:rsidP="00670BD6">
            <w:pPr>
              <w:spacing w:after="0" w:line="240" w:lineRule="auto"/>
              <w:jc w:val="center"/>
              <w:rPr>
                <w:rFonts w:ascii="Times New Roman" w:eastAsia="Times New Roman" w:hAnsi="Times New Roman" w:cs="Times New Roman"/>
                <w:color w:val="FF0000"/>
                <w:sz w:val="24"/>
                <w:szCs w:val="24"/>
                <w:lang w:eastAsia="ru-RU"/>
              </w:rPr>
            </w:pPr>
            <w:r w:rsidRPr="002B3E78">
              <w:rPr>
                <w:rFonts w:ascii="Times New Roman" w:eastAsia="Times New Roman" w:hAnsi="Times New Roman" w:cs="Times New Roman"/>
                <w:color w:val="000000" w:themeColor="text1"/>
                <w:sz w:val="24"/>
                <w:szCs w:val="24"/>
                <w:lang w:eastAsia="ru-RU"/>
              </w:rPr>
              <w:t>Район</w:t>
            </w:r>
          </w:p>
        </w:tc>
        <w:tc>
          <w:tcPr>
            <w:tcW w:w="5740" w:type="dxa"/>
            <w:tcBorders>
              <w:top w:val="single" w:sz="4" w:space="0" w:color="auto"/>
              <w:left w:val="nil"/>
              <w:bottom w:val="single" w:sz="4" w:space="0" w:color="auto"/>
              <w:right w:val="single" w:sz="4" w:space="0" w:color="auto"/>
            </w:tcBorders>
            <w:shd w:val="clear" w:color="auto" w:fill="auto"/>
            <w:noWrap/>
            <w:vAlign w:val="bottom"/>
          </w:tcPr>
          <w:p w14:paraId="5CF1D01E" w14:textId="77777777" w:rsidR="00342017" w:rsidRPr="002B3E78" w:rsidRDefault="00342017" w:rsidP="00670BD6">
            <w:pPr>
              <w:spacing w:after="0" w:line="240" w:lineRule="auto"/>
              <w:ind w:hanging="38"/>
              <w:jc w:val="center"/>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МПМ, тыс. тенге</w:t>
            </w:r>
          </w:p>
        </w:tc>
      </w:tr>
      <w:tr w:rsidR="00342017" w:rsidRPr="002B3E78" w14:paraId="6334DBDC" w14:textId="77777777" w:rsidTr="009C23BA">
        <w:trPr>
          <w:trHeight w:val="269"/>
        </w:trPr>
        <w:tc>
          <w:tcPr>
            <w:tcW w:w="386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A4A451"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 xml:space="preserve">Бурабайский </w:t>
            </w:r>
          </w:p>
        </w:tc>
        <w:tc>
          <w:tcPr>
            <w:tcW w:w="5740" w:type="dxa"/>
            <w:tcBorders>
              <w:top w:val="single" w:sz="4" w:space="0" w:color="auto"/>
              <w:left w:val="nil"/>
              <w:bottom w:val="single" w:sz="4" w:space="0" w:color="auto"/>
              <w:right w:val="single" w:sz="4" w:space="0" w:color="auto"/>
            </w:tcBorders>
            <w:shd w:val="clear" w:color="auto" w:fill="auto"/>
            <w:noWrap/>
            <w:vAlign w:val="bottom"/>
          </w:tcPr>
          <w:p w14:paraId="2B40777E"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52,5</w:t>
            </w:r>
          </w:p>
        </w:tc>
      </w:tr>
      <w:tr w:rsidR="00342017" w:rsidRPr="002B3E78" w14:paraId="2CDBDC48" w14:textId="77777777" w:rsidTr="009C23BA">
        <w:trPr>
          <w:trHeight w:val="274"/>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7DE384DF"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 xml:space="preserve">Аккольский </w:t>
            </w:r>
          </w:p>
        </w:tc>
        <w:tc>
          <w:tcPr>
            <w:tcW w:w="5740" w:type="dxa"/>
            <w:tcBorders>
              <w:top w:val="nil"/>
              <w:left w:val="nil"/>
              <w:bottom w:val="single" w:sz="4" w:space="0" w:color="auto"/>
              <w:right w:val="single" w:sz="4" w:space="0" w:color="auto"/>
            </w:tcBorders>
            <w:shd w:val="clear" w:color="auto" w:fill="auto"/>
            <w:noWrap/>
            <w:vAlign w:val="bottom"/>
            <w:hideMark/>
          </w:tcPr>
          <w:p w14:paraId="1C6D6C2E"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51,2</w:t>
            </w:r>
          </w:p>
        </w:tc>
      </w:tr>
      <w:tr w:rsidR="00342017" w:rsidRPr="002B3E78" w14:paraId="7BFFB66F" w14:textId="77777777" w:rsidTr="009C23BA">
        <w:trPr>
          <w:trHeight w:val="263"/>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099E7925"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 xml:space="preserve">Целиноградский </w:t>
            </w:r>
          </w:p>
        </w:tc>
        <w:tc>
          <w:tcPr>
            <w:tcW w:w="5740" w:type="dxa"/>
            <w:tcBorders>
              <w:top w:val="nil"/>
              <w:left w:val="nil"/>
              <w:bottom w:val="single" w:sz="4" w:space="0" w:color="auto"/>
              <w:right w:val="single" w:sz="4" w:space="0" w:color="auto"/>
            </w:tcBorders>
            <w:shd w:val="clear" w:color="auto" w:fill="auto"/>
            <w:noWrap/>
            <w:vAlign w:val="bottom"/>
            <w:hideMark/>
          </w:tcPr>
          <w:p w14:paraId="1F9A42C1"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2B3E78">
              <w:rPr>
                <w:rFonts w:ascii="Times New Roman" w:eastAsia="Times New Roman" w:hAnsi="Times New Roman" w:cs="Times New Roman"/>
                <w:color w:val="000000" w:themeColor="text1"/>
                <w:sz w:val="24"/>
                <w:szCs w:val="24"/>
                <w:lang w:eastAsia="ru-RU"/>
              </w:rPr>
              <w:t>51,1</w:t>
            </w:r>
          </w:p>
        </w:tc>
      </w:tr>
      <w:tr w:rsidR="00342017" w:rsidRPr="002B3E78" w14:paraId="1365B17D" w14:textId="77777777" w:rsidTr="009C23BA">
        <w:trPr>
          <w:trHeight w:val="267"/>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1C06B5BD"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Аршалынский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4876DF6A"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48,5</w:t>
            </w:r>
          </w:p>
        </w:tc>
      </w:tr>
      <w:tr w:rsidR="00342017" w:rsidRPr="002B3E78" w14:paraId="34DC8AD4" w14:textId="77777777" w:rsidTr="009C23BA">
        <w:trPr>
          <w:trHeight w:val="271"/>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3F56C2EE"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Биржан сал</w:t>
            </w:r>
          </w:p>
        </w:tc>
        <w:tc>
          <w:tcPr>
            <w:tcW w:w="5740" w:type="dxa"/>
            <w:tcBorders>
              <w:top w:val="nil"/>
              <w:left w:val="nil"/>
              <w:bottom w:val="single" w:sz="4" w:space="0" w:color="auto"/>
              <w:right w:val="single" w:sz="4" w:space="0" w:color="auto"/>
            </w:tcBorders>
            <w:shd w:val="clear" w:color="auto" w:fill="auto"/>
            <w:noWrap/>
            <w:vAlign w:val="bottom"/>
            <w:hideMark/>
          </w:tcPr>
          <w:p w14:paraId="7E80F8FA"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48,3</w:t>
            </w:r>
          </w:p>
        </w:tc>
      </w:tr>
      <w:tr w:rsidR="00342017" w:rsidRPr="002B3E78" w14:paraId="0DBF9542" w14:textId="77777777" w:rsidTr="009C23BA">
        <w:trPr>
          <w:trHeight w:val="261"/>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0BC6B22C"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Коргалжынский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60ADFC94"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48,1</w:t>
            </w:r>
          </w:p>
        </w:tc>
      </w:tr>
      <w:tr w:rsidR="00342017" w:rsidRPr="002B3E78" w14:paraId="7B8C1A16" w14:textId="77777777" w:rsidTr="009C23BA">
        <w:trPr>
          <w:trHeight w:val="265"/>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09CDB024"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Шортандинский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32EAFA2B"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48</w:t>
            </w:r>
          </w:p>
        </w:tc>
      </w:tr>
      <w:tr w:rsidR="00342017" w:rsidRPr="002B3E78" w14:paraId="72C8C5A6" w14:textId="77777777" w:rsidTr="009C23BA">
        <w:trPr>
          <w:trHeight w:val="256"/>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48D1AF5C"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Атбасарский </w:t>
            </w:r>
          </w:p>
        </w:tc>
        <w:tc>
          <w:tcPr>
            <w:tcW w:w="5740" w:type="dxa"/>
            <w:tcBorders>
              <w:top w:val="nil"/>
              <w:left w:val="nil"/>
              <w:bottom w:val="single" w:sz="4" w:space="0" w:color="auto"/>
              <w:right w:val="single" w:sz="4" w:space="0" w:color="auto"/>
            </w:tcBorders>
            <w:shd w:val="clear" w:color="auto" w:fill="auto"/>
            <w:noWrap/>
            <w:vAlign w:val="bottom"/>
            <w:hideMark/>
          </w:tcPr>
          <w:p w14:paraId="2F412F85"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47,5</w:t>
            </w:r>
          </w:p>
        </w:tc>
      </w:tr>
      <w:tr w:rsidR="00342017" w:rsidRPr="002B3E78" w14:paraId="4EBDB90F" w14:textId="77777777" w:rsidTr="009C23BA">
        <w:trPr>
          <w:trHeight w:val="300"/>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1B536452"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Жаркаинский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693C70BC"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47,5</w:t>
            </w:r>
          </w:p>
        </w:tc>
      </w:tr>
      <w:tr w:rsidR="00342017" w:rsidRPr="002B3E78" w14:paraId="59A65A31" w14:textId="77777777" w:rsidTr="009C23BA">
        <w:trPr>
          <w:trHeight w:val="221"/>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5F714957"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Буландынский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18178718"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47</w:t>
            </w:r>
          </w:p>
        </w:tc>
      </w:tr>
      <w:tr w:rsidR="00342017" w:rsidRPr="002B3E78" w14:paraId="44AE87B0" w14:textId="77777777" w:rsidTr="009C23BA">
        <w:trPr>
          <w:trHeight w:val="226"/>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5DDEE5A9"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Есильский </w:t>
            </w:r>
          </w:p>
        </w:tc>
        <w:tc>
          <w:tcPr>
            <w:tcW w:w="5740" w:type="dxa"/>
            <w:tcBorders>
              <w:top w:val="nil"/>
              <w:left w:val="nil"/>
              <w:bottom w:val="single" w:sz="4" w:space="0" w:color="auto"/>
              <w:right w:val="single" w:sz="4" w:space="0" w:color="auto"/>
            </w:tcBorders>
            <w:shd w:val="clear" w:color="auto" w:fill="auto"/>
            <w:noWrap/>
            <w:vAlign w:val="bottom"/>
            <w:hideMark/>
          </w:tcPr>
          <w:p w14:paraId="4B1D78C2"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46,8</w:t>
            </w:r>
          </w:p>
        </w:tc>
      </w:tr>
      <w:tr w:rsidR="00342017" w:rsidRPr="002B3E78" w14:paraId="74223274" w14:textId="77777777" w:rsidTr="009C23BA">
        <w:trPr>
          <w:trHeight w:val="229"/>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76984346"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Жаксынский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4A59DA8D"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46,8</w:t>
            </w:r>
          </w:p>
        </w:tc>
      </w:tr>
      <w:tr w:rsidR="00342017" w:rsidRPr="002B3E78" w14:paraId="1FB8EB41" w14:textId="77777777" w:rsidTr="009C23BA">
        <w:trPr>
          <w:trHeight w:val="362"/>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5EF6872C"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Сандыктауский </w:t>
            </w:r>
          </w:p>
        </w:tc>
        <w:tc>
          <w:tcPr>
            <w:tcW w:w="5740" w:type="dxa"/>
            <w:tcBorders>
              <w:top w:val="nil"/>
              <w:left w:val="nil"/>
              <w:bottom w:val="single" w:sz="4" w:space="0" w:color="auto"/>
              <w:right w:val="single" w:sz="4" w:space="0" w:color="auto"/>
            </w:tcBorders>
            <w:shd w:val="clear" w:color="auto" w:fill="auto"/>
            <w:noWrap/>
            <w:vAlign w:val="bottom"/>
            <w:hideMark/>
          </w:tcPr>
          <w:p w14:paraId="32AC86B7"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46,7</w:t>
            </w:r>
          </w:p>
        </w:tc>
      </w:tr>
      <w:tr w:rsidR="00342017" w:rsidRPr="002B3E78" w14:paraId="1C2E28AB" w14:textId="77777777" w:rsidTr="009C23BA">
        <w:trPr>
          <w:trHeight w:val="281"/>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1425EF1D"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Зерендинский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0E52DE7D"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46,3</w:t>
            </w:r>
          </w:p>
        </w:tc>
      </w:tr>
      <w:tr w:rsidR="00342017" w:rsidRPr="002B3E78" w14:paraId="2530B191" w14:textId="77777777" w:rsidTr="009C23BA">
        <w:trPr>
          <w:trHeight w:val="258"/>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31DAF7FF"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Егиндыкольский </w:t>
            </w:r>
          </w:p>
        </w:tc>
        <w:tc>
          <w:tcPr>
            <w:tcW w:w="5740" w:type="dxa"/>
            <w:tcBorders>
              <w:top w:val="nil"/>
              <w:left w:val="nil"/>
              <w:bottom w:val="single" w:sz="4" w:space="0" w:color="auto"/>
              <w:right w:val="single" w:sz="4" w:space="0" w:color="auto"/>
            </w:tcBorders>
            <w:shd w:val="clear" w:color="auto" w:fill="auto"/>
            <w:noWrap/>
            <w:vAlign w:val="bottom"/>
            <w:hideMark/>
          </w:tcPr>
          <w:p w14:paraId="3868BD3D"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46,2</w:t>
            </w:r>
          </w:p>
        </w:tc>
      </w:tr>
      <w:tr w:rsidR="00342017" w:rsidRPr="002B3E78" w14:paraId="08A0AB32" w14:textId="77777777" w:rsidTr="009C23BA">
        <w:trPr>
          <w:trHeight w:val="261"/>
        </w:trPr>
        <w:tc>
          <w:tcPr>
            <w:tcW w:w="3866" w:type="dxa"/>
            <w:tcBorders>
              <w:top w:val="nil"/>
              <w:left w:val="single" w:sz="4" w:space="0" w:color="auto"/>
              <w:bottom w:val="single" w:sz="4" w:space="0" w:color="auto"/>
              <w:right w:val="single" w:sz="4" w:space="0" w:color="auto"/>
            </w:tcBorders>
            <w:shd w:val="clear" w:color="auto" w:fill="auto"/>
            <w:noWrap/>
            <w:vAlign w:val="bottom"/>
            <w:hideMark/>
          </w:tcPr>
          <w:p w14:paraId="5818CA70"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Астраханский </w:t>
            </w:r>
          </w:p>
        </w:tc>
        <w:tc>
          <w:tcPr>
            <w:tcW w:w="5740" w:type="dxa"/>
            <w:tcBorders>
              <w:top w:val="nil"/>
              <w:left w:val="nil"/>
              <w:bottom w:val="single" w:sz="4" w:space="0" w:color="auto"/>
              <w:right w:val="single" w:sz="4" w:space="0" w:color="auto"/>
            </w:tcBorders>
            <w:shd w:val="clear" w:color="auto" w:fill="auto"/>
            <w:noWrap/>
            <w:vAlign w:val="bottom"/>
            <w:hideMark/>
          </w:tcPr>
          <w:p w14:paraId="4A1AFE75"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46</w:t>
            </w:r>
          </w:p>
        </w:tc>
      </w:tr>
      <w:tr w:rsidR="00342017" w:rsidRPr="002B3E78" w14:paraId="62B12D06" w14:textId="77777777" w:rsidTr="009C23BA">
        <w:trPr>
          <w:trHeight w:val="261"/>
        </w:trPr>
        <w:tc>
          <w:tcPr>
            <w:tcW w:w="3866" w:type="dxa"/>
            <w:tcBorders>
              <w:top w:val="nil"/>
              <w:left w:val="single" w:sz="4" w:space="0" w:color="auto"/>
              <w:bottom w:val="single" w:sz="4" w:space="0" w:color="auto"/>
              <w:right w:val="single" w:sz="4" w:space="0" w:color="auto"/>
            </w:tcBorders>
            <w:shd w:val="clear" w:color="auto" w:fill="auto"/>
            <w:noWrap/>
            <w:vAlign w:val="bottom"/>
          </w:tcPr>
          <w:p w14:paraId="16D444BB"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 xml:space="preserve">Ерейментауский </w:t>
            </w:r>
          </w:p>
        </w:tc>
        <w:tc>
          <w:tcPr>
            <w:tcW w:w="5740" w:type="dxa"/>
            <w:tcBorders>
              <w:top w:val="nil"/>
              <w:left w:val="nil"/>
              <w:bottom w:val="single" w:sz="4" w:space="0" w:color="auto"/>
              <w:right w:val="single" w:sz="4" w:space="0" w:color="auto"/>
            </w:tcBorders>
            <w:shd w:val="clear" w:color="auto" w:fill="auto"/>
            <w:noWrap/>
            <w:vAlign w:val="bottom"/>
          </w:tcPr>
          <w:p w14:paraId="685D69D0" w14:textId="77777777" w:rsidR="00342017" w:rsidRPr="002B3E78" w:rsidRDefault="00342017" w:rsidP="009C23BA">
            <w:pPr>
              <w:spacing w:after="0" w:line="240" w:lineRule="auto"/>
              <w:ind w:firstLine="709"/>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45,4</w:t>
            </w:r>
          </w:p>
        </w:tc>
      </w:tr>
      <w:tr w:rsidR="00342017" w:rsidRPr="002B3E78" w14:paraId="58B65CEB" w14:textId="77777777" w:rsidTr="009C23BA">
        <w:trPr>
          <w:trHeight w:val="300"/>
        </w:trPr>
        <w:tc>
          <w:tcPr>
            <w:tcW w:w="9606" w:type="dxa"/>
            <w:gridSpan w:val="2"/>
            <w:tcBorders>
              <w:top w:val="nil"/>
              <w:left w:val="single" w:sz="4" w:space="0" w:color="auto"/>
              <w:bottom w:val="single" w:sz="4" w:space="0" w:color="auto"/>
              <w:right w:val="single" w:sz="4" w:space="0" w:color="auto"/>
            </w:tcBorders>
            <w:shd w:val="clear" w:color="auto" w:fill="auto"/>
            <w:noWrap/>
            <w:vAlign w:val="bottom"/>
          </w:tcPr>
          <w:p w14:paraId="42191E90" w14:textId="0F41C401" w:rsidR="00342017" w:rsidRPr="002B3E78" w:rsidRDefault="007F4209" w:rsidP="00B6385E">
            <w:pPr>
              <w:spacing w:after="0" w:line="240" w:lineRule="auto"/>
              <w:ind w:firstLine="567"/>
              <w:jc w:val="both"/>
              <w:rPr>
                <w:rFonts w:ascii="Times New Roman" w:eastAsia="Times New Roman" w:hAnsi="Times New Roman" w:cs="Times New Roman"/>
                <w:color w:val="000000"/>
                <w:sz w:val="24"/>
                <w:szCs w:val="24"/>
                <w:lang w:eastAsia="ru-RU"/>
              </w:rPr>
            </w:pPr>
            <w:r w:rsidRPr="007F4209">
              <w:rPr>
                <w:rFonts w:ascii="Times New Roman" w:eastAsia="Times New Roman" w:hAnsi="Times New Roman" w:cs="Times New Roman"/>
                <w:color w:val="000000"/>
                <w:sz w:val="24"/>
                <w:szCs w:val="24"/>
                <w:lang w:eastAsia="ru-RU"/>
              </w:rPr>
              <w:t>Примечание – Составлена автором по данным источника [</w:t>
            </w:r>
            <w:r w:rsidR="00B6385E">
              <w:rPr>
                <w:rFonts w:ascii="Times New Roman" w:eastAsia="Times New Roman" w:hAnsi="Times New Roman" w:cs="Times New Roman"/>
                <w:color w:val="000000"/>
                <w:sz w:val="24"/>
                <w:szCs w:val="24"/>
                <w:lang w:eastAsia="ru-RU"/>
              </w:rPr>
              <w:t>90</w:t>
            </w:r>
            <w:r w:rsidRPr="007F4209">
              <w:rPr>
                <w:rFonts w:ascii="Times New Roman" w:eastAsia="Times New Roman" w:hAnsi="Times New Roman" w:cs="Times New Roman"/>
                <w:color w:val="000000"/>
                <w:sz w:val="24"/>
                <w:szCs w:val="24"/>
                <w:lang w:eastAsia="ru-RU"/>
              </w:rPr>
              <w:t>]</w:t>
            </w:r>
          </w:p>
        </w:tc>
      </w:tr>
    </w:tbl>
    <w:p w14:paraId="67177EB5" w14:textId="61C09717" w:rsidR="00342017" w:rsidRPr="009C23BA" w:rsidRDefault="00342017" w:rsidP="00B50661">
      <w:pPr>
        <w:tabs>
          <w:tab w:val="left" w:pos="1279"/>
        </w:tabs>
        <w:spacing w:after="0" w:line="240" w:lineRule="auto"/>
        <w:ind w:firstLine="709"/>
        <w:jc w:val="both"/>
        <w:rPr>
          <w:rFonts w:ascii="Times New Roman" w:hAnsi="Times New Roman" w:cs="Times New Roman"/>
          <w:color w:val="000000" w:themeColor="text1"/>
          <w:sz w:val="16"/>
          <w:szCs w:val="16"/>
        </w:rPr>
      </w:pPr>
    </w:p>
    <w:p w14:paraId="0B64CFB5"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7FE9FFFB" w14:textId="17207AB0" w:rsidR="00342017" w:rsidRPr="002B3E78" w:rsidRDefault="00342017" w:rsidP="009C23BA">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Как можно видеть, по показателю уровня жизни самый низкий показатель имеет Бурабайский район, в тоже время этот район вплотную примыкает к трем районам – Еремейтаускому, Аккольскому и Целиноградскому, с самыми низкими </w:t>
      </w:r>
      <w:r w:rsidR="00B360C9" w:rsidRPr="002B3E78">
        <w:rPr>
          <w:rFonts w:ascii="Times New Roman" w:hAnsi="Times New Roman" w:cs="Times New Roman"/>
          <w:color w:val="000000" w:themeColor="text1"/>
          <w:sz w:val="28"/>
          <w:szCs w:val="28"/>
        </w:rPr>
        <w:t>показателями</w:t>
      </w:r>
      <w:r w:rsidRPr="002B3E78">
        <w:rPr>
          <w:rFonts w:ascii="Times New Roman" w:hAnsi="Times New Roman" w:cs="Times New Roman"/>
          <w:color w:val="000000" w:themeColor="text1"/>
          <w:sz w:val="28"/>
          <w:szCs w:val="28"/>
        </w:rPr>
        <w:t xml:space="preserve"> экономического развития.</w:t>
      </w:r>
    </w:p>
    <w:p w14:paraId="4F0E38E4" w14:textId="721DEFA6"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Думается, в условиях, когда сложилась тенденция «долгих ожиданий эффективности» госуправления по всей ее вертикали, для решения проблем отстающих районов следует идти по пути выявления и реализации скрытых резервов потенциала этих районов, и здесь видится возможность их раскрытия на основе диверсификации производственно-экономических отношений на основе развития фактора туризма, исходя из того факта, что туризм является наименее затратным, наиболее эффективным в плане социально-экономической отдачи и инновационным направлением развития.</w:t>
      </w:r>
    </w:p>
    <w:p w14:paraId="6FA974A4"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качестве подтверждения этого вывода можно сослаться на пример диверсификации лишь одного агропредприятия «Ен-Дала» в Акмолинской области.</w:t>
      </w:r>
    </w:p>
    <w:p w14:paraId="2FA74A93" w14:textId="00B0D912" w:rsidR="00FA01C2" w:rsidRPr="002B3E78" w:rsidRDefault="005171E2"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Организация </w:t>
      </w:r>
      <w:r w:rsidR="00FA01C2" w:rsidRPr="002B3E78">
        <w:rPr>
          <w:rFonts w:ascii="Times New Roman" w:hAnsi="Times New Roman" w:cs="Times New Roman"/>
          <w:color w:val="000000" w:themeColor="text1"/>
          <w:sz w:val="28"/>
          <w:szCs w:val="28"/>
        </w:rPr>
        <w:t>туристического кластера в качестве дополнительного источника дохода, интегрированного с основным производственным циклом, требует относительно небольших первоначальных вложений. Реализация такого проекта предполагает выполнение следующих ключевых мероприятий:</w:t>
      </w:r>
    </w:p>
    <w:p w14:paraId="46736F93" w14:textId="66406DE2" w:rsidR="00FA01C2" w:rsidRPr="002B3E78" w:rsidRDefault="00945626" w:rsidP="009C23BA">
      <w:pPr>
        <w:tabs>
          <w:tab w:val="left" w:pos="1134"/>
        </w:tabs>
        <w:spacing w:after="0" w:line="240" w:lineRule="auto"/>
        <w:ind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1. Ф</w:t>
      </w:r>
      <w:r w:rsidR="00FA01C2" w:rsidRPr="002B3E78">
        <w:rPr>
          <w:rFonts w:ascii="Times New Roman" w:hAnsi="Times New Roman" w:cs="Times New Roman"/>
          <w:i/>
          <w:iCs/>
          <w:color w:val="000000" w:themeColor="text1"/>
          <w:sz w:val="28"/>
          <w:szCs w:val="28"/>
        </w:rPr>
        <w:t>ормирование базовой инфраструктуры:</w:t>
      </w:r>
    </w:p>
    <w:p w14:paraId="7EA0417C" w14:textId="212200D8" w:rsidR="00FA01C2" w:rsidRPr="002B3E78" w:rsidRDefault="00FA01C2"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9C23BA">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строительство одного комфортабельного коттеджа для размещения ограниченного числа поклонников экологического туризма (4-8 человек)</w:t>
      </w:r>
    </w:p>
    <w:p w14:paraId="60D98EDB" w14:textId="58D2EBBA" w:rsidR="00FA01C2" w:rsidRPr="002B3E78" w:rsidRDefault="00FA01C2"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Оснащение объекта всеми необходимыми удобствами (сантехнические узлы, система отопления, горячее водоснабжение)</w:t>
      </w:r>
    </w:p>
    <w:p w14:paraId="60F1A73A" w14:textId="41FA8F28" w:rsidR="00FA01C2" w:rsidRPr="002B3E78" w:rsidRDefault="00945626" w:rsidP="009C23BA">
      <w:pPr>
        <w:tabs>
          <w:tab w:val="left" w:pos="1134"/>
        </w:tabs>
        <w:spacing w:after="0" w:line="240" w:lineRule="auto"/>
        <w:ind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 xml:space="preserve">2. </w:t>
      </w:r>
      <w:r w:rsidR="00FA01C2" w:rsidRPr="002B3E78">
        <w:rPr>
          <w:rFonts w:ascii="Times New Roman" w:hAnsi="Times New Roman" w:cs="Times New Roman"/>
          <w:i/>
          <w:iCs/>
          <w:color w:val="000000" w:themeColor="text1"/>
          <w:sz w:val="28"/>
          <w:szCs w:val="28"/>
        </w:rPr>
        <w:t>Разработка сервисной составляющей:</w:t>
      </w:r>
    </w:p>
    <w:p w14:paraId="4793AEA1" w14:textId="4D8E704B" w:rsidR="00FA01C2" w:rsidRPr="002B3E78" w:rsidRDefault="00FA01C2"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Организация полноценного питания (варианты с самообслуживанием или предоставлением кулинарных услуг)</w:t>
      </w:r>
    </w:p>
    <w:p w14:paraId="02416A5B" w14:textId="30873084" w:rsidR="00FA01C2" w:rsidRPr="002B3E78" w:rsidRDefault="00945626" w:rsidP="009C23BA">
      <w:pPr>
        <w:tabs>
          <w:tab w:val="left" w:pos="1134"/>
        </w:tabs>
        <w:spacing w:after="0" w:line="240" w:lineRule="auto"/>
        <w:ind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3.</w:t>
      </w:r>
      <w:r w:rsidR="009C23BA">
        <w:rPr>
          <w:rFonts w:ascii="Times New Roman" w:hAnsi="Times New Roman" w:cs="Times New Roman"/>
          <w:i/>
          <w:iCs/>
          <w:color w:val="000000" w:themeColor="text1"/>
          <w:sz w:val="28"/>
          <w:szCs w:val="28"/>
        </w:rPr>
        <w:t xml:space="preserve"> </w:t>
      </w:r>
      <w:r w:rsidR="005171E2" w:rsidRPr="002B3E78">
        <w:rPr>
          <w:rFonts w:ascii="Times New Roman" w:hAnsi="Times New Roman" w:cs="Times New Roman"/>
          <w:i/>
          <w:iCs/>
          <w:color w:val="000000" w:themeColor="text1"/>
          <w:sz w:val="28"/>
          <w:szCs w:val="28"/>
        </w:rPr>
        <w:t>П</w:t>
      </w:r>
      <w:r w:rsidR="00FA01C2" w:rsidRPr="002B3E78">
        <w:rPr>
          <w:rFonts w:ascii="Times New Roman" w:hAnsi="Times New Roman" w:cs="Times New Roman"/>
          <w:i/>
          <w:iCs/>
          <w:color w:val="000000" w:themeColor="text1"/>
          <w:sz w:val="28"/>
          <w:szCs w:val="28"/>
        </w:rPr>
        <w:t>рограммы активного отдыха с использованием природного потенциала хозяйства:</w:t>
      </w:r>
    </w:p>
    <w:p w14:paraId="002C52F1" w14:textId="608CE96B"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FA01C2" w:rsidRPr="002B3E78">
        <w:rPr>
          <w:rFonts w:ascii="Times New Roman" w:hAnsi="Times New Roman" w:cs="Times New Roman"/>
          <w:color w:val="000000" w:themeColor="text1"/>
          <w:sz w:val="28"/>
          <w:szCs w:val="28"/>
        </w:rPr>
        <w:t>рганизация рыбной ловли</w:t>
      </w:r>
      <w:r w:rsidRPr="002B3E78">
        <w:rPr>
          <w:rFonts w:ascii="Times New Roman" w:hAnsi="Times New Roman" w:cs="Times New Roman"/>
          <w:color w:val="000000" w:themeColor="text1"/>
          <w:sz w:val="28"/>
          <w:szCs w:val="28"/>
        </w:rPr>
        <w:t>;</w:t>
      </w:r>
    </w:p>
    <w:p w14:paraId="4681D20F" w14:textId="5228458F"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w:t>
      </w:r>
      <w:r w:rsidR="00FA01C2" w:rsidRPr="002B3E78">
        <w:rPr>
          <w:rFonts w:ascii="Times New Roman" w:hAnsi="Times New Roman" w:cs="Times New Roman"/>
          <w:color w:val="000000" w:themeColor="text1"/>
          <w:sz w:val="28"/>
          <w:szCs w:val="28"/>
        </w:rPr>
        <w:t xml:space="preserve">роведение </w:t>
      </w:r>
      <w:r w:rsidRPr="002B3E78">
        <w:rPr>
          <w:rFonts w:ascii="Times New Roman" w:hAnsi="Times New Roman" w:cs="Times New Roman"/>
          <w:color w:val="000000" w:themeColor="text1"/>
          <w:sz w:val="28"/>
          <w:szCs w:val="28"/>
        </w:rPr>
        <w:t xml:space="preserve">спортивных, национальных </w:t>
      </w:r>
      <w:r w:rsidR="00FA01C2" w:rsidRPr="002B3E78">
        <w:rPr>
          <w:rFonts w:ascii="Times New Roman" w:hAnsi="Times New Roman" w:cs="Times New Roman"/>
          <w:color w:val="000000" w:themeColor="text1"/>
          <w:sz w:val="28"/>
          <w:szCs w:val="28"/>
        </w:rPr>
        <w:t>туров</w:t>
      </w:r>
      <w:r w:rsidRPr="002B3E78">
        <w:rPr>
          <w:rFonts w:ascii="Times New Roman" w:hAnsi="Times New Roman" w:cs="Times New Roman"/>
          <w:color w:val="000000" w:themeColor="text1"/>
          <w:sz w:val="28"/>
          <w:szCs w:val="28"/>
        </w:rPr>
        <w:t>;</w:t>
      </w:r>
    </w:p>
    <w:p w14:paraId="0E226C7E" w14:textId="5415794A"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FA01C2" w:rsidRPr="002B3E78">
        <w:rPr>
          <w:rFonts w:ascii="Times New Roman" w:hAnsi="Times New Roman" w:cs="Times New Roman"/>
          <w:color w:val="000000" w:themeColor="text1"/>
          <w:sz w:val="28"/>
          <w:szCs w:val="28"/>
        </w:rPr>
        <w:t>борудование конных маршрутов</w:t>
      </w:r>
      <w:r w:rsidRPr="002B3E78">
        <w:rPr>
          <w:rFonts w:ascii="Times New Roman" w:hAnsi="Times New Roman" w:cs="Times New Roman"/>
          <w:color w:val="000000" w:themeColor="text1"/>
          <w:sz w:val="28"/>
          <w:szCs w:val="28"/>
        </w:rPr>
        <w:t>;</w:t>
      </w:r>
    </w:p>
    <w:p w14:paraId="3AE96783" w14:textId="131D7598"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w:t>
      </w:r>
      <w:r w:rsidR="00FA01C2" w:rsidRPr="002B3E78">
        <w:rPr>
          <w:rFonts w:ascii="Times New Roman" w:hAnsi="Times New Roman" w:cs="Times New Roman"/>
          <w:color w:val="000000" w:themeColor="text1"/>
          <w:sz w:val="28"/>
          <w:szCs w:val="28"/>
        </w:rPr>
        <w:t>азработка экологических троп</w:t>
      </w:r>
      <w:r w:rsidRPr="002B3E78">
        <w:rPr>
          <w:rFonts w:ascii="Times New Roman" w:hAnsi="Times New Roman" w:cs="Times New Roman"/>
          <w:color w:val="000000" w:themeColor="text1"/>
          <w:sz w:val="28"/>
          <w:szCs w:val="28"/>
        </w:rPr>
        <w:t>.</w:t>
      </w:r>
    </w:p>
    <w:p w14:paraId="2734D6FF" w14:textId="5EC4947E" w:rsidR="00FA01C2" w:rsidRPr="002B3E78" w:rsidRDefault="00945626" w:rsidP="009C23BA">
      <w:pPr>
        <w:pStyle w:val="a9"/>
        <w:tabs>
          <w:tab w:val="left" w:pos="851"/>
          <w:tab w:val="left" w:pos="1134"/>
        </w:tabs>
        <w:spacing w:after="0" w:line="240" w:lineRule="auto"/>
        <w:ind w:left="0"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 xml:space="preserve">4. </w:t>
      </w:r>
      <w:r w:rsidR="00FA01C2" w:rsidRPr="002B3E78">
        <w:rPr>
          <w:rFonts w:ascii="Times New Roman" w:hAnsi="Times New Roman" w:cs="Times New Roman"/>
          <w:i/>
          <w:iCs/>
          <w:color w:val="000000" w:themeColor="text1"/>
          <w:sz w:val="28"/>
          <w:szCs w:val="28"/>
        </w:rPr>
        <w:t>Финансовые аспекты реализации:</w:t>
      </w:r>
    </w:p>
    <w:p w14:paraId="6A8D627D" w14:textId="082EB893"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w:t>
      </w:r>
      <w:r w:rsidR="00FA01C2" w:rsidRPr="002B3E78">
        <w:rPr>
          <w:rFonts w:ascii="Times New Roman" w:hAnsi="Times New Roman" w:cs="Times New Roman"/>
          <w:color w:val="000000" w:themeColor="text1"/>
          <w:sz w:val="28"/>
          <w:szCs w:val="28"/>
        </w:rPr>
        <w:t>нализ эффективности данного направления деятельности сельскохозяйственного предприятия выявил следующие экономические параметры</w:t>
      </w:r>
      <w:r w:rsidRPr="002B3E78">
        <w:rPr>
          <w:rFonts w:ascii="Times New Roman" w:hAnsi="Times New Roman" w:cs="Times New Roman"/>
          <w:color w:val="000000" w:themeColor="text1"/>
          <w:sz w:val="28"/>
          <w:szCs w:val="28"/>
        </w:rPr>
        <w:t>, включая и</w:t>
      </w:r>
      <w:r w:rsidR="00FA01C2" w:rsidRPr="002B3E78">
        <w:rPr>
          <w:rFonts w:ascii="Times New Roman" w:hAnsi="Times New Roman" w:cs="Times New Roman"/>
          <w:color w:val="000000" w:themeColor="text1"/>
          <w:sz w:val="28"/>
          <w:szCs w:val="28"/>
        </w:rPr>
        <w:t>нвестиционные расходы на туристическ</w:t>
      </w:r>
      <w:r w:rsidR="005171E2" w:rsidRPr="002B3E78">
        <w:rPr>
          <w:rFonts w:ascii="Times New Roman" w:hAnsi="Times New Roman" w:cs="Times New Roman"/>
          <w:color w:val="000000" w:themeColor="text1"/>
          <w:sz w:val="28"/>
          <w:szCs w:val="28"/>
        </w:rPr>
        <w:t>ий</w:t>
      </w:r>
      <w:r w:rsidR="00FA01C2" w:rsidRPr="002B3E78">
        <w:rPr>
          <w:rFonts w:ascii="Times New Roman" w:hAnsi="Times New Roman" w:cs="Times New Roman"/>
          <w:color w:val="000000" w:themeColor="text1"/>
          <w:sz w:val="28"/>
          <w:szCs w:val="28"/>
        </w:rPr>
        <w:t xml:space="preserve"> объект:</w:t>
      </w:r>
    </w:p>
    <w:p w14:paraId="531CC177" w14:textId="378238AB"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w:t>
      </w:r>
      <w:r w:rsidR="00FA01C2" w:rsidRPr="002B3E78">
        <w:rPr>
          <w:rFonts w:ascii="Times New Roman" w:hAnsi="Times New Roman" w:cs="Times New Roman"/>
          <w:color w:val="000000" w:themeColor="text1"/>
          <w:sz w:val="28"/>
          <w:szCs w:val="28"/>
        </w:rPr>
        <w:t>озведение жилого комплекса</w:t>
      </w:r>
      <w:r w:rsidRPr="002B3E78">
        <w:rPr>
          <w:rFonts w:ascii="Times New Roman" w:hAnsi="Times New Roman" w:cs="Times New Roman"/>
          <w:color w:val="000000" w:themeColor="text1"/>
          <w:sz w:val="28"/>
          <w:szCs w:val="28"/>
        </w:rPr>
        <w:t>;</w:t>
      </w:r>
    </w:p>
    <w:p w14:paraId="00BDC381" w14:textId="163ACE61"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w:t>
      </w:r>
      <w:r w:rsidR="00FA01C2" w:rsidRPr="002B3E78">
        <w:rPr>
          <w:rFonts w:ascii="Times New Roman" w:hAnsi="Times New Roman" w:cs="Times New Roman"/>
          <w:color w:val="000000" w:themeColor="text1"/>
          <w:sz w:val="28"/>
          <w:szCs w:val="28"/>
        </w:rPr>
        <w:t>риобретение необходимого оснащения</w:t>
      </w:r>
      <w:r w:rsidRPr="002B3E78">
        <w:rPr>
          <w:rFonts w:ascii="Times New Roman" w:hAnsi="Times New Roman" w:cs="Times New Roman"/>
          <w:color w:val="000000" w:themeColor="text1"/>
          <w:sz w:val="28"/>
          <w:szCs w:val="28"/>
        </w:rPr>
        <w:t>;</w:t>
      </w:r>
    </w:p>
    <w:p w14:paraId="62B0D4F7" w14:textId="5F42BB4E"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б</w:t>
      </w:r>
      <w:r w:rsidR="00FA01C2" w:rsidRPr="002B3E78">
        <w:rPr>
          <w:rFonts w:ascii="Times New Roman" w:hAnsi="Times New Roman" w:cs="Times New Roman"/>
          <w:color w:val="000000" w:themeColor="text1"/>
          <w:sz w:val="28"/>
          <w:szCs w:val="28"/>
        </w:rPr>
        <w:t>лагоустройство окружающего пространства</w:t>
      </w:r>
      <w:r w:rsidRPr="002B3E78">
        <w:rPr>
          <w:rFonts w:ascii="Times New Roman" w:hAnsi="Times New Roman" w:cs="Times New Roman"/>
          <w:color w:val="000000" w:themeColor="text1"/>
          <w:sz w:val="28"/>
          <w:szCs w:val="28"/>
        </w:rPr>
        <w:t>;</w:t>
      </w:r>
    </w:p>
    <w:p w14:paraId="1B975B16" w14:textId="3CF54FB5" w:rsidR="00FA01C2" w:rsidRPr="002B3E78" w:rsidRDefault="00945626" w:rsidP="009C23BA">
      <w:pPr>
        <w:tabs>
          <w:tab w:val="left" w:pos="851"/>
          <w:tab w:val="left" w:pos="1134"/>
        </w:tabs>
        <w:spacing w:after="0" w:line="240" w:lineRule="auto"/>
        <w:ind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 xml:space="preserve">5. </w:t>
      </w:r>
      <w:r w:rsidR="00FA01C2" w:rsidRPr="002B3E78">
        <w:rPr>
          <w:rFonts w:ascii="Times New Roman" w:hAnsi="Times New Roman" w:cs="Times New Roman"/>
          <w:i/>
          <w:iCs/>
          <w:color w:val="000000" w:themeColor="text1"/>
          <w:sz w:val="28"/>
          <w:szCs w:val="28"/>
        </w:rPr>
        <w:t>Текущие эксплуатационные издержки:</w:t>
      </w:r>
    </w:p>
    <w:p w14:paraId="2065B9E2" w14:textId="284570FB"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FA01C2" w:rsidRPr="002B3E78">
        <w:rPr>
          <w:rFonts w:ascii="Times New Roman" w:hAnsi="Times New Roman" w:cs="Times New Roman"/>
          <w:color w:val="000000" w:themeColor="text1"/>
          <w:sz w:val="28"/>
          <w:szCs w:val="28"/>
        </w:rPr>
        <w:t>плата коммунальных услуг</w:t>
      </w:r>
      <w:r w:rsidRPr="002B3E78">
        <w:rPr>
          <w:rFonts w:ascii="Times New Roman" w:hAnsi="Times New Roman" w:cs="Times New Roman"/>
          <w:color w:val="000000" w:themeColor="text1"/>
          <w:sz w:val="28"/>
          <w:szCs w:val="28"/>
        </w:rPr>
        <w:t>;</w:t>
      </w:r>
    </w:p>
    <w:p w14:paraId="788D84D3" w14:textId="3B31155B"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w:t>
      </w:r>
      <w:r w:rsidR="00FA01C2" w:rsidRPr="002B3E78">
        <w:rPr>
          <w:rFonts w:ascii="Times New Roman" w:hAnsi="Times New Roman" w:cs="Times New Roman"/>
          <w:color w:val="000000" w:themeColor="text1"/>
          <w:sz w:val="28"/>
          <w:szCs w:val="28"/>
        </w:rPr>
        <w:t>ехническое обслуживание сооружений</w:t>
      </w:r>
      <w:r w:rsidRPr="002B3E78">
        <w:rPr>
          <w:rFonts w:ascii="Times New Roman" w:hAnsi="Times New Roman" w:cs="Times New Roman"/>
          <w:color w:val="000000" w:themeColor="text1"/>
          <w:sz w:val="28"/>
          <w:szCs w:val="28"/>
        </w:rPr>
        <w:t>;</w:t>
      </w:r>
    </w:p>
    <w:p w14:paraId="38E31C3C" w14:textId="1B17A6FB" w:rsidR="00FA01C2" w:rsidRPr="002B3E78" w:rsidRDefault="00B30DE1"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вознаграждение за труд </w:t>
      </w:r>
      <w:r w:rsidR="00FA01C2" w:rsidRPr="002B3E78">
        <w:rPr>
          <w:rFonts w:ascii="Times New Roman" w:hAnsi="Times New Roman" w:cs="Times New Roman"/>
          <w:color w:val="000000" w:themeColor="text1"/>
          <w:sz w:val="28"/>
          <w:szCs w:val="28"/>
        </w:rPr>
        <w:t>обслуживающего персонала</w:t>
      </w:r>
      <w:r w:rsidR="00670BD6">
        <w:rPr>
          <w:rFonts w:ascii="Times New Roman" w:hAnsi="Times New Roman" w:cs="Times New Roman"/>
          <w:color w:val="000000" w:themeColor="text1"/>
          <w:sz w:val="28"/>
          <w:szCs w:val="28"/>
        </w:rPr>
        <w:t>.</w:t>
      </w:r>
    </w:p>
    <w:p w14:paraId="69ECF688" w14:textId="31716E58" w:rsidR="00FA01C2" w:rsidRPr="002B3E78" w:rsidRDefault="00FA01C2" w:rsidP="007B16AC">
      <w:pPr>
        <w:pStyle w:val="a9"/>
        <w:numPr>
          <w:ilvl w:val="0"/>
          <w:numId w:val="16"/>
        </w:numPr>
        <w:tabs>
          <w:tab w:val="left" w:pos="851"/>
          <w:tab w:val="left" w:pos="1134"/>
        </w:tabs>
        <w:spacing w:after="0" w:line="240" w:lineRule="auto"/>
        <w:ind w:left="0"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Преимущества данной бизнес-модели включают:</w:t>
      </w:r>
    </w:p>
    <w:p w14:paraId="0E9DF4A5" w14:textId="43AB842D"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w:t>
      </w:r>
      <w:r w:rsidR="00FA01C2" w:rsidRPr="002B3E78">
        <w:rPr>
          <w:rFonts w:ascii="Times New Roman" w:hAnsi="Times New Roman" w:cs="Times New Roman"/>
          <w:color w:val="000000" w:themeColor="text1"/>
          <w:sz w:val="28"/>
          <w:szCs w:val="28"/>
        </w:rPr>
        <w:t>озможность диверсификации доходной базы</w:t>
      </w:r>
      <w:r w:rsidRPr="002B3E78">
        <w:rPr>
          <w:rFonts w:ascii="Times New Roman" w:hAnsi="Times New Roman" w:cs="Times New Roman"/>
          <w:color w:val="000000" w:themeColor="text1"/>
          <w:sz w:val="28"/>
          <w:szCs w:val="28"/>
        </w:rPr>
        <w:t>;</w:t>
      </w:r>
    </w:p>
    <w:p w14:paraId="28F50894" w14:textId="69CFFEE2" w:rsidR="00FA01C2" w:rsidRPr="002B3E78" w:rsidRDefault="005F1404"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w:t>
      </w:r>
      <w:r w:rsidR="00FA01C2" w:rsidRPr="002B3E78">
        <w:rPr>
          <w:rFonts w:ascii="Times New Roman" w:hAnsi="Times New Roman" w:cs="Times New Roman"/>
          <w:color w:val="000000" w:themeColor="text1"/>
          <w:sz w:val="28"/>
          <w:szCs w:val="28"/>
        </w:rPr>
        <w:t>ациональное использование существующих активов</w:t>
      </w:r>
      <w:r w:rsidRPr="002B3E78">
        <w:rPr>
          <w:rFonts w:ascii="Times New Roman" w:hAnsi="Times New Roman" w:cs="Times New Roman"/>
          <w:color w:val="000000" w:themeColor="text1"/>
          <w:sz w:val="28"/>
          <w:szCs w:val="28"/>
        </w:rPr>
        <w:t>;</w:t>
      </w:r>
    </w:p>
    <w:p w14:paraId="3052A912" w14:textId="0394F164" w:rsidR="00FA01C2" w:rsidRPr="002B3E78" w:rsidRDefault="00FA01C2"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новы</w:t>
      </w:r>
      <w:r w:rsidR="005171E2" w:rsidRPr="002B3E78">
        <w:rPr>
          <w:rFonts w:ascii="Times New Roman" w:hAnsi="Times New Roman" w:cs="Times New Roman"/>
          <w:color w:val="000000" w:themeColor="text1"/>
          <w:sz w:val="28"/>
          <w:szCs w:val="28"/>
        </w:rPr>
        <w:t>е</w:t>
      </w:r>
      <w:r w:rsidR="005F1404" w:rsidRPr="002B3E78">
        <w:rPr>
          <w:rFonts w:ascii="Times New Roman" w:hAnsi="Times New Roman" w:cs="Times New Roman"/>
          <w:color w:val="000000" w:themeColor="text1"/>
          <w:sz w:val="28"/>
          <w:szCs w:val="28"/>
        </w:rPr>
        <w:t xml:space="preserve"> мест</w:t>
      </w:r>
      <w:r w:rsidR="005171E2" w:rsidRPr="002B3E78">
        <w:rPr>
          <w:rFonts w:ascii="Times New Roman" w:hAnsi="Times New Roman" w:cs="Times New Roman"/>
          <w:color w:val="000000" w:themeColor="text1"/>
          <w:sz w:val="28"/>
          <w:szCs w:val="28"/>
        </w:rPr>
        <w:t>а</w:t>
      </w:r>
      <w:r w:rsidR="005F1404" w:rsidRPr="002B3E78">
        <w:rPr>
          <w:rFonts w:ascii="Times New Roman" w:hAnsi="Times New Roman" w:cs="Times New Roman"/>
          <w:color w:val="000000" w:themeColor="text1"/>
          <w:sz w:val="28"/>
          <w:szCs w:val="28"/>
        </w:rPr>
        <w:t xml:space="preserve"> для работы в СМ</w:t>
      </w:r>
      <w:r w:rsidR="00945626" w:rsidRPr="002B3E78">
        <w:rPr>
          <w:rFonts w:ascii="Times New Roman" w:hAnsi="Times New Roman" w:cs="Times New Roman"/>
          <w:color w:val="000000" w:themeColor="text1"/>
          <w:sz w:val="28"/>
          <w:szCs w:val="28"/>
        </w:rPr>
        <w:t>;</w:t>
      </w:r>
    </w:p>
    <w:p w14:paraId="499191D0" w14:textId="6095DCF2" w:rsidR="00FA01C2" w:rsidRPr="002B3E78" w:rsidRDefault="00945626"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w:t>
      </w:r>
      <w:r w:rsidR="00FA01C2" w:rsidRPr="002B3E78">
        <w:rPr>
          <w:rFonts w:ascii="Times New Roman" w:hAnsi="Times New Roman" w:cs="Times New Roman"/>
          <w:color w:val="000000" w:themeColor="text1"/>
          <w:sz w:val="28"/>
          <w:szCs w:val="28"/>
        </w:rPr>
        <w:t>ополнительные каналы сбыта сельхозпродукции</w:t>
      </w:r>
      <w:r w:rsidRPr="002B3E78">
        <w:rPr>
          <w:rFonts w:ascii="Times New Roman" w:hAnsi="Times New Roman" w:cs="Times New Roman"/>
          <w:color w:val="000000" w:themeColor="text1"/>
          <w:sz w:val="28"/>
          <w:szCs w:val="28"/>
        </w:rPr>
        <w:t>;</w:t>
      </w:r>
    </w:p>
    <w:p w14:paraId="6C04F88A" w14:textId="12871DF7" w:rsidR="00FA01C2" w:rsidRPr="002B3E78" w:rsidRDefault="00FA01C2" w:rsidP="007B16AC">
      <w:pPr>
        <w:pStyle w:val="a9"/>
        <w:numPr>
          <w:ilvl w:val="0"/>
          <w:numId w:val="15"/>
        </w:numPr>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Ключевые достоинства предложенного подхода:</w:t>
      </w:r>
    </w:p>
    <w:p w14:paraId="745A5A56" w14:textId="740B5004" w:rsidR="00FA01C2" w:rsidRPr="002B3E78" w:rsidRDefault="00FA01C2" w:rsidP="007B16AC">
      <w:pPr>
        <w:pStyle w:val="a9"/>
        <w:numPr>
          <w:ilvl w:val="0"/>
          <w:numId w:val="16"/>
        </w:numPr>
        <w:tabs>
          <w:tab w:val="left" w:pos="851"/>
          <w:tab w:val="left" w:pos="1134"/>
        </w:tabs>
        <w:spacing w:after="0" w:line="240" w:lineRule="auto"/>
        <w:ind w:left="0"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Умеренный объем стартовых капиталовложений</w:t>
      </w:r>
      <w:r w:rsidR="00945626" w:rsidRPr="002B3E78">
        <w:rPr>
          <w:rFonts w:ascii="Times New Roman" w:hAnsi="Times New Roman" w:cs="Times New Roman"/>
          <w:i/>
          <w:iCs/>
          <w:color w:val="000000" w:themeColor="text1"/>
          <w:sz w:val="28"/>
          <w:szCs w:val="28"/>
        </w:rPr>
        <w:t>:</w:t>
      </w:r>
    </w:p>
    <w:p w14:paraId="01719E8A" w14:textId="777AC04E" w:rsidR="00FA01C2" w:rsidRPr="002B3E78" w:rsidRDefault="00945626" w:rsidP="009C23BA">
      <w:pPr>
        <w:pStyle w:val="a9"/>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E468A2">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к</w:t>
      </w:r>
      <w:r w:rsidR="00FA01C2" w:rsidRPr="002B3E78">
        <w:rPr>
          <w:rFonts w:ascii="Times New Roman" w:hAnsi="Times New Roman" w:cs="Times New Roman"/>
          <w:color w:val="000000" w:themeColor="text1"/>
          <w:sz w:val="28"/>
          <w:szCs w:val="28"/>
        </w:rPr>
        <w:t xml:space="preserve">ороткие сроки возврата </w:t>
      </w:r>
      <w:r w:rsidR="005F1404" w:rsidRPr="002B3E78">
        <w:rPr>
          <w:rFonts w:ascii="Times New Roman" w:hAnsi="Times New Roman" w:cs="Times New Roman"/>
          <w:color w:val="000000" w:themeColor="text1"/>
          <w:sz w:val="28"/>
          <w:szCs w:val="28"/>
        </w:rPr>
        <w:t xml:space="preserve"> вложений</w:t>
      </w:r>
      <w:r w:rsidR="00FA01C2" w:rsidRPr="002B3E78">
        <w:rPr>
          <w:rFonts w:ascii="Times New Roman" w:hAnsi="Times New Roman" w:cs="Times New Roman"/>
          <w:color w:val="000000" w:themeColor="text1"/>
          <w:sz w:val="28"/>
          <w:szCs w:val="28"/>
        </w:rPr>
        <w:t>(1-2 туристических сезона)</w:t>
      </w:r>
      <w:r w:rsidRPr="002B3E78">
        <w:rPr>
          <w:rFonts w:ascii="Times New Roman" w:hAnsi="Times New Roman" w:cs="Times New Roman"/>
          <w:color w:val="000000" w:themeColor="text1"/>
          <w:sz w:val="28"/>
          <w:szCs w:val="28"/>
        </w:rPr>
        <w:t>;</w:t>
      </w:r>
    </w:p>
    <w:p w14:paraId="523789D1" w14:textId="607EB1E0" w:rsidR="00FA01C2" w:rsidRPr="002B3E78" w:rsidRDefault="00945626" w:rsidP="009C23BA">
      <w:pPr>
        <w:pStyle w:val="a9"/>
        <w:tabs>
          <w:tab w:val="left" w:pos="851"/>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г</w:t>
      </w:r>
      <w:r w:rsidR="00FA01C2" w:rsidRPr="002B3E78">
        <w:rPr>
          <w:rFonts w:ascii="Times New Roman" w:hAnsi="Times New Roman" w:cs="Times New Roman"/>
          <w:color w:val="000000" w:themeColor="text1"/>
          <w:sz w:val="28"/>
          <w:szCs w:val="28"/>
        </w:rPr>
        <w:t>ибкость в расширении перечня услуг</w:t>
      </w:r>
      <w:r w:rsidR="005F1404" w:rsidRPr="002B3E78">
        <w:rPr>
          <w:rFonts w:ascii="Times New Roman" w:hAnsi="Times New Roman" w:cs="Times New Roman"/>
          <w:color w:val="000000" w:themeColor="text1"/>
          <w:sz w:val="28"/>
          <w:szCs w:val="28"/>
        </w:rPr>
        <w:t>.</w:t>
      </w:r>
    </w:p>
    <w:p w14:paraId="7EB0E51B" w14:textId="27E5698E" w:rsidR="00342017" w:rsidRPr="002B3E78" w:rsidRDefault="00FA01C2" w:rsidP="009C23BA">
      <w:pPr>
        <w:pStyle w:val="a9"/>
        <w:tabs>
          <w:tab w:val="left" w:pos="851"/>
          <w:tab w:val="left" w:pos="1134"/>
        </w:tabs>
        <w:spacing w:after="0" w:line="240" w:lineRule="auto"/>
        <w:ind w:left="0" w:firstLine="709"/>
        <w:jc w:val="both"/>
        <w:rPr>
          <w:rFonts w:ascii="Times New Roman" w:hAnsi="Times New Roman" w:cs="Times New Roman"/>
          <w:sz w:val="28"/>
          <w:szCs w:val="28"/>
        </w:rPr>
      </w:pPr>
      <w:r w:rsidRPr="002B3E78">
        <w:rPr>
          <w:rFonts w:ascii="Times New Roman" w:hAnsi="Times New Roman" w:cs="Times New Roman"/>
          <w:color w:val="000000" w:themeColor="text1"/>
          <w:sz w:val="28"/>
          <w:szCs w:val="28"/>
        </w:rPr>
        <w:t>Эффект синергии с основной производственной деятельностью</w:t>
      </w:r>
      <w:r w:rsidR="00945626" w:rsidRPr="002B3E78">
        <w:rPr>
          <w:rFonts w:ascii="Times New Roman" w:hAnsi="Times New Roman" w:cs="Times New Roman"/>
          <w:color w:val="000000" w:themeColor="text1"/>
          <w:sz w:val="28"/>
          <w:szCs w:val="28"/>
        </w:rPr>
        <w:t xml:space="preserve"> </w:t>
      </w:r>
      <w:r w:rsidR="00342017" w:rsidRPr="002B3E78">
        <w:rPr>
          <w:rFonts w:ascii="Times New Roman" w:hAnsi="Times New Roman" w:cs="Times New Roman"/>
          <w:sz w:val="28"/>
          <w:szCs w:val="28"/>
        </w:rPr>
        <w:t>с обслуживанием за год составила 6,2 млн. тенге, или 0,08% от всех затрат ТОО «Ен-Дала», включая и основное производство;</w:t>
      </w:r>
    </w:p>
    <w:p w14:paraId="635239A3" w14:textId="77777777" w:rsidR="00342017" w:rsidRPr="002B3E78" w:rsidRDefault="00342017"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дополнительный прирост доходов агропредприятия от этой дополнительной деятельности составило, оценочно, 387,7 млн. тенге за год. </w:t>
      </w:r>
    </w:p>
    <w:p w14:paraId="79624B73" w14:textId="77777777" w:rsidR="00945626" w:rsidRPr="002B3E78" w:rsidRDefault="00945626"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Экономическая эффективность диверсификации сельскохозяйственной деятельности через агротуризм</w:t>
      </w:r>
    </w:p>
    <w:p w14:paraId="47A0F3BD" w14:textId="571FB3E0" w:rsidR="00945626" w:rsidRPr="002B3E78" w:rsidRDefault="00945626"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Проведенный анализ демонстрирует, что доходы от туристической деятельности значительно превысили все понесенные сельхозпредприятием затраты, в том числе:</w:t>
      </w:r>
    </w:p>
    <w:p w14:paraId="749C1913" w14:textId="5904A292" w:rsidR="00945626" w:rsidRPr="002B3E78" w:rsidRDefault="00DC789B"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E468A2">
        <w:rPr>
          <w:rFonts w:ascii="Times New Roman" w:hAnsi="Times New Roman" w:cs="Times New Roman"/>
          <w:color w:val="000000" w:themeColor="text1"/>
          <w:sz w:val="28"/>
          <w:szCs w:val="28"/>
        </w:rPr>
        <w:t xml:space="preserve"> </w:t>
      </w:r>
      <w:r w:rsidR="00945626" w:rsidRPr="002B3E78">
        <w:rPr>
          <w:rFonts w:ascii="Times New Roman" w:hAnsi="Times New Roman" w:cs="Times New Roman"/>
          <w:color w:val="000000" w:themeColor="text1"/>
          <w:sz w:val="28"/>
          <w:szCs w:val="28"/>
        </w:rPr>
        <w:t xml:space="preserve">первоначальные инвестиции </w:t>
      </w:r>
      <w:r w:rsidR="005F1404" w:rsidRPr="002B3E78">
        <w:rPr>
          <w:rFonts w:ascii="Times New Roman" w:hAnsi="Times New Roman" w:cs="Times New Roman"/>
          <w:color w:val="000000" w:themeColor="text1"/>
          <w:sz w:val="28"/>
          <w:szCs w:val="28"/>
        </w:rPr>
        <w:t xml:space="preserve"> в строитель</w:t>
      </w:r>
      <w:r w:rsidR="00E468A2">
        <w:rPr>
          <w:rFonts w:ascii="Times New Roman" w:hAnsi="Times New Roman" w:cs="Times New Roman"/>
          <w:color w:val="000000" w:themeColor="text1"/>
          <w:sz w:val="28"/>
          <w:szCs w:val="28"/>
        </w:rPr>
        <w:t xml:space="preserve">но-монтажные работы в дома для </w:t>
      </w:r>
      <w:r w:rsidR="005F1404" w:rsidRPr="002B3E78">
        <w:rPr>
          <w:rFonts w:ascii="Times New Roman" w:hAnsi="Times New Roman" w:cs="Times New Roman"/>
          <w:color w:val="000000" w:themeColor="text1"/>
          <w:sz w:val="28"/>
          <w:szCs w:val="28"/>
        </w:rPr>
        <w:t>туристов</w:t>
      </w:r>
      <w:r w:rsidRPr="002B3E78">
        <w:rPr>
          <w:rFonts w:ascii="Times New Roman" w:hAnsi="Times New Roman" w:cs="Times New Roman"/>
          <w:color w:val="000000" w:themeColor="text1"/>
          <w:sz w:val="28"/>
          <w:szCs w:val="28"/>
        </w:rPr>
        <w:t>;</w:t>
      </w:r>
    </w:p>
    <w:p w14:paraId="39E8A35A" w14:textId="21DDB074" w:rsidR="00945626" w:rsidRPr="002B3E78" w:rsidRDefault="00DC789B"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E468A2">
        <w:rPr>
          <w:rFonts w:ascii="Times New Roman" w:hAnsi="Times New Roman" w:cs="Times New Roman"/>
          <w:color w:val="000000" w:themeColor="text1"/>
          <w:sz w:val="28"/>
          <w:szCs w:val="28"/>
        </w:rPr>
        <w:t xml:space="preserve"> </w:t>
      </w:r>
      <w:r w:rsidR="00945626" w:rsidRPr="002B3E78">
        <w:rPr>
          <w:rFonts w:ascii="Times New Roman" w:hAnsi="Times New Roman" w:cs="Times New Roman"/>
          <w:color w:val="000000" w:themeColor="text1"/>
          <w:sz w:val="28"/>
          <w:szCs w:val="28"/>
        </w:rPr>
        <w:t>текущие расходы на ведение туристического бизнеса</w:t>
      </w:r>
      <w:r w:rsidRPr="002B3E78">
        <w:rPr>
          <w:rFonts w:ascii="Times New Roman" w:hAnsi="Times New Roman" w:cs="Times New Roman"/>
          <w:color w:val="000000" w:themeColor="text1"/>
          <w:sz w:val="28"/>
          <w:szCs w:val="28"/>
        </w:rPr>
        <w:t>.</w:t>
      </w:r>
    </w:p>
    <w:p w14:paraId="31673317" w14:textId="3128EECE" w:rsidR="00945626" w:rsidRPr="002B3E78" w:rsidRDefault="00945626"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Особенно важно отметить, что представленная бизнес-модель обладает </w:t>
      </w:r>
      <w:r w:rsidR="005F1404" w:rsidRPr="002B3E78">
        <w:rPr>
          <w:rFonts w:ascii="Times New Roman" w:hAnsi="Times New Roman" w:cs="Times New Roman"/>
          <w:color w:val="000000" w:themeColor="text1"/>
          <w:sz w:val="28"/>
          <w:szCs w:val="28"/>
        </w:rPr>
        <w:t xml:space="preserve">ЭПСТ </w:t>
      </w:r>
      <w:r w:rsidRPr="002B3E78">
        <w:rPr>
          <w:rFonts w:ascii="Times New Roman" w:hAnsi="Times New Roman" w:cs="Times New Roman"/>
          <w:color w:val="000000" w:themeColor="text1"/>
          <w:sz w:val="28"/>
          <w:szCs w:val="28"/>
        </w:rPr>
        <w:t>для масштабирования и дальнейшего развития. Сельхозпроизводители могут последовательно расширять это направление деятельности, создавая комплексный диверсифицированный бизнес.</w:t>
      </w:r>
    </w:p>
    <w:p w14:paraId="54DAAA10" w14:textId="50C71DD1" w:rsidR="00945626" w:rsidRPr="002B3E78" w:rsidRDefault="00945626"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Данный успешный опыт служит наглядным подтверждением перспективности диверсификации малого сельского бизнеса через</w:t>
      </w:r>
      <w:r w:rsidR="00DC789B" w:rsidRPr="002B3E78">
        <w:rPr>
          <w:rFonts w:ascii="Times New Roman" w:hAnsi="Times New Roman" w:cs="Times New Roman"/>
          <w:color w:val="000000" w:themeColor="text1"/>
          <w:sz w:val="28"/>
          <w:szCs w:val="28"/>
        </w:rPr>
        <w:t xml:space="preserve"> р</w:t>
      </w:r>
      <w:r w:rsidRPr="002B3E78">
        <w:rPr>
          <w:rFonts w:ascii="Times New Roman" w:hAnsi="Times New Roman" w:cs="Times New Roman"/>
          <w:color w:val="000000" w:themeColor="text1"/>
          <w:sz w:val="28"/>
          <w:szCs w:val="28"/>
        </w:rPr>
        <w:t>азвитие сопутствующих видов деятельности</w:t>
      </w:r>
      <w:r w:rsidR="00DC789B" w:rsidRPr="002B3E78">
        <w:rPr>
          <w:rFonts w:ascii="Times New Roman" w:hAnsi="Times New Roman" w:cs="Times New Roman"/>
          <w:color w:val="000000" w:themeColor="text1"/>
          <w:sz w:val="28"/>
          <w:szCs w:val="28"/>
        </w:rPr>
        <w:t>, р</w:t>
      </w:r>
      <w:r w:rsidRPr="002B3E78">
        <w:rPr>
          <w:rFonts w:ascii="Times New Roman" w:hAnsi="Times New Roman" w:cs="Times New Roman"/>
          <w:color w:val="000000" w:themeColor="text1"/>
          <w:sz w:val="28"/>
          <w:szCs w:val="28"/>
        </w:rPr>
        <w:t xml:space="preserve">еализацию концепции устойчивого развития территорий </w:t>
      </w:r>
      <w:r w:rsidR="005F1404" w:rsidRPr="002B3E78">
        <w:rPr>
          <w:rFonts w:ascii="Times New Roman" w:hAnsi="Times New Roman" w:cs="Times New Roman"/>
          <w:color w:val="000000" w:themeColor="text1"/>
          <w:sz w:val="28"/>
          <w:szCs w:val="28"/>
        </w:rPr>
        <w:t xml:space="preserve">для </w:t>
      </w:r>
      <w:r w:rsidRPr="002B3E78">
        <w:rPr>
          <w:rFonts w:ascii="Times New Roman" w:hAnsi="Times New Roman" w:cs="Times New Roman"/>
          <w:color w:val="000000" w:themeColor="text1"/>
          <w:sz w:val="28"/>
          <w:szCs w:val="28"/>
        </w:rPr>
        <w:t>СЗТ</w:t>
      </w:r>
      <w:r w:rsidR="00DC789B" w:rsidRPr="002B3E78">
        <w:rPr>
          <w:rFonts w:ascii="Times New Roman" w:hAnsi="Times New Roman" w:cs="Times New Roman"/>
          <w:color w:val="000000" w:themeColor="text1"/>
          <w:sz w:val="28"/>
          <w:szCs w:val="28"/>
        </w:rPr>
        <w:t>, э</w:t>
      </w:r>
      <w:r w:rsidRPr="002B3E78">
        <w:rPr>
          <w:rFonts w:ascii="Times New Roman" w:hAnsi="Times New Roman" w:cs="Times New Roman"/>
          <w:color w:val="000000" w:themeColor="text1"/>
          <w:sz w:val="28"/>
          <w:szCs w:val="28"/>
        </w:rPr>
        <w:t>ффективное использование имеющихся ресурсов</w:t>
      </w:r>
      <w:r w:rsidR="005F1404" w:rsidRPr="002B3E78">
        <w:rPr>
          <w:rFonts w:ascii="Times New Roman" w:hAnsi="Times New Roman" w:cs="Times New Roman"/>
          <w:color w:val="000000" w:themeColor="text1"/>
          <w:sz w:val="28"/>
          <w:szCs w:val="28"/>
        </w:rPr>
        <w:t>.</w:t>
      </w:r>
    </w:p>
    <w:p w14:paraId="35D025CC" w14:textId="06F4D0A6" w:rsidR="00DC789B" w:rsidRPr="002B3E78" w:rsidRDefault="00945626"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Как показывают исследования [</w:t>
      </w:r>
      <w:r w:rsidR="00CF54BF">
        <w:rPr>
          <w:rFonts w:ascii="Times New Roman" w:hAnsi="Times New Roman" w:cs="Times New Roman"/>
          <w:color w:val="000000" w:themeColor="text1"/>
          <w:sz w:val="28"/>
          <w:szCs w:val="28"/>
        </w:rPr>
        <w:t>91</w:t>
      </w:r>
      <w:r w:rsidRPr="002B3E78">
        <w:rPr>
          <w:rFonts w:ascii="Times New Roman" w:hAnsi="Times New Roman" w:cs="Times New Roman"/>
          <w:color w:val="000000" w:themeColor="text1"/>
          <w:sz w:val="28"/>
          <w:szCs w:val="28"/>
        </w:rPr>
        <w:t>], такой подход позволяет</w:t>
      </w:r>
      <w:r w:rsidR="00DC789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значительно повысить рентабельность сельхозпредприятий</w:t>
      </w:r>
      <w:r w:rsidR="00DC789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создать дополнительн</w:t>
      </w:r>
      <w:r w:rsidR="00DF0901" w:rsidRPr="002B3E78">
        <w:rPr>
          <w:rFonts w:ascii="Times New Roman" w:hAnsi="Times New Roman" w:cs="Times New Roman"/>
          <w:color w:val="000000" w:themeColor="text1"/>
          <w:sz w:val="28"/>
          <w:szCs w:val="28"/>
        </w:rPr>
        <w:t>ую</w:t>
      </w:r>
      <w:r w:rsidRPr="002B3E78">
        <w:rPr>
          <w:rFonts w:ascii="Times New Roman" w:hAnsi="Times New Roman" w:cs="Times New Roman"/>
          <w:color w:val="000000" w:themeColor="text1"/>
          <w:sz w:val="28"/>
          <w:szCs w:val="28"/>
        </w:rPr>
        <w:t xml:space="preserve"> </w:t>
      </w:r>
      <w:r w:rsidR="00DF0901" w:rsidRPr="002B3E78">
        <w:rPr>
          <w:rFonts w:ascii="Times New Roman" w:hAnsi="Times New Roman" w:cs="Times New Roman"/>
          <w:color w:val="000000" w:themeColor="text1"/>
          <w:sz w:val="28"/>
          <w:szCs w:val="28"/>
        </w:rPr>
        <w:t>прибавку</w:t>
      </w:r>
      <w:r w:rsidR="00DC789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обеспечить</w:t>
      </w:r>
      <w:r w:rsidR="00DF0901" w:rsidRPr="002B3E78">
        <w:rPr>
          <w:rFonts w:ascii="Times New Roman" w:hAnsi="Times New Roman" w:cs="Times New Roman"/>
          <w:color w:val="000000" w:themeColor="text1"/>
          <w:sz w:val="28"/>
          <w:szCs w:val="28"/>
        </w:rPr>
        <w:t xml:space="preserve"> УРСТ</w:t>
      </w:r>
      <w:r w:rsidR="00DC789B" w:rsidRPr="002B3E78">
        <w:rPr>
          <w:rFonts w:ascii="Times New Roman" w:hAnsi="Times New Roman" w:cs="Times New Roman"/>
          <w:color w:val="000000" w:themeColor="text1"/>
          <w:sz w:val="28"/>
          <w:szCs w:val="28"/>
        </w:rPr>
        <w:t>.</w:t>
      </w:r>
    </w:p>
    <w:p w14:paraId="3C0E7F51" w14:textId="579D4681" w:rsidR="00342017" w:rsidRPr="002B3E78" w:rsidRDefault="00342017" w:rsidP="009C23BA">
      <w:pPr>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этом контексте возможно задаться вопросом о реальной возможности реализации концепта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 xml:space="preserve"> в решении проблем развития отсталых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Акмолинской области, являющего объектом нашего научного исследования.</w:t>
      </w:r>
    </w:p>
    <w:p w14:paraId="444435A5" w14:textId="18F6F92F" w:rsidR="00DC789B" w:rsidRPr="002B3E78" w:rsidRDefault="00342017"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Прежде, чем перейти к развернутому анализу</w:t>
      </w:r>
      <w:r w:rsidR="008448E7" w:rsidRPr="002B3E78">
        <w:t xml:space="preserve"> </w:t>
      </w:r>
      <w:r w:rsidR="008448E7" w:rsidRPr="002B3E78">
        <w:rPr>
          <w:rFonts w:ascii="Times New Roman" w:hAnsi="Times New Roman" w:cs="Times New Roman"/>
          <w:color w:val="000000" w:themeColor="text1"/>
          <w:sz w:val="28"/>
          <w:szCs w:val="28"/>
        </w:rPr>
        <w:t>ЭПСТ</w:t>
      </w:r>
      <w:r w:rsidRPr="002B3E78">
        <w:rPr>
          <w:rFonts w:ascii="Times New Roman" w:hAnsi="Times New Roman" w:cs="Times New Roman"/>
          <w:color w:val="000000" w:themeColor="text1"/>
          <w:sz w:val="28"/>
          <w:szCs w:val="28"/>
        </w:rPr>
        <w:t xml:space="preserve"> Акмолинской области, отметим, что в структуре земель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в общих объёмах исследуемого региона земли сельскохозяйственного назначения, согласно нынешних официальных статист</w:t>
      </w:r>
      <w:r w:rsidR="00E468A2">
        <w:rPr>
          <w:rFonts w:ascii="Times New Roman" w:hAnsi="Times New Roman" w:cs="Times New Roman"/>
          <w:color w:val="000000" w:themeColor="text1"/>
          <w:sz w:val="28"/>
          <w:szCs w:val="28"/>
        </w:rPr>
        <w:t xml:space="preserve">ических данных, занимают около </w:t>
      </w:r>
      <w:r w:rsidRPr="002B3E78">
        <w:rPr>
          <w:rFonts w:ascii="Times New Roman" w:hAnsi="Times New Roman" w:cs="Times New Roman"/>
          <w:color w:val="000000" w:themeColor="text1"/>
          <w:sz w:val="28"/>
          <w:szCs w:val="28"/>
        </w:rPr>
        <w:t xml:space="preserve">74%. </w:t>
      </w:r>
    </w:p>
    <w:p w14:paraId="17B7C751" w14:textId="170209F2" w:rsidR="00DC789B" w:rsidRPr="002B3E78" w:rsidRDefault="00DC789B"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Проведенный анализ свидетельствует, что сельскохозяйственные угодья занимают ключевое положение в экономике Акмолинской области, выполняя несколько важнейших функций:</w:t>
      </w:r>
    </w:p>
    <w:p w14:paraId="34B98BF8" w14:textId="55C249E1" w:rsidR="00DC789B" w:rsidRPr="002B3E78" w:rsidRDefault="00031351"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1.</w:t>
      </w:r>
      <w:r w:rsidR="00E468A2">
        <w:rPr>
          <w:rFonts w:ascii="Times New Roman" w:hAnsi="Times New Roman" w:cs="Times New Roman"/>
          <w:i/>
          <w:iCs/>
          <w:color w:val="000000" w:themeColor="text1"/>
          <w:sz w:val="28"/>
          <w:szCs w:val="28"/>
        </w:rPr>
        <w:t xml:space="preserve"> </w:t>
      </w:r>
      <w:r w:rsidR="00DC789B" w:rsidRPr="002B3E78">
        <w:rPr>
          <w:rFonts w:ascii="Times New Roman" w:hAnsi="Times New Roman" w:cs="Times New Roman"/>
          <w:i/>
          <w:iCs/>
          <w:color w:val="000000" w:themeColor="text1"/>
          <w:sz w:val="28"/>
          <w:szCs w:val="28"/>
        </w:rPr>
        <w:t xml:space="preserve">Экономическая роль </w:t>
      </w:r>
      <w:r w:rsidR="00DC789B" w:rsidRPr="002B3E78">
        <w:rPr>
          <w:rFonts w:ascii="Times New Roman" w:hAnsi="Times New Roman" w:cs="Times New Roman"/>
          <w:color w:val="000000" w:themeColor="text1"/>
          <w:sz w:val="28"/>
          <w:szCs w:val="28"/>
        </w:rPr>
        <w:t xml:space="preserve">составляют основу </w:t>
      </w:r>
      <w:r w:rsidR="005F1404" w:rsidRPr="002B3E78">
        <w:rPr>
          <w:rFonts w:ascii="Times New Roman" w:hAnsi="Times New Roman" w:cs="Times New Roman"/>
          <w:color w:val="000000" w:themeColor="text1"/>
          <w:sz w:val="28"/>
          <w:szCs w:val="28"/>
        </w:rPr>
        <w:t>АПК СТ</w:t>
      </w:r>
      <w:r w:rsidRPr="002B3E78">
        <w:rPr>
          <w:rFonts w:ascii="Times New Roman" w:hAnsi="Times New Roman" w:cs="Times New Roman"/>
          <w:color w:val="000000" w:themeColor="text1"/>
          <w:sz w:val="28"/>
          <w:szCs w:val="28"/>
        </w:rPr>
        <w:t>, с</w:t>
      </w:r>
      <w:r w:rsidR="00DC789B" w:rsidRPr="002B3E78">
        <w:rPr>
          <w:rFonts w:ascii="Times New Roman" w:hAnsi="Times New Roman" w:cs="Times New Roman"/>
          <w:color w:val="000000" w:themeColor="text1"/>
          <w:sz w:val="28"/>
          <w:szCs w:val="28"/>
        </w:rPr>
        <w:t>лужат базой для диверсификации экономики</w:t>
      </w:r>
      <w:r w:rsidRPr="002B3E78">
        <w:rPr>
          <w:rFonts w:ascii="Times New Roman" w:hAnsi="Times New Roman" w:cs="Times New Roman"/>
          <w:color w:val="000000" w:themeColor="text1"/>
          <w:sz w:val="28"/>
          <w:szCs w:val="28"/>
        </w:rPr>
        <w:t xml:space="preserve"> и п</w:t>
      </w:r>
      <w:r w:rsidR="00DC789B" w:rsidRPr="002B3E78">
        <w:rPr>
          <w:rFonts w:ascii="Times New Roman" w:hAnsi="Times New Roman" w:cs="Times New Roman"/>
          <w:color w:val="000000" w:themeColor="text1"/>
          <w:sz w:val="28"/>
          <w:szCs w:val="28"/>
        </w:rPr>
        <w:t xml:space="preserve">редставляют </w:t>
      </w:r>
      <w:r w:rsidR="00DF0901" w:rsidRPr="002B3E78">
        <w:rPr>
          <w:rFonts w:ascii="Times New Roman" w:hAnsi="Times New Roman" w:cs="Times New Roman"/>
          <w:color w:val="000000" w:themeColor="text1"/>
          <w:sz w:val="28"/>
          <w:szCs w:val="28"/>
        </w:rPr>
        <w:t xml:space="preserve">ЭПСТ </w:t>
      </w:r>
      <w:r w:rsidR="00DC789B" w:rsidRPr="002B3E78">
        <w:rPr>
          <w:rFonts w:ascii="Times New Roman" w:hAnsi="Times New Roman" w:cs="Times New Roman"/>
          <w:color w:val="000000" w:themeColor="text1"/>
          <w:sz w:val="28"/>
          <w:szCs w:val="28"/>
        </w:rPr>
        <w:t>для развития агротуризма</w:t>
      </w:r>
      <w:r w:rsidRPr="002B3E78">
        <w:rPr>
          <w:rFonts w:ascii="Times New Roman" w:hAnsi="Times New Roman" w:cs="Times New Roman"/>
          <w:color w:val="000000" w:themeColor="text1"/>
          <w:sz w:val="28"/>
          <w:szCs w:val="28"/>
        </w:rPr>
        <w:t>.</w:t>
      </w:r>
    </w:p>
    <w:p w14:paraId="18407923" w14:textId="1999135C" w:rsidR="00DC789B" w:rsidRPr="002B3E78" w:rsidRDefault="00031351" w:rsidP="009C23BA">
      <w:pPr>
        <w:widowControl w:val="0"/>
        <w:tabs>
          <w:tab w:val="left" w:pos="1134"/>
        </w:tabs>
        <w:spacing w:after="0" w:line="240" w:lineRule="auto"/>
        <w:ind w:firstLine="709"/>
        <w:contextualSpacing/>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2.</w:t>
      </w:r>
      <w:r w:rsidR="00E468A2">
        <w:rPr>
          <w:rFonts w:ascii="Times New Roman" w:hAnsi="Times New Roman" w:cs="Times New Roman"/>
          <w:i/>
          <w:iCs/>
          <w:color w:val="000000" w:themeColor="text1"/>
          <w:sz w:val="28"/>
          <w:szCs w:val="28"/>
        </w:rPr>
        <w:t xml:space="preserve"> </w:t>
      </w:r>
      <w:r w:rsidR="00DC789B" w:rsidRPr="002B3E78">
        <w:rPr>
          <w:rFonts w:ascii="Times New Roman" w:hAnsi="Times New Roman" w:cs="Times New Roman"/>
          <w:i/>
          <w:iCs/>
          <w:color w:val="000000" w:themeColor="text1"/>
          <w:sz w:val="28"/>
          <w:szCs w:val="28"/>
        </w:rPr>
        <w:t>Туристический потенциал:</w:t>
      </w:r>
      <w:r w:rsidRPr="002B3E78">
        <w:rPr>
          <w:rFonts w:ascii="Times New Roman" w:hAnsi="Times New Roman" w:cs="Times New Roman"/>
          <w:i/>
          <w:iCs/>
          <w:color w:val="000000" w:themeColor="text1"/>
          <w:sz w:val="28"/>
          <w:szCs w:val="28"/>
        </w:rPr>
        <w:t xml:space="preserve"> </w:t>
      </w:r>
      <w:r w:rsidRPr="002B3E78">
        <w:rPr>
          <w:rFonts w:ascii="Times New Roman" w:hAnsi="Times New Roman" w:cs="Times New Roman"/>
          <w:color w:val="000000" w:themeColor="text1"/>
          <w:sz w:val="28"/>
          <w:szCs w:val="28"/>
        </w:rPr>
        <w:t>с</w:t>
      </w:r>
      <w:r w:rsidR="00DC789B" w:rsidRPr="002B3E78">
        <w:rPr>
          <w:rFonts w:ascii="Times New Roman" w:hAnsi="Times New Roman" w:cs="Times New Roman"/>
          <w:color w:val="000000" w:themeColor="text1"/>
          <w:sz w:val="28"/>
          <w:szCs w:val="28"/>
        </w:rPr>
        <w:t>оздают условия для организации "зеленого" туризма</w:t>
      </w:r>
      <w:r w:rsidRPr="002B3E78">
        <w:rPr>
          <w:rFonts w:ascii="Times New Roman" w:hAnsi="Times New Roman" w:cs="Times New Roman"/>
          <w:color w:val="000000" w:themeColor="text1"/>
          <w:sz w:val="28"/>
          <w:szCs w:val="28"/>
        </w:rPr>
        <w:t>, п</w:t>
      </w:r>
      <w:r w:rsidR="00DC789B" w:rsidRPr="002B3E78">
        <w:rPr>
          <w:rFonts w:ascii="Times New Roman" w:hAnsi="Times New Roman" w:cs="Times New Roman"/>
          <w:color w:val="000000" w:themeColor="text1"/>
          <w:sz w:val="28"/>
          <w:szCs w:val="28"/>
        </w:rPr>
        <w:t>озволяют развивать туристическую инфраструктуру как в отдельных сельских районах, так и в масштабах всего региона</w:t>
      </w:r>
      <w:r w:rsidRPr="002B3E78">
        <w:rPr>
          <w:rFonts w:ascii="Times New Roman" w:hAnsi="Times New Roman" w:cs="Times New Roman"/>
          <w:color w:val="000000" w:themeColor="text1"/>
          <w:sz w:val="28"/>
          <w:szCs w:val="28"/>
        </w:rPr>
        <w:t>.</w:t>
      </w:r>
    </w:p>
    <w:p w14:paraId="6AFE8092" w14:textId="20886300" w:rsidR="00DC789B" w:rsidRPr="002B3E78" w:rsidRDefault="00031351"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w:t>
      </w:r>
      <w:r w:rsidR="00E468A2">
        <w:rPr>
          <w:rFonts w:ascii="Times New Roman" w:hAnsi="Times New Roman" w:cs="Times New Roman"/>
          <w:color w:val="000000" w:themeColor="text1"/>
          <w:sz w:val="28"/>
          <w:szCs w:val="28"/>
        </w:rPr>
        <w:t xml:space="preserve"> </w:t>
      </w:r>
      <w:r w:rsidR="00DC789B" w:rsidRPr="002B3E78">
        <w:rPr>
          <w:rFonts w:ascii="Times New Roman" w:hAnsi="Times New Roman" w:cs="Times New Roman"/>
          <w:color w:val="000000" w:themeColor="text1"/>
          <w:sz w:val="28"/>
          <w:szCs w:val="28"/>
        </w:rPr>
        <w:t>Туристическая индустрия региона демонстрирует устойчивую динамику развития, что подтверждается следующими показателями:</w:t>
      </w:r>
    </w:p>
    <w:p w14:paraId="6650033A" w14:textId="296214A6" w:rsidR="00DC789B" w:rsidRPr="002B3E78" w:rsidRDefault="00031351" w:rsidP="00E468A2">
      <w:pPr>
        <w:widowControl w:val="0"/>
        <w:tabs>
          <w:tab w:val="left" w:pos="1134"/>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3.1</w:t>
      </w:r>
      <w:r w:rsidR="00E468A2">
        <w:rPr>
          <w:rFonts w:ascii="Times New Roman" w:hAnsi="Times New Roman" w:cs="Times New Roman"/>
          <w:color w:val="000000" w:themeColor="text1"/>
          <w:sz w:val="28"/>
          <w:szCs w:val="28"/>
        </w:rPr>
        <w:t xml:space="preserve"> </w:t>
      </w:r>
      <w:r w:rsidR="00DC789B" w:rsidRPr="002B3E78">
        <w:rPr>
          <w:rFonts w:ascii="Times New Roman" w:hAnsi="Times New Roman" w:cs="Times New Roman"/>
          <w:color w:val="000000" w:themeColor="text1"/>
          <w:sz w:val="28"/>
          <w:szCs w:val="28"/>
        </w:rPr>
        <w:t>Инфраструктура и предприятия</w:t>
      </w:r>
      <w:r w:rsidRPr="002B3E78">
        <w:rPr>
          <w:rFonts w:ascii="Times New Roman" w:hAnsi="Times New Roman" w:cs="Times New Roman"/>
          <w:color w:val="000000" w:themeColor="text1"/>
          <w:sz w:val="28"/>
          <w:szCs w:val="28"/>
        </w:rPr>
        <w:t xml:space="preserve"> включает б</w:t>
      </w:r>
      <w:r w:rsidR="00DC789B" w:rsidRPr="002B3E78">
        <w:rPr>
          <w:rFonts w:ascii="Times New Roman" w:hAnsi="Times New Roman" w:cs="Times New Roman"/>
          <w:color w:val="000000" w:themeColor="text1"/>
          <w:sz w:val="28"/>
          <w:szCs w:val="28"/>
        </w:rPr>
        <w:t>олее 700 субъектов туриндустрии</w:t>
      </w:r>
      <w:r w:rsidRPr="002B3E78">
        <w:rPr>
          <w:rFonts w:ascii="Times New Roman" w:hAnsi="Times New Roman" w:cs="Times New Roman"/>
          <w:color w:val="000000" w:themeColor="text1"/>
          <w:sz w:val="28"/>
          <w:szCs w:val="28"/>
        </w:rPr>
        <w:t xml:space="preserve"> с </w:t>
      </w:r>
      <w:r w:rsidR="00DC789B" w:rsidRPr="002B3E78">
        <w:rPr>
          <w:rFonts w:ascii="Times New Roman" w:hAnsi="Times New Roman" w:cs="Times New Roman"/>
          <w:color w:val="000000" w:themeColor="text1"/>
          <w:sz w:val="28"/>
          <w:szCs w:val="28"/>
        </w:rPr>
        <w:t>70 аккредитованны</w:t>
      </w:r>
      <w:r w:rsidRPr="002B3E78">
        <w:rPr>
          <w:rFonts w:ascii="Times New Roman" w:hAnsi="Times New Roman" w:cs="Times New Roman"/>
          <w:color w:val="000000" w:themeColor="text1"/>
          <w:sz w:val="28"/>
          <w:szCs w:val="28"/>
        </w:rPr>
        <w:t>ми</w:t>
      </w:r>
      <w:r w:rsidR="00DC789B" w:rsidRPr="002B3E78">
        <w:rPr>
          <w:rFonts w:ascii="Times New Roman" w:hAnsi="Times New Roman" w:cs="Times New Roman"/>
          <w:color w:val="000000" w:themeColor="text1"/>
          <w:sz w:val="28"/>
          <w:szCs w:val="28"/>
        </w:rPr>
        <w:t xml:space="preserve"> туроператор</w:t>
      </w:r>
      <w:r w:rsidRPr="002B3E78">
        <w:rPr>
          <w:rFonts w:ascii="Times New Roman" w:hAnsi="Times New Roman" w:cs="Times New Roman"/>
          <w:color w:val="000000" w:themeColor="text1"/>
          <w:sz w:val="28"/>
          <w:szCs w:val="28"/>
        </w:rPr>
        <w:t xml:space="preserve">ами, </w:t>
      </w:r>
      <w:r w:rsidR="00DC789B" w:rsidRPr="002B3E78">
        <w:rPr>
          <w:rFonts w:ascii="Times New Roman" w:hAnsi="Times New Roman" w:cs="Times New Roman"/>
          <w:color w:val="000000" w:themeColor="text1"/>
          <w:sz w:val="28"/>
          <w:szCs w:val="28"/>
        </w:rPr>
        <w:t>390 средств размещения (6,3 тыс. номеров, 16,6 тыс. мест)</w:t>
      </w:r>
      <w:r w:rsidR="007F4209">
        <w:rPr>
          <w:rFonts w:ascii="Times New Roman" w:hAnsi="Times New Roman" w:cs="Times New Roman"/>
          <w:color w:val="000000" w:themeColor="text1"/>
          <w:sz w:val="28"/>
          <w:szCs w:val="28"/>
        </w:rPr>
        <w:t>.</w:t>
      </w:r>
    </w:p>
    <w:p w14:paraId="5730A672" w14:textId="6DF8D3C5" w:rsidR="00DC789B" w:rsidRPr="002B3E78" w:rsidRDefault="00031351" w:rsidP="00E468A2">
      <w:pPr>
        <w:widowControl w:val="0"/>
        <w:tabs>
          <w:tab w:val="left" w:pos="1134"/>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3.2</w:t>
      </w:r>
      <w:r w:rsidR="00E468A2">
        <w:rPr>
          <w:rFonts w:ascii="Times New Roman" w:hAnsi="Times New Roman" w:cs="Times New Roman"/>
          <w:i/>
          <w:iCs/>
          <w:color w:val="000000" w:themeColor="text1"/>
          <w:sz w:val="28"/>
          <w:szCs w:val="28"/>
        </w:rPr>
        <w:t xml:space="preserve"> </w:t>
      </w:r>
      <w:r w:rsidR="00DC789B" w:rsidRPr="002B3E78">
        <w:rPr>
          <w:rFonts w:ascii="Times New Roman" w:hAnsi="Times New Roman" w:cs="Times New Roman"/>
          <w:i/>
          <w:iCs/>
          <w:color w:val="000000" w:themeColor="text1"/>
          <w:sz w:val="28"/>
          <w:szCs w:val="28"/>
        </w:rPr>
        <w:t>Крупные природоохранные территории:</w:t>
      </w:r>
      <w:r w:rsidR="00DC789B" w:rsidRPr="002B3E78">
        <w:rPr>
          <w:rFonts w:ascii="Times New Roman" w:hAnsi="Times New Roman" w:cs="Times New Roman"/>
          <w:color w:val="000000" w:themeColor="text1"/>
          <w:sz w:val="28"/>
          <w:szCs w:val="28"/>
        </w:rPr>
        <w:t xml:space="preserve"> национальные парки "Кокшетау", "Бурабай", "Буйратау", Коргалжынский заповедник, курортная зона "Бурабай"</w:t>
      </w:r>
    </w:p>
    <w:p w14:paraId="6CA139DF" w14:textId="601DD1AB" w:rsidR="00DC789B" w:rsidRPr="002B3E78" w:rsidRDefault="00031351" w:rsidP="00E468A2">
      <w:pPr>
        <w:widowControl w:val="0"/>
        <w:tabs>
          <w:tab w:val="left" w:pos="1134"/>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 xml:space="preserve">3.3 </w:t>
      </w:r>
      <w:r w:rsidR="00DC789B" w:rsidRPr="002B3E78">
        <w:rPr>
          <w:rFonts w:ascii="Times New Roman" w:hAnsi="Times New Roman" w:cs="Times New Roman"/>
          <w:i/>
          <w:iCs/>
          <w:color w:val="000000" w:themeColor="text1"/>
          <w:sz w:val="28"/>
          <w:szCs w:val="28"/>
        </w:rPr>
        <w:t>Культурно-исторические ресурсы</w:t>
      </w:r>
      <w:r w:rsidRPr="002B3E78">
        <w:rPr>
          <w:rFonts w:ascii="Times New Roman" w:hAnsi="Times New Roman" w:cs="Times New Roman"/>
          <w:i/>
          <w:iCs/>
          <w:color w:val="000000" w:themeColor="text1"/>
          <w:sz w:val="28"/>
          <w:szCs w:val="28"/>
        </w:rPr>
        <w:t xml:space="preserve"> </w:t>
      </w:r>
      <w:r w:rsidRPr="002B3E78">
        <w:rPr>
          <w:rFonts w:ascii="Times New Roman" w:hAnsi="Times New Roman" w:cs="Times New Roman"/>
          <w:color w:val="000000" w:themeColor="text1"/>
          <w:sz w:val="28"/>
          <w:szCs w:val="28"/>
        </w:rPr>
        <w:t xml:space="preserve">представляют </w:t>
      </w:r>
      <w:r w:rsidR="00DC789B" w:rsidRPr="002B3E78">
        <w:rPr>
          <w:rFonts w:ascii="Times New Roman" w:hAnsi="Times New Roman" w:cs="Times New Roman"/>
          <w:color w:val="000000" w:themeColor="text1"/>
          <w:sz w:val="28"/>
          <w:szCs w:val="28"/>
        </w:rPr>
        <w:t>900 охраняемых памятников истории и культуры</w:t>
      </w:r>
      <w:r w:rsidR="007F4209">
        <w:rPr>
          <w:rFonts w:ascii="Times New Roman" w:hAnsi="Times New Roman" w:cs="Times New Roman"/>
          <w:color w:val="000000" w:themeColor="text1"/>
          <w:sz w:val="28"/>
          <w:szCs w:val="28"/>
        </w:rPr>
        <w:t xml:space="preserve">; более </w:t>
      </w:r>
      <w:r w:rsidR="00DC789B" w:rsidRPr="002B3E78">
        <w:rPr>
          <w:rFonts w:ascii="Times New Roman" w:hAnsi="Times New Roman" w:cs="Times New Roman"/>
          <w:color w:val="000000" w:themeColor="text1"/>
          <w:sz w:val="28"/>
          <w:szCs w:val="28"/>
        </w:rPr>
        <w:t>80 зарегистрированных туристических маршрутов, включая</w:t>
      </w:r>
      <w:r w:rsidRPr="002B3E78">
        <w:rPr>
          <w:rFonts w:ascii="Times New Roman" w:hAnsi="Times New Roman" w:cs="Times New Roman"/>
          <w:color w:val="000000" w:themeColor="text1"/>
          <w:sz w:val="28"/>
          <w:szCs w:val="28"/>
        </w:rPr>
        <w:t xml:space="preserve"> - </w:t>
      </w:r>
      <w:r w:rsidR="00DC789B" w:rsidRPr="002B3E78">
        <w:rPr>
          <w:rFonts w:ascii="Times New Roman" w:hAnsi="Times New Roman" w:cs="Times New Roman"/>
          <w:color w:val="000000" w:themeColor="text1"/>
          <w:sz w:val="28"/>
          <w:szCs w:val="28"/>
        </w:rPr>
        <w:t>8 маршрутов</w:t>
      </w:r>
      <w:r w:rsidR="005F1404" w:rsidRPr="002B3E78">
        <w:rPr>
          <w:rFonts w:ascii="Times New Roman" w:hAnsi="Times New Roman" w:cs="Times New Roman"/>
          <w:color w:val="000000" w:themeColor="text1"/>
          <w:sz w:val="28"/>
          <w:szCs w:val="28"/>
        </w:rPr>
        <w:t>.</w:t>
      </w:r>
    </w:p>
    <w:p w14:paraId="6632F8AC" w14:textId="1085AF04" w:rsidR="00DC789B" w:rsidRPr="002B3E78" w:rsidRDefault="00031351" w:rsidP="00E468A2">
      <w:pPr>
        <w:widowControl w:val="0"/>
        <w:tabs>
          <w:tab w:val="left" w:pos="1134"/>
        </w:tabs>
        <w:spacing w:after="0" w:line="240" w:lineRule="auto"/>
        <w:ind w:firstLine="851"/>
        <w:contextualSpacing/>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 xml:space="preserve">3.4 </w:t>
      </w:r>
      <w:r w:rsidR="00DC789B" w:rsidRPr="002B3E78">
        <w:rPr>
          <w:rFonts w:ascii="Times New Roman" w:hAnsi="Times New Roman" w:cs="Times New Roman"/>
          <w:i/>
          <w:iCs/>
          <w:color w:val="000000" w:themeColor="text1"/>
          <w:sz w:val="28"/>
          <w:szCs w:val="28"/>
        </w:rPr>
        <w:t>Экономические показатели (2024 год):</w:t>
      </w:r>
    </w:p>
    <w:p w14:paraId="1F032B87" w14:textId="6D2852F0" w:rsidR="00DC789B" w:rsidRPr="002B3E78" w:rsidRDefault="00031351" w:rsidP="007B16AC">
      <w:pPr>
        <w:pStyle w:val="a9"/>
        <w:widowControl w:val="0"/>
        <w:numPr>
          <w:ilvl w:val="0"/>
          <w:numId w:val="17"/>
        </w:numPr>
        <w:tabs>
          <w:tab w:val="left" w:pos="1134"/>
        </w:tabs>
        <w:spacing w:after="0" w:line="240" w:lineRule="auto"/>
        <w:ind w:left="0" w:firstLine="993"/>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DC789B" w:rsidRPr="002B3E78">
        <w:rPr>
          <w:rFonts w:ascii="Times New Roman" w:hAnsi="Times New Roman" w:cs="Times New Roman"/>
          <w:color w:val="000000" w:themeColor="text1"/>
          <w:sz w:val="28"/>
          <w:szCs w:val="28"/>
        </w:rPr>
        <w:t>бъем услуг размещения - 21,5 млрд</w:t>
      </w:r>
      <w:r w:rsidR="007F4209">
        <w:rPr>
          <w:rFonts w:ascii="Times New Roman" w:hAnsi="Times New Roman" w:cs="Times New Roman"/>
          <w:color w:val="000000" w:themeColor="text1"/>
          <w:sz w:val="28"/>
          <w:szCs w:val="28"/>
        </w:rPr>
        <w:t>.</w:t>
      </w:r>
      <w:r w:rsidR="00DC789B" w:rsidRPr="002B3E78">
        <w:rPr>
          <w:rFonts w:ascii="Times New Roman" w:hAnsi="Times New Roman" w:cs="Times New Roman"/>
          <w:color w:val="000000" w:themeColor="text1"/>
          <w:sz w:val="28"/>
          <w:szCs w:val="28"/>
        </w:rPr>
        <w:t xml:space="preserve"> тенге (+30,5%)</w:t>
      </w:r>
      <w:r w:rsidRPr="002B3E78">
        <w:rPr>
          <w:rFonts w:ascii="Times New Roman" w:hAnsi="Times New Roman" w:cs="Times New Roman"/>
          <w:color w:val="000000" w:themeColor="text1"/>
          <w:sz w:val="28"/>
          <w:szCs w:val="28"/>
        </w:rPr>
        <w:t>;</w:t>
      </w:r>
    </w:p>
    <w:p w14:paraId="21B4D5D0" w14:textId="0277BD35" w:rsidR="00DC789B" w:rsidRPr="002B3E78" w:rsidRDefault="00031351" w:rsidP="007B16AC">
      <w:pPr>
        <w:pStyle w:val="a9"/>
        <w:widowControl w:val="0"/>
        <w:numPr>
          <w:ilvl w:val="0"/>
          <w:numId w:val="17"/>
        </w:numPr>
        <w:tabs>
          <w:tab w:val="left" w:pos="1134"/>
        </w:tabs>
        <w:spacing w:after="0" w:line="240" w:lineRule="auto"/>
        <w:ind w:left="0" w:firstLine="993"/>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DC789B" w:rsidRPr="002B3E78">
        <w:rPr>
          <w:rFonts w:ascii="Times New Roman" w:hAnsi="Times New Roman" w:cs="Times New Roman"/>
          <w:color w:val="000000" w:themeColor="text1"/>
          <w:sz w:val="28"/>
          <w:szCs w:val="28"/>
        </w:rPr>
        <w:t>бслужено 760,1 тыс. гостей (+50%)</w:t>
      </w:r>
      <w:r w:rsidRPr="002B3E78">
        <w:rPr>
          <w:rFonts w:ascii="Times New Roman" w:hAnsi="Times New Roman" w:cs="Times New Roman"/>
          <w:color w:val="000000" w:themeColor="text1"/>
          <w:sz w:val="28"/>
          <w:szCs w:val="28"/>
        </w:rPr>
        <w:t>;</w:t>
      </w:r>
    </w:p>
    <w:p w14:paraId="64C11E59" w14:textId="6373D111" w:rsidR="00DC789B" w:rsidRPr="002B3E78" w:rsidRDefault="00031351" w:rsidP="007B16AC">
      <w:pPr>
        <w:pStyle w:val="a9"/>
        <w:widowControl w:val="0"/>
        <w:numPr>
          <w:ilvl w:val="0"/>
          <w:numId w:val="17"/>
        </w:numPr>
        <w:tabs>
          <w:tab w:val="left" w:pos="1134"/>
        </w:tabs>
        <w:spacing w:after="0" w:line="240" w:lineRule="auto"/>
        <w:ind w:left="0" w:firstLine="993"/>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DC789B" w:rsidRPr="002B3E78">
        <w:rPr>
          <w:rFonts w:ascii="Times New Roman" w:hAnsi="Times New Roman" w:cs="Times New Roman"/>
          <w:color w:val="000000" w:themeColor="text1"/>
          <w:sz w:val="28"/>
          <w:szCs w:val="28"/>
        </w:rPr>
        <w:t>бщее число туристов - 1,2 млн</w:t>
      </w:r>
      <w:r w:rsidR="007F4209">
        <w:rPr>
          <w:rFonts w:ascii="Times New Roman" w:hAnsi="Times New Roman" w:cs="Times New Roman"/>
          <w:color w:val="000000" w:themeColor="text1"/>
          <w:sz w:val="28"/>
          <w:szCs w:val="28"/>
        </w:rPr>
        <w:t>.</w:t>
      </w:r>
      <w:r w:rsidR="00DC789B" w:rsidRPr="002B3E78">
        <w:rPr>
          <w:rFonts w:ascii="Times New Roman" w:hAnsi="Times New Roman" w:cs="Times New Roman"/>
          <w:color w:val="000000" w:themeColor="text1"/>
          <w:sz w:val="28"/>
          <w:szCs w:val="28"/>
        </w:rPr>
        <w:t xml:space="preserve"> человек</w:t>
      </w:r>
      <w:r w:rsidRPr="002B3E78">
        <w:rPr>
          <w:rFonts w:ascii="Times New Roman" w:hAnsi="Times New Roman" w:cs="Times New Roman"/>
          <w:color w:val="000000" w:themeColor="text1"/>
          <w:sz w:val="28"/>
          <w:szCs w:val="28"/>
        </w:rPr>
        <w:t>.</w:t>
      </w:r>
    </w:p>
    <w:p w14:paraId="5FB62FA5" w14:textId="7DE11CA8" w:rsidR="00DC789B" w:rsidRPr="002B3E78" w:rsidRDefault="00031351" w:rsidP="009C23BA">
      <w:pPr>
        <w:widowControl w:val="0"/>
        <w:tabs>
          <w:tab w:val="left" w:pos="1134"/>
        </w:tabs>
        <w:spacing w:after="0" w:line="240" w:lineRule="auto"/>
        <w:ind w:firstLine="709"/>
        <w:contextualSpacing/>
        <w:jc w:val="both"/>
        <w:rPr>
          <w:rFonts w:ascii="Times New Roman" w:hAnsi="Times New Roman" w:cs="Times New Roman"/>
          <w:i/>
          <w:iCs/>
          <w:color w:val="000000" w:themeColor="text1"/>
          <w:sz w:val="28"/>
          <w:szCs w:val="28"/>
        </w:rPr>
      </w:pPr>
      <w:bookmarkStart w:id="24" w:name="_Hlk195042614"/>
      <w:r w:rsidRPr="002B3E78">
        <w:rPr>
          <w:rFonts w:ascii="Times New Roman" w:hAnsi="Times New Roman" w:cs="Times New Roman"/>
          <w:i/>
          <w:iCs/>
          <w:color w:val="000000" w:themeColor="text1"/>
          <w:sz w:val="28"/>
          <w:szCs w:val="28"/>
        </w:rPr>
        <w:t>4.</w:t>
      </w:r>
      <w:r w:rsidR="00E468A2">
        <w:rPr>
          <w:rFonts w:ascii="Times New Roman" w:hAnsi="Times New Roman" w:cs="Times New Roman"/>
          <w:i/>
          <w:iCs/>
          <w:color w:val="000000" w:themeColor="text1"/>
          <w:sz w:val="28"/>
          <w:szCs w:val="28"/>
        </w:rPr>
        <w:t xml:space="preserve"> </w:t>
      </w:r>
      <w:r w:rsidR="00DC789B" w:rsidRPr="002B3E78">
        <w:rPr>
          <w:rFonts w:ascii="Times New Roman" w:hAnsi="Times New Roman" w:cs="Times New Roman"/>
          <w:i/>
          <w:iCs/>
          <w:color w:val="000000" w:themeColor="text1"/>
          <w:sz w:val="28"/>
          <w:szCs w:val="28"/>
        </w:rPr>
        <w:t>Перспективные направления развития</w:t>
      </w:r>
      <w:r w:rsidRPr="002B3E78">
        <w:rPr>
          <w:rFonts w:ascii="Times New Roman" w:hAnsi="Times New Roman" w:cs="Times New Roman"/>
          <w:i/>
          <w:iCs/>
          <w:color w:val="000000" w:themeColor="text1"/>
          <w:sz w:val="28"/>
          <w:szCs w:val="28"/>
        </w:rPr>
        <w:t>.</w:t>
      </w:r>
    </w:p>
    <w:bookmarkEnd w:id="24"/>
    <w:p w14:paraId="4683143F" w14:textId="145B71FD" w:rsidR="00DC789B" w:rsidRPr="002B3E78" w:rsidRDefault="00DC789B"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Регион выделяет четыре стратегические зоны туристического </w:t>
      </w:r>
      <w:r w:rsidR="00031351" w:rsidRPr="002B3E78">
        <w:rPr>
          <w:rFonts w:ascii="Times New Roman" w:hAnsi="Times New Roman" w:cs="Times New Roman"/>
          <w:color w:val="000000" w:themeColor="text1"/>
          <w:sz w:val="28"/>
          <w:szCs w:val="28"/>
        </w:rPr>
        <w:t xml:space="preserve">перспективного направления </w:t>
      </w:r>
      <w:r w:rsidRPr="002B3E78">
        <w:rPr>
          <w:rFonts w:ascii="Times New Roman" w:hAnsi="Times New Roman" w:cs="Times New Roman"/>
          <w:color w:val="000000" w:themeColor="text1"/>
          <w:sz w:val="28"/>
          <w:szCs w:val="28"/>
        </w:rPr>
        <w:t>развития:</w:t>
      </w:r>
    </w:p>
    <w:p w14:paraId="06567744" w14:textId="6A6FF649" w:rsidR="00DC789B" w:rsidRPr="002B3E78" w:rsidRDefault="00031351" w:rsidP="00E468A2">
      <w:pPr>
        <w:widowControl w:val="0"/>
        <w:tabs>
          <w:tab w:val="left" w:pos="1134"/>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4.1 </w:t>
      </w:r>
      <w:r w:rsidR="000E11F6" w:rsidRPr="002B3E78">
        <w:rPr>
          <w:rFonts w:ascii="Times New Roman" w:hAnsi="Times New Roman" w:cs="Times New Roman"/>
          <w:i/>
          <w:iCs/>
          <w:color w:val="000000" w:themeColor="text1"/>
          <w:sz w:val="28"/>
          <w:szCs w:val="28"/>
        </w:rPr>
        <w:t>К</w:t>
      </w:r>
      <w:r w:rsidR="00DC789B" w:rsidRPr="002B3E78">
        <w:rPr>
          <w:rFonts w:ascii="Times New Roman" w:hAnsi="Times New Roman" w:cs="Times New Roman"/>
          <w:i/>
          <w:iCs/>
          <w:color w:val="000000" w:themeColor="text1"/>
          <w:sz w:val="28"/>
          <w:szCs w:val="28"/>
        </w:rPr>
        <w:t>урортно-оздоровительная:</w:t>
      </w:r>
      <w:r w:rsidR="000E11F6" w:rsidRPr="002B3E78">
        <w:rPr>
          <w:rFonts w:ascii="Times New Roman" w:hAnsi="Times New Roman" w:cs="Times New Roman"/>
          <w:color w:val="000000" w:themeColor="text1"/>
          <w:sz w:val="28"/>
          <w:szCs w:val="28"/>
        </w:rPr>
        <w:t xml:space="preserve"> </w:t>
      </w:r>
      <w:r w:rsidR="00DC789B" w:rsidRPr="002B3E78">
        <w:rPr>
          <w:rFonts w:ascii="Times New Roman" w:hAnsi="Times New Roman" w:cs="Times New Roman"/>
          <w:color w:val="000000" w:themeColor="text1"/>
          <w:sz w:val="28"/>
          <w:szCs w:val="28"/>
        </w:rPr>
        <w:t>Щучинско-Боровская курортная зона</w:t>
      </w:r>
      <w:r w:rsidRPr="002B3E78">
        <w:rPr>
          <w:rFonts w:ascii="Times New Roman" w:hAnsi="Times New Roman" w:cs="Times New Roman"/>
          <w:color w:val="000000" w:themeColor="text1"/>
          <w:sz w:val="28"/>
          <w:szCs w:val="28"/>
        </w:rPr>
        <w:t>.</w:t>
      </w:r>
    </w:p>
    <w:p w14:paraId="6EC009F8" w14:textId="73018048" w:rsidR="00DC789B" w:rsidRPr="002B3E78" w:rsidRDefault="000E11F6" w:rsidP="00E468A2">
      <w:pPr>
        <w:widowControl w:val="0"/>
        <w:tabs>
          <w:tab w:val="left" w:pos="1134"/>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 xml:space="preserve">4.2 </w:t>
      </w:r>
      <w:r w:rsidR="00DC789B" w:rsidRPr="002B3E78">
        <w:rPr>
          <w:rFonts w:ascii="Times New Roman" w:hAnsi="Times New Roman" w:cs="Times New Roman"/>
          <w:i/>
          <w:iCs/>
          <w:color w:val="000000" w:themeColor="text1"/>
          <w:sz w:val="28"/>
          <w:szCs w:val="28"/>
        </w:rPr>
        <w:t>Пристоличная рекреационная</w:t>
      </w:r>
      <w:r w:rsidR="00DC789B" w:rsidRPr="002B3E78">
        <w:rPr>
          <w:rFonts w:ascii="Times New Roman" w:hAnsi="Times New Roman" w:cs="Times New Roman"/>
          <w:color w:val="000000" w:themeColor="text1"/>
          <w:sz w:val="28"/>
          <w:szCs w:val="28"/>
        </w:rPr>
        <w:t>:</w:t>
      </w:r>
      <w:r w:rsidR="007F4209">
        <w:rPr>
          <w:rFonts w:ascii="Times New Roman" w:hAnsi="Times New Roman" w:cs="Times New Roman"/>
          <w:color w:val="000000" w:themeColor="text1"/>
          <w:sz w:val="28"/>
          <w:szCs w:val="28"/>
        </w:rPr>
        <w:t xml:space="preserve"> </w:t>
      </w:r>
      <w:r w:rsidR="00DC789B" w:rsidRPr="002B3E78">
        <w:rPr>
          <w:rFonts w:ascii="Times New Roman" w:hAnsi="Times New Roman" w:cs="Times New Roman"/>
          <w:color w:val="000000" w:themeColor="text1"/>
          <w:sz w:val="28"/>
          <w:szCs w:val="28"/>
        </w:rPr>
        <w:t>Аршалынский, Аккольский, Шортандинский, Целиноградский районы</w:t>
      </w:r>
      <w:r w:rsidR="00031351" w:rsidRPr="002B3E78">
        <w:rPr>
          <w:rFonts w:ascii="Times New Roman" w:hAnsi="Times New Roman" w:cs="Times New Roman"/>
          <w:color w:val="000000" w:themeColor="text1"/>
          <w:sz w:val="28"/>
          <w:szCs w:val="28"/>
        </w:rPr>
        <w:t>.</w:t>
      </w:r>
    </w:p>
    <w:p w14:paraId="4C6B8D19" w14:textId="725DD3FB" w:rsidR="00DC789B" w:rsidRPr="002B3E78" w:rsidRDefault="000E11F6" w:rsidP="00E468A2">
      <w:pPr>
        <w:widowControl w:val="0"/>
        <w:tabs>
          <w:tab w:val="left" w:pos="1134"/>
        </w:tabs>
        <w:spacing w:after="0" w:line="240" w:lineRule="auto"/>
        <w:ind w:firstLine="851"/>
        <w:contextualSpacing/>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 xml:space="preserve">4.3 </w:t>
      </w:r>
      <w:r w:rsidR="00DC789B" w:rsidRPr="002B3E78">
        <w:rPr>
          <w:rFonts w:ascii="Times New Roman" w:hAnsi="Times New Roman" w:cs="Times New Roman"/>
          <w:i/>
          <w:iCs/>
          <w:color w:val="000000" w:themeColor="text1"/>
          <w:sz w:val="28"/>
          <w:szCs w:val="28"/>
        </w:rPr>
        <w:t>Природно-заповедная:</w:t>
      </w:r>
      <w:r w:rsidR="00031351" w:rsidRPr="002B3E78">
        <w:rPr>
          <w:rFonts w:ascii="Times New Roman" w:hAnsi="Times New Roman" w:cs="Times New Roman"/>
          <w:i/>
          <w:iCs/>
          <w:color w:val="000000" w:themeColor="text1"/>
          <w:sz w:val="28"/>
          <w:szCs w:val="28"/>
        </w:rPr>
        <w:t xml:space="preserve"> </w:t>
      </w:r>
      <w:r w:rsidR="00DC789B" w:rsidRPr="002B3E78">
        <w:rPr>
          <w:rFonts w:ascii="Times New Roman" w:hAnsi="Times New Roman" w:cs="Times New Roman"/>
          <w:color w:val="000000" w:themeColor="text1"/>
          <w:sz w:val="28"/>
          <w:szCs w:val="28"/>
        </w:rPr>
        <w:t>Коргалжынский и Ерейментауский районы</w:t>
      </w:r>
      <w:r w:rsidR="00031351" w:rsidRPr="002B3E78">
        <w:rPr>
          <w:rFonts w:ascii="Times New Roman" w:hAnsi="Times New Roman" w:cs="Times New Roman"/>
          <w:color w:val="000000" w:themeColor="text1"/>
          <w:sz w:val="28"/>
          <w:szCs w:val="28"/>
        </w:rPr>
        <w:t>.</w:t>
      </w:r>
    </w:p>
    <w:p w14:paraId="32E2140D" w14:textId="1BA35154" w:rsidR="00DC789B" w:rsidRPr="002B3E78" w:rsidRDefault="000E11F6" w:rsidP="00E468A2">
      <w:pPr>
        <w:widowControl w:val="0"/>
        <w:tabs>
          <w:tab w:val="left" w:pos="1134"/>
        </w:tabs>
        <w:spacing w:after="0" w:line="240" w:lineRule="auto"/>
        <w:ind w:firstLine="851"/>
        <w:contextualSpacing/>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 xml:space="preserve">4.4 </w:t>
      </w:r>
      <w:r w:rsidR="00DC789B" w:rsidRPr="002B3E78">
        <w:rPr>
          <w:rFonts w:ascii="Times New Roman" w:hAnsi="Times New Roman" w:cs="Times New Roman"/>
          <w:i/>
          <w:iCs/>
          <w:color w:val="000000" w:themeColor="text1"/>
          <w:sz w:val="28"/>
          <w:szCs w:val="28"/>
        </w:rPr>
        <w:t>Экологическая:</w:t>
      </w:r>
      <w:r w:rsidR="007F4209">
        <w:rPr>
          <w:rFonts w:ascii="Times New Roman" w:hAnsi="Times New Roman" w:cs="Times New Roman"/>
          <w:i/>
          <w:iCs/>
          <w:color w:val="000000" w:themeColor="text1"/>
          <w:sz w:val="28"/>
          <w:szCs w:val="28"/>
        </w:rPr>
        <w:t xml:space="preserve"> </w:t>
      </w:r>
      <w:r w:rsidR="00DC789B" w:rsidRPr="002B3E78">
        <w:rPr>
          <w:rFonts w:ascii="Times New Roman" w:hAnsi="Times New Roman" w:cs="Times New Roman"/>
          <w:color w:val="000000" w:themeColor="text1"/>
          <w:sz w:val="28"/>
          <w:szCs w:val="28"/>
        </w:rPr>
        <w:t>Зерендинский, Сандыктауский и Буландынский районы</w:t>
      </w:r>
      <w:r w:rsidR="00031351" w:rsidRPr="002B3E78">
        <w:rPr>
          <w:rFonts w:ascii="Times New Roman" w:hAnsi="Times New Roman" w:cs="Times New Roman"/>
          <w:color w:val="000000" w:themeColor="text1"/>
          <w:sz w:val="28"/>
          <w:szCs w:val="28"/>
        </w:rPr>
        <w:t>.</w:t>
      </w:r>
    </w:p>
    <w:p w14:paraId="35A36E56" w14:textId="63292C5A" w:rsidR="00DC789B" w:rsidRPr="002B3E78" w:rsidRDefault="00DC789B"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Туристическая отрасль Акмолинской области демонстрирует</w:t>
      </w:r>
      <w:r w:rsidR="00031351" w:rsidRPr="002B3E78">
        <w:rPr>
          <w:rFonts w:ascii="Times New Roman" w:hAnsi="Times New Roman" w:cs="Times New Roman"/>
          <w:color w:val="000000" w:themeColor="text1"/>
          <w:sz w:val="28"/>
          <w:szCs w:val="28"/>
        </w:rPr>
        <w:t xml:space="preserve"> у</w:t>
      </w:r>
      <w:r w:rsidRPr="002B3E78">
        <w:rPr>
          <w:rFonts w:ascii="Times New Roman" w:hAnsi="Times New Roman" w:cs="Times New Roman"/>
          <w:color w:val="000000" w:themeColor="text1"/>
          <w:sz w:val="28"/>
          <w:szCs w:val="28"/>
        </w:rPr>
        <w:t>стойчивый рост ключевых показателей</w:t>
      </w:r>
      <w:r w:rsidR="00031351" w:rsidRPr="002B3E78">
        <w:rPr>
          <w:rFonts w:ascii="Times New Roman" w:hAnsi="Times New Roman" w:cs="Times New Roman"/>
          <w:color w:val="000000" w:themeColor="text1"/>
          <w:sz w:val="28"/>
          <w:szCs w:val="28"/>
        </w:rPr>
        <w:t>, д</w:t>
      </w:r>
      <w:r w:rsidRPr="002B3E78">
        <w:rPr>
          <w:rFonts w:ascii="Times New Roman" w:hAnsi="Times New Roman" w:cs="Times New Roman"/>
          <w:color w:val="000000" w:themeColor="text1"/>
          <w:sz w:val="28"/>
          <w:szCs w:val="28"/>
        </w:rPr>
        <w:t>иверсификацию предлагаемых услуг</w:t>
      </w:r>
      <w:r w:rsidR="00031351" w:rsidRPr="002B3E78">
        <w:rPr>
          <w:rFonts w:ascii="Times New Roman" w:hAnsi="Times New Roman" w:cs="Times New Roman"/>
          <w:color w:val="000000" w:themeColor="text1"/>
          <w:sz w:val="28"/>
          <w:szCs w:val="28"/>
        </w:rPr>
        <w:t>,</w:t>
      </w:r>
      <w:r w:rsidR="005F1404" w:rsidRPr="002B3E78">
        <w:rPr>
          <w:rFonts w:ascii="Times New Roman" w:hAnsi="Times New Roman" w:cs="Times New Roman"/>
          <w:color w:val="000000" w:themeColor="text1"/>
          <w:sz w:val="28"/>
          <w:szCs w:val="28"/>
        </w:rPr>
        <w:t xml:space="preserve"> оптимально-результативное применения </w:t>
      </w:r>
      <w:r w:rsidRPr="002B3E78">
        <w:rPr>
          <w:rFonts w:ascii="Times New Roman" w:hAnsi="Times New Roman" w:cs="Times New Roman"/>
          <w:color w:val="000000" w:themeColor="text1"/>
          <w:sz w:val="28"/>
          <w:szCs w:val="28"/>
        </w:rPr>
        <w:t>природного и культурного потенциала</w:t>
      </w:r>
      <w:r w:rsidR="00031351" w:rsidRPr="002B3E78">
        <w:rPr>
          <w:rFonts w:ascii="Times New Roman" w:hAnsi="Times New Roman" w:cs="Times New Roman"/>
          <w:color w:val="000000" w:themeColor="text1"/>
          <w:sz w:val="28"/>
          <w:szCs w:val="28"/>
        </w:rPr>
        <w:t>, п</w:t>
      </w:r>
      <w:r w:rsidRPr="002B3E78">
        <w:rPr>
          <w:rFonts w:ascii="Times New Roman" w:hAnsi="Times New Roman" w:cs="Times New Roman"/>
          <w:color w:val="000000" w:themeColor="text1"/>
          <w:sz w:val="28"/>
          <w:szCs w:val="28"/>
        </w:rPr>
        <w:t>ерспективы для дальнейшего развития.</w:t>
      </w:r>
    </w:p>
    <w:p w14:paraId="436A1FBF" w14:textId="78D5709A" w:rsidR="00342017" w:rsidRPr="002B3E78" w:rsidRDefault="00342017" w:rsidP="009C23BA">
      <w:pPr>
        <w:widowControl w:val="0"/>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Вместе с тем, ресурсы мест размещения в Щучинско-Боровской зоне в 2023 г.</w:t>
      </w:r>
      <w:r w:rsidR="003A4BC3" w:rsidRPr="002B3E78">
        <w:rPr>
          <w:rFonts w:ascii="Times New Roman" w:hAnsi="Times New Roman" w:cs="Times New Roman"/>
          <w:sz w:val="28"/>
          <w:szCs w:val="28"/>
          <w:lang w:val="kk-KZ"/>
        </w:rPr>
        <w:t xml:space="preserve"> </w:t>
      </w:r>
      <w:r w:rsidRPr="002B3E78">
        <w:rPr>
          <w:rFonts w:ascii="Times New Roman" w:hAnsi="Times New Roman" w:cs="Times New Roman"/>
          <w:sz w:val="28"/>
          <w:szCs w:val="28"/>
        </w:rPr>
        <w:t>койко-места были заполнены на 25,3% и номера в гостиницах и отелях – на 26,1%.</w:t>
      </w:r>
    </w:p>
    <w:p w14:paraId="5950AB5E" w14:textId="77777777" w:rsidR="00342017" w:rsidRPr="002B3E78" w:rsidRDefault="00342017" w:rsidP="009C23BA">
      <w:pPr>
        <w:pStyle w:val="a1"/>
        <w:widowControl w:val="0"/>
        <w:numPr>
          <w:ilvl w:val="0"/>
          <w:numId w:val="0"/>
        </w:numPr>
        <w:tabs>
          <w:tab w:val="left" w:pos="1134"/>
        </w:tabs>
        <w:spacing w:line="240" w:lineRule="auto"/>
        <w:ind w:firstLine="709"/>
        <w:contextualSpacing/>
        <w:rPr>
          <w:szCs w:val="28"/>
        </w:rPr>
      </w:pPr>
      <w:r w:rsidRPr="002B3E78">
        <w:rPr>
          <w:szCs w:val="28"/>
        </w:rPr>
        <w:t>Все это является свидетельством того, что:</w:t>
      </w:r>
    </w:p>
    <w:p w14:paraId="06CB0BD8" w14:textId="77777777" w:rsidR="00342017" w:rsidRPr="002B3E78" w:rsidRDefault="00342017" w:rsidP="009C23BA">
      <w:pPr>
        <w:pStyle w:val="a1"/>
        <w:widowControl w:val="0"/>
        <w:numPr>
          <w:ilvl w:val="0"/>
          <w:numId w:val="0"/>
        </w:numPr>
        <w:tabs>
          <w:tab w:val="left" w:pos="1134"/>
        </w:tabs>
        <w:spacing w:line="240" w:lineRule="auto"/>
        <w:ind w:firstLine="709"/>
        <w:contextualSpacing/>
        <w:rPr>
          <w:szCs w:val="28"/>
        </w:rPr>
      </w:pPr>
      <w:r w:rsidRPr="002B3E78">
        <w:rPr>
          <w:szCs w:val="28"/>
        </w:rPr>
        <w:t>- несмотря на наличие инфраструктуры и субъектов, осуществляющих обслуживание туристских потоков, нет устойчивости в росте самих турпотоков. В целом подобная ситуация вызвана, на наш взгляд, отсутствием системного подхода к процессам регулирования развитием сферы туризма;</w:t>
      </w:r>
    </w:p>
    <w:p w14:paraId="36921704" w14:textId="77777777" w:rsidR="00342017" w:rsidRPr="002B3E78" w:rsidRDefault="00342017" w:rsidP="009C23BA">
      <w:pPr>
        <w:pStyle w:val="a1"/>
        <w:widowControl w:val="0"/>
        <w:numPr>
          <w:ilvl w:val="0"/>
          <w:numId w:val="0"/>
        </w:numPr>
        <w:tabs>
          <w:tab w:val="left" w:pos="1134"/>
        </w:tabs>
        <w:spacing w:line="240" w:lineRule="auto"/>
        <w:ind w:firstLine="709"/>
        <w:contextualSpacing/>
        <w:rPr>
          <w:szCs w:val="28"/>
        </w:rPr>
      </w:pPr>
      <w:r w:rsidRPr="002B3E78">
        <w:rPr>
          <w:szCs w:val="28"/>
        </w:rPr>
        <w:t>- в недостаточной мере решаются вопросы развития туризма в районном срезе, не говоря уже непосредственно о сельских территориях.</w:t>
      </w:r>
    </w:p>
    <w:p w14:paraId="00E21EC7" w14:textId="17AEA33A" w:rsidR="00DD6E32" w:rsidRPr="002B3E78" w:rsidRDefault="00342017" w:rsidP="009C23BA">
      <w:pPr>
        <w:pStyle w:val="a1"/>
        <w:widowControl w:val="0"/>
        <w:numPr>
          <w:ilvl w:val="0"/>
          <w:numId w:val="0"/>
        </w:numPr>
        <w:tabs>
          <w:tab w:val="left" w:pos="1134"/>
        </w:tabs>
        <w:spacing w:line="240" w:lineRule="auto"/>
        <w:ind w:firstLine="709"/>
        <w:contextualSpacing/>
        <w:rPr>
          <w:iCs/>
          <w:szCs w:val="28"/>
        </w:rPr>
      </w:pPr>
      <w:r w:rsidRPr="002B3E78">
        <w:rPr>
          <w:iCs/>
          <w:szCs w:val="28"/>
        </w:rPr>
        <w:t>В подобных условиях есть необходимая целесообразность развивать в Акмолинской области такую форму как</w:t>
      </w:r>
      <w:r w:rsidR="007742BE" w:rsidRPr="002B3E78">
        <w:rPr>
          <w:iCs/>
          <w:szCs w:val="28"/>
        </w:rPr>
        <w:t xml:space="preserve"> СЗТ</w:t>
      </w:r>
      <w:r w:rsidRPr="002B3E78">
        <w:rPr>
          <w:iCs/>
          <w:szCs w:val="28"/>
        </w:rPr>
        <w:t>, в его непосредственной адаптации к проблемам развития именно</w:t>
      </w:r>
      <w:r w:rsidR="00B30DE1" w:rsidRPr="002B3E78">
        <w:rPr>
          <w:iCs/>
          <w:szCs w:val="28"/>
        </w:rPr>
        <w:t xml:space="preserve"> СТ</w:t>
      </w:r>
      <w:r w:rsidRPr="002B3E78">
        <w:rPr>
          <w:iCs/>
          <w:szCs w:val="28"/>
        </w:rPr>
        <w:t xml:space="preserve"> и в более широком, в плане системности, смысле, имея в виду концепт СЗТ.</w:t>
      </w:r>
    </w:p>
    <w:p w14:paraId="4B8627B3" w14:textId="1FF65B29"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Если обратиться к трактовке СЗТ, представленной Л. Робертом и Д.</w:t>
      </w:r>
      <w:r w:rsidR="00E468A2">
        <w:rPr>
          <w:rFonts w:ascii="Times New Roman" w:hAnsi="Times New Roman" w:cs="Times New Roman"/>
          <w:sz w:val="28"/>
          <w:szCs w:val="28"/>
        </w:rPr>
        <w:t> </w:t>
      </w:r>
      <w:r w:rsidRPr="002B3E78">
        <w:rPr>
          <w:rFonts w:ascii="Times New Roman" w:hAnsi="Times New Roman" w:cs="Times New Roman"/>
          <w:sz w:val="28"/>
          <w:szCs w:val="28"/>
        </w:rPr>
        <w:t xml:space="preserve">Холлом, согласно которой он представляет собой просто «туризм, осуществляемый в </w:t>
      </w:r>
      <w:r w:rsidR="002A13A4" w:rsidRPr="002B3E78">
        <w:rPr>
          <w:rFonts w:ascii="Times New Roman" w:hAnsi="Times New Roman" w:cs="Times New Roman"/>
          <w:sz w:val="28"/>
          <w:szCs w:val="28"/>
        </w:rPr>
        <w:t>СМ</w:t>
      </w:r>
      <w:r w:rsidRPr="002B3E78">
        <w:rPr>
          <w:rFonts w:ascii="Times New Roman" w:hAnsi="Times New Roman" w:cs="Times New Roman"/>
          <w:sz w:val="28"/>
          <w:szCs w:val="28"/>
        </w:rPr>
        <w:t xml:space="preserve">» </w:t>
      </w:r>
      <w:r w:rsidRPr="00CF54BF">
        <w:rPr>
          <w:rFonts w:ascii="Times New Roman" w:hAnsi="Times New Roman" w:cs="Times New Roman"/>
          <w:sz w:val="28"/>
          <w:szCs w:val="28"/>
        </w:rPr>
        <w:t>[</w:t>
      </w:r>
      <w:r w:rsidR="00CF54BF">
        <w:rPr>
          <w:rFonts w:ascii="Times New Roman" w:hAnsi="Times New Roman" w:cs="Times New Roman"/>
          <w:sz w:val="28"/>
          <w:szCs w:val="28"/>
        </w:rPr>
        <w:t>92</w:t>
      </w:r>
      <w:r w:rsidRPr="00CF54BF">
        <w:rPr>
          <w:rFonts w:ascii="Times New Roman" w:hAnsi="Times New Roman" w:cs="Times New Roman"/>
          <w:sz w:val="28"/>
          <w:szCs w:val="28"/>
        </w:rPr>
        <w:t xml:space="preserve">], </w:t>
      </w:r>
      <w:r w:rsidRPr="002B3E78">
        <w:rPr>
          <w:rFonts w:ascii="Times New Roman" w:hAnsi="Times New Roman" w:cs="Times New Roman"/>
          <w:sz w:val="28"/>
          <w:szCs w:val="28"/>
        </w:rPr>
        <w:t>становится очевидным, что подобное определение излишне упрощает суть явления. Оно не охватывает всё разнообразие услуг, форм деятельности и направлений, присущих данному виду туризма. Кроме того, современный сельский туризм нередко ориентирован не только на традиционные сельские ресурсы, но и на иные природные богатства, такие как морские побережья, минеральные источники и другие виды рекреационных территорий.</w:t>
      </w:r>
    </w:p>
    <w:p w14:paraId="4B0E7F07" w14:textId="207E14F5"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Более подробная и содержательная интерпретация понятия СЗТ дана в словаре С. Медлика, где указано, что «сельский </w:t>
      </w:r>
      <w:r w:rsidR="00E468A2">
        <w:rPr>
          <w:rFonts w:ascii="Times New Roman" w:hAnsi="Times New Roman" w:cs="Times New Roman"/>
          <w:sz w:val="28"/>
          <w:szCs w:val="28"/>
        </w:rPr>
        <w:t xml:space="preserve">ЗТ </w:t>
      </w:r>
      <w:r w:rsidRPr="002B3E78">
        <w:rPr>
          <w:rFonts w:ascii="Times New Roman" w:hAnsi="Times New Roman" w:cs="Times New Roman"/>
          <w:sz w:val="28"/>
          <w:szCs w:val="28"/>
        </w:rPr>
        <w:t xml:space="preserve">(rural tourism) </w:t>
      </w:r>
      <w:r w:rsidR="00E468A2">
        <w:rPr>
          <w:rFonts w:ascii="Times New Roman" w:hAnsi="Times New Roman" w:cs="Times New Roman"/>
          <w:sz w:val="28"/>
          <w:szCs w:val="28"/>
        </w:rPr>
        <w:t>‒</w:t>
      </w:r>
      <w:r w:rsidRPr="002B3E78">
        <w:rPr>
          <w:rFonts w:ascii="Times New Roman" w:hAnsi="Times New Roman" w:cs="Times New Roman"/>
          <w:sz w:val="28"/>
          <w:szCs w:val="28"/>
        </w:rPr>
        <w:t xml:space="preserve"> это форма туризма, развивающаяся в </w:t>
      </w:r>
      <w:r w:rsidR="002A13A4" w:rsidRPr="002B3E78">
        <w:rPr>
          <w:rFonts w:ascii="Times New Roman" w:hAnsi="Times New Roman" w:cs="Times New Roman"/>
          <w:sz w:val="28"/>
          <w:szCs w:val="28"/>
        </w:rPr>
        <w:t xml:space="preserve"> СМ</w:t>
      </w:r>
      <w:r w:rsidRPr="002B3E78">
        <w:rPr>
          <w:rFonts w:ascii="Times New Roman" w:hAnsi="Times New Roman" w:cs="Times New Roman"/>
          <w:sz w:val="28"/>
          <w:szCs w:val="28"/>
        </w:rPr>
        <w:t>, предполагающая туристически</w:t>
      </w:r>
      <w:r w:rsidR="005171E2" w:rsidRPr="002B3E78">
        <w:rPr>
          <w:rFonts w:ascii="Times New Roman" w:hAnsi="Times New Roman" w:cs="Times New Roman"/>
          <w:sz w:val="28"/>
          <w:szCs w:val="28"/>
        </w:rPr>
        <w:t>е</w:t>
      </w:r>
      <w:r w:rsidRPr="002B3E78">
        <w:rPr>
          <w:rFonts w:ascii="Times New Roman" w:hAnsi="Times New Roman" w:cs="Times New Roman"/>
          <w:sz w:val="28"/>
          <w:szCs w:val="28"/>
        </w:rPr>
        <w:t xml:space="preserve"> маршрут</w:t>
      </w:r>
      <w:r w:rsidR="005171E2" w:rsidRPr="002B3E78">
        <w:rPr>
          <w:rFonts w:ascii="Times New Roman" w:hAnsi="Times New Roman" w:cs="Times New Roman"/>
          <w:sz w:val="28"/>
          <w:szCs w:val="28"/>
        </w:rPr>
        <w:t>ы</w:t>
      </w:r>
      <w:r w:rsidRPr="002B3E78">
        <w:rPr>
          <w:rFonts w:ascii="Times New Roman" w:hAnsi="Times New Roman" w:cs="Times New Roman"/>
          <w:sz w:val="28"/>
          <w:szCs w:val="28"/>
        </w:rPr>
        <w:t>, зон отдыха, аграрных и этнографических музеев, а также туристических центров с проводниками и экскурсионным обслуживанием» [</w:t>
      </w:r>
      <w:r w:rsidR="009818B1">
        <w:rPr>
          <w:rFonts w:ascii="Times New Roman" w:hAnsi="Times New Roman" w:cs="Times New Roman"/>
          <w:sz w:val="28"/>
          <w:szCs w:val="28"/>
        </w:rPr>
        <w:t>93</w:t>
      </w:r>
      <w:r w:rsidRPr="002B3E78">
        <w:rPr>
          <w:rFonts w:ascii="Times New Roman" w:hAnsi="Times New Roman" w:cs="Times New Roman"/>
          <w:sz w:val="28"/>
          <w:szCs w:val="28"/>
        </w:rPr>
        <w:t>].</w:t>
      </w:r>
    </w:p>
    <w:p w14:paraId="6498AD71" w14:textId="7DF67569" w:rsidR="00DD6E32" w:rsidRPr="002B3E78" w:rsidRDefault="00F10E88"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Для </w:t>
      </w:r>
      <w:r w:rsidR="00DD6E32" w:rsidRPr="002B3E78">
        <w:rPr>
          <w:rFonts w:ascii="Times New Roman" w:hAnsi="Times New Roman" w:cs="Times New Roman"/>
          <w:sz w:val="28"/>
          <w:szCs w:val="28"/>
        </w:rPr>
        <w:t>формирования и расширения концепции СЗТ, можно утверждать, что регион обладает всеми необходимыми условиями для интенсивного роста как внутреннего, так и въездного зелёного туризма. В качестве таких условий можно выделить:</w:t>
      </w:r>
    </w:p>
    <w:p w14:paraId="5042AFD3" w14:textId="1FEE3375"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уникальное географическое положение и разнообразие ландшафта, водных ресурсов </w:t>
      </w:r>
      <w:r w:rsidR="00E468A2">
        <w:rPr>
          <w:rFonts w:ascii="Times New Roman" w:hAnsi="Times New Roman" w:cs="Times New Roman"/>
          <w:sz w:val="28"/>
          <w:szCs w:val="28"/>
        </w:rPr>
        <w:t>‒</w:t>
      </w:r>
      <w:r w:rsidRPr="002B3E78">
        <w:rPr>
          <w:rFonts w:ascii="Times New Roman" w:hAnsi="Times New Roman" w:cs="Times New Roman"/>
          <w:sz w:val="28"/>
          <w:szCs w:val="28"/>
        </w:rPr>
        <w:t xml:space="preserve"> в частности, через Акмолинскую область протекают крупные реки Ишим и Чаглинка, а также расположены озёра с целебными свойствами, такие как Майбалык и Балпашсор;</w:t>
      </w:r>
    </w:p>
    <w:p w14:paraId="29602172" w14:textId="1038D5CA"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умеренно-континентальный климат, </w:t>
      </w:r>
      <w:r w:rsidR="00B30DE1" w:rsidRPr="002B3E78">
        <w:rPr>
          <w:rFonts w:ascii="Times New Roman" w:hAnsi="Times New Roman" w:cs="Times New Roman"/>
          <w:sz w:val="28"/>
          <w:szCs w:val="28"/>
        </w:rPr>
        <w:t>маленькая у</w:t>
      </w:r>
      <w:r w:rsidRPr="002B3E78">
        <w:rPr>
          <w:rFonts w:ascii="Times New Roman" w:hAnsi="Times New Roman" w:cs="Times New Roman"/>
          <w:sz w:val="28"/>
          <w:szCs w:val="28"/>
        </w:rPr>
        <w:t>плотн</w:t>
      </w:r>
      <w:r w:rsidR="00B30DE1" w:rsidRPr="002B3E78">
        <w:rPr>
          <w:rFonts w:ascii="Times New Roman" w:hAnsi="Times New Roman" w:cs="Times New Roman"/>
          <w:sz w:val="28"/>
          <w:szCs w:val="28"/>
        </w:rPr>
        <w:t>енн</w:t>
      </w:r>
      <w:r w:rsidRPr="002B3E78">
        <w:rPr>
          <w:rFonts w:ascii="Times New Roman" w:hAnsi="Times New Roman" w:cs="Times New Roman"/>
          <w:sz w:val="28"/>
          <w:szCs w:val="28"/>
        </w:rPr>
        <w:t>ость населения;</w:t>
      </w:r>
    </w:p>
    <w:p w14:paraId="67EFEC8D" w14:textId="59A719F7"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значительный природный, историко-культурный и рекреационный потенциал. На территории региона функционирует 15 особо охраняемых природных объектов общей площадью свыше 828 тысяч гектаров, в том числе три национальных природных парка </w:t>
      </w:r>
      <w:r w:rsidR="00E468A2">
        <w:rPr>
          <w:rFonts w:ascii="Times New Roman" w:hAnsi="Times New Roman" w:cs="Times New Roman"/>
          <w:sz w:val="28"/>
          <w:szCs w:val="28"/>
        </w:rPr>
        <w:t>‒</w:t>
      </w:r>
      <w:r w:rsidRPr="002B3E78">
        <w:rPr>
          <w:rFonts w:ascii="Times New Roman" w:hAnsi="Times New Roman" w:cs="Times New Roman"/>
          <w:sz w:val="28"/>
          <w:szCs w:val="28"/>
        </w:rPr>
        <w:t xml:space="preserve"> «Кокшетау», «Бурабай», «Буйратау», а также Коргалжынский государственный природный заповедник и Коргалжынский орнитологический заповедник, включённый в перечень природного наследия ЮНЕСКО [</w:t>
      </w:r>
      <w:r w:rsidR="009818B1">
        <w:rPr>
          <w:rFonts w:ascii="Times New Roman" w:hAnsi="Times New Roman" w:cs="Times New Roman"/>
          <w:sz w:val="28"/>
          <w:szCs w:val="28"/>
        </w:rPr>
        <w:t>94, 95</w:t>
      </w:r>
      <w:r w:rsidRPr="002B3E78">
        <w:rPr>
          <w:rFonts w:ascii="Times New Roman" w:hAnsi="Times New Roman" w:cs="Times New Roman"/>
          <w:sz w:val="28"/>
          <w:szCs w:val="28"/>
        </w:rPr>
        <w:t>];</w:t>
      </w:r>
    </w:p>
    <w:p w14:paraId="5539B078" w14:textId="6868042D"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обширные массивы сосновых лесов в горной части региона, представляющие собой значимое природное богатство Акмолинской области.</w:t>
      </w:r>
    </w:p>
    <w:p w14:paraId="5E68941C" w14:textId="25C0A226"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Учитывая перечисленные характеристики, можно заключить, что Акмолинская область занимает лидирующие позиции среди казахстанских регионов по уровню обеспеченности ресурсами, обладающими высокой туристической привлекательностью как для отечественных, так и для иностранных путешественников.</w:t>
      </w:r>
    </w:p>
    <w:p w14:paraId="3B9A3B6A" w14:textId="3003A995"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Начало целенаправленного развития </w:t>
      </w:r>
      <w:r w:rsidR="00DF0901" w:rsidRPr="002B3E78">
        <w:rPr>
          <w:rFonts w:ascii="Times New Roman" w:hAnsi="Times New Roman" w:cs="Times New Roman"/>
          <w:sz w:val="28"/>
          <w:szCs w:val="28"/>
        </w:rPr>
        <w:t xml:space="preserve">СЗТ </w:t>
      </w:r>
      <w:r w:rsidRPr="002B3E78">
        <w:rPr>
          <w:rFonts w:ascii="Times New Roman" w:hAnsi="Times New Roman" w:cs="Times New Roman"/>
          <w:sz w:val="28"/>
          <w:szCs w:val="28"/>
        </w:rPr>
        <w:t>в регионе было положено в реализации «Программы развития территорий Акмолинской области на 2016–2020 годы» [</w:t>
      </w:r>
      <w:r w:rsidR="009818B1">
        <w:rPr>
          <w:rFonts w:ascii="Times New Roman" w:hAnsi="Times New Roman" w:cs="Times New Roman"/>
          <w:sz w:val="28"/>
          <w:szCs w:val="28"/>
        </w:rPr>
        <w:t>96, 97</w:t>
      </w:r>
      <w:r w:rsidRPr="002B3E78">
        <w:rPr>
          <w:rFonts w:ascii="Times New Roman" w:hAnsi="Times New Roman" w:cs="Times New Roman"/>
          <w:sz w:val="28"/>
          <w:szCs w:val="28"/>
        </w:rPr>
        <w:t>], в которой СЗТ обозначен как одно из ключевых направлений социально-экономического роста. Согласно положениям этой программы, развитие зелёного туризма должно было обеспечивать:</w:t>
      </w:r>
    </w:p>
    <w:p w14:paraId="26E628F3" w14:textId="77777777"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охрану природного разнообразия и устойчивое использование ресурсов региона;</w:t>
      </w:r>
    </w:p>
    <w:p w14:paraId="66BDCB24" w14:textId="77777777"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укрепление уважительного отношения к культурной самобытности и традициям местного населения;</w:t>
      </w:r>
    </w:p>
    <w:p w14:paraId="1A270E41" w14:textId="1621F1D7"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сохранение </w:t>
      </w:r>
      <w:r w:rsidR="00DF0901" w:rsidRPr="002B3E78">
        <w:rPr>
          <w:rFonts w:ascii="Times New Roman" w:hAnsi="Times New Roman" w:cs="Times New Roman"/>
          <w:sz w:val="28"/>
          <w:szCs w:val="28"/>
        </w:rPr>
        <w:t xml:space="preserve">нацтонального традиционного </w:t>
      </w:r>
      <w:r w:rsidRPr="002B3E78">
        <w:rPr>
          <w:rFonts w:ascii="Times New Roman" w:hAnsi="Times New Roman" w:cs="Times New Roman"/>
          <w:sz w:val="28"/>
          <w:szCs w:val="28"/>
        </w:rPr>
        <w:t>наследия, способствующего диалогу культур;</w:t>
      </w:r>
    </w:p>
    <w:p w14:paraId="1933958E" w14:textId="3D2BFC57"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поддержку долгосрочной устойчивой экономической активности, способной обеспечить занятость, рост доходов и доступ к социальным благам, </w:t>
      </w:r>
      <w:r w:rsidR="0013454A" w:rsidRPr="002B3E78">
        <w:rPr>
          <w:rFonts w:ascii="Times New Roman" w:hAnsi="Times New Roman" w:cs="Times New Roman"/>
          <w:sz w:val="28"/>
          <w:szCs w:val="28"/>
        </w:rPr>
        <w:t xml:space="preserve">УРСТ </w:t>
      </w:r>
      <w:r w:rsidRPr="002B3E78">
        <w:rPr>
          <w:rFonts w:ascii="Times New Roman" w:hAnsi="Times New Roman" w:cs="Times New Roman"/>
          <w:sz w:val="28"/>
          <w:szCs w:val="28"/>
        </w:rPr>
        <w:t>[</w:t>
      </w:r>
      <w:r w:rsidR="009818B1">
        <w:rPr>
          <w:rFonts w:ascii="Times New Roman" w:hAnsi="Times New Roman" w:cs="Times New Roman"/>
          <w:sz w:val="28"/>
          <w:szCs w:val="28"/>
        </w:rPr>
        <w:t>97</w:t>
      </w:r>
      <w:r w:rsidR="00A2411D">
        <w:rPr>
          <w:rFonts w:ascii="Times New Roman" w:hAnsi="Times New Roman" w:cs="Times New Roman"/>
          <w:sz w:val="28"/>
          <w:szCs w:val="28"/>
          <w:lang w:val="kk-KZ"/>
        </w:rPr>
        <w:t>;</w:t>
      </w:r>
      <w:r w:rsidR="009818B1">
        <w:rPr>
          <w:rFonts w:ascii="Times New Roman" w:hAnsi="Times New Roman" w:cs="Times New Roman"/>
          <w:sz w:val="28"/>
          <w:szCs w:val="28"/>
        </w:rPr>
        <w:t xml:space="preserve"> 98</w:t>
      </w:r>
      <w:r w:rsidRPr="002B3E78">
        <w:rPr>
          <w:rFonts w:ascii="Times New Roman" w:hAnsi="Times New Roman" w:cs="Times New Roman"/>
          <w:sz w:val="28"/>
          <w:szCs w:val="28"/>
        </w:rPr>
        <w:t>].</w:t>
      </w:r>
    </w:p>
    <w:p w14:paraId="66B645BC" w14:textId="6CA653B6" w:rsidR="00DD6E32" w:rsidRPr="002B3E78" w:rsidRDefault="00DD6E32"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Тем не менее, необходимо признать, что в рамках вышеуказанной программы не все цели и прогнозные показатели, касающиеся развития </w:t>
      </w:r>
      <w:r w:rsidR="00DF0901" w:rsidRPr="002B3E78">
        <w:rPr>
          <w:rFonts w:ascii="Times New Roman" w:hAnsi="Times New Roman" w:cs="Times New Roman"/>
          <w:sz w:val="28"/>
          <w:szCs w:val="28"/>
        </w:rPr>
        <w:t xml:space="preserve">ЗТ в СМ </w:t>
      </w:r>
      <w:r w:rsidRPr="002B3E78">
        <w:rPr>
          <w:rFonts w:ascii="Times New Roman" w:hAnsi="Times New Roman" w:cs="Times New Roman"/>
          <w:sz w:val="28"/>
          <w:szCs w:val="28"/>
        </w:rPr>
        <w:t>Акмолинской области, были достигнуты в полной мере.</w:t>
      </w:r>
    </w:p>
    <w:p w14:paraId="3DA24700" w14:textId="66465AE6" w:rsidR="00342017" w:rsidRPr="002B3E78" w:rsidRDefault="00342017" w:rsidP="009C23BA">
      <w:pPr>
        <w:tabs>
          <w:tab w:val="left" w:pos="1134"/>
        </w:tabs>
        <w:spacing w:after="0" w:line="240" w:lineRule="auto"/>
        <w:ind w:firstLine="709"/>
        <w:jc w:val="both"/>
        <w:rPr>
          <w:rStyle w:val="FontStyle88"/>
          <w:color w:val="000000" w:themeColor="text1"/>
          <w:sz w:val="28"/>
          <w:szCs w:val="28"/>
          <w:lang w:eastAsia="uk-UA"/>
        </w:rPr>
      </w:pPr>
      <w:r w:rsidRPr="002B3E78">
        <w:rPr>
          <w:rStyle w:val="FontStyle88"/>
          <w:color w:val="000000" w:themeColor="text1"/>
          <w:sz w:val="28"/>
          <w:szCs w:val="28"/>
          <w:lang w:eastAsia="uk-UA"/>
        </w:rPr>
        <w:t xml:space="preserve">В частности, К. Жаныбаева, на основе анализа исполнения подобной программы для Северо-Казахстанской области, выявляет следующие проблемы: </w:t>
      </w:r>
    </w:p>
    <w:p w14:paraId="158AB1E1" w14:textId="77777777"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некачественное планирование Программы на предпроектной стадии; </w:t>
      </w:r>
    </w:p>
    <w:p w14:paraId="04D6C747" w14:textId="77777777"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неполное исполнение целевых индикаторов; </w:t>
      </w:r>
    </w:p>
    <w:p w14:paraId="3EA7ADA9" w14:textId="77777777"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частые изменения количества целевых индикаторов; </w:t>
      </w:r>
    </w:p>
    <w:p w14:paraId="41BDEF15" w14:textId="77777777"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отсутствие текущего мониторинга хода реализации Программы; </w:t>
      </w:r>
    </w:p>
    <w:p w14:paraId="2E89C56F" w14:textId="77777777"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неактуальные сроки предоставления отчетности; </w:t>
      </w:r>
    </w:p>
    <w:p w14:paraId="7667EDC4" w14:textId="77777777" w:rsidR="00342017" w:rsidRPr="002B3E78" w:rsidRDefault="00342017" w:rsidP="009C23BA">
      <w:pPr>
        <w:tabs>
          <w:tab w:val="left" w:pos="1134"/>
        </w:tabs>
        <w:spacing w:after="0" w:line="240" w:lineRule="auto"/>
        <w:ind w:firstLine="709"/>
        <w:jc w:val="both"/>
        <w:rPr>
          <w:rStyle w:val="FontStyle88"/>
          <w:color w:val="000000" w:themeColor="text1"/>
          <w:sz w:val="28"/>
          <w:szCs w:val="28"/>
          <w:lang w:eastAsia="uk-UA"/>
        </w:rPr>
      </w:pPr>
      <w:r w:rsidRPr="002B3E78">
        <w:rPr>
          <w:rFonts w:ascii="Times New Roman" w:hAnsi="Times New Roman" w:cs="Times New Roman"/>
          <w:sz w:val="28"/>
          <w:szCs w:val="28"/>
        </w:rPr>
        <w:t>- неполная достоверность данных в отчетности исполнителей.</w:t>
      </w:r>
    </w:p>
    <w:p w14:paraId="0C196C1F" w14:textId="2966D4B6" w:rsidR="00342017" w:rsidRPr="002B3E78" w:rsidRDefault="0013454A" w:rsidP="009C23BA">
      <w:pPr>
        <w:tabs>
          <w:tab w:val="left" w:pos="1134"/>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Д</w:t>
      </w:r>
      <w:r w:rsidR="00342017" w:rsidRPr="002B3E78">
        <w:rPr>
          <w:rFonts w:ascii="Times New Roman" w:hAnsi="Times New Roman" w:cs="Times New Roman"/>
          <w:sz w:val="28"/>
          <w:szCs w:val="28"/>
        </w:rPr>
        <w:t xml:space="preserve">ля решения всех проблем, выявленных в ходе исследования, необходимо: </w:t>
      </w:r>
    </w:p>
    <w:p w14:paraId="465594BD" w14:textId="68FB04C9"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исключить формальный подход к исполнению программных документов в районах и сельских округах, с внесением предложений о персональной ответственности руководителей ответственных госорганов; </w:t>
      </w:r>
    </w:p>
    <w:p w14:paraId="5C37E855" w14:textId="38AC1FCA" w:rsidR="00342017" w:rsidRPr="002B3E78" w:rsidRDefault="006D58A0"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с целью обеспечения всестороннего развития </w:t>
      </w:r>
      <w:r w:rsidR="002A13A4" w:rsidRPr="002B3E78">
        <w:rPr>
          <w:rFonts w:ascii="Times New Roman" w:hAnsi="Times New Roman" w:cs="Times New Roman"/>
          <w:sz w:val="28"/>
          <w:szCs w:val="28"/>
        </w:rPr>
        <w:t xml:space="preserve">СМ </w:t>
      </w:r>
      <w:r w:rsidRPr="002B3E78">
        <w:rPr>
          <w:rFonts w:ascii="Times New Roman" w:hAnsi="Times New Roman" w:cs="Times New Roman"/>
          <w:sz w:val="28"/>
          <w:szCs w:val="28"/>
        </w:rPr>
        <w:t>представляется необходимым обязательное вовлечение профильных специалистов и экспертов в процесс формирования Стратегии устойчивого развития</w:t>
      </w:r>
      <w:r w:rsidR="003B3E64" w:rsidRPr="002B3E78">
        <w:rPr>
          <w:rFonts w:ascii="Times New Roman" w:hAnsi="Times New Roman" w:cs="Times New Roman"/>
          <w:sz w:val="28"/>
          <w:szCs w:val="28"/>
        </w:rPr>
        <w:t xml:space="preserve"> СТ</w:t>
      </w:r>
      <w:r w:rsidRPr="002B3E78">
        <w:rPr>
          <w:rFonts w:ascii="Times New Roman" w:hAnsi="Times New Roman" w:cs="Times New Roman"/>
          <w:sz w:val="28"/>
          <w:szCs w:val="28"/>
        </w:rPr>
        <w:t>. При этом ключевым аспектом является</w:t>
      </w:r>
      <w:r w:rsidR="005171E2" w:rsidRPr="002B3E78">
        <w:rPr>
          <w:rFonts w:ascii="Times New Roman" w:hAnsi="Times New Roman" w:cs="Times New Roman"/>
          <w:sz w:val="28"/>
          <w:szCs w:val="28"/>
        </w:rPr>
        <w:t xml:space="preserve"> разработка </w:t>
      </w:r>
      <w:r w:rsidRPr="002B3E78">
        <w:rPr>
          <w:rFonts w:ascii="Times New Roman" w:hAnsi="Times New Roman" w:cs="Times New Roman"/>
          <w:sz w:val="28"/>
          <w:szCs w:val="28"/>
        </w:rPr>
        <w:t xml:space="preserve"> методологической и аналитической основы, предназначенной для мониторинга и оценки динамики изменений в данных территориях,  способствует формированию системного и целостного механизма решения актуальных проблем, присущих сельским регионам</w:t>
      </w:r>
      <w:r w:rsidR="00342017" w:rsidRPr="002B3E78">
        <w:rPr>
          <w:rFonts w:ascii="Times New Roman" w:hAnsi="Times New Roman" w:cs="Times New Roman"/>
          <w:sz w:val="28"/>
          <w:szCs w:val="28"/>
        </w:rPr>
        <w:t xml:space="preserve">; </w:t>
      </w:r>
    </w:p>
    <w:p w14:paraId="67D8DE44" w14:textId="28685738" w:rsidR="00342017" w:rsidRPr="002B3E78" w:rsidRDefault="00342017" w:rsidP="009C23BA">
      <w:pPr>
        <w:tabs>
          <w:tab w:val="left" w:pos="1134"/>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обеспечить </w:t>
      </w:r>
      <w:r w:rsidR="005171E2" w:rsidRPr="002B3E78">
        <w:rPr>
          <w:rFonts w:ascii="Times New Roman" w:hAnsi="Times New Roman" w:cs="Times New Roman"/>
          <w:sz w:val="28"/>
          <w:szCs w:val="28"/>
        </w:rPr>
        <w:t xml:space="preserve">организацию </w:t>
      </w:r>
      <w:r w:rsidRPr="002B3E78">
        <w:rPr>
          <w:rFonts w:ascii="Times New Roman" w:hAnsi="Times New Roman" w:cs="Times New Roman"/>
          <w:sz w:val="28"/>
          <w:szCs w:val="28"/>
        </w:rPr>
        <w:t xml:space="preserve">опытных (пилотных) </w:t>
      </w:r>
      <w:r w:rsidR="00016C1D" w:rsidRPr="002B3E78">
        <w:rPr>
          <w:rFonts w:ascii="Times New Roman" w:hAnsi="Times New Roman" w:cs="Times New Roman"/>
          <w:sz w:val="28"/>
          <w:szCs w:val="28"/>
        </w:rPr>
        <w:t xml:space="preserve">СТ </w:t>
      </w:r>
      <w:r w:rsidR="009C23BA">
        <w:rPr>
          <w:rFonts w:ascii="Times New Roman" w:hAnsi="Times New Roman" w:cs="Times New Roman"/>
          <w:sz w:val="28"/>
          <w:szCs w:val="28"/>
        </w:rPr>
        <w:t>(сел),</w:t>
      </w:r>
      <w:r w:rsidR="0013454A" w:rsidRPr="002B3E78">
        <w:rPr>
          <w:rFonts w:ascii="Times New Roman" w:hAnsi="Times New Roman" w:cs="Times New Roman"/>
          <w:sz w:val="28"/>
          <w:szCs w:val="28"/>
        </w:rPr>
        <w:t xml:space="preserve"> с разнообразной </w:t>
      </w:r>
      <w:r w:rsidRPr="002B3E78">
        <w:rPr>
          <w:rFonts w:ascii="Times New Roman" w:hAnsi="Times New Roman" w:cs="Times New Roman"/>
          <w:sz w:val="28"/>
          <w:szCs w:val="28"/>
        </w:rPr>
        <w:t>функциональной направленности – аграрной, туристской, промышленной и др., которые могли бы играть роль региональных центров развития то или иной сельской территории, и др. [</w:t>
      </w:r>
      <w:r w:rsidR="009818B1">
        <w:rPr>
          <w:rFonts w:ascii="Times New Roman" w:hAnsi="Times New Roman" w:cs="Times New Roman"/>
          <w:sz w:val="28"/>
          <w:szCs w:val="28"/>
        </w:rPr>
        <w:t>99</w:t>
      </w:r>
      <w:r w:rsidRPr="002B3E78">
        <w:rPr>
          <w:rFonts w:ascii="Times New Roman" w:hAnsi="Times New Roman" w:cs="Times New Roman"/>
          <w:sz w:val="28"/>
          <w:szCs w:val="28"/>
        </w:rPr>
        <w:t xml:space="preserve">]. </w:t>
      </w:r>
    </w:p>
    <w:p w14:paraId="05D3CB4C" w14:textId="1FA9622F" w:rsidR="00342017" w:rsidRPr="002B3E78" w:rsidRDefault="00342017"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Style w:val="FontStyle88"/>
          <w:sz w:val="28"/>
          <w:szCs w:val="28"/>
          <w:lang w:eastAsia="uk-UA"/>
        </w:rPr>
        <w:t xml:space="preserve">Вместе с тем, к реализации была принята </w:t>
      </w:r>
      <w:r w:rsidRPr="002B3E78">
        <w:rPr>
          <w:rFonts w:ascii="Times New Roman" w:hAnsi="Times New Roman" w:cs="Times New Roman"/>
          <w:color w:val="000000" w:themeColor="text1"/>
          <w:sz w:val="28"/>
          <w:szCs w:val="28"/>
        </w:rPr>
        <w:t>Программа развития территорий Акмолинской области на 2021-2025 годы (Программа-2025), в рамках которой в части развития туризма поставлена целевая задача ежегодно увеличения количества обслуженных посетителей местами размещения в регионе на 135% в 2021 г., 124,8% - в 2022 г., 105,7% - в 2023 г., 109,0% -</w:t>
      </w:r>
      <w:r w:rsidR="009C23BA">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 2024</w:t>
      </w:r>
      <w:r w:rsidR="009C23BA">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г. и 113,3% - в 2025 г. [</w:t>
      </w:r>
      <w:r w:rsidR="009818B1">
        <w:rPr>
          <w:rFonts w:ascii="Times New Roman" w:hAnsi="Times New Roman" w:cs="Times New Roman"/>
          <w:color w:val="000000" w:themeColor="text1"/>
          <w:sz w:val="28"/>
          <w:szCs w:val="28"/>
        </w:rPr>
        <w:t>100</w:t>
      </w:r>
      <w:r w:rsidRPr="002B3E78">
        <w:rPr>
          <w:rFonts w:ascii="Times New Roman" w:hAnsi="Times New Roman" w:cs="Times New Roman"/>
          <w:color w:val="000000" w:themeColor="text1"/>
          <w:sz w:val="28"/>
          <w:szCs w:val="28"/>
        </w:rPr>
        <w:t>].</w:t>
      </w:r>
    </w:p>
    <w:p w14:paraId="292AC800" w14:textId="77777777" w:rsidR="00342017" w:rsidRPr="002B3E78" w:rsidRDefault="00342017"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тоже время анализ исполнения показывает картину несколько отличную от прогноза, осуществленного в 2020 г., когда принималась Программа-2025. Так, согласно официальной статистике в сфере туризма, рост численности обслуженных туристов в 2021 г. составил 137,9%, в 2022 г. – 135,2%, в 2023 г. – 113,8%, и это существенно выше запланированного.</w:t>
      </w:r>
    </w:p>
    <w:p w14:paraId="694773FA" w14:textId="77777777" w:rsidR="00342017" w:rsidRPr="002B3E78" w:rsidRDefault="00342017" w:rsidP="009C23BA">
      <w:pPr>
        <w:widowControl w:val="0"/>
        <w:tabs>
          <w:tab w:val="left" w:pos="1134"/>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Можно констатировать, что и к этой Программе-2025 можно отнести те же претензии, которые были высказаны выше в адрес предыдущей Программы-2020.</w:t>
      </w:r>
    </w:p>
    <w:p w14:paraId="75391EB3" w14:textId="1D863CCD" w:rsidR="00342017" w:rsidRPr="002B3E78" w:rsidRDefault="0013454A" w:rsidP="009C23BA">
      <w:pPr>
        <w:widowControl w:val="0"/>
        <w:tabs>
          <w:tab w:val="left" w:pos="1134"/>
        </w:tabs>
        <w:spacing w:after="0" w:line="240" w:lineRule="auto"/>
        <w:ind w:firstLine="709"/>
        <w:contextualSpacing/>
        <w:jc w:val="both"/>
        <w:rPr>
          <w:rStyle w:val="FontStyle88"/>
          <w:sz w:val="28"/>
          <w:szCs w:val="28"/>
          <w:lang w:eastAsia="uk-UA"/>
        </w:rPr>
      </w:pPr>
      <w:r w:rsidRPr="002B3E78">
        <w:rPr>
          <w:rFonts w:ascii="Times New Roman" w:hAnsi="Times New Roman" w:cs="Times New Roman"/>
          <w:color w:val="000000" w:themeColor="text1"/>
          <w:sz w:val="28"/>
          <w:szCs w:val="28"/>
        </w:rPr>
        <w:t>П</w:t>
      </w:r>
      <w:r w:rsidR="00342017" w:rsidRPr="002B3E78">
        <w:rPr>
          <w:rFonts w:ascii="Times New Roman" w:hAnsi="Times New Roman" w:cs="Times New Roman"/>
          <w:color w:val="000000" w:themeColor="text1"/>
          <w:sz w:val="28"/>
          <w:szCs w:val="28"/>
        </w:rPr>
        <w:t>одобное отношение к формированию и реализации программ является характерным в последние годы два десятка лет для всей системы госуправления</w:t>
      </w:r>
      <w:r w:rsidR="00DF0901" w:rsidRPr="002B3E78">
        <w:rPr>
          <w:rFonts w:ascii="Times New Roman" w:hAnsi="Times New Roman" w:cs="Times New Roman"/>
          <w:color w:val="000000" w:themeColor="text1"/>
          <w:sz w:val="28"/>
          <w:szCs w:val="28"/>
        </w:rPr>
        <w:t xml:space="preserve"> и поддержки</w:t>
      </w:r>
      <w:r w:rsidR="00342017" w:rsidRPr="002B3E78">
        <w:rPr>
          <w:rFonts w:ascii="Times New Roman" w:hAnsi="Times New Roman" w:cs="Times New Roman"/>
          <w:color w:val="000000" w:themeColor="text1"/>
          <w:sz w:val="28"/>
          <w:szCs w:val="28"/>
        </w:rPr>
        <w:t xml:space="preserve">. Действительно, практика многочисленных госпрограмм, отраслевых и региональных программ развития показала в целом неэффективность программного метода планирования и управления в исполнении центральных и местных исполнительных органов, в результате чего в 2021 г. был осуществлен переход на методы проектного планирования и управления, с принятием ряда Национальных проектов. </w:t>
      </w:r>
    </w:p>
    <w:p w14:paraId="5E4342A4" w14:textId="2793C598" w:rsidR="00342017" w:rsidRPr="002B3E78" w:rsidRDefault="00342017" w:rsidP="009C23BA">
      <w:pPr>
        <w:widowControl w:val="0"/>
        <w:tabs>
          <w:tab w:val="left" w:pos="1134"/>
        </w:tabs>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В целом на основе проведенного нами</w:t>
      </w:r>
      <w:r w:rsidR="0013454A" w:rsidRPr="002B3E78">
        <w:rPr>
          <w:rFonts w:ascii="Times New Roman" w:hAnsi="Times New Roman" w:cs="Times New Roman"/>
          <w:iCs/>
          <w:color w:val="000000" w:themeColor="text1"/>
          <w:sz w:val="28"/>
          <w:szCs w:val="28"/>
          <w:bdr w:val="none" w:sz="0" w:space="0" w:color="auto" w:frame="1"/>
        </w:rPr>
        <w:t xml:space="preserve"> в диссертационном исследование </w:t>
      </w:r>
      <w:r w:rsidRPr="002B3E78">
        <w:rPr>
          <w:rFonts w:ascii="Times New Roman" w:hAnsi="Times New Roman" w:cs="Times New Roman"/>
          <w:iCs/>
          <w:color w:val="000000" w:themeColor="text1"/>
          <w:sz w:val="28"/>
          <w:szCs w:val="28"/>
          <w:bdr w:val="none" w:sz="0" w:space="0" w:color="auto" w:frame="1"/>
        </w:rPr>
        <w:t xml:space="preserve"> развития сельского туризма можно сделать обобщающие выводы о проблемах, тормозящих полноценное развитие концепта СЗТ:</w:t>
      </w:r>
    </w:p>
    <w:p w14:paraId="55607ECB" w14:textId="3450C566" w:rsidR="00342017" w:rsidRPr="002B3E78" w:rsidRDefault="00342017" w:rsidP="009C23BA">
      <w:pPr>
        <w:pStyle w:val="a9"/>
        <w:widowControl w:val="0"/>
        <w:numPr>
          <w:ilvl w:val="0"/>
          <w:numId w:val="6"/>
        </w:numPr>
        <w:tabs>
          <w:tab w:val="left" w:pos="1134"/>
        </w:tabs>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первое - управленческий подход на основе программных инструментов не дает должного эффекта в решении задач по </w:t>
      </w:r>
      <w:r w:rsidR="00397D2E" w:rsidRPr="002B3E78">
        <w:rPr>
          <w:rFonts w:ascii="Times New Roman" w:hAnsi="Times New Roman" w:cs="Times New Roman"/>
          <w:iCs/>
          <w:color w:val="000000" w:themeColor="text1"/>
          <w:sz w:val="28"/>
          <w:szCs w:val="28"/>
          <w:bdr w:val="none" w:sz="0" w:space="0" w:color="auto" w:frame="1"/>
        </w:rPr>
        <w:t xml:space="preserve">УРСТ, </w:t>
      </w:r>
      <w:r w:rsidRPr="002B3E78">
        <w:rPr>
          <w:rFonts w:ascii="Times New Roman" w:hAnsi="Times New Roman" w:cs="Times New Roman"/>
          <w:iCs/>
          <w:color w:val="000000" w:themeColor="text1"/>
          <w:sz w:val="28"/>
          <w:szCs w:val="28"/>
          <w:bdr w:val="none" w:sz="0" w:space="0" w:color="auto" w:frame="1"/>
        </w:rPr>
        <w:t xml:space="preserve">включая и районы, и </w:t>
      </w:r>
      <w:r w:rsidR="0013454A" w:rsidRPr="002B3E78">
        <w:rPr>
          <w:rFonts w:ascii="Times New Roman" w:hAnsi="Times New Roman" w:cs="Times New Roman"/>
          <w:iCs/>
          <w:color w:val="000000" w:themeColor="text1"/>
          <w:sz w:val="28"/>
          <w:szCs w:val="28"/>
          <w:bdr w:val="none" w:sz="0" w:space="0" w:color="auto" w:frame="1"/>
        </w:rPr>
        <w:t>выравнивание их развития;</w:t>
      </w:r>
    </w:p>
    <w:p w14:paraId="71ED1D31" w14:textId="595D423B" w:rsidR="00342017" w:rsidRPr="002B3E78" w:rsidRDefault="00342017" w:rsidP="009C23BA">
      <w:pPr>
        <w:pStyle w:val="a9"/>
        <w:widowControl w:val="0"/>
        <w:numPr>
          <w:ilvl w:val="0"/>
          <w:numId w:val="6"/>
        </w:numPr>
        <w:tabs>
          <w:tab w:val="left" w:pos="1134"/>
        </w:tabs>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и второе – программный подход не охватывает задачи по развитию конкретно </w:t>
      </w:r>
      <w:r w:rsidR="009C23BA">
        <w:rPr>
          <w:rFonts w:ascii="Times New Roman" w:hAnsi="Times New Roman" w:cs="Times New Roman"/>
          <w:iCs/>
          <w:color w:val="000000" w:themeColor="text1"/>
          <w:sz w:val="28"/>
          <w:szCs w:val="28"/>
          <w:bdr w:val="none" w:sz="0" w:space="0" w:color="auto" w:frame="1"/>
        </w:rPr>
        <w:t xml:space="preserve">СТ </w:t>
      </w:r>
      <w:r w:rsidRPr="002B3E78">
        <w:rPr>
          <w:rFonts w:ascii="Times New Roman" w:hAnsi="Times New Roman" w:cs="Times New Roman"/>
          <w:iCs/>
          <w:color w:val="000000" w:themeColor="text1"/>
          <w:sz w:val="28"/>
          <w:szCs w:val="28"/>
          <w:bdr w:val="none" w:sz="0" w:space="0" w:color="auto" w:frame="1"/>
        </w:rPr>
        <w:t xml:space="preserve">ограничиваясь лишь задачами развития области в целом и его районов. Надо признать, что подобное положение дел является причиной того, что на уровне районов информационно-статистическая база не имеет должной полноты для целей проведения полноценного анализа. Об уровне </w:t>
      </w:r>
      <w:r w:rsidR="00016C1D" w:rsidRPr="002B3E78">
        <w:rPr>
          <w:rFonts w:ascii="Times New Roman" w:hAnsi="Times New Roman" w:cs="Times New Roman"/>
          <w:iCs/>
          <w:color w:val="000000" w:themeColor="text1"/>
          <w:sz w:val="28"/>
          <w:szCs w:val="28"/>
          <w:bdr w:val="none" w:sz="0" w:space="0" w:color="auto" w:frame="1"/>
        </w:rPr>
        <w:t xml:space="preserve">СТ </w:t>
      </w:r>
      <w:r w:rsidRPr="002B3E78">
        <w:rPr>
          <w:rFonts w:ascii="Times New Roman" w:hAnsi="Times New Roman" w:cs="Times New Roman"/>
          <w:iCs/>
          <w:color w:val="000000" w:themeColor="text1"/>
          <w:sz w:val="28"/>
          <w:szCs w:val="28"/>
          <w:bdr w:val="none" w:sz="0" w:space="0" w:color="auto" w:frame="1"/>
        </w:rPr>
        <w:t>и говорить не приходится, остается лишь констатировать, что соответствующая статистическая база практически пуста.</w:t>
      </w:r>
    </w:p>
    <w:p w14:paraId="3085CCC6" w14:textId="3E414A2A" w:rsidR="00342017" w:rsidRPr="002B3E78" w:rsidRDefault="00342017" w:rsidP="009C23BA">
      <w:pPr>
        <w:pStyle w:val="a9"/>
        <w:widowControl w:val="0"/>
        <w:tabs>
          <w:tab w:val="left" w:pos="1134"/>
        </w:tabs>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В подобных условиях и назрела необходимость новых, инновационных подходов в управлении развитием на низовых управленческих звеньях. И таким инновационным подходом является концепт </w:t>
      </w:r>
      <w:r w:rsidR="000446FA" w:rsidRPr="002B3E78">
        <w:rPr>
          <w:rFonts w:ascii="Times New Roman" w:hAnsi="Times New Roman" w:cs="Times New Roman"/>
          <w:iCs/>
          <w:color w:val="000000" w:themeColor="text1"/>
          <w:sz w:val="28"/>
          <w:szCs w:val="28"/>
          <w:bdr w:val="none" w:sz="0" w:space="0" w:color="auto" w:frame="1"/>
        </w:rPr>
        <w:t>СЗТ</w:t>
      </w:r>
      <w:r w:rsidRPr="002B3E78">
        <w:rPr>
          <w:rFonts w:ascii="Times New Roman" w:hAnsi="Times New Roman" w:cs="Times New Roman"/>
          <w:iCs/>
          <w:color w:val="000000" w:themeColor="text1"/>
          <w:sz w:val="28"/>
          <w:szCs w:val="28"/>
          <w:bdr w:val="none" w:sz="0" w:space="0" w:color="auto" w:frame="1"/>
        </w:rPr>
        <w:t xml:space="preserve">, </w:t>
      </w:r>
      <w:r w:rsidR="0013454A" w:rsidRPr="002B3E78">
        <w:rPr>
          <w:rFonts w:ascii="Times New Roman" w:hAnsi="Times New Roman" w:cs="Times New Roman"/>
          <w:iCs/>
          <w:color w:val="000000" w:themeColor="text1"/>
          <w:sz w:val="28"/>
          <w:szCs w:val="28"/>
          <w:bdr w:val="none" w:sz="0" w:space="0" w:color="auto" w:frame="1"/>
        </w:rPr>
        <w:t>который</w:t>
      </w:r>
      <w:r w:rsidRPr="002B3E78">
        <w:rPr>
          <w:rFonts w:ascii="Times New Roman" w:hAnsi="Times New Roman" w:cs="Times New Roman"/>
          <w:iCs/>
          <w:color w:val="000000" w:themeColor="text1"/>
          <w:sz w:val="28"/>
          <w:szCs w:val="28"/>
          <w:bdr w:val="none" w:sz="0" w:space="0" w:color="auto" w:frame="1"/>
        </w:rPr>
        <w:t xml:space="preserve"> </w:t>
      </w:r>
      <w:r w:rsidR="00410C9D" w:rsidRPr="002B3E78">
        <w:rPr>
          <w:rFonts w:ascii="Times New Roman" w:hAnsi="Times New Roman" w:cs="Times New Roman"/>
          <w:iCs/>
          <w:color w:val="000000" w:themeColor="text1"/>
          <w:sz w:val="28"/>
          <w:szCs w:val="28"/>
          <w:bdr w:val="none" w:sz="0" w:space="0" w:color="auto" w:frame="1"/>
        </w:rPr>
        <w:t xml:space="preserve">обусловлен </w:t>
      </w:r>
      <w:r w:rsidRPr="002B3E78">
        <w:rPr>
          <w:rFonts w:ascii="Times New Roman" w:hAnsi="Times New Roman" w:cs="Times New Roman"/>
          <w:iCs/>
          <w:color w:val="000000" w:themeColor="text1"/>
          <w:sz w:val="28"/>
          <w:szCs w:val="28"/>
          <w:bdr w:val="none" w:sz="0" w:space="0" w:color="auto" w:frame="1"/>
        </w:rPr>
        <w:t>серьезн</w:t>
      </w:r>
      <w:r w:rsidR="00410C9D" w:rsidRPr="002B3E78">
        <w:rPr>
          <w:rFonts w:ascii="Times New Roman" w:hAnsi="Times New Roman" w:cs="Times New Roman"/>
          <w:iCs/>
          <w:color w:val="000000" w:themeColor="text1"/>
          <w:sz w:val="28"/>
          <w:szCs w:val="28"/>
          <w:bdr w:val="none" w:sz="0" w:space="0" w:color="auto" w:frame="1"/>
        </w:rPr>
        <w:t>ым</w:t>
      </w:r>
      <w:r w:rsidRPr="002B3E78">
        <w:rPr>
          <w:rFonts w:ascii="Times New Roman" w:hAnsi="Times New Roman" w:cs="Times New Roman"/>
          <w:iCs/>
          <w:color w:val="000000" w:themeColor="text1"/>
          <w:sz w:val="28"/>
          <w:szCs w:val="28"/>
          <w:bdr w:val="none" w:sz="0" w:space="0" w:color="auto" w:frame="1"/>
        </w:rPr>
        <w:t xml:space="preserve"> совершенствовани</w:t>
      </w:r>
      <w:r w:rsidR="00410C9D" w:rsidRPr="002B3E78">
        <w:rPr>
          <w:rFonts w:ascii="Times New Roman" w:hAnsi="Times New Roman" w:cs="Times New Roman"/>
          <w:iCs/>
          <w:color w:val="000000" w:themeColor="text1"/>
          <w:sz w:val="28"/>
          <w:szCs w:val="28"/>
          <w:bdr w:val="none" w:sz="0" w:space="0" w:color="auto" w:frame="1"/>
        </w:rPr>
        <w:t>ем</w:t>
      </w:r>
      <w:r w:rsidRPr="002B3E78">
        <w:rPr>
          <w:rFonts w:ascii="Times New Roman" w:hAnsi="Times New Roman" w:cs="Times New Roman"/>
          <w:iCs/>
          <w:color w:val="000000" w:themeColor="text1"/>
          <w:sz w:val="28"/>
          <w:szCs w:val="28"/>
          <w:bdr w:val="none" w:sz="0" w:space="0" w:color="auto" w:frame="1"/>
        </w:rPr>
        <w:t xml:space="preserve"> научно-методических инструментов обоснования социально-экономической эффективности концепта СЗТ, системного, стратегического взгляда на развитие СЗТ в средне- и долгосрочной перспективе в гармоничной взаимосвязи и сбалансированности трех начал – экономического, социального и экологического, - общественного развития. </w:t>
      </w:r>
    </w:p>
    <w:p w14:paraId="180D9808" w14:textId="77777777" w:rsidR="00342017" w:rsidRPr="002B3E78" w:rsidRDefault="00342017" w:rsidP="009C23BA">
      <w:pPr>
        <w:pStyle w:val="a9"/>
        <w:widowControl w:val="0"/>
        <w:tabs>
          <w:tab w:val="left" w:pos="1134"/>
        </w:tabs>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Методические исследования нами предполагается осуществить в рамках исследований в следующем, втором подразделе, а исследования по стратегии развития концепта СЗТ – в третьем подразделе научной работы.</w:t>
      </w:r>
    </w:p>
    <w:p w14:paraId="5C8E250D" w14:textId="61B2133E" w:rsidR="00342017" w:rsidRPr="002B3E78" w:rsidRDefault="00342017" w:rsidP="009C23BA">
      <w:pPr>
        <w:pStyle w:val="a9"/>
        <w:widowControl w:val="0"/>
        <w:tabs>
          <w:tab w:val="left" w:pos="1134"/>
        </w:tabs>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В этих целях нами проведен комплексный </w:t>
      </w:r>
      <w:r w:rsidRPr="002B3E78">
        <w:rPr>
          <w:rFonts w:ascii="Times New Roman" w:hAnsi="Times New Roman" w:cs="Times New Roman"/>
          <w:iCs/>
          <w:color w:val="000000" w:themeColor="text1"/>
          <w:sz w:val="28"/>
          <w:szCs w:val="28"/>
          <w:bdr w:val="none" w:sz="0" w:space="0" w:color="auto" w:frame="1"/>
          <w:lang w:val="en-US"/>
        </w:rPr>
        <w:t>SWOT</w:t>
      </w:r>
      <w:r w:rsidRPr="002B3E78">
        <w:rPr>
          <w:rFonts w:ascii="Times New Roman" w:hAnsi="Times New Roman" w:cs="Times New Roman"/>
          <w:iCs/>
          <w:color w:val="000000" w:themeColor="text1"/>
          <w:sz w:val="28"/>
          <w:szCs w:val="28"/>
          <w:bdr w:val="none" w:sz="0" w:space="0" w:color="auto" w:frame="1"/>
        </w:rPr>
        <w:t xml:space="preserve">-анализ состояния и возможностей развития </w:t>
      </w:r>
      <w:r w:rsidR="000446FA" w:rsidRPr="002B3E78">
        <w:rPr>
          <w:rFonts w:ascii="Times New Roman" w:hAnsi="Times New Roman" w:cs="Times New Roman"/>
          <w:iCs/>
          <w:color w:val="000000" w:themeColor="text1"/>
          <w:sz w:val="28"/>
          <w:szCs w:val="28"/>
          <w:bdr w:val="none" w:sz="0" w:space="0" w:color="auto" w:frame="1"/>
        </w:rPr>
        <w:t>СЗТ</w:t>
      </w:r>
      <w:r w:rsidRPr="002B3E78">
        <w:rPr>
          <w:rFonts w:ascii="Times New Roman" w:hAnsi="Times New Roman" w:cs="Times New Roman"/>
          <w:iCs/>
          <w:color w:val="000000" w:themeColor="text1"/>
          <w:sz w:val="28"/>
          <w:szCs w:val="28"/>
          <w:bdr w:val="none" w:sz="0" w:space="0" w:color="auto" w:frame="1"/>
        </w:rPr>
        <w:t xml:space="preserve"> в направлении укрепления </w:t>
      </w:r>
      <w:r w:rsidR="00990CA4" w:rsidRPr="002B3E78">
        <w:rPr>
          <w:rFonts w:ascii="Times New Roman" w:hAnsi="Times New Roman" w:cs="Times New Roman"/>
          <w:iCs/>
          <w:color w:val="000000" w:themeColor="text1"/>
          <w:sz w:val="28"/>
          <w:szCs w:val="28"/>
          <w:bdr w:val="none" w:sz="0" w:space="0" w:color="auto" w:frame="1"/>
        </w:rPr>
        <w:t>УРСТ</w:t>
      </w:r>
      <w:r w:rsidR="004109A4" w:rsidRPr="002B3E78">
        <w:rPr>
          <w:rFonts w:ascii="Times New Roman" w:hAnsi="Times New Roman" w:cs="Times New Roman"/>
          <w:iCs/>
          <w:color w:val="000000" w:themeColor="text1"/>
          <w:sz w:val="28"/>
          <w:szCs w:val="28"/>
          <w:bdr w:val="none" w:sz="0" w:space="0" w:color="auto" w:frame="1"/>
        </w:rPr>
        <w:t xml:space="preserve"> </w:t>
      </w:r>
      <w:r w:rsidRPr="002B3E78">
        <w:rPr>
          <w:rFonts w:ascii="Times New Roman" w:hAnsi="Times New Roman" w:cs="Times New Roman"/>
          <w:iCs/>
          <w:color w:val="000000" w:themeColor="text1"/>
          <w:sz w:val="28"/>
          <w:szCs w:val="28"/>
          <w:bdr w:val="none" w:sz="0" w:space="0" w:color="auto" w:frame="1"/>
        </w:rPr>
        <w:t>(табл</w:t>
      </w:r>
      <w:r w:rsidR="009C23BA">
        <w:rPr>
          <w:rFonts w:ascii="Times New Roman" w:hAnsi="Times New Roman" w:cs="Times New Roman"/>
          <w:iCs/>
          <w:color w:val="000000" w:themeColor="text1"/>
          <w:sz w:val="28"/>
          <w:szCs w:val="28"/>
          <w:bdr w:val="none" w:sz="0" w:space="0" w:color="auto" w:frame="1"/>
        </w:rPr>
        <w:t>ица</w:t>
      </w:r>
      <w:r w:rsidRPr="002B3E78">
        <w:rPr>
          <w:rFonts w:ascii="Times New Roman" w:hAnsi="Times New Roman" w:cs="Times New Roman"/>
          <w:iCs/>
          <w:color w:val="000000" w:themeColor="text1"/>
          <w:sz w:val="28"/>
          <w:szCs w:val="28"/>
          <w:bdr w:val="none" w:sz="0" w:space="0" w:color="auto" w:frame="1"/>
        </w:rPr>
        <w:t xml:space="preserve"> 7).</w:t>
      </w:r>
    </w:p>
    <w:p w14:paraId="5652130F" w14:textId="77777777" w:rsidR="0061425D" w:rsidRDefault="0061425D" w:rsidP="00B50661">
      <w:pPr>
        <w:spacing w:after="0" w:line="240" w:lineRule="auto"/>
        <w:ind w:firstLine="709"/>
        <w:jc w:val="both"/>
        <w:rPr>
          <w:rFonts w:ascii="Times New Roman" w:hAnsi="Times New Roman" w:cs="Times New Roman"/>
          <w:b/>
          <w:bCs/>
          <w:sz w:val="28"/>
          <w:szCs w:val="28"/>
        </w:rPr>
      </w:pPr>
    </w:p>
    <w:p w14:paraId="2DF09423" w14:textId="77777777" w:rsidR="009C23BA" w:rsidRDefault="009C23BA" w:rsidP="00B50661">
      <w:pPr>
        <w:spacing w:after="0" w:line="240" w:lineRule="auto"/>
        <w:ind w:firstLine="709"/>
        <w:jc w:val="both"/>
        <w:rPr>
          <w:rFonts w:ascii="Times New Roman" w:hAnsi="Times New Roman" w:cs="Times New Roman"/>
          <w:b/>
          <w:bCs/>
          <w:sz w:val="28"/>
          <w:szCs w:val="28"/>
        </w:rPr>
      </w:pPr>
    </w:p>
    <w:p w14:paraId="016FC7F4" w14:textId="77777777" w:rsidR="009C23BA" w:rsidRDefault="009C23BA" w:rsidP="00B50661">
      <w:pPr>
        <w:spacing w:after="0" w:line="240" w:lineRule="auto"/>
        <w:ind w:firstLine="709"/>
        <w:jc w:val="both"/>
        <w:rPr>
          <w:rFonts w:ascii="Times New Roman" w:hAnsi="Times New Roman" w:cs="Times New Roman"/>
          <w:b/>
          <w:bCs/>
          <w:sz w:val="28"/>
          <w:szCs w:val="28"/>
        </w:rPr>
      </w:pPr>
    </w:p>
    <w:p w14:paraId="385688D3" w14:textId="77777777" w:rsidR="009C23BA" w:rsidRDefault="009C23BA" w:rsidP="00B50661">
      <w:pPr>
        <w:spacing w:after="0" w:line="240" w:lineRule="auto"/>
        <w:ind w:firstLine="709"/>
        <w:jc w:val="both"/>
        <w:rPr>
          <w:rFonts w:ascii="Times New Roman" w:hAnsi="Times New Roman" w:cs="Times New Roman"/>
          <w:b/>
          <w:bCs/>
          <w:sz w:val="28"/>
          <w:szCs w:val="28"/>
        </w:rPr>
      </w:pPr>
    </w:p>
    <w:p w14:paraId="3F02B241" w14:textId="77777777" w:rsidR="007F4209" w:rsidRDefault="007F4209" w:rsidP="00B50661">
      <w:pPr>
        <w:spacing w:after="0" w:line="240" w:lineRule="auto"/>
        <w:ind w:firstLine="709"/>
        <w:jc w:val="both"/>
        <w:rPr>
          <w:rFonts w:ascii="Times New Roman" w:hAnsi="Times New Roman" w:cs="Times New Roman"/>
          <w:b/>
          <w:bCs/>
          <w:sz w:val="28"/>
          <w:szCs w:val="28"/>
        </w:rPr>
      </w:pPr>
    </w:p>
    <w:p w14:paraId="657D4532" w14:textId="77777777" w:rsidR="007F4209" w:rsidRDefault="007F4209" w:rsidP="00B50661">
      <w:pPr>
        <w:spacing w:after="0" w:line="240" w:lineRule="auto"/>
        <w:ind w:firstLine="709"/>
        <w:jc w:val="both"/>
        <w:rPr>
          <w:rFonts w:ascii="Times New Roman" w:hAnsi="Times New Roman" w:cs="Times New Roman"/>
          <w:b/>
          <w:bCs/>
          <w:sz w:val="28"/>
          <w:szCs w:val="28"/>
        </w:rPr>
      </w:pPr>
    </w:p>
    <w:p w14:paraId="6ACBCE6F" w14:textId="77777777" w:rsidR="009C23BA" w:rsidRDefault="009C23BA" w:rsidP="00B50661">
      <w:pPr>
        <w:spacing w:after="0" w:line="240" w:lineRule="auto"/>
        <w:ind w:firstLine="709"/>
        <w:jc w:val="both"/>
        <w:rPr>
          <w:rFonts w:ascii="Times New Roman" w:hAnsi="Times New Roman" w:cs="Times New Roman"/>
          <w:b/>
          <w:bCs/>
          <w:sz w:val="28"/>
          <w:szCs w:val="28"/>
        </w:rPr>
      </w:pPr>
    </w:p>
    <w:p w14:paraId="27BB5E14" w14:textId="77777777" w:rsidR="009C23BA" w:rsidRPr="002B3E78" w:rsidRDefault="009C23BA" w:rsidP="00B50661">
      <w:pPr>
        <w:spacing w:after="0" w:line="240" w:lineRule="auto"/>
        <w:ind w:firstLine="709"/>
        <w:jc w:val="both"/>
        <w:rPr>
          <w:rFonts w:ascii="Times New Roman" w:hAnsi="Times New Roman" w:cs="Times New Roman"/>
          <w:b/>
          <w:bCs/>
          <w:sz w:val="28"/>
          <w:szCs w:val="28"/>
        </w:rPr>
      </w:pPr>
    </w:p>
    <w:p w14:paraId="59719216" w14:textId="3F5EABC6" w:rsidR="00342017" w:rsidRPr="002B3E78" w:rsidRDefault="00342017" w:rsidP="009C23BA">
      <w:pPr>
        <w:spacing w:after="0" w:line="240" w:lineRule="auto"/>
        <w:jc w:val="both"/>
        <w:rPr>
          <w:rFonts w:ascii="Times New Roman" w:hAnsi="Times New Roman" w:cs="Times New Roman"/>
          <w:sz w:val="28"/>
          <w:szCs w:val="28"/>
        </w:rPr>
      </w:pPr>
      <w:r w:rsidRPr="002B3E78">
        <w:rPr>
          <w:rFonts w:ascii="Times New Roman" w:hAnsi="Times New Roman" w:cs="Times New Roman"/>
          <w:sz w:val="28"/>
          <w:szCs w:val="28"/>
        </w:rPr>
        <w:t xml:space="preserve">Таблица 7 – </w:t>
      </w:r>
      <w:bookmarkStart w:id="25" w:name="_Hlk195096882"/>
      <w:r w:rsidRPr="002B3E78">
        <w:rPr>
          <w:rFonts w:ascii="Times New Roman" w:eastAsia="Times New Roman" w:hAnsi="Times New Roman" w:cs="Times New Roman"/>
          <w:color w:val="000000"/>
          <w:sz w:val="28"/>
          <w:szCs w:val="28"/>
          <w:lang w:eastAsia="ru-RU"/>
        </w:rPr>
        <w:t>SWOT-</w:t>
      </w:r>
      <w:r w:rsidRPr="002B3E78">
        <w:rPr>
          <w:rFonts w:ascii="Times New Roman" w:eastAsia="Times New Roman" w:hAnsi="Times New Roman" w:cs="Times New Roman"/>
          <w:color w:val="000000" w:themeColor="text1"/>
          <w:sz w:val="28"/>
          <w:szCs w:val="28"/>
          <w:lang w:eastAsia="ru-RU"/>
        </w:rPr>
        <w:t>анализ состояния и возможностей развития сельского</w:t>
      </w:r>
      <w:r w:rsidR="00F45CBC" w:rsidRPr="002B3E78">
        <w:rPr>
          <w:rFonts w:ascii="Times New Roman" w:eastAsia="Times New Roman" w:hAnsi="Times New Roman" w:cs="Times New Roman"/>
          <w:color w:val="000000" w:themeColor="text1"/>
          <w:sz w:val="28"/>
          <w:szCs w:val="28"/>
          <w:lang w:eastAsia="ru-RU"/>
        </w:rPr>
        <w:t xml:space="preserve"> ЗТ </w:t>
      </w:r>
      <w:r w:rsidRPr="002B3E78">
        <w:rPr>
          <w:rFonts w:ascii="Times New Roman" w:eastAsia="Times New Roman" w:hAnsi="Times New Roman" w:cs="Times New Roman"/>
          <w:color w:val="000000" w:themeColor="text1"/>
          <w:sz w:val="28"/>
          <w:szCs w:val="28"/>
          <w:lang w:eastAsia="ru-RU"/>
        </w:rPr>
        <w:t xml:space="preserve">в </w:t>
      </w:r>
      <w:r w:rsidRPr="002B3E78">
        <w:rPr>
          <w:rFonts w:ascii="Times New Roman" w:hAnsi="Times New Roman" w:cs="Times New Roman"/>
          <w:sz w:val="28"/>
          <w:szCs w:val="28"/>
        </w:rPr>
        <w:t>Акмолинской области</w:t>
      </w:r>
      <w:bookmarkEnd w:id="25"/>
    </w:p>
    <w:p w14:paraId="3CB5BB08" w14:textId="77777777" w:rsidR="0061425D" w:rsidRPr="009C23BA" w:rsidRDefault="0061425D" w:rsidP="00B50661">
      <w:pPr>
        <w:spacing w:after="0" w:line="240" w:lineRule="auto"/>
        <w:ind w:firstLine="709"/>
        <w:jc w:val="center"/>
        <w:rPr>
          <w:rFonts w:ascii="Times New Roman" w:eastAsia="Times New Roman" w:hAnsi="Times New Roman" w:cs="Times New Roman"/>
          <w:b/>
          <w:bCs/>
          <w:color w:val="000000" w:themeColor="text1"/>
          <w:sz w:val="16"/>
          <w:szCs w:val="16"/>
          <w:lang w:eastAsia="ru-RU"/>
        </w:rPr>
      </w:pPr>
    </w:p>
    <w:tbl>
      <w:tblPr>
        <w:tblStyle w:val="a6"/>
        <w:tblW w:w="9639" w:type="dxa"/>
        <w:jc w:val="center"/>
        <w:tblLook w:val="04A0" w:firstRow="1" w:lastRow="0" w:firstColumn="1" w:lastColumn="0" w:noHBand="0" w:noVBand="1"/>
      </w:tblPr>
      <w:tblGrid>
        <w:gridCol w:w="4962"/>
        <w:gridCol w:w="108"/>
        <w:gridCol w:w="4569"/>
      </w:tblGrid>
      <w:tr w:rsidR="009C23BA" w:rsidRPr="002B3E78" w14:paraId="4374E743" w14:textId="77777777" w:rsidTr="00763AFF">
        <w:trPr>
          <w:jc w:val="center"/>
        </w:trPr>
        <w:tc>
          <w:tcPr>
            <w:tcW w:w="9639" w:type="dxa"/>
            <w:gridSpan w:val="3"/>
            <w:tcBorders>
              <w:top w:val="single" w:sz="4" w:space="0" w:color="auto"/>
              <w:left w:val="single" w:sz="4" w:space="0" w:color="auto"/>
              <w:bottom w:val="single" w:sz="4" w:space="0" w:color="auto"/>
              <w:right w:val="single" w:sz="4" w:space="0" w:color="auto"/>
            </w:tcBorders>
          </w:tcPr>
          <w:p w14:paraId="455405F2" w14:textId="2253574E" w:rsidR="009C23BA" w:rsidRPr="009C23BA" w:rsidRDefault="009C23BA" w:rsidP="009C23BA">
            <w:pPr>
              <w:ind w:hanging="17"/>
              <w:jc w:val="center"/>
              <w:rPr>
                <w:rFonts w:ascii="Times New Roman" w:eastAsia="Times New Roman" w:hAnsi="Times New Roman" w:cs="Times New Roman"/>
                <w:bCs/>
                <w:color w:val="000000"/>
                <w:sz w:val="24"/>
                <w:szCs w:val="24"/>
                <w:lang w:eastAsia="ru-RU"/>
              </w:rPr>
            </w:pPr>
            <w:r w:rsidRPr="009C23BA">
              <w:rPr>
                <w:rFonts w:ascii="Times New Roman" w:eastAsia="Times New Roman" w:hAnsi="Times New Roman" w:cs="Times New Roman"/>
                <w:color w:val="000000"/>
                <w:sz w:val="24"/>
                <w:szCs w:val="24"/>
                <w:lang w:eastAsia="ru-RU"/>
              </w:rPr>
              <w:t>SWOT-</w:t>
            </w:r>
            <w:r w:rsidRPr="009C23BA">
              <w:rPr>
                <w:rFonts w:ascii="Times New Roman" w:eastAsia="Times New Roman" w:hAnsi="Times New Roman" w:cs="Times New Roman"/>
                <w:color w:val="000000" w:themeColor="text1"/>
                <w:sz w:val="24"/>
                <w:szCs w:val="24"/>
                <w:lang w:eastAsia="ru-RU"/>
              </w:rPr>
              <w:t xml:space="preserve">анализ </w:t>
            </w:r>
          </w:p>
        </w:tc>
      </w:tr>
      <w:tr w:rsidR="009C23BA" w:rsidRPr="002B3E78" w14:paraId="1E77E0CD" w14:textId="77777777" w:rsidTr="00763AFF">
        <w:trPr>
          <w:jc w:val="center"/>
        </w:trPr>
        <w:tc>
          <w:tcPr>
            <w:tcW w:w="9639" w:type="dxa"/>
            <w:gridSpan w:val="3"/>
            <w:tcBorders>
              <w:top w:val="single" w:sz="4" w:space="0" w:color="auto"/>
              <w:left w:val="single" w:sz="4" w:space="0" w:color="auto"/>
              <w:bottom w:val="single" w:sz="4" w:space="0" w:color="auto"/>
              <w:right w:val="single" w:sz="4" w:space="0" w:color="auto"/>
            </w:tcBorders>
          </w:tcPr>
          <w:p w14:paraId="78A9A04F" w14:textId="7FAAAC7C" w:rsidR="009C23BA" w:rsidRPr="009C23BA" w:rsidRDefault="00763AFF" w:rsidP="00B50661">
            <w:pPr>
              <w:ind w:hanging="17"/>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w:t>
            </w:r>
          </w:p>
        </w:tc>
      </w:tr>
      <w:tr w:rsidR="00342017" w:rsidRPr="002B3E78" w14:paraId="1F675068" w14:textId="77777777" w:rsidTr="00763AFF">
        <w:trPr>
          <w:jc w:val="center"/>
        </w:trPr>
        <w:tc>
          <w:tcPr>
            <w:tcW w:w="4962" w:type="dxa"/>
            <w:tcBorders>
              <w:top w:val="single" w:sz="4" w:space="0" w:color="auto"/>
              <w:left w:val="single" w:sz="4" w:space="0" w:color="auto"/>
              <w:bottom w:val="single" w:sz="4" w:space="0" w:color="auto"/>
              <w:right w:val="single" w:sz="4" w:space="0" w:color="auto"/>
            </w:tcBorders>
            <w:hideMark/>
          </w:tcPr>
          <w:p w14:paraId="74FE458F" w14:textId="0030EEA7" w:rsidR="00342017" w:rsidRPr="009C23BA" w:rsidRDefault="00763AFF" w:rsidP="00763AFF">
            <w:pPr>
              <w:ind w:firstLine="5"/>
              <w:jc w:val="center"/>
              <w:rPr>
                <w:rFonts w:ascii="Times New Roman" w:eastAsia="Times New Roman" w:hAnsi="Times New Roman" w:cs="Times New Roman"/>
                <w:sz w:val="24"/>
                <w:szCs w:val="24"/>
                <w:lang w:eastAsia="ru-RU"/>
              </w:rPr>
            </w:pPr>
            <w:r w:rsidRPr="009C23BA">
              <w:rPr>
                <w:rFonts w:ascii="Times New Roman" w:eastAsia="Times New Roman" w:hAnsi="Times New Roman" w:cs="Times New Roman"/>
                <w:bCs/>
                <w:color w:val="000000"/>
                <w:sz w:val="24"/>
                <w:szCs w:val="24"/>
                <w:lang w:eastAsia="ru-RU"/>
              </w:rPr>
              <w:t>сильные стороны</w:t>
            </w:r>
          </w:p>
        </w:tc>
        <w:tc>
          <w:tcPr>
            <w:tcW w:w="4677" w:type="dxa"/>
            <w:gridSpan w:val="2"/>
            <w:tcBorders>
              <w:top w:val="single" w:sz="4" w:space="0" w:color="auto"/>
              <w:left w:val="single" w:sz="4" w:space="0" w:color="auto"/>
              <w:bottom w:val="single" w:sz="4" w:space="0" w:color="auto"/>
              <w:right w:val="single" w:sz="4" w:space="0" w:color="auto"/>
            </w:tcBorders>
            <w:hideMark/>
          </w:tcPr>
          <w:p w14:paraId="59BF6A8C" w14:textId="68029E71" w:rsidR="00342017" w:rsidRPr="009C23BA" w:rsidRDefault="00763AFF" w:rsidP="00763AFF">
            <w:pPr>
              <w:ind w:firstLine="5"/>
              <w:jc w:val="center"/>
              <w:rPr>
                <w:rFonts w:ascii="Times New Roman" w:eastAsia="Times New Roman" w:hAnsi="Times New Roman" w:cs="Times New Roman"/>
                <w:sz w:val="24"/>
                <w:szCs w:val="24"/>
                <w:lang w:eastAsia="ru-RU"/>
              </w:rPr>
            </w:pPr>
            <w:r w:rsidRPr="009C23BA">
              <w:rPr>
                <w:rFonts w:ascii="Times New Roman" w:eastAsia="Times New Roman" w:hAnsi="Times New Roman" w:cs="Times New Roman"/>
                <w:bCs/>
                <w:color w:val="000000"/>
                <w:sz w:val="24"/>
                <w:szCs w:val="24"/>
                <w:lang w:eastAsia="ru-RU"/>
              </w:rPr>
              <w:t>слабые стороны</w:t>
            </w:r>
          </w:p>
        </w:tc>
      </w:tr>
      <w:tr w:rsidR="00342017" w:rsidRPr="002B3E78" w14:paraId="65B7EEE5" w14:textId="77777777" w:rsidTr="00763AFF">
        <w:trPr>
          <w:jc w:val="center"/>
        </w:trPr>
        <w:tc>
          <w:tcPr>
            <w:tcW w:w="4962" w:type="dxa"/>
            <w:tcBorders>
              <w:top w:val="single" w:sz="4" w:space="0" w:color="auto"/>
              <w:left w:val="single" w:sz="4" w:space="0" w:color="auto"/>
              <w:bottom w:val="nil"/>
              <w:right w:val="single" w:sz="4" w:space="0" w:color="auto"/>
            </w:tcBorders>
          </w:tcPr>
          <w:p w14:paraId="22AD70D7" w14:textId="77777777" w:rsidR="00342017" w:rsidRPr="009C23BA" w:rsidRDefault="00342017" w:rsidP="00763AFF">
            <w:pPr>
              <w:tabs>
                <w:tab w:val="left" w:pos="-137"/>
              </w:tabs>
              <w:ind w:left="5" w:firstLine="355"/>
              <w:jc w:val="both"/>
              <w:rPr>
                <w:rFonts w:ascii="Times New Roman" w:eastAsia="Times New Roman" w:hAnsi="Times New Roman" w:cs="Times New Roman"/>
                <w:color w:val="000000"/>
                <w:sz w:val="24"/>
                <w:szCs w:val="24"/>
              </w:rPr>
            </w:pPr>
            <w:r w:rsidRPr="009C23BA">
              <w:rPr>
                <w:rFonts w:ascii="Times New Roman" w:hAnsi="Times New Roman" w:cs="Times New Roman"/>
                <w:i/>
                <w:sz w:val="24"/>
                <w:szCs w:val="24"/>
              </w:rPr>
              <w:t>Достаточный потенциал ресурсов для развития туризма</w:t>
            </w:r>
            <w:r w:rsidRPr="009C23BA">
              <w:rPr>
                <w:rFonts w:ascii="Times New Roman" w:hAnsi="Times New Roman" w:cs="Times New Roman"/>
                <w:sz w:val="24"/>
                <w:szCs w:val="24"/>
              </w:rPr>
              <w:t>:</w:t>
            </w:r>
          </w:p>
          <w:p w14:paraId="7EBFE6AE" w14:textId="1DFED4BB" w:rsidR="006D58A0" w:rsidRPr="009C23BA" w:rsidRDefault="006D58A0" w:rsidP="00763AFF">
            <w:pPr>
              <w:tabs>
                <w:tab w:val="left" w:pos="-137"/>
              </w:tabs>
              <w:ind w:left="5" w:firstLine="355"/>
              <w:jc w:val="both"/>
              <w:rPr>
                <w:rFonts w:ascii="Times New Roman" w:hAnsi="Times New Roman" w:cs="Times New Roman"/>
                <w:sz w:val="24"/>
                <w:szCs w:val="24"/>
              </w:rPr>
            </w:pPr>
            <w:r w:rsidRPr="009C23BA">
              <w:rPr>
                <w:rFonts w:ascii="Times New Roman" w:hAnsi="Times New Roman" w:cs="Times New Roman"/>
                <w:sz w:val="24"/>
                <w:szCs w:val="24"/>
              </w:rPr>
              <w:t>-</w:t>
            </w:r>
            <w:r w:rsidR="00763AFF">
              <w:rPr>
                <w:rFonts w:ascii="Times New Roman" w:hAnsi="Times New Roman" w:cs="Times New Roman"/>
                <w:sz w:val="24"/>
                <w:szCs w:val="24"/>
              </w:rPr>
              <w:t xml:space="preserve"> </w:t>
            </w:r>
            <w:r w:rsidRPr="009C23BA">
              <w:rPr>
                <w:rFonts w:ascii="Times New Roman" w:hAnsi="Times New Roman" w:cs="Times New Roman"/>
                <w:sz w:val="24"/>
                <w:szCs w:val="24"/>
              </w:rPr>
              <w:t>наличие крупных и средних современ</w:t>
            </w:r>
            <w:r w:rsidR="00763AFF">
              <w:rPr>
                <w:rFonts w:ascii="Times New Roman" w:hAnsi="Times New Roman" w:cs="Times New Roman"/>
                <w:sz w:val="24"/>
                <w:szCs w:val="24"/>
              </w:rPr>
              <w:t xml:space="preserve"> </w:t>
            </w:r>
            <w:r w:rsidRPr="009C23BA">
              <w:rPr>
                <w:rFonts w:ascii="Times New Roman" w:hAnsi="Times New Roman" w:cs="Times New Roman"/>
                <w:sz w:val="24"/>
                <w:szCs w:val="24"/>
              </w:rPr>
              <w:t xml:space="preserve">ных городов, привлекательных как для внутреннего, так и для международного туризма, особенно в контексте MICE-туризма (Meetings, Incentives, Conferences, Exhibitions) , </w:t>
            </w:r>
            <w:r w:rsidRPr="009C23BA">
              <w:rPr>
                <w:rFonts w:ascii="Times New Roman" w:hAnsi="Times New Roman" w:cs="Times New Roman"/>
                <w:sz w:val="24"/>
                <w:szCs w:val="24"/>
                <w:lang w:val="en-US"/>
              </w:rPr>
              <w:t>cvent</w:t>
            </w:r>
            <w:r w:rsidRPr="009C23BA">
              <w:rPr>
                <w:rFonts w:ascii="Times New Roman" w:hAnsi="Times New Roman" w:cs="Times New Roman"/>
                <w:sz w:val="24"/>
                <w:szCs w:val="24"/>
              </w:rPr>
              <w:t>.</w:t>
            </w:r>
            <w:r w:rsidRPr="009C23BA">
              <w:rPr>
                <w:rFonts w:ascii="Times New Roman" w:hAnsi="Times New Roman" w:cs="Times New Roman"/>
                <w:sz w:val="24"/>
                <w:szCs w:val="24"/>
                <w:lang w:val="en-US"/>
              </w:rPr>
              <w:t>com</w:t>
            </w:r>
            <w:r w:rsidRPr="009C23BA">
              <w:rPr>
                <w:rFonts w:ascii="Times New Roman" w:hAnsi="Times New Roman" w:cs="Times New Roman"/>
                <w:sz w:val="24"/>
                <w:szCs w:val="24"/>
              </w:rPr>
              <w:t xml:space="preserve">+6, </w:t>
            </w:r>
            <w:r w:rsidRPr="009C23BA">
              <w:rPr>
                <w:rFonts w:ascii="Times New Roman" w:hAnsi="Times New Roman" w:cs="Times New Roman"/>
                <w:sz w:val="24"/>
                <w:szCs w:val="24"/>
                <w:lang w:val="en-US"/>
              </w:rPr>
              <w:t>Tourism</w:t>
            </w:r>
            <w:r w:rsidRPr="009C23BA">
              <w:rPr>
                <w:rFonts w:ascii="Times New Roman" w:hAnsi="Times New Roman" w:cs="Times New Roman"/>
                <w:sz w:val="24"/>
                <w:szCs w:val="24"/>
              </w:rPr>
              <w:t xml:space="preserve"> </w:t>
            </w:r>
            <w:r w:rsidRPr="009C23BA">
              <w:rPr>
                <w:rFonts w:ascii="Times New Roman" w:hAnsi="Times New Roman" w:cs="Times New Roman"/>
                <w:sz w:val="24"/>
                <w:szCs w:val="24"/>
                <w:lang w:val="en-US"/>
              </w:rPr>
              <w:t>Notes</w:t>
            </w:r>
            <w:r w:rsidRPr="009C23BA">
              <w:rPr>
                <w:rFonts w:ascii="Times New Roman" w:hAnsi="Times New Roman" w:cs="Times New Roman"/>
                <w:sz w:val="24"/>
                <w:szCs w:val="24"/>
              </w:rPr>
              <w:t xml:space="preserve"> - </w:t>
            </w:r>
            <w:r w:rsidRPr="009C23BA">
              <w:rPr>
                <w:rFonts w:ascii="Times New Roman" w:hAnsi="Times New Roman" w:cs="Times New Roman"/>
                <w:sz w:val="24"/>
                <w:szCs w:val="24"/>
                <w:lang w:val="en-US"/>
              </w:rPr>
              <w:t>An</w:t>
            </w:r>
            <w:r w:rsidRPr="009C23BA">
              <w:rPr>
                <w:rFonts w:ascii="Times New Roman" w:hAnsi="Times New Roman" w:cs="Times New Roman"/>
                <w:sz w:val="24"/>
                <w:szCs w:val="24"/>
              </w:rPr>
              <w:t xml:space="preserve"> </w:t>
            </w:r>
            <w:r w:rsidRPr="009C23BA">
              <w:rPr>
                <w:rFonts w:ascii="Times New Roman" w:hAnsi="Times New Roman" w:cs="Times New Roman"/>
                <w:sz w:val="24"/>
                <w:szCs w:val="24"/>
                <w:lang w:val="en-US"/>
              </w:rPr>
              <w:t>Educational</w:t>
            </w:r>
            <w:r w:rsidRPr="009C23BA">
              <w:rPr>
                <w:rFonts w:ascii="Times New Roman" w:hAnsi="Times New Roman" w:cs="Times New Roman"/>
                <w:sz w:val="24"/>
                <w:szCs w:val="24"/>
              </w:rPr>
              <w:t xml:space="preserve"> </w:t>
            </w:r>
            <w:r w:rsidRPr="009C23BA">
              <w:rPr>
                <w:rFonts w:ascii="Times New Roman" w:hAnsi="Times New Roman" w:cs="Times New Roman"/>
                <w:sz w:val="24"/>
                <w:szCs w:val="24"/>
                <w:lang w:val="en-US"/>
              </w:rPr>
              <w:t>Portal</w:t>
            </w:r>
            <w:r w:rsidRPr="009C23BA">
              <w:rPr>
                <w:rFonts w:ascii="Times New Roman" w:hAnsi="Times New Roman" w:cs="Times New Roman"/>
                <w:sz w:val="24"/>
                <w:szCs w:val="24"/>
              </w:rPr>
              <w:t>+6, Xotels+6;</w:t>
            </w:r>
          </w:p>
          <w:p w14:paraId="58E517B4" w14:textId="5433BE02" w:rsidR="00347E54" w:rsidRPr="009C23BA" w:rsidRDefault="006D58A0" w:rsidP="00763AFF">
            <w:pPr>
              <w:tabs>
                <w:tab w:val="left" w:pos="-137"/>
              </w:tabs>
              <w:ind w:left="5" w:firstLine="355"/>
              <w:jc w:val="both"/>
              <w:rPr>
                <w:rFonts w:ascii="Times New Roman" w:hAnsi="Times New Roman" w:cs="Times New Roman"/>
                <w:sz w:val="24"/>
                <w:szCs w:val="24"/>
              </w:rPr>
            </w:pPr>
            <w:r w:rsidRPr="009C23BA">
              <w:rPr>
                <w:rFonts w:ascii="Times New Roman" w:hAnsi="Times New Roman" w:cs="Times New Roman"/>
                <w:sz w:val="24"/>
                <w:szCs w:val="24"/>
              </w:rPr>
              <w:t xml:space="preserve">- разнообразие природных ландшафтов с высоким рекреационным потенциалов; -наличие курортных зон, </w:t>
            </w:r>
          </w:p>
          <w:p w14:paraId="384BAEF0" w14:textId="04B257B4" w:rsidR="00CA5146" w:rsidRPr="009C23BA" w:rsidRDefault="00347E54" w:rsidP="00763AFF">
            <w:pPr>
              <w:tabs>
                <w:tab w:val="left" w:pos="-137"/>
              </w:tabs>
              <w:ind w:left="5" w:firstLine="355"/>
              <w:jc w:val="both"/>
              <w:rPr>
                <w:rFonts w:ascii="Times New Roman" w:hAnsi="Times New Roman" w:cs="Times New Roman"/>
                <w:sz w:val="24"/>
                <w:szCs w:val="24"/>
              </w:rPr>
            </w:pPr>
            <w:r w:rsidRPr="009C23BA">
              <w:rPr>
                <w:rFonts w:ascii="Times New Roman" w:hAnsi="Times New Roman" w:cs="Times New Roman"/>
                <w:sz w:val="24"/>
                <w:szCs w:val="24"/>
              </w:rPr>
              <w:t xml:space="preserve">Заповедников </w:t>
            </w:r>
            <w:r w:rsidR="006D58A0" w:rsidRPr="009C23BA">
              <w:rPr>
                <w:rFonts w:ascii="Times New Roman" w:hAnsi="Times New Roman" w:cs="Times New Roman"/>
                <w:sz w:val="24"/>
                <w:szCs w:val="24"/>
              </w:rPr>
              <w:t>и национальных парков, подходящих для конных и пеших маршрутов в рамках спортивно-оздоровительного туризма;</w:t>
            </w:r>
          </w:p>
          <w:p w14:paraId="3540FC00" w14:textId="2ABD394B" w:rsidR="00342017" w:rsidRPr="009C23BA" w:rsidRDefault="00342017" w:rsidP="00763AFF">
            <w:pPr>
              <w:tabs>
                <w:tab w:val="left" w:pos="-137"/>
              </w:tabs>
              <w:ind w:left="5" w:firstLine="355"/>
              <w:jc w:val="both"/>
              <w:rPr>
                <w:rFonts w:ascii="Times New Roman" w:hAnsi="Times New Roman" w:cs="Times New Roman"/>
                <w:sz w:val="24"/>
                <w:szCs w:val="24"/>
              </w:rPr>
            </w:pPr>
            <w:r w:rsidRPr="009C23BA">
              <w:rPr>
                <w:rFonts w:ascii="Times New Roman" w:hAnsi="Times New Roman" w:cs="Times New Roman"/>
                <w:sz w:val="24"/>
                <w:szCs w:val="24"/>
              </w:rPr>
              <w:t>- н</w:t>
            </w:r>
            <w:r w:rsidRPr="009C23BA">
              <w:rPr>
                <w:rFonts w:ascii="Times New Roman" w:hAnsi="Times New Roman" w:cs="Times New Roman"/>
                <w:color w:val="000000"/>
                <w:sz w:val="24"/>
                <w:szCs w:val="24"/>
              </w:rPr>
              <w:t>аличие туристской инфраструктуры в ключевых дестинациях, имея в виду транспортные маршруты и развитую сеть автомобильных дорог, сеть обслуживающих центров и пунктов отдыха на маршрутах, и др.;</w:t>
            </w:r>
          </w:p>
          <w:p w14:paraId="1910652B" w14:textId="600D35C8" w:rsidR="00342017" w:rsidRPr="009C23BA" w:rsidRDefault="00342017" w:rsidP="00763AFF">
            <w:pPr>
              <w:pStyle w:val="a9"/>
              <w:tabs>
                <w:tab w:val="left" w:pos="-137"/>
              </w:tabs>
              <w:ind w:left="5" w:firstLine="355"/>
              <w:jc w:val="both"/>
              <w:rPr>
                <w:rFonts w:ascii="Times New Roman" w:hAnsi="Times New Roman" w:cs="Times New Roman"/>
                <w:sz w:val="24"/>
                <w:szCs w:val="24"/>
              </w:rPr>
            </w:pPr>
            <w:r w:rsidRPr="009C23BA">
              <w:rPr>
                <w:rFonts w:ascii="Times New Roman" w:hAnsi="Times New Roman" w:cs="Times New Roman"/>
                <w:color w:val="000000"/>
                <w:sz w:val="24"/>
                <w:szCs w:val="24"/>
              </w:rPr>
              <w:t xml:space="preserve">- система </w:t>
            </w:r>
            <w:r w:rsidRPr="009C23BA">
              <w:rPr>
                <w:rFonts w:ascii="Times New Roman" w:hAnsi="Times New Roman" w:cs="Times New Roman"/>
                <w:color w:val="000000" w:themeColor="text1"/>
                <w:sz w:val="24"/>
                <w:szCs w:val="24"/>
              </w:rPr>
              <w:t>сохранения, развития и пропа</w:t>
            </w:r>
            <w:r w:rsidR="00763AFF">
              <w:rPr>
                <w:rFonts w:ascii="Times New Roman" w:hAnsi="Times New Roman" w:cs="Times New Roman"/>
                <w:color w:val="000000" w:themeColor="text1"/>
                <w:sz w:val="24"/>
                <w:szCs w:val="24"/>
              </w:rPr>
              <w:t xml:space="preserve"> </w:t>
            </w:r>
            <w:r w:rsidRPr="009C23BA">
              <w:rPr>
                <w:rFonts w:ascii="Times New Roman" w:hAnsi="Times New Roman" w:cs="Times New Roman"/>
                <w:color w:val="000000" w:themeColor="text1"/>
                <w:sz w:val="24"/>
                <w:szCs w:val="24"/>
              </w:rPr>
              <w:t xml:space="preserve">ганды </w:t>
            </w:r>
            <w:r w:rsidRPr="009C23BA">
              <w:rPr>
                <w:rFonts w:ascii="Times New Roman" w:hAnsi="Times New Roman" w:cs="Times New Roman"/>
                <w:sz w:val="24"/>
                <w:szCs w:val="24"/>
              </w:rPr>
              <w:t>самобытных культурных традиций;</w:t>
            </w:r>
          </w:p>
          <w:p w14:paraId="2505DBF1" w14:textId="5AF8D8BC" w:rsidR="00342017" w:rsidRPr="009C23BA" w:rsidRDefault="00342017" w:rsidP="00763AFF">
            <w:pPr>
              <w:tabs>
                <w:tab w:val="left" w:pos="-137"/>
              </w:tabs>
              <w:ind w:left="5" w:firstLine="355"/>
              <w:jc w:val="both"/>
              <w:rPr>
                <w:rFonts w:ascii="Times New Roman" w:eastAsia="Times New Roman" w:hAnsi="Times New Roman" w:cs="Times New Roman"/>
                <w:color w:val="000000"/>
                <w:sz w:val="24"/>
                <w:szCs w:val="24"/>
              </w:rPr>
            </w:pPr>
            <w:r w:rsidRPr="009C23BA">
              <w:rPr>
                <w:rFonts w:ascii="Times New Roman" w:hAnsi="Times New Roman" w:cs="Times New Roman"/>
                <w:sz w:val="24"/>
                <w:szCs w:val="24"/>
              </w:rPr>
              <w:t xml:space="preserve">- обеспеченность </w:t>
            </w:r>
            <w:r w:rsidRPr="009C23BA">
              <w:rPr>
                <w:rFonts w:ascii="Times New Roman" w:hAnsi="Times New Roman" w:cs="Times New Roman"/>
                <w:color w:val="000000"/>
                <w:sz w:val="24"/>
                <w:szCs w:val="24"/>
              </w:rPr>
              <w:t>мест посещений разно</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образными по уровням качества отелями, гостиницами и гостевыми домами, предостав</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ляющие комфортные условия для прожива</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ния туристов;</w:t>
            </w:r>
          </w:p>
          <w:p w14:paraId="6CD384AA" w14:textId="243FF6A4" w:rsidR="00342017" w:rsidRPr="009C23BA" w:rsidRDefault="00342017" w:rsidP="00763AFF">
            <w:pPr>
              <w:tabs>
                <w:tab w:val="left" w:pos="-137"/>
              </w:tabs>
              <w:ind w:left="5" w:firstLine="355"/>
              <w:jc w:val="both"/>
              <w:rPr>
                <w:rFonts w:ascii="Times New Roman" w:hAnsi="Times New Roman" w:cs="Times New Roman"/>
                <w:color w:val="000000"/>
                <w:sz w:val="24"/>
                <w:szCs w:val="24"/>
              </w:rPr>
            </w:pPr>
            <w:r w:rsidRPr="009C23BA">
              <w:rPr>
                <w:rFonts w:ascii="Times New Roman" w:eastAsia="Times New Roman" w:hAnsi="Times New Roman" w:cs="Times New Roman"/>
                <w:color w:val="000000"/>
                <w:sz w:val="24"/>
                <w:szCs w:val="24"/>
              </w:rPr>
              <w:t>- имеющая место о</w:t>
            </w:r>
            <w:r w:rsidRPr="009C23BA">
              <w:rPr>
                <w:rFonts w:ascii="Times New Roman" w:hAnsi="Times New Roman" w:cs="Times New Roman"/>
                <w:color w:val="000000"/>
                <w:sz w:val="24"/>
                <w:szCs w:val="24"/>
              </w:rPr>
              <w:t>бщественно-полити</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ческая стабильность в Казахстане и его регио</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нах, сочетаемая с традициями гостеприим</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ства;</w:t>
            </w:r>
          </w:p>
          <w:p w14:paraId="09955EFA" w14:textId="77777777" w:rsidR="00342017" w:rsidRPr="009C23BA" w:rsidRDefault="00342017" w:rsidP="00763AFF">
            <w:pPr>
              <w:tabs>
                <w:tab w:val="left" w:pos="-137"/>
              </w:tabs>
              <w:ind w:left="5" w:firstLine="355"/>
              <w:jc w:val="both"/>
              <w:rPr>
                <w:rFonts w:ascii="Times New Roman" w:hAnsi="Times New Roman" w:cs="Times New Roman"/>
                <w:color w:val="000000"/>
                <w:sz w:val="24"/>
                <w:szCs w:val="24"/>
              </w:rPr>
            </w:pPr>
            <w:r w:rsidRPr="009C23BA">
              <w:rPr>
                <w:rFonts w:ascii="Times New Roman" w:hAnsi="Times New Roman" w:cs="Times New Roman"/>
                <w:color w:val="000000"/>
                <w:sz w:val="24"/>
                <w:szCs w:val="24"/>
              </w:rPr>
              <w:t>- достаточный уровень доходов населения для оплаты туристских услуг;</w:t>
            </w:r>
          </w:p>
          <w:p w14:paraId="426961FB" w14:textId="1BBC4030" w:rsidR="00342017" w:rsidRPr="009C23BA" w:rsidRDefault="00342017" w:rsidP="00763AFF">
            <w:pPr>
              <w:tabs>
                <w:tab w:val="left" w:pos="-137"/>
              </w:tabs>
              <w:ind w:left="5" w:firstLine="355"/>
              <w:jc w:val="both"/>
              <w:rPr>
                <w:rFonts w:ascii="Times New Roman" w:eastAsia="Times New Roman" w:hAnsi="Times New Roman" w:cs="Times New Roman"/>
                <w:color w:val="000000"/>
                <w:sz w:val="24"/>
                <w:szCs w:val="24"/>
              </w:rPr>
            </w:pPr>
            <w:r w:rsidRPr="009C23BA">
              <w:rPr>
                <w:rFonts w:ascii="Times New Roman" w:hAnsi="Times New Roman" w:cs="Times New Roman"/>
                <w:color w:val="000000"/>
                <w:sz w:val="24"/>
                <w:szCs w:val="24"/>
              </w:rPr>
              <w:t>- и, самое главное, достаточно высокий интерес к экотуризму на международном</w:t>
            </w:r>
            <w:r w:rsidR="00397D2E" w:rsidRPr="009C23BA">
              <w:rPr>
                <w:rFonts w:ascii="Times New Roman" w:hAnsi="Times New Roman" w:cs="Times New Roman"/>
                <w:color w:val="000000"/>
                <w:sz w:val="24"/>
                <w:szCs w:val="24"/>
              </w:rPr>
              <w:t xml:space="preserve"> уровне</w:t>
            </w:r>
            <w:r w:rsidRPr="009C23BA">
              <w:rPr>
                <w:rFonts w:ascii="Times New Roman" w:hAnsi="Times New Roman" w:cs="Times New Roman"/>
                <w:color w:val="000000"/>
                <w:sz w:val="24"/>
                <w:szCs w:val="24"/>
              </w:rPr>
              <w:t>.</w:t>
            </w:r>
          </w:p>
          <w:p w14:paraId="5FE0A6C2" w14:textId="737DA458" w:rsidR="00342017" w:rsidRPr="009C23BA" w:rsidRDefault="00342017" w:rsidP="00763AFF">
            <w:pPr>
              <w:pStyle w:val="a9"/>
              <w:tabs>
                <w:tab w:val="left" w:pos="-137"/>
                <w:tab w:val="left" w:pos="483"/>
              </w:tabs>
              <w:ind w:left="5" w:firstLine="355"/>
              <w:jc w:val="both"/>
              <w:rPr>
                <w:rFonts w:ascii="Times New Roman" w:eastAsia="Times New Roman" w:hAnsi="Times New Roman" w:cs="Times New Roman"/>
                <w:i/>
                <w:color w:val="000000"/>
                <w:sz w:val="24"/>
                <w:szCs w:val="24"/>
              </w:rPr>
            </w:pPr>
            <w:r w:rsidRPr="009C23BA">
              <w:rPr>
                <w:rFonts w:ascii="Times New Roman" w:hAnsi="Times New Roman" w:cs="Times New Roman"/>
                <w:i/>
                <w:color w:val="000000"/>
                <w:sz w:val="24"/>
                <w:szCs w:val="24"/>
              </w:rPr>
              <w:t>Меры государственного содействия и поддержки развития тур</w:t>
            </w:r>
            <w:r w:rsidR="005D7BFB" w:rsidRPr="009C23BA">
              <w:rPr>
                <w:rFonts w:ascii="Times New Roman" w:hAnsi="Times New Roman" w:cs="Times New Roman"/>
                <w:i/>
                <w:color w:val="000000"/>
                <w:sz w:val="24"/>
                <w:szCs w:val="24"/>
              </w:rPr>
              <w:t>услуг</w:t>
            </w:r>
            <w:r w:rsidRPr="009C23BA">
              <w:rPr>
                <w:rFonts w:ascii="Times New Roman" w:hAnsi="Times New Roman" w:cs="Times New Roman"/>
                <w:i/>
                <w:color w:val="000000"/>
                <w:sz w:val="24"/>
                <w:szCs w:val="24"/>
              </w:rPr>
              <w:t xml:space="preserve"> на всех уровнях управленческой иерархии:</w:t>
            </w:r>
          </w:p>
          <w:p w14:paraId="35836B75" w14:textId="641A97F7" w:rsidR="00342017" w:rsidRPr="00763AFF" w:rsidRDefault="00342017" w:rsidP="00763AFF">
            <w:pPr>
              <w:pStyle w:val="a9"/>
              <w:tabs>
                <w:tab w:val="left" w:pos="-137"/>
              </w:tabs>
              <w:ind w:left="5" w:firstLine="355"/>
              <w:jc w:val="both"/>
              <w:rPr>
                <w:rFonts w:ascii="Times New Roman" w:hAnsi="Times New Roman" w:cs="Times New Roman"/>
                <w:color w:val="000000"/>
                <w:sz w:val="24"/>
                <w:szCs w:val="24"/>
              </w:rPr>
            </w:pPr>
            <w:r w:rsidRPr="009C23BA">
              <w:rPr>
                <w:rFonts w:ascii="Times New Roman" w:hAnsi="Times New Roman" w:cs="Times New Roman"/>
                <w:color w:val="000000"/>
                <w:sz w:val="24"/>
                <w:szCs w:val="24"/>
              </w:rPr>
              <w:t xml:space="preserve">- принятие и реализация программ и концепций, в частности, программы развития территорий Акмолинской области на 2016-2020 годы и на 2021-2025 годы, Концепции </w:t>
            </w:r>
            <w:r w:rsidR="009C23BA">
              <w:rPr>
                <w:rFonts w:ascii="Times New Roman" w:hAnsi="Times New Roman" w:cs="Times New Roman"/>
                <w:color w:val="000000"/>
                <w:sz w:val="24"/>
                <w:szCs w:val="24"/>
              </w:rPr>
              <w:t xml:space="preserve">   развития СТ </w:t>
            </w:r>
            <w:r w:rsidRPr="009C23BA">
              <w:rPr>
                <w:rFonts w:ascii="Times New Roman" w:hAnsi="Times New Roman" w:cs="Times New Roman"/>
                <w:color w:val="000000"/>
                <w:sz w:val="24"/>
                <w:szCs w:val="24"/>
              </w:rPr>
              <w:t>РК на 2023-2027 голы и др.;</w:t>
            </w:r>
          </w:p>
        </w:tc>
        <w:tc>
          <w:tcPr>
            <w:tcW w:w="4677" w:type="dxa"/>
            <w:gridSpan w:val="2"/>
            <w:tcBorders>
              <w:top w:val="single" w:sz="4" w:space="0" w:color="auto"/>
              <w:left w:val="single" w:sz="4" w:space="0" w:color="auto"/>
              <w:bottom w:val="nil"/>
              <w:right w:val="single" w:sz="4" w:space="0" w:color="auto"/>
            </w:tcBorders>
            <w:hideMark/>
          </w:tcPr>
          <w:p w14:paraId="0DBE4937" w14:textId="5FC00052" w:rsidR="00342017" w:rsidRPr="009C23BA" w:rsidRDefault="00342017" w:rsidP="00763AFF">
            <w:pPr>
              <w:tabs>
                <w:tab w:val="left" w:pos="-137"/>
                <w:tab w:val="left" w:pos="398"/>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Недостаточная конечная результатив</w:t>
            </w:r>
            <w:r w:rsidR="00763AFF">
              <w:rPr>
                <w:rFonts w:ascii="Times New Roman" w:hAnsi="Times New Roman" w:cs="Times New Roman"/>
                <w:i/>
                <w:color w:val="000000" w:themeColor="text1"/>
                <w:sz w:val="24"/>
                <w:szCs w:val="24"/>
                <w:lang w:val="kk-KZ"/>
              </w:rPr>
              <w:t xml:space="preserve"> </w:t>
            </w:r>
            <w:r w:rsidRPr="009C23BA">
              <w:rPr>
                <w:rFonts w:ascii="Times New Roman" w:hAnsi="Times New Roman" w:cs="Times New Roman"/>
                <w:i/>
                <w:color w:val="000000" w:themeColor="text1"/>
                <w:sz w:val="24"/>
                <w:szCs w:val="24"/>
                <w:lang w:val="kk-KZ"/>
              </w:rPr>
              <w:t>ность исполнения программно-концепт</w:t>
            </w:r>
            <w:r w:rsidR="00763AFF">
              <w:rPr>
                <w:rFonts w:ascii="Times New Roman" w:hAnsi="Times New Roman" w:cs="Times New Roman"/>
                <w:i/>
                <w:color w:val="000000" w:themeColor="text1"/>
                <w:sz w:val="24"/>
                <w:szCs w:val="24"/>
                <w:lang w:val="kk-KZ"/>
              </w:rPr>
              <w:t xml:space="preserve"> </w:t>
            </w:r>
            <w:r w:rsidRPr="009C23BA">
              <w:rPr>
                <w:rFonts w:ascii="Times New Roman" w:hAnsi="Times New Roman" w:cs="Times New Roman"/>
                <w:i/>
                <w:color w:val="000000" w:themeColor="text1"/>
                <w:sz w:val="24"/>
                <w:szCs w:val="24"/>
                <w:lang w:val="kk-KZ"/>
              </w:rPr>
              <w:t>уальных документов на областном и районных уровнях</w:t>
            </w:r>
            <w:r w:rsidRPr="009C23BA">
              <w:rPr>
                <w:rFonts w:ascii="Times New Roman" w:hAnsi="Times New Roman" w:cs="Times New Roman"/>
                <w:color w:val="000000" w:themeColor="text1"/>
                <w:sz w:val="24"/>
                <w:szCs w:val="24"/>
                <w:lang w:val="kk-KZ"/>
              </w:rPr>
              <w:t>, сопровождаемая:</w:t>
            </w:r>
          </w:p>
          <w:p w14:paraId="580B710F" w14:textId="21AD3779" w:rsidR="00342017" w:rsidRPr="009C23BA" w:rsidRDefault="00342017" w:rsidP="007B16AC">
            <w:pPr>
              <w:pStyle w:val="a9"/>
              <w:numPr>
                <w:ilvl w:val="0"/>
                <w:numId w:val="7"/>
              </w:numPr>
              <w:tabs>
                <w:tab w:val="left" w:pos="-137"/>
                <w:tab w:val="left" w:pos="540"/>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сохранением диспропорций в </w:t>
            </w:r>
            <w:r w:rsidR="00410C9D" w:rsidRPr="009C23BA">
              <w:rPr>
                <w:rFonts w:ascii="Times New Roman" w:hAnsi="Times New Roman" w:cs="Times New Roman"/>
                <w:color w:val="000000" w:themeColor="text1"/>
                <w:sz w:val="24"/>
                <w:szCs w:val="24"/>
                <w:lang w:val="kk-KZ"/>
              </w:rPr>
              <w:t xml:space="preserve"> СЭР СТ</w:t>
            </w:r>
            <w:r w:rsidRPr="009C23BA">
              <w:rPr>
                <w:rFonts w:ascii="Times New Roman" w:hAnsi="Times New Roman" w:cs="Times New Roman"/>
                <w:color w:val="000000" w:themeColor="text1"/>
                <w:sz w:val="24"/>
                <w:szCs w:val="24"/>
                <w:lang w:val="kk-KZ"/>
              </w:rPr>
              <w:t>;</w:t>
            </w:r>
          </w:p>
          <w:p w14:paraId="49FD417D" w14:textId="624E8173" w:rsidR="00342017" w:rsidRPr="009C23BA" w:rsidRDefault="00342017" w:rsidP="007B16AC">
            <w:pPr>
              <w:pStyle w:val="a9"/>
              <w:numPr>
                <w:ilvl w:val="0"/>
                <w:numId w:val="7"/>
              </w:numPr>
              <w:tabs>
                <w:tab w:val="left" w:pos="-137"/>
                <w:tab w:val="left" w:pos="540"/>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сохранение существенного разрыва между уровнями жизни</w:t>
            </w:r>
            <w:r w:rsidR="00397D2E" w:rsidRPr="009C23BA">
              <w:rPr>
                <w:rFonts w:ascii="Times New Roman" w:hAnsi="Times New Roman" w:cs="Times New Roman"/>
                <w:color w:val="000000" w:themeColor="text1"/>
                <w:sz w:val="24"/>
                <w:szCs w:val="24"/>
                <w:lang w:val="kk-KZ"/>
              </w:rPr>
              <w:t xml:space="preserve"> граждан города и села</w:t>
            </w:r>
            <w:r w:rsidRPr="009C23BA">
              <w:rPr>
                <w:rFonts w:ascii="Times New Roman" w:hAnsi="Times New Roman" w:cs="Times New Roman"/>
                <w:color w:val="000000" w:themeColor="text1"/>
                <w:sz w:val="24"/>
                <w:szCs w:val="24"/>
                <w:lang w:val="kk-KZ"/>
              </w:rPr>
              <w:t>;</w:t>
            </w:r>
          </w:p>
          <w:p w14:paraId="13C6279D" w14:textId="02313EC2" w:rsidR="00342017" w:rsidRPr="009C23BA" w:rsidRDefault="00342017" w:rsidP="007B16AC">
            <w:pPr>
              <w:pStyle w:val="a9"/>
              <w:numPr>
                <w:ilvl w:val="0"/>
                <w:numId w:val="7"/>
              </w:numPr>
              <w:tabs>
                <w:tab w:val="left" w:pos="-137"/>
                <w:tab w:val="left" w:pos="540"/>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ростом безработицы, в особенности молодежной, в </w:t>
            </w:r>
            <w:r w:rsidR="002A13A4" w:rsidRPr="009C23BA">
              <w:rPr>
                <w:rFonts w:ascii="Times New Roman" w:hAnsi="Times New Roman" w:cs="Times New Roman"/>
                <w:color w:val="000000" w:themeColor="text1"/>
                <w:sz w:val="24"/>
                <w:szCs w:val="24"/>
                <w:lang w:val="kk-KZ"/>
              </w:rPr>
              <w:t xml:space="preserve"> СМ </w:t>
            </w:r>
            <w:r w:rsidRPr="009C23BA">
              <w:rPr>
                <w:rFonts w:ascii="Times New Roman" w:hAnsi="Times New Roman" w:cs="Times New Roman"/>
                <w:color w:val="000000" w:themeColor="text1"/>
                <w:sz w:val="24"/>
                <w:szCs w:val="24"/>
                <w:lang w:val="kk-KZ"/>
              </w:rPr>
              <w:t>;</w:t>
            </w:r>
          </w:p>
          <w:p w14:paraId="33EA654A" w14:textId="77777777" w:rsidR="00342017" w:rsidRPr="009C23BA" w:rsidRDefault="00342017" w:rsidP="007B16AC">
            <w:pPr>
              <w:pStyle w:val="a9"/>
              <w:numPr>
                <w:ilvl w:val="0"/>
                <w:numId w:val="7"/>
              </w:numPr>
              <w:tabs>
                <w:tab w:val="left" w:pos="-137"/>
                <w:tab w:val="left" w:pos="540"/>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недостаточным уровнем развития социальной инфраструктуры на селе;</w:t>
            </w:r>
          </w:p>
          <w:p w14:paraId="423C84A6" w14:textId="77777777" w:rsidR="00342017" w:rsidRPr="009C23BA" w:rsidRDefault="00342017" w:rsidP="007B16AC">
            <w:pPr>
              <w:pStyle w:val="a9"/>
              <w:numPr>
                <w:ilvl w:val="0"/>
                <w:numId w:val="7"/>
              </w:numPr>
              <w:tabs>
                <w:tab w:val="left" w:pos="-137"/>
                <w:tab w:val="left" w:pos="540"/>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 как следстве, устойчивым трендом  миграционного оттока сельского населения в города и в другие регионы страны, в особенности молодежи;</w:t>
            </w:r>
          </w:p>
          <w:p w14:paraId="26B9BA0F" w14:textId="2DF923BB" w:rsidR="00342017" w:rsidRPr="009C23BA" w:rsidRDefault="00342017" w:rsidP="007B16AC">
            <w:pPr>
              <w:pStyle w:val="a9"/>
              <w:numPr>
                <w:ilvl w:val="0"/>
                <w:numId w:val="7"/>
              </w:numPr>
              <w:tabs>
                <w:tab w:val="left" w:pos="-137"/>
                <w:tab w:val="left" w:pos="540"/>
              </w:tabs>
              <w:ind w:left="5" w:firstLine="355"/>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 развитием предпринимательства в </w:t>
            </w:r>
            <w:r w:rsidR="00397D2E" w:rsidRPr="009C23BA">
              <w:rPr>
                <w:rFonts w:ascii="Times New Roman" w:hAnsi="Times New Roman" w:cs="Times New Roman"/>
                <w:color w:val="000000" w:themeColor="text1"/>
                <w:sz w:val="24"/>
                <w:szCs w:val="24"/>
                <w:lang w:val="kk-KZ"/>
              </w:rPr>
              <w:t>ЗТ</w:t>
            </w:r>
            <w:r w:rsidRPr="009C23BA">
              <w:rPr>
                <w:rFonts w:ascii="Times New Roman" w:hAnsi="Times New Roman" w:cs="Times New Roman"/>
                <w:color w:val="000000" w:themeColor="text1"/>
                <w:sz w:val="24"/>
                <w:szCs w:val="24"/>
                <w:lang w:val="kk-KZ"/>
              </w:rPr>
              <w:t xml:space="preserve"> в </w:t>
            </w:r>
            <w:r w:rsidR="002A13A4" w:rsidRPr="009C23BA">
              <w:rPr>
                <w:rFonts w:ascii="Times New Roman" w:hAnsi="Times New Roman" w:cs="Times New Roman"/>
                <w:color w:val="000000" w:themeColor="text1"/>
                <w:sz w:val="24"/>
                <w:szCs w:val="24"/>
                <w:lang w:val="kk-KZ"/>
              </w:rPr>
              <w:t xml:space="preserve"> СМ </w:t>
            </w:r>
            <w:r w:rsidRPr="009C23BA">
              <w:rPr>
                <w:rFonts w:ascii="Times New Roman" w:hAnsi="Times New Roman" w:cs="Times New Roman"/>
                <w:color w:val="000000" w:themeColor="text1"/>
                <w:sz w:val="24"/>
                <w:szCs w:val="24"/>
                <w:lang w:val="kk-KZ"/>
              </w:rPr>
              <w:t xml:space="preserve"> на принципах самозанятости, в условиях неполноценной поддержки местных органов исполнительной власти.</w:t>
            </w:r>
          </w:p>
          <w:p w14:paraId="3E239E8D" w14:textId="32950C3D" w:rsidR="00342017" w:rsidRPr="009C23BA" w:rsidRDefault="00342017" w:rsidP="00763AFF">
            <w:pPr>
              <w:tabs>
                <w:tab w:val="left" w:pos="-137"/>
                <w:tab w:val="left" w:pos="398"/>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sz w:val="24"/>
                <w:szCs w:val="24"/>
              </w:rPr>
              <w:t>Неравномерность развития инфра</w:t>
            </w:r>
            <w:r w:rsidR="00763AFF">
              <w:rPr>
                <w:rFonts w:ascii="Times New Roman" w:hAnsi="Times New Roman" w:cs="Times New Roman"/>
                <w:i/>
                <w:color w:val="000000"/>
                <w:sz w:val="24"/>
                <w:szCs w:val="24"/>
              </w:rPr>
              <w:t xml:space="preserve"> </w:t>
            </w:r>
            <w:r w:rsidRPr="009C23BA">
              <w:rPr>
                <w:rFonts w:ascii="Times New Roman" w:hAnsi="Times New Roman" w:cs="Times New Roman"/>
                <w:i/>
                <w:color w:val="000000"/>
                <w:sz w:val="24"/>
                <w:szCs w:val="24"/>
              </w:rPr>
              <w:t>структуры</w:t>
            </w:r>
            <w:r w:rsidR="005D7BFB" w:rsidRPr="009C23BA">
              <w:rPr>
                <w:rFonts w:ascii="Times New Roman" w:hAnsi="Times New Roman" w:cs="Times New Roman"/>
                <w:i/>
                <w:color w:val="000000"/>
                <w:sz w:val="24"/>
                <w:szCs w:val="24"/>
              </w:rPr>
              <w:t xml:space="preserve"> туруслуг</w:t>
            </w:r>
            <w:r w:rsidRPr="009C23BA">
              <w:rPr>
                <w:rFonts w:ascii="Times New Roman" w:hAnsi="Times New Roman" w:cs="Times New Roman"/>
                <w:color w:val="000000"/>
                <w:sz w:val="24"/>
                <w:szCs w:val="24"/>
              </w:rPr>
              <w:t>, имея в виду, что она практически вся сосредоточена в не</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скольких крупных городах республикан</w:t>
            </w:r>
            <w:r w:rsidR="00763AFF">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ского значения, а также в приоритетной Щучинско-Боровской курортной зоне, что снижает потенциал дестинаций в других регионах и, главным образом, в сельских местностях.</w:t>
            </w:r>
          </w:p>
          <w:p w14:paraId="77865D89" w14:textId="77777777" w:rsidR="00342017" w:rsidRPr="009C23BA" w:rsidRDefault="00342017" w:rsidP="00763AFF">
            <w:pPr>
              <w:tabs>
                <w:tab w:val="left" w:pos="-137"/>
                <w:tab w:val="left" w:pos="256"/>
              </w:tabs>
              <w:ind w:left="5" w:firstLine="355"/>
              <w:jc w:val="both"/>
              <w:rPr>
                <w:rFonts w:ascii="Times New Roman" w:hAnsi="Times New Roman" w:cs="Times New Roman"/>
                <w:i/>
                <w:color w:val="000000" w:themeColor="text1"/>
                <w:sz w:val="24"/>
                <w:szCs w:val="24"/>
                <w:lang w:val="kk-KZ"/>
              </w:rPr>
            </w:pPr>
            <w:r w:rsidRPr="009C23BA">
              <w:rPr>
                <w:rFonts w:ascii="Times New Roman" w:hAnsi="Times New Roman" w:cs="Times New Roman"/>
                <w:i/>
                <w:color w:val="000000"/>
                <w:sz w:val="24"/>
                <w:szCs w:val="24"/>
              </w:rPr>
              <w:t xml:space="preserve">Неполное соответствие качества инфраструктуры международным стандартам, </w:t>
            </w:r>
            <w:r w:rsidRPr="009C23BA">
              <w:rPr>
                <w:rFonts w:ascii="Times New Roman" w:hAnsi="Times New Roman" w:cs="Times New Roman"/>
                <w:color w:val="000000"/>
                <w:sz w:val="24"/>
                <w:szCs w:val="24"/>
              </w:rPr>
              <w:t>в особенности в сельских районах, местами не имеющих приемлемых подъездных путей, дорог и просто подходов к туристским объектам.</w:t>
            </w:r>
          </w:p>
          <w:p w14:paraId="78BF5A8F" w14:textId="6D7A0232" w:rsidR="00342017" w:rsidRPr="009C23BA" w:rsidRDefault="00342017" w:rsidP="00763AFF">
            <w:pPr>
              <w:tabs>
                <w:tab w:val="left" w:pos="-137"/>
                <w:tab w:val="left" w:pos="398"/>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i/>
                <w:sz w:val="24"/>
                <w:szCs w:val="24"/>
              </w:rPr>
              <w:t>Выборочный, в ущерб эффективной целесообразности, характер вовлечения в оборот туристских ресурсов</w:t>
            </w:r>
            <w:r w:rsidRPr="009C23BA">
              <w:rPr>
                <w:rFonts w:ascii="Times New Roman" w:hAnsi="Times New Roman" w:cs="Times New Roman"/>
                <w:sz w:val="24"/>
                <w:szCs w:val="24"/>
              </w:rPr>
              <w:t xml:space="preserve">, при более широком их предложении, включая и ресурсы </w:t>
            </w:r>
            <w:r w:rsidR="00347E54" w:rsidRPr="009C23BA">
              <w:rPr>
                <w:rFonts w:ascii="Times New Roman" w:hAnsi="Times New Roman" w:cs="Times New Roman"/>
                <w:sz w:val="24"/>
                <w:szCs w:val="24"/>
              </w:rPr>
              <w:t xml:space="preserve">заповедных  мест </w:t>
            </w:r>
            <w:r w:rsidRPr="009C23BA">
              <w:rPr>
                <w:rFonts w:ascii="Times New Roman" w:hAnsi="Times New Roman" w:cs="Times New Roman"/>
                <w:sz w:val="24"/>
                <w:szCs w:val="24"/>
              </w:rPr>
              <w:t>в Зерендинском, Сандыктауском и Ерейментауском районах, Коргалжынского заповедника и национальных природных парков «Бурабай», «Кокшетау» и «Буйратау».</w:t>
            </w:r>
          </w:p>
          <w:p w14:paraId="336285E8" w14:textId="5992C403" w:rsidR="00342017" w:rsidRPr="009C23BA" w:rsidRDefault="00342017" w:rsidP="00763AFF">
            <w:pPr>
              <w:tabs>
                <w:tab w:val="left" w:pos="-137"/>
              </w:tabs>
              <w:ind w:left="5" w:firstLine="355"/>
              <w:jc w:val="both"/>
              <w:rPr>
                <w:rFonts w:ascii="Times New Roman" w:hAnsi="Times New Roman" w:cs="Times New Roman"/>
                <w:color w:val="000000" w:themeColor="text1"/>
                <w:sz w:val="24"/>
                <w:szCs w:val="24"/>
                <w:lang w:val="kk-KZ"/>
              </w:rPr>
            </w:pPr>
          </w:p>
        </w:tc>
      </w:tr>
      <w:tr w:rsidR="00763AFF" w:rsidRPr="002B3E78" w14:paraId="59E4062A" w14:textId="77777777" w:rsidTr="00763AFF">
        <w:trPr>
          <w:jc w:val="center"/>
        </w:trPr>
        <w:tc>
          <w:tcPr>
            <w:tcW w:w="9639" w:type="dxa"/>
            <w:gridSpan w:val="3"/>
            <w:tcBorders>
              <w:top w:val="nil"/>
              <w:left w:val="nil"/>
              <w:bottom w:val="single" w:sz="4" w:space="0" w:color="auto"/>
              <w:right w:val="nil"/>
            </w:tcBorders>
          </w:tcPr>
          <w:p w14:paraId="00E1CA87" w14:textId="71233F35" w:rsidR="00763AFF" w:rsidRDefault="00763AFF" w:rsidP="00763AFF">
            <w:pPr>
              <w:tabs>
                <w:tab w:val="left" w:pos="-137"/>
                <w:tab w:val="left" w:pos="398"/>
              </w:tabs>
              <w:ind w:left="5" w:hanging="70"/>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Продолжение таблицы 7</w:t>
            </w:r>
          </w:p>
          <w:p w14:paraId="4CE720D9" w14:textId="4D639897" w:rsidR="00763AFF" w:rsidRPr="00763AFF" w:rsidRDefault="00763AFF" w:rsidP="00763AFF">
            <w:pPr>
              <w:tabs>
                <w:tab w:val="left" w:pos="-137"/>
                <w:tab w:val="left" w:pos="398"/>
              </w:tabs>
              <w:ind w:left="5" w:hanging="70"/>
              <w:jc w:val="both"/>
              <w:rPr>
                <w:rFonts w:ascii="Times New Roman" w:hAnsi="Times New Roman" w:cs="Times New Roman"/>
                <w:color w:val="000000" w:themeColor="text1"/>
                <w:sz w:val="16"/>
                <w:szCs w:val="16"/>
                <w:lang w:val="kk-KZ"/>
              </w:rPr>
            </w:pPr>
          </w:p>
        </w:tc>
      </w:tr>
      <w:tr w:rsidR="00763AFF" w:rsidRPr="002B3E78" w14:paraId="114F2CF6" w14:textId="77777777" w:rsidTr="00763AFF">
        <w:trPr>
          <w:jc w:val="center"/>
        </w:trPr>
        <w:tc>
          <w:tcPr>
            <w:tcW w:w="4962" w:type="dxa"/>
            <w:tcBorders>
              <w:top w:val="single" w:sz="4" w:space="0" w:color="auto"/>
              <w:left w:val="single" w:sz="4" w:space="0" w:color="auto"/>
              <w:bottom w:val="single" w:sz="4" w:space="0" w:color="auto"/>
              <w:right w:val="single" w:sz="4" w:space="0" w:color="auto"/>
            </w:tcBorders>
          </w:tcPr>
          <w:p w14:paraId="782AE93C" w14:textId="257C965C" w:rsidR="00763AFF" w:rsidRPr="009C23BA" w:rsidRDefault="00763AFF" w:rsidP="00763AFF">
            <w:pPr>
              <w:pStyle w:val="a9"/>
              <w:tabs>
                <w:tab w:val="left" w:pos="-137"/>
              </w:tabs>
              <w:ind w:left="5" w:firstLine="355"/>
              <w:jc w:val="center"/>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4677" w:type="dxa"/>
            <w:gridSpan w:val="2"/>
            <w:tcBorders>
              <w:top w:val="single" w:sz="4" w:space="0" w:color="auto"/>
              <w:left w:val="single" w:sz="4" w:space="0" w:color="auto"/>
              <w:bottom w:val="single" w:sz="4" w:space="0" w:color="auto"/>
              <w:right w:val="single" w:sz="4" w:space="0" w:color="auto"/>
            </w:tcBorders>
          </w:tcPr>
          <w:p w14:paraId="21428E05" w14:textId="37A11BB8" w:rsidR="00763AFF" w:rsidRPr="00763AFF" w:rsidRDefault="00763AFF" w:rsidP="00763AFF">
            <w:pPr>
              <w:tabs>
                <w:tab w:val="left" w:pos="-137"/>
                <w:tab w:val="left" w:pos="398"/>
              </w:tabs>
              <w:ind w:left="5" w:firstLine="355"/>
              <w:jc w:val="center"/>
              <w:rPr>
                <w:rFonts w:ascii="Times New Roman" w:hAnsi="Times New Roman" w:cs="Times New Roman"/>
                <w:color w:val="000000" w:themeColor="text1"/>
                <w:sz w:val="24"/>
                <w:szCs w:val="24"/>
                <w:lang w:val="kk-KZ"/>
              </w:rPr>
            </w:pPr>
            <w:r w:rsidRPr="00763AFF">
              <w:rPr>
                <w:rFonts w:ascii="Times New Roman" w:hAnsi="Times New Roman" w:cs="Times New Roman"/>
                <w:color w:val="000000" w:themeColor="text1"/>
                <w:sz w:val="24"/>
                <w:szCs w:val="24"/>
                <w:lang w:val="kk-KZ"/>
              </w:rPr>
              <w:t>2</w:t>
            </w:r>
          </w:p>
        </w:tc>
      </w:tr>
      <w:tr w:rsidR="00763AFF" w:rsidRPr="002B3E78" w14:paraId="5D3952CB" w14:textId="77777777" w:rsidTr="00763AFF">
        <w:trPr>
          <w:jc w:val="center"/>
        </w:trPr>
        <w:tc>
          <w:tcPr>
            <w:tcW w:w="4962" w:type="dxa"/>
            <w:tcBorders>
              <w:top w:val="single" w:sz="4" w:space="0" w:color="auto"/>
              <w:left w:val="single" w:sz="4" w:space="0" w:color="auto"/>
              <w:bottom w:val="single" w:sz="4" w:space="0" w:color="auto"/>
              <w:right w:val="single" w:sz="4" w:space="0" w:color="auto"/>
            </w:tcBorders>
          </w:tcPr>
          <w:p w14:paraId="64C951CB" w14:textId="77777777" w:rsidR="00763AFF" w:rsidRPr="009C23BA" w:rsidRDefault="00763AFF" w:rsidP="00763AFF">
            <w:pPr>
              <w:pStyle w:val="a9"/>
              <w:tabs>
                <w:tab w:val="left" w:pos="-137"/>
              </w:tabs>
              <w:ind w:left="5" w:firstLine="355"/>
              <w:jc w:val="both"/>
              <w:rPr>
                <w:rFonts w:ascii="Times New Roman" w:hAnsi="Times New Roman" w:cs="Times New Roman"/>
                <w:color w:val="000000"/>
                <w:sz w:val="24"/>
                <w:szCs w:val="24"/>
              </w:rPr>
            </w:pPr>
            <w:r w:rsidRPr="009C23BA">
              <w:rPr>
                <w:rFonts w:ascii="Times New Roman" w:hAnsi="Times New Roman" w:cs="Times New Roman"/>
                <w:color w:val="000000"/>
                <w:sz w:val="24"/>
                <w:szCs w:val="24"/>
              </w:rPr>
              <w:t>- привязка на основе этих программно-концептуальных документов концепта СЗТ к решению задач по обеспечению устойчивого развития СТ;</w:t>
            </w:r>
          </w:p>
          <w:p w14:paraId="1A53D667" w14:textId="77777777" w:rsidR="00763AFF" w:rsidRPr="009C23BA" w:rsidRDefault="00763AFF" w:rsidP="00763AFF">
            <w:pPr>
              <w:pStyle w:val="a9"/>
              <w:tabs>
                <w:tab w:val="left" w:pos="-137"/>
              </w:tabs>
              <w:ind w:left="5" w:firstLine="355"/>
              <w:jc w:val="both"/>
              <w:rPr>
                <w:rFonts w:ascii="Times New Roman" w:hAnsi="Times New Roman" w:cs="Times New Roman"/>
                <w:color w:val="000000"/>
                <w:sz w:val="24"/>
                <w:szCs w:val="24"/>
              </w:rPr>
            </w:pPr>
            <w:r w:rsidRPr="009C23BA">
              <w:rPr>
                <w:rFonts w:ascii="Times New Roman" w:hAnsi="Times New Roman" w:cs="Times New Roman"/>
                <w:color w:val="000000"/>
                <w:sz w:val="24"/>
                <w:szCs w:val="24"/>
              </w:rPr>
              <w:t xml:space="preserve">- заинтересованное участие местных исполнительных органов в реализации задач по УРСТ на базе специальных государственных программ «Ауыл – Ел </w:t>
            </w:r>
            <w:r w:rsidRPr="009C23BA">
              <w:rPr>
                <w:rFonts w:ascii="Times New Roman" w:hAnsi="Times New Roman" w:cs="Times New Roman"/>
                <w:color w:val="000000"/>
                <w:sz w:val="24"/>
                <w:szCs w:val="24"/>
                <w:lang w:val="kk-KZ"/>
              </w:rPr>
              <w:t xml:space="preserve">бесігі», «с дипломом – в село» и ряд других документов, с ориентацией на </w:t>
            </w:r>
            <w:r w:rsidRPr="009C23BA">
              <w:rPr>
                <w:rFonts w:ascii="Times New Roman" w:hAnsi="Times New Roman" w:cs="Times New Roman"/>
                <w:color w:val="000000"/>
                <w:sz w:val="24"/>
                <w:szCs w:val="24"/>
              </w:rPr>
              <w:t>развитие СЗТ;</w:t>
            </w:r>
          </w:p>
          <w:p w14:paraId="1D54F859" w14:textId="77777777" w:rsidR="00763AFF" w:rsidRPr="009C23BA" w:rsidRDefault="00763AFF" w:rsidP="00763AFF">
            <w:pPr>
              <w:tabs>
                <w:tab w:val="left" w:pos="-137"/>
              </w:tabs>
              <w:ind w:left="5" w:firstLine="355"/>
              <w:jc w:val="both"/>
              <w:rPr>
                <w:rFonts w:ascii="Times New Roman" w:hAnsi="Times New Roman" w:cs="Times New Roman"/>
                <w:color w:val="000000"/>
                <w:sz w:val="24"/>
                <w:szCs w:val="24"/>
              </w:rPr>
            </w:pPr>
            <w:r w:rsidRPr="009C23BA">
              <w:rPr>
                <w:rFonts w:ascii="Times New Roman" w:hAnsi="Times New Roman" w:cs="Times New Roman"/>
                <w:color w:val="000000"/>
                <w:sz w:val="24"/>
                <w:szCs w:val="24"/>
              </w:rPr>
              <w:t>- для роста устойчивости туристической отрасли, особенно в  СМ , необходимо искать пути разнообразия форм и направлений туристической деятельности;</w:t>
            </w:r>
          </w:p>
          <w:p w14:paraId="5FC83A62" w14:textId="77777777" w:rsidR="00763AFF" w:rsidRPr="009C23BA" w:rsidRDefault="00763AFF" w:rsidP="00763AFF">
            <w:pPr>
              <w:pStyle w:val="a9"/>
              <w:tabs>
                <w:tab w:val="left" w:pos="-137"/>
              </w:tabs>
              <w:ind w:left="5" w:firstLine="355"/>
              <w:contextualSpacing w:val="0"/>
              <w:jc w:val="both"/>
              <w:rPr>
                <w:rFonts w:ascii="Times New Roman" w:hAnsi="Times New Roman" w:cs="Times New Roman"/>
                <w:color w:val="000000"/>
                <w:sz w:val="24"/>
                <w:szCs w:val="24"/>
              </w:rPr>
            </w:pPr>
            <w:r w:rsidRPr="009C23BA">
              <w:rPr>
                <w:rFonts w:ascii="Times New Roman" w:hAnsi="Times New Roman" w:cs="Times New Roman"/>
                <w:color w:val="000000"/>
                <w:sz w:val="24"/>
                <w:szCs w:val="24"/>
              </w:rPr>
              <w:t>- гармоничное сотрудничество местных и республиканских органов по согласованности действий в формировании эффективной нормативной правовой базы для развития индустрии туризма, и др.</w:t>
            </w:r>
          </w:p>
          <w:p w14:paraId="1F74A974" w14:textId="77777777" w:rsidR="00763AFF" w:rsidRPr="009C23BA" w:rsidRDefault="00763AFF" w:rsidP="00763AFF">
            <w:pPr>
              <w:pStyle w:val="a9"/>
              <w:tabs>
                <w:tab w:val="left" w:pos="-137"/>
              </w:tabs>
              <w:ind w:left="5" w:firstLine="355"/>
              <w:jc w:val="both"/>
              <w:rPr>
                <w:rFonts w:ascii="Times New Roman" w:eastAsia="Times New Roman" w:hAnsi="Times New Roman" w:cs="Times New Roman"/>
                <w:color w:val="000000"/>
                <w:sz w:val="24"/>
                <w:szCs w:val="24"/>
              </w:rPr>
            </w:pPr>
            <w:r w:rsidRPr="009C23BA">
              <w:rPr>
                <w:rFonts w:ascii="Times New Roman" w:eastAsia="Times New Roman" w:hAnsi="Times New Roman" w:cs="Times New Roman"/>
                <w:i/>
                <w:color w:val="000000"/>
                <w:sz w:val="24"/>
                <w:szCs w:val="24"/>
              </w:rPr>
              <w:t>Развитие человеческого капитала занятых в сфере туризма:</w:t>
            </w:r>
          </w:p>
          <w:p w14:paraId="5995978A" w14:textId="4EF944C3" w:rsidR="00763AFF" w:rsidRPr="009C23BA" w:rsidRDefault="00763AFF" w:rsidP="00763AFF">
            <w:pPr>
              <w:pStyle w:val="a9"/>
              <w:tabs>
                <w:tab w:val="left" w:pos="-137"/>
              </w:tabs>
              <w:ind w:left="5" w:firstLine="355"/>
              <w:jc w:val="both"/>
              <w:rPr>
                <w:rFonts w:ascii="Times New Roman" w:eastAsia="Times New Roman" w:hAnsi="Times New Roman" w:cs="Times New Roman"/>
                <w:color w:val="000000"/>
                <w:sz w:val="24"/>
                <w:szCs w:val="24"/>
              </w:rPr>
            </w:pPr>
            <w:r w:rsidRPr="009C23BA">
              <w:rPr>
                <w:rFonts w:ascii="Times New Roman" w:eastAsia="Times New Roman" w:hAnsi="Times New Roman" w:cs="Times New Roman"/>
                <w:color w:val="000000"/>
                <w:sz w:val="24"/>
                <w:szCs w:val="24"/>
              </w:rPr>
              <w:t>- формирование специализированных отделений в ве</w:t>
            </w:r>
            <w:r w:rsidR="00E468A2">
              <w:rPr>
                <w:rFonts w:ascii="Times New Roman" w:eastAsia="Times New Roman" w:hAnsi="Times New Roman" w:cs="Times New Roman"/>
                <w:color w:val="000000"/>
                <w:sz w:val="24"/>
                <w:szCs w:val="24"/>
              </w:rPr>
              <w:t>дущих вузах Акмолинской области</w:t>
            </w:r>
            <w:r w:rsidRPr="009C23BA">
              <w:rPr>
                <w:rFonts w:ascii="Times New Roman" w:eastAsia="Times New Roman" w:hAnsi="Times New Roman" w:cs="Times New Roman"/>
                <w:color w:val="000000"/>
                <w:sz w:val="24"/>
                <w:szCs w:val="24"/>
              </w:rPr>
              <w:t xml:space="preserve"> для специалистов в области управления развитием туризма;</w:t>
            </w:r>
          </w:p>
          <w:p w14:paraId="5AE35F26" w14:textId="7EEE7CE5" w:rsidR="00763AFF" w:rsidRPr="009C23BA" w:rsidRDefault="00E468A2" w:rsidP="00763AFF">
            <w:pPr>
              <w:pStyle w:val="a9"/>
              <w:tabs>
                <w:tab w:val="left" w:pos="-137"/>
              </w:tabs>
              <w:ind w:left="5"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763AFF" w:rsidRPr="009C23BA">
              <w:rPr>
                <w:rFonts w:ascii="Times New Roman" w:eastAsia="Times New Roman" w:hAnsi="Times New Roman" w:cs="Times New Roman"/>
                <w:color w:val="000000"/>
                <w:sz w:val="24"/>
                <w:szCs w:val="24"/>
              </w:rPr>
              <w:t>обеспечение сбалансированности спроса и предложения в кадрах для сферы туризма на рынке труда, в том числе и на основе привлечения необходимых специалистов из других регионов и из-за пределов Казахстана.</w:t>
            </w:r>
          </w:p>
          <w:p w14:paraId="468198A0" w14:textId="77777777" w:rsidR="00763AFF" w:rsidRPr="009C23BA" w:rsidRDefault="00763AFF" w:rsidP="00763AFF">
            <w:pPr>
              <w:ind w:firstLine="37"/>
              <w:jc w:val="both"/>
              <w:rPr>
                <w:rFonts w:ascii="Times New Roman" w:eastAsia="Times New Roman" w:hAnsi="Times New Roman" w:cs="Times New Roman"/>
                <w:bCs/>
                <w:color w:val="000000"/>
                <w:sz w:val="24"/>
                <w:szCs w:val="24"/>
                <w:lang w:eastAsia="ru-RU"/>
              </w:rPr>
            </w:pPr>
          </w:p>
        </w:tc>
        <w:tc>
          <w:tcPr>
            <w:tcW w:w="4677" w:type="dxa"/>
            <w:gridSpan w:val="2"/>
            <w:tcBorders>
              <w:top w:val="single" w:sz="4" w:space="0" w:color="auto"/>
              <w:left w:val="single" w:sz="4" w:space="0" w:color="auto"/>
              <w:bottom w:val="single" w:sz="4" w:space="0" w:color="auto"/>
              <w:right w:val="single" w:sz="4" w:space="0" w:color="auto"/>
            </w:tcBorders>
          </w:tcPr>
          <w:p w14:paraId="6E7682A6" w14:textId="77777777" w:rsidR="00763AFF" w:rsidRPr="009C23BA" w:rsidRDefault="00763AFF" w:rsidP="00763AFF">
            <w:pPr>
              <w:tabs>
                <w:tab w:val="left" w:pos="-137"/>
                <w:tab w:val="left" w:pos="398"/>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Неполная эффективность в деятельности местных органов исполнительной власти</w:t>
            </w:r>
            <w:r w:rsidRPr="009C23BA">
              <w:rPr>
                <w:rFonts w:ascii="Times New Roman" w:hAnsi="Times New Roman" w:cs="Times New Roman"/>
                <w:color w:val="000000" w:themeColor="text1"/>
                <w:sz w:val="24"/>
                <w:szCs w:val="24"/>
                <w:lang w:val="kk-KZ"/>
              </w:rPr>
              <w:t>, имея в виду:</w:t>
            </w:r>
          </w:p>
          <w:p w14:paraId="537F1928" w14:textId="77777777" w:rsidR="00763AFF" w:rsidRPr="009C23BA" w:rsidRDefault="00763AFF" w:rsidP="007B16AC">
            <w:pPr>
              <w:pStyle w:val="a9"/>
              <w:numPr>
                <w:ilvl w:val="0"/>
                <w:numId w:val="7"/>
              </w:numPr>
              <w:tabs>
                <w:tab w:val="left" w:pos="-137"/>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узость стратегического взгляда на  долгосрочное устойчивое развитие концепта СЗТ как весомого фактора диверсификации производственно-хозяйственной деятельности СТ в целях укрепления их устойчивых конкурентных примуществ; </w:t>
            </w:r>
          </w:p>
          <w:p w14:paraId="4DF5014D" w14:textId="77777777" w:rsidR="00763AFF" w:rsidRPr="009C23BA" w:rsidRDefault="00763AFF" w:rsidP="007B16AC">
            <w:pPr>
              <w:pStyle w:val="a9"/>
              <w:numPr>
                <w:ilvl w:val="0"/>
                <w:numId w:val="7"/>
              </w:numPr>
              <w:tabs>
                <w:tab w:val="left" w:pos="-137"/>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sz w:val="24"/>
                <w:szCs w:val="24"/>
                <w:lang w:val="kk-KZ"/>
              </w:rPr>
              <w:t xml:space="preserve">недостаточную </w:t>
            </w:r>
            <w:r w:rsidRPr="009C23BA">
              <w:rPr>
                <w:rFonts w:ascii="Times New Roman" w:hAnsi="Times New Roman" w:cs="Times New Roman"/>
                <w:sz w:val="24"/>
                <w:szCs w:val="24"/>
              </w:rPr>
              <w:t>инициативность госорганов в решение стратегических,  тактических задач в развитии индустрии туризма СТ;</w:t>
            </w:r>
          </w:p>
          <w:p w14:paraId="4B3FC4C8" w14:textId="77777777" w:rsidR="00763AFF" w:rsidRPr="009C23BA" w:rsidRDefault="00763AFF" w:rsidP="007B16AC">
            <w:pPr>
              <w:pStyle w:val="a9"/>
              <w:numPr>
                <w:ilvl w:val="0"/>
                <w:numId w:val="7"/>
              </w:numPr>
              <w:tabs>
                <w:tab w:val="left" w:pos="-137"/>
              </w:tabs>
              <w:ind w:left="5" w:firstLine="355"/>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sz w:val="24"/>
                <w:szCs w:val="24"/>
                <w:lang w:val="kk-KZ"/>
              </w:rPr>
              <w:t xml:space="preserve">недостаточную эффективность механизма стимулирования частных инвестиций с помощью </w:t>
            </w:r>
            <w:r w:rsidRPr="009C23BA">
              <w:rPr>
                <w:rFonts w:ascii="Times New Roman" w:hAnsi="Times New Roman" w:cs="Times New Roman"/>
                <w:color w:val="000000"/>
                <w:sz w:val="24"/>
                <w:szCs w:val="24"/>
              </w:rPr>
              <w:t xml:space="preserve">дотационных, преференциальных,  льготных налоговых  и иных </w:t>
            </w:r>
            <w:r w:rsidRPr="009C23BA">
              <w:rPr>
                <w:rFonts w:ascii="Times New Roman" w:hAnsi="Times New Roman" w:cs="Times New Roman"/>
                <w:color w:val="000000"/>
                <w:sz w:val="24"/>
                <w:szCs w:val="24"/>
                <w:lang w:val="kk-KZ"/>
              </w:rPr>
              <w:t>инструментов;</w:t>
            </w:r>
          </w:p>
          <w:p w14:paraId="686D1661" w14:textId="77777777" w:rsidR="00763AFF" w:rsidRPr="009C23BA" w:rsidRDefault="00763AFF" w:rsidP="007B16AC">
            <w:pPr>
              <w:pStyle w:val="a9"/>
              <w:numPr>
                <w:ilvl w:val="0"/>
                <w:numId w:val="7"/>
              </w:numPr>
              <w:tabs>
                <w:tab w:val="left" w:pos="-137"/>
              </w:tabs>
              <w:ind w:left="5" w:firstLine="355"/>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sz w:val="24"/>
                <w:szCs w:val="24"/>
                <w:lang w:val="kk-KZ"/>
              </w:rPr>
              <w:t>недостаточная развитость института местного самоуправления, что не позволяет в полной мере реализовать созидательный потенциал  гражданского общества, что важно для экологической составляющей сельского туризма, и др.</w:t>
            </w:r>
          </w:p>
          <w:p w14:paraId="3C006C64" w14:textId="77777777" w:rsidR="00763AFF" w:rsidRPr="009C23BA" w:rsidRDefault="00763AFF" w:rsidP="00763AFF">
            <w:pPr>
              <w:tabs>
                <w:tab w:val="left" w:pos="-137"/>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При действующих отделениях туризма в областных вузах</w:t>
            </w:r>
            <w:r w:rsidRPr="009C23BA">
              <w:rPr>
                <w:rFonts w:ascii="Times New Roman" w:hAnsi="Times New Roman" w:cs="Times New Roman"/>
                <w:color w:val="000000" w:themeColor="text1"/>
                <w:sz w:val="24"/>
                <w:szCs w:val="24"/>
                <w:lang w:val="kk-KZ"/>
              </w:rPr>
              <w:t xml:space="preserve"> по </w:t>
            </w:r>
            <w:r w:rsidRPr="009C23BA">
              <w:rPr>
                <w:rFonts w:ascii="Times New Roman" w:hAnsi="Times New Roman" w:cs="Times New Roman"/>
                <w:color w:val="000000"/>
                <w:sz w:val="24"/>
                <w:szCs w:val="24"/>
              </w:rPr>
              <w:t>подготовке и переподготовке  кадров не в полной мере соответствуют реальным потребностям на рынка труда в кадрах специалистов.</w:t>
            </w:r>
          </w:p>
          <w:p w14:paraId="774B1A68" w14:textId="77777777" w:rsidR="00763AFF" w:rsidRPr="009C23BA" w:rsidRDefault="00763AFF" w:rsidP="00763AFF">
            <w:pPr>
              <w:tabs>
                <w:tab w:val="left" w:pos="-137"/>
              </w:tabs>
              <w:ind w:left="5" w:firstLine="355"/>
              <w:jc w:val="both"/>
              <w:rPr>
                <w:rFonts w:ascii="Times New Roman" w:hAnsi="Times New Roman" w:cs="Times New Roman"/>
                <w:color w:val="000000" w:themeColor="text1"/>
                <w:sz w:val="24"/>
                <w:szCs w:val="24"/>
                <w:lang w:val="kk-KZ"/>
              </w:rPr>
            </w:pPr>
            <w:r w:rsidRPr="009C23BA">
              <w:rPr>
                <w:rFonts w:ascii="Times New Roman" w:hAnsi="Times New Roman" w:cs="Times New Roman"/>
                <w:i/>
                <w:sz w:val="24"/>
                <w:szCs w:val="24"/>
              </w:rPr>
              <w:t>Отсутствие должного брендинга перспективных «зеленых» дестинаций</w:t>
            </w:r>
            <w:r w:rsidRPr="009C23BA">
              <w:rPr>
                <w:rFonts w:ascii="Times New Roman" w:hAnsi="Times New Roman" w:cs="Times New Roman"/>
                <w:sz w:val="24"/>
                <w:szCs w:val="24"/>
              </w:rPr>
              <w:t xml:space="preserve"> в сельских местностях, не включенных в государственный реестр приоритетных проектов по Акмолинской области.</w:t>
            </w:r>
          </w:p>
          <w:p w14:paraId="74C8FA5A" w14:textId="444023A6" w:rsidR="00763AFF" w:rsidRPr="009C23BA" w:rsidRDefault="00763AFF" w:rsidP="00763AFF">
            <w:pPr>
              <w:ind w:hanging="17"/>
              <w:jc w:val="both"/>
              <w:rPr>
                <w:rFonts w:ascii="Times New Roman" w:eastAsia="Times New Roman" w:hAnsi="Times New Roman" w:cs="Times New Roman"/>
                <w:sz w:val="24"/>
                <w:szCs w:val="24"/>
                <w:lang w:eastAsia="ru-RU"/>
              </w:rPr>
            </w:pPr>
            <w:r w:rsidRPr="009C23BA">
              <w:rPr>
                <w:rFonts w:ascii="Times New Roman" w:hAnsi="Times New Roman" w:cs="Times New Roman"/>
                <w:i/>
                <w:sz w:val="24"/>
                <w:szCs w:val="24"/>
              </w:rPr>
              <w:t>Наконец, недостаточное качество турпро</w:t>
            </w:r>
            <w:r>
              <w:rPr>
                <w:rFonts w:ascii="Times New Roman" w:hAnsi="Times New Roman" w:cs="Times New Roman"/>
                <w:i/>
                <w:sz w:val="24"/>
                <w:szCs w:val="24"/>
              </w:rPr>
              <w:t xml:space="preserve"> </w:t>
            </w:r>
            <w:r w:rsidRPr="009C23BA">
              <w:rPr>
                <w:rFonts w:ascii="Times New Roman" w:hAnsi="Times New Roman" w:cs="Times New Roman"/>
                <w:i/>
                <w:sz w:val="24"/>
                <w:szCs w:val="24"/>
              </w:rPr>
              <w:t>дуктов и услуг</w:t>
            </w:r>
            <w:r w:rsidRPr="009C23BA">
              <w:rPr>
                <w:rFonts w:ascii="Times New Roman" w:hAnsi="Times New Roman" w:cs="Times New Roman"/>
                <w:sz w:val="24"/>
                <w:szCs w:val="24"/>
              </w:rPr>
              <w:t xml:space="preserve"> при недостаточности их предложения на фоне растущего спроса на туристских рынках страны сильно сказывается на развитии не только концепта СЗТ, но и туризма в целом.</w:t>
            </w:r>
          </w:p>
        </w:tc>
      </w:tr>
      <w:tr w:rsidR="00342017" w:rsidRPr="002B3E78" w14:paraId="063D2E9A" w14:textId="77777777" w:rsidTr="00763AFF">
        <w:trPr>
          <w:jc w:val="center"/>
        </w:trPr>
        <w:tc>
          <w:tcPr>
            <w:tcW w:w="4962" w:type="dxa"/>
            <w:tcBorders>
              <w:top w:val="single" w:sz="4" w:space="0" w:color="auto"/>
              <w:left w:val="single" w:sz="4" w:space="0" w:color="auto"/>
              <w:bottom w:val="single" w:sz="4" w:space="0" w:color="auto"/>
              <w:right w:val="single" w:sz="4" w:space="0" w:color="auto"/>
            </w:tcBorders>
            <w:hideMark/>
          </w:tcPr>
          <w:p w14:paraId="5C54AA52" w14:textId="2E2A6AEB" w:rsidR="00342017" w:rsidRPr="009C23BA" w:rsidRDefault="00342017" w:rsidP="009C23BA">
            <w:pPr>
              <w:ind w:firstLine="37"/>
              <w:jc w:val="center"/>
              <w:rPr>
                <w:rFonts w:ascii="Times New Roman" w:eastAsia="Times New Roman" w:hAnsi="Times New Roman" w:cs="Times New Roman"/>
                <w:sz w:val="24"/>
                <w:szCs w:val="24"/>
                <w:lang w:eastAsia="ru-RU"/>
              </w:rPr>
            </w:pPr>
            <w:r w:rsidRPr="009C23BA">
              <w:rPr>
                <w:rFonts w:ascii="Times New Roman" w:eastAsia="Times New Roman" w:hAnsi="Times New Roman" w:cs="Times New Roman"/>
                <w:bCs/>
                <w:color w:val="000000"/>
                <w:sz w:val="24"/>
                <w:szCs w:val="24"/>
                <w:lang w:eastAsia="ru-RU"/>
              </w:rPr>
              <w:t>Возможности</w:t>
            </w:r>
          </w:p>
        </w:tc>
        <w:tc>
          <w:tcPr>
            <w:tcW w:w="4677" w:type="dxa"/>
            <w:gridSpan w:val="2"/>
            <w:tcBorders>
              <w:top w:val="single" w:sz="4" w:space="0" w:color="auto"/>
              <w:left w:val="single" w:sz="4" w:space="0" w:color="auto"/>
              <w:bottom w:val="single" w:sz="4" w:space="0" w:color="auto"/>
              <w:right w:val="single" w:sz="4" w:space="0" w:color="auto"/>
            </w:tcBorders>
            <w:hideMark/>
          </w:tcPr>
          <w:p w14:paraId="3716F18B" w14:textId="2C548A5F" w:rsidR="00342017" w:rsidRPr="009C23BA" w:rsidRDefault="00342017" w:rsidP="009C23BA">
            <w:pPr>
              <w:ind w:hanging="17"/>
              <w:jc w:val="center"/>
              <w:rPr>
                <w:rFonts w:ascii="Times New Roman" w:eastAsia="Times New Roman" w:hAnsi="Times New Roman" w:cs="Times New Roman"/>
                <w:sz w:val="24"/>
                <w:szCs w:val="24"/>
                <w:lang w:eastAsia="ru-RU"/>
              </w:rPr>
            </w:pPr>
            <w:r w:rsidRPr="009C23BA">
              <w:rPr>
                <w:rFonts w:ascii="Times New Roman" w:eastAsia="Times New Roman" w:hAnsi="Times New Roman" w:cs="Times New Roman"/>
                <w:sz w:val="24"/>
                <w:szCs w:val="24"/>
                <w:lang w:eastAsia="ru-RU"/>
              </w:rPr>
              <w:t>Угрозы</w:t>
            </w:r>
          </w:p>
        </w:tc>
      </w:tr>
      <w:tr w:rsidR="00342017" w:rsidRPr="002B3E78" w14:paraId="5D27B0AB" w14:textId="77777777" w:rsidTr="00763AFF">
        <w:trPr>
          <w:trHeight w:val="1920"/>
          <w:jc w:val="center"/>
        </w:trPr>
        <w:tc>
          <w:tcPr>
            <w:tcW w:w="4962" w:type="dxa"/>
            <w:tcBorders>
              <w:top w:val="single" w:sz="4" w:space="0" w:color="auto"/>
              <w:left w:val="single" w:sz="4" w:space="0" w:color="auto"/>
              <w:bottom w:val="nil"/>
              <w:right w:val="single" w:sz="4" w:space="0" w:color="auto"/>
            </w:tcBorders>
            <w:hideMark/>
          </w:tcPr>
          <w:p w14:paraId="743179E6" w14:textId="4ED55775" w:rsidR="00342017" w:rsidRPr="009C23BA" w:rsidRDefault="00342017" w:rsidP="00763AFF">
            <w:pPr>
              <w:pStyle w:val="a9"/>
              <w:tabs>
                <w:tab w:val="left" w:pos="341"/>
              </w:tabs>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i/>
                <w:sz w:val="24"/>
                <w:szCs w:val="24"/>
              </w:rPr>
              <w:t>Ответственное отношение госорганов к регулированию</w:t>
            </w:r>
            <w:r w:rsidR="00410C9D" w:rsidRPr="009C23BA">
              <w:rPr>
                <w:rFonts w:ascii="Times New Roman" w:hAnsi="Times New Roman" w:cs="Times New Roman"/>
                <w:i/>
                <w:sz w:val="24"/>
                <w:szCs w:val="24"/>
              </w:rPr>
              <w:t xml:space="preserve"> </w:t>
            </w:r>
            <w:r w:rsidRPr="009C23BA">
              <w:rPr>
                <w:rFonts w:ascii="Times New Roman" w:hAnsi="Times New Roman" w:cs="Times New Roman"/>
                <w:i/>
                <w:sz w:val="24"/>
                <w:szCs w:val="24"/>
              </w:rPr>
              <w:t>развития концепта СЗТ на основе совершенствования механизмов и инструментов программно-целевого планирования</w:t>
            </w:r>
            <w:r w:rsidRPr="009C23BA">
              <w:rPr>
                <w:rFonts w:ascii="Times New Roman" w:hAnsi="Times New Roman" w:cs="Times New Roman"/>
                <w:sz w:val="24"/>
                <w:szCs w:val="24"/>
              </w:rPr>
              <w:t xml:space="preserve">: </w:t>
            </w:r>
          </w:p>
          <w:p w14:paraId="06A61B8D" w14:textId="54BFDBDF" w:rsidR="00342017" w:rsidRPr="009C23BA" w:rsidRDefault="00342017" w:rsidP="00763AFF">
            <w:pPr>
              <w:pStyle w:val="a9"/>
              <w:ind w:left="37" w:firstLine="423"/>
              <w:rPr>
                <w:rFonts w:ascii="Times New Roman" w:hAnsi="Times New Roman" w:cs="Times New Roman"/>
                <w:color w:val="000000" w:themeColor="text1"/>
                <w:sz w:val="24"/>
                <w:szCs w:val="24"/>
                <w:lang w:val="kk-KZ"/>
              </w:rPr>
            </w:pPr>
            <w:r w:rsidRPr="009C23BA">
              <w:rPr>
                <w:rFonts w:ascii="Times New Roman" w:hAnsi="Times New Roman" w:cs="Times New Roman"/>
                <w:sz w:val="24"/>
                <w:szCs w:val="24"/>
              </w:rPr>
              <w:t xml:space="preserve">- усиление научной обоснованности целей, задач и ресурсов на предпроектной </w:t>
            </w:r>
          </w:p>
        </w:tc>
        <w:tc>
          <w:tcPr>
            <w:tcW w:w="4677" w:type="dxa"/>
            <w:gridSpan w:val="2"/>
            <w:tcBorders>
              <w:top w:val="single" w:sz="4" w:space="0" w:color="auto"/>
              <w:left w:val="single" w:sz="4" w:space="0" w:color="auto"/>
              <w:bottom w:val="nil"/>
              <w:right w:val="single" w:sz="4" w:space="0" w:color="auto"/>
            </w:tcBorders>
            <w:hideMark/>
          </w:tcPr>
          <w:p w14:paraId="2D7B9E3B" w14:textId="6BA4612F" w:rsidR="00342017" w:rsidRPr="009C23BA" w:rsidRDefault="00342017" w:rsidP="00763AFF">
            <w:pPr>
              <w:tabs>
                <w:tab w:val="left" w:pos="0"/>
              </w:tabs>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Снижение качества системы  гос</w:t>
            </w:r>
            <w:r w:rsidR="00763AFF">
              <w:rPr>
                <w:rFonts w:ascii="Times New Roman" w:hAnsi="Times New Roman" w:cs="Times New Roman"/>
                <w:i/>
                <w:color w:val="000000" w:themeColor="text1"/>
                <w:sz w:val="24"/>
                <w:szCs w:val="24"/>
                <w:lang w:val="kk-KZ"/>
              </w:rPr>
              <w:t xml:space="preserve"> </w:t>
            </w:r>
            <w:r w:rsidRPr="009C23BA">
              <w:rPr>
                <w:rFonts w:ascii="Times New Roman" w:hAnsi="Times New Roman" w:cs="Times New Roman"/>
                <w:i/>
                <w:color w:val="000000" w:themeColor="text1"/>
                <w:sz w:val="24"/>
                <w:szCs w:val="24"/>
                <w:lang w:val="kk-KZ"/>
              </w:rPr>
              <w:t>управления на уровне области и районов</w:t>
            </w:r>
            <w:r w:rsidRPr="009C23BA">
              <w:rPr>
                <w:rFonts w:ascii="Times New Roman" w:hAnsi="Times New Roman" w:cs="Times New Roman"/>
                <w:color w:val="000000" w:themeColor="text1"/>
                <w:sz w:val="24"/>
                <w:szCs w:val="24"/>
                <w:lang w:val="kk-KZ"/>
              </w:rPr>
              <w:t>, приводящего:</w:t>
            </w:r>
          </w:p>
          <w:p w14:paraId="770A31DC" w14:textId="05A4F760" w:rsidR="00342017" w:rsidRPr="009C23BA" w:rsidRDefault="00342017" w:rsidP="00763AFF">
            <w:pPr>
              <w:pStyle w:val="a9"/>
              <w:ind w:left="37" w:firstLine="423"/>
              <w:rPr>
                <w:rFonts w:ascii="Times New Roman" w:hAnsi="Times New Roman" w:cs="Times New Roman"/>
                <w:sz w:val="24"/>
                <w:szCs w:val="24"/>
                <w:lang w:val="kk-KZ"/>
              </w:rPr>
            </w:pPr>
            <w:r w:rsidRPr="009C23BA">
              <w:rPr>
                <w:rFonts w:ascii="Times New Roman" w:hAnsi="Times New Roman" w:cs="Times New Roman"/>
                <w:color w:val="000000" w:themeColor="text1"/>
                <w:sz w:val="24"/>
                <w:szCs w:val="24"/>
                <w:lang w:val="kk-KZ"/>
              </w:rPr>
              <w:t>- к нарастанию мало- и неэффектив</w:t>
            </w:r>
            <w:r w:rsidR="00763AFF">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ных управленческих решений, принима</w:t>
            </w:r>
            <w:r w:rsidR="00763AFF">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 xml:space="preserve">емых в том числе и по линии развития индустрии туризма, и в особенности, </w:t>
            </w:r>
            <w:r w:rsidR="000446FA" w:rsidRPr="009C23BA">
              <w:rPr>
                <w:rFonts w:ascii="Times New Roman" w:hAnsi="Times New Roman" w:cs="Times New Roman"/>
                <w:color w:val="000000" w:themeColor="text1"/>
                <w:sz w:val="24"/>
                <w:szCs w:val="24"/>
                <w:lang w:val="kk-KZ"/>
              </w:rPr>
              <w:t>СЗТ</w:t>
            </w:r>
            <w:r w:rsidRPr="009C23BA">
              <w:rPr>
                <w:rFonts w:ascii="Times New Roman" w:hAnsi="Times New Roman" w:cs="Times New Roman"/>
                <w:color w:val="000000" w:themeColor="text1"/>
                <w:sz w:val="24"/>
                <w:szCs w:val="24"/>
                <w:lang w:val="kk-KZ"/>
              </w:rPr>
              <w:t xml:space="preserve">; </w:t>
            </w:r>
          </w:p>
        </w:tc>
      </w:tr>
      <w:tr w:rsidR="00763AFF" w:rsidRPr="002B3E78" w14:paraId="2CC38693" w14:textId="77777777" w:rsidTr="00763AFF">
        <w:trPr>
          <w:trHeight w:val="70"/>
          <w:jc w:val="center"/>
        </w:trPr>
        <w:tc>
          <w:tcPr>
            <w:tcW w:w="9639" w:type="dxa"/>
            <w:gridSpan w:val="3"/>
            <w:tcBorders>
              <w:top w:val="nil"/>
              <w:left w:val="nil"/>
              <w:bottom w:val="single" w:sz="4" w:space="0" w:color="auto"/>
              <w:right w:val="nil"/>
            </w:tcBorders>
          </w:tcPr>
          <w:p w14:paraId="72712E9D" w14:textId="7B16367E" w:rsidR="00763AFF" w:rsidRPr="00763AFF" w:rsidRDefault="00763AFF" w:rsidP="00763AFF">
            <w:pPr>
              <w:pStyle w:val="a9"/>
              <w:ind w:left="37" w:hanging="144"/>
              <w:rPr>
                <w:rFonts w:ascii="Times New Roman" w:hAnsi="Times New Roman" w:cs="Times New Roman"/>
                <w:color w:val="000000" w:themeColor="text1"/>
                <w:sz w:val="28"/>
                <w:szCs w:val="28"/>
                <w:lang w:val="kk-KZ"/>
              </w:rPr>
            </w:pPr>
            <w:r w:rsidRPr="00763AFF">
              <w:rPr>
                <w:rFonts w:ascii="Times New Roman" w:hAnsi="Times New Roman" w:cs="Times New Roman"/>
                <w:color w:val="000000" w:themeColor="text1"/>
                <w:sz w:val="28"/>
                <w:szCs w:val="28"/>
                <w:lang w:val="kk-KZ"/>
              </w:rPr>
              <w:t>Продолжение таблицы 7</w:t>
            </w:r>
          </w:p>
          <w:p w14:paraId="14DAE658" w14:textId="6438CF2F" w:rsidR="00763AFF" w:rsidRPr="00763AFF" w:rsidRDefault="00763AFF" w:rsidP="00763AFF">
            <w:pPr>
              <w:pStyle w:val="a9"/>
              <w:ind w:left="37" w:hanging="144"/>
              <w:rPr>
                <w:rFonts w:ascii="Times New Roman" w:hAnsi="Times New Roman" w:cs="Times New Roman"/>
                <w:color w:val="000000" w:themeColor="text1"/>
                <w:sz w:val="16"/>
                <w:szCs w:val="16"/>
                <w:lang w:val="kk-KZ"/>
              </w:rPr>
            </w:pPr>
          </w:p>
        </w:tc>
      </w:tr>
      <w:tr w:rsidR="00763AFF" w:rsidRPr="002B3E78" w14:paraId="23BD6729" w14:textId="5BBE69AD" w:rsidTr="00B316A2">
        <w:trPr>
          <w:trHeight w:val="70"/>
          <w:jc w:val="center"/>
        </w:trPr>
        <w:tc>
          <w:tcPr>
            <w:tcW w:w="9639" w:type="dxa"/>
            <w:gridSpan w:val="3"/>
            <w:tcBorders>
              <w:top w:val="single" w:sz="4" w:space="0" w:color="auto"/>
              <w:left w:val="single" w:sz="4" w:space="0" w:color="auto"/>
              <w:bottom w:val="single" w:sz="4" w:space="0" w:color="auto"/>
              <w:right w:val="single" w:sz="4" w:space="0" w:color="auto"/>
            </w:tcBorders>
          </w:tcPr>
          <w:p w14:paraId="32E8F3EE" w14:textId="7D7C64AF" w:rsidR="00763AFF" w:rsidRPr="009C23BA" w:rsidRDefault="00763AFF" w:rsidP="00763AFF">
            <w:pPr>
              <w:pStyle w:val="a9"/>
              <w:ind w:left="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763AFF" w:rsidRPr="002B3E78" w14:paraId="3BB685D3" w14:textId="09A426A7" w:rsidTr="00B316A2">
        <w:trPr>
          <w:trHeight w:val="70"/>
          <w:jc w:val="center"/>
        </w:trPr>
        <w:tc>
          <w:tcPr>
            <w:tcW w:w="5070" w:type="dxa"/>
            <w:gridSpan w:val="2"/>
            <w:tcBorders>
              <w:top w:val="single" w:sz="4" w:space="0" w:color="auto"/>
              <w:left w:val="single" w:sz="4" w:space="0" w:color="auto"/>
              <w:bottom w:val="nil"/>
              <w:right w:val="single" w:sz="4" w:space="0" w:color="auto"/>
            </w:tcBorders>
          </w:tcPr>
          <w:p w14:paraId="2FC387E3" w14:textId="77777777" w:rsidR="00763AFF" w:rsidRPr="009C23BA" w:rsidRDefault="00763AFF" w:rsidP="00763AFF">
            <w:pPr>
              <w:pStyle w:val="a9"/>
              <w:spacing w:line="228" w:lineRule="auto"/>
              <w:ind w:left="37" w:hanging="2"/>
              <w:rPr>
                <w:rFonts w:ascii="Times New Roman" w:hAnsi="Times New Roman" w:cs="Times New Roman"/>
                <w:sz w:val="24"/>
                <w:szCs w:val="24"/>
              </w:rPr>
            </w:pPr>
            <w:r w:rsidRPr="009C23BA">
              <w:rPr>
                <w:rFonts w:ascii="Times New Roman" w:hAnsi="Times New Roman" w:cs="Times New Roman"/>
                <w:sz w:val="24"/>
                <w:szCs w:val="24"/>
              </w:rPr>
              <w:t>стадии разработки программных документов, с привлечение научных институтов;</w:t>
            </w:r>
          </w:p>
          <w:p w14:paraId="7B40DA3D" w14:textId="77777777" w:rsidR="00763AFF" w:rsidRPr="009C23BA" w:rsidRDefault="00763AFF" w:rsidP="00763AFF">
            <w:pPr>
              <w:pStyle w:val="a9"/>
              <w:spacing w:line="228" w:lineRule="auto"/>
              <w:ind w:left="37" w:firstLine="423"/>
              <w:rPr>
                <w:rFonts w:ascii="Times New Roman" w:hAnsi="Times New Roman" w:cs="Times New Roman"/>
                <w:sz w:val="24"/>
                <w:szCs w:val="24"/>
              </w:rPr>
            </w:pPr>
            <w:r w:rsidRPr="009C23BA">
              <w:rPr>
                <w:rFonts w:ascii="Times New Roman" w:hAnsi="Times New Roman" w:cs="Times New Roman"/>
                <w:sz w:val="24"/>
                <w:szCs w:val="24"/>
              </w:rPr>
              <w:t>- формирование планов мероприятий по реализации программных документов с учетом степени их исполнения;</w:t>
            </w:r>
          </w:p>
          <w:p w14:paraId="02016102" w14:textId="72349E94" w:rsidR="00763AFF" w:rsidRPr="009C23BA" w:rsidRDefault="00763AFF" w:rsidP="00763AFF">
            <w:pPr>
              <w:pStyle w:val="a9"/>
              <w:spacing w:line="228" w:lineRule="auto"/>
              <w:ind w:left="37" w:firstLine="423"/>
              <w:contextualSpacing w:val="0"/>
              <w:rPr>
                <w:rFonts w:ascii="Times New Roman" w:hAnsi="Times New Roman" w:cs="Times New Roman"/>
                <w:color w:val="000000" w:themeColor="text1"/>
                <w:sz w:val="24"/>
                <w:szCs w:val="24"/>
                <w:lang w:val="kk-KZ"/>
              </w:rPr>
            </w:pPr>
            <w:r>
              <w:rPr>
                <w:rFonts w:ascii="Times New Roman" w:hAnsi="Times New Roman" w:cs="Times New Roman"/>
                <w:sz w:val="24"/>
                <w:szCs w:val="24"/>
              </w:rPr>
              <w:t xml:space="preserve">- </w:t>
            </w:r>
            <w:r w:rsidRPr="009C23BA">
              <w:rPr>
                <w:rFonts w:ascii="Times New Roman" w:hAnsi="Times New Roman" w:cs="Times New Roman"/>
                <w:sz w:val="24"/>
                <w:szCs w:val="24"/>
              </w:rPr>
              <w:t>осуществление мониторинга хода испол</w:t>
            </w:r>
            <w:r>
              <w:rPr>
                <w:rFonts w:ascii="Times New Roman" w:hAnsi="Times New Roman" w:cs="Times New Roman"/>
                <w:sz w:val="24"/>
                <w:szCs w:val="24"/>
              </w:rPr>
              <w:t xml:space="preserve"> </w:t>
            </w:r>
            <w:r w:rsidRPr="009C23BA">
              <w:rPr>
                <w:rFonts w:ascii="Times New Roman" w:hAnsi="Times New Roman" w:cs="Times New Roman"/>
                <w:sz w:val="24"/>
                <w:szCs w:val="24"/>
              </w:rPr>
              <w:t>нения плана мероприятий и оценка ее эффек</w:t>
            </w:r>
            <w:r>
              <w:rPr>
                <w:rFonts w:ascii="Times New Roman" w:hAnsi="Times New Roman" w:cs="Times New Roman"/>
                <w:sz w:val="24"/>
                <w:szCs w:val="24"/>
              </w:rPr>
              <w:t xml:space="preserve"> </w:t>
            </w:r>
            <w:r w:rsidRPr="009C23BA">
              <w:rPr>
                <w:rFonts w:ascii="Times New Roman" w:hAnsi="Times New Roman" w:cs="Times New Roman"/>
                <w:sz w:val="24"/>
                <w:szCs w:val="24"/>
              </w:rPr>
              <w:t xml:space="preserve">тивности в целях внесения необходимых корректировок в плане полноценной реализации принципа обратных связей. </w:t>
            </w:r>
          </w:p>
          <w:p w14:paraId="09F32D2C" w14:textId="77777777" w:rsidR="00763AFF" w:rsidRPr="009C23BA" w:rsidRDefault="00763AFF" w:rsidP="00763AFF">
            <w:pPr>
              <w:pStyle w:val="a9"/>
              <w:tabs>
                <w:tab w:val="left" w:pos="483"/>
              </w:tabs>
              <w:spacing w:line="228" w:lineRule="auto"/>
              <w:ind w:left="37" w:firstLine="423"/>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i/>
                <w:sz w:val="24"/>
                <w:szCs w:val="24"/>
              </w:rPr>
              <w:t>Развитие процессов диверсификации экономики сельских районов Акмолинской области</w:t>
            </w:r>
            <w:r w:rsidRPr="009C23BA">
              <w:rPr>
                <w:rFonts w:ascii="Times New Roman" w:hAnsi="Times New Roman" w:cs="Times New Roman"/>
                <w:sz w:val="24"/>
                <w:szCs w:val="24"/>
              </w:rPr>
              <w:t xml:space="preserve"> на основе активизации инновационного подхода:</w:t>
            </w:r>
          </w:p>
          <w:p w14:paraId="5118A13D" w14:textId="77777777" w:rsidR="00763AFF" w:rsidRPr="009C23BA" w:rsidRDefault="00763AFF" w:rsidP="00763AFF">
            <w:pPr>
              <w:pStyle w:val="a9"/>
              <w:tabs>
                <w:tab w:val="left" w:pos="483"/>
              </w:tabs>
              <w:spacing w:line="228" w:lineRule="auto"/>
              <w:ind w:left="37" w:firstLine="423"/>
              <w:contextualSpacing w:val="0"/>
              <w:rPr>
                <w:rFonts w:ascii="Times New Roman" w:hAnsi="Times New Roman" w:cs="Times New Roman"/>
                <w:sz w:val="24"/>
                <w:szCs w:val="24"/>
              </w:rPr>
            </w:pPr>
            <w:r w:rsidRPr="009C23BA">
              <w:rPr>
                <w:rFonts w:ascii="Times New Roman" w:hAnsi="Times New Roman" w:cs="Times New Roman"/>
                <w:sz w:val="24"/>
                <w:szCs w:val="24"/>
                <w:lang w:val="kk-KZ"/>
              </w:rPr>
              <w:t>-</w:t>
            </w:r>
            <w:r w:rsidRPr="009C23BA">
              <w:rPr>
                <w:rFonts w:ascii="Times New Roman" w:hAnsi="Times New Roman" w:cs="Times New Roman"/>
                <w:sz w:val="24"/>
                <w:szCs w:val="24"/>
              </w:rPr>
              <w:t xml:space="preserve"> к развитию отраслей специализации и соответствующей производственной инфраструктуры, созданию дополняющих новых производств и услуг, с учетом полноценного использования потенциала ресурсов сельских районов;</w:t>
            </w:r>
          </w:p>
          <w:p w14:paraId="38EE9118" w14:textId="77777777" w:rsidR="00763AFF" w:rsidRPr="009C23BA" w:rsidRDefault="00763AFF" w:rsidP="00763AFF">
            <w:pPr>
              <w:pStyle w:val="a9"/>
              <w:tabs>
                <w:tab w:val="left" w:pos="483"/>
              </w:tabs>
              <w:spacing w:line="228" w:lineRule="auto"/>
              <w:ind w:left="40" w:firstLine="425"/>
              <w:contextualSpacing w:val="0"/>
              <w:rPr>
                <w:rFonts w:ascii="Times New Roman" w:hAnsi="Times New Roman" w:cs="Times New Roman"/>
                <w:color w:val="000000" w:themeColor="text1"/>
                <w:sz w:val="24"/>
                <w:szCs w:val="24"/>
                <w:lang w:val="kk-KZ"/>
              </w:rPr>
            </w:pPr>
            <w:r w:rsidRPr="009C23BA">
              <w:rPr>
                <w:rFonts w:ascii="Times New Roman" w:hAnsi="Times New Roman" w:cs="Times New Roman"/>
                <w:sz w:val="24"/>
                <w:szCs w:val="24"/>
              </w:rPr>
              <w:t xml:space="preserve">- в формировании внутрирайонных (межрайонных) кластеров по комплексному развитию СЗТ, и др.  </w:t>
            </w:r>
          </w:p>
          <w:p w14:paraId="771A1CAE" w14:textId="77777777" w:rsidR="00763AFF" w:rsidRPr="009C23BA" w:rsidRDefault="00763AFF" w:rsidP="00763AFF">
            <w:pPr>
              <w:pStyle w:val="a9"/>
              <w:tabs>
                <w:tab w:val="left" w:pos="483"/>
              </w:tabs>
              <w:spacing w:line="228" w:lineRule="auto"/>
              <w:ind w:left="40" w:firstLine="425"/>
              <w:jc w:val="both"/>
              <w:rPr>
                <w:rFonts w:ascii="Times New Roman" w:hAnsi="Times New Roman" w:cs="Times New Roman"/>
                <w:bCs/>
                <w:iCs/>
                <w:color w:val="000000" w:themeColor="text1"/>
                <w:sz w:val="24"/>
                <w:szCs w:val="24"/>
                <w:lang w:val="kk-KZ"/>
              </w:rPr>
            </w:pPr>
            <w:r w:rsidRPr="009C23BA">
              <w:rPr>
                <w:rFonts w:ascii="Times New Roman" w:hAnsi="Times New Roman" w:cs="Times New Roman"/>
                <w:i/>
                <w:color w:val="000000" w:themeColor="text1"/>
                <w:sz w:val="24"/>
                <w:szCs w:val="24"/>
                <w:lang w:val="kk-KZ"/>
              </w:rPr>
              <w:t>Внедрение региональной специализиро</w:t>
            </w:r>
            <w:r>
              <w:rPr>
                <w:rFonts w:ascii="Times New Roman" w:hAnsi="Times New Roman" w:cs="Times New Roman"/>
                <w:i/>
                <w:color w:val="000000" w:themeColor="text1"/>
                <w:sz w:val="24"/>
                <w:szCs w:val="24"/>
                <w:lang w:val="kk-KZ"/>
              </w:rPr>
              <w:t xml:space="preserve"> </w:t>
            </w:r>
            <w:r w:rsidRPr="009C23BA">
              <w:rPr>
                <w:rFonts w:ascii="Times New Roman" w:hAnsi="Times New Roman" w:cs="Times New Roman"/>
                <w:i/>
                <w:color w:val="000000" w:themeColor="text1"/>
                <w:sz w:val="24"/>
                <w:szCs w:val="24"/>
                <w:lang w:val="kk-KZ"/>
              </w:rPr>
              <w:t xml:space="preserve">ванной структуры: </w:t>
            </w:r>
            <w:r w:rsidRPr="009C23BA">
              <w:rPr>
                <w:rFonts w:ascii="Times New Roman" w:hAnsi="Times New Roman" w:cs="Times New Roman"/>
                <w:bCs/>
                <w:iCs/>
                <w:color w:val="000000" w:themeColor="text1"/>
                <w:sz w:val="24"/>
                <w:szCs w:val="24"/>
                <w:lang w:val="kk-KZ"/>
              </w:rPr>
              <w:t>Учреждение областной организации, ответственной за маркетинговое продвижение туристических услуг на внутренних и международных рынках, а также за мониторинг ди</w:t>
            </w:r>
            <w:r>
              <w:rPr>
                <w:rFonts w:ascii="Times New Roman" w:hAnsi="Times New Roman" w:cs="Times New Roman"/>
                <w:bCs/>
                <w:iCs/>
                <w:color w:val="000000" w:themeColor="text1"/>
                <w:sz w:val="24"/>
                <w:szCs w:val="24"/>
                <w:lang w:val="kk-KZ"/>
              </w:rPr>
              <w:t>намики развития СЗТ по районам.</w:t>
            </w:r>
          </w:p>
          <w:p w14:paraId="3FCB2E8E" w14:textId="77777777" w:rsidR="00763AFF" w:rsidRPr="009C23BA" w:rsidRDefault="00763AFF" w:rsidP="00763AFF">
            <w:pPr>
              <w:pStyle w:val="a9"/>
              <w:tabs>
                <w:tab w:val="left" w:pos="483"/>
              </w:tabs>
              <w:spacing w:line="228" w:lineRule="auto"/>
              <w:ind w:left="40" w:firstLine="425"/>
              <w:jc w:val="both"/>
              <w:rPr>
                <w:rFonts w:ascii="Times New Roman" w:hAnsi="Times New Roman" w:cs="Times New Roman"/>
                <w:bCs/>
                <w:iCs/>
                <w:color w:val="000000" w:themeColor="text1"/>
                <w:sz w:val="24"/>
                <w:szCs w:val="24"/>
                <w:lang w:val="kk-KZ"/>
              </w:rPr>
            </w:pPr>
            <w:r w:rsidRPr="009C23BA">
              <w:rPr>
                <w:rFonts w:ascii="Times New Roman" w:hAnsi="Times New Roman" w:cs="Times New Roman"/>
                <w:i/>
                <w:color w:val="000000" w:themeColor="text1"/>
                <w:sz w:val="24"/>
                <w:szCs w:val="24"/>
                <w:lang w:val="kk-KZ"/>
              </w:rPr>
              <w:t xml:space="preserve">Разработка и внедрение активной стратегии брендинга: </w:t>
            </w:r>
            <w:r w:rsidRPr="009C23BA">
              <w:rPr>
                <w:rFonts w:ascii="Times New Roman" w:hAnsi="Times New Roman" w:cs="Times New Roman"/>
                <w:bCs/>
                <w:iCs/>
                <w:color w:val="000000" w:themeColor="text1"/>
                <w:sz w:val="24"/>
                <w:szCs w:val="24"/>
                <w:lang w:val="kk-KZ"/>
              </w:rPr>
              <w:t>мероприятий, направ</w:t>
            </w:r>
            <w:r>
              <w:rPr>
                <w:rFonts w:ascii="Times New Roman" w:hAnsi="Times New Roman" w:cs="Times New Roman"/>
                <w:bCs/>
                <w:iCs/>
                <w:color w:val="000000" w:themeColor="text1"/>
                <w:sz w:val="24"/>
                <w:szCs w:val="24"/>
                <w:lang w:val="kk-KZ"/>
              </w:rPr>
              <w:t xml:space="preserve"> </w:t>
            </w:r>
            <w:r w:rsidRPr="009C23BA">
              <w:rPr>
                <w:rFonts w:ascii="Times New Roman" w:hAnsi="Times New Roman" w:cs="Times New Roman"/>
                <w:bCs/>
                <w:iCs/>
                <w:color w:val="000000" w:themeColor="text1"/>
                <w:sz w:val="24"/>
                <w:szCs w:val="24"/>
                <w:lang w:val="kk-KZ"/>
              </w:rPr>
              <w:t>ленные на повышение узнаваемости и прив</w:t>
            </w:r>
            <w:r>
              <w:rPr>
                <w:rFonts w:ascii="Times New Roman" w:hAnsi="Times New Roman" w:cs="Times New Roman"/>
                <w:bCs/>
                <w:iCs/>
                <w:color w:val="000000" w:themeColor="text1"/>
                <w:sz w:val="24"/>
                <w:szCs w:val="24"/>
                <w:lang w:val="kk-KZ"/>
              </w:rPr>
              <w:t xml:space="preserve"> </w:t>
            </w:r>
            <w:r w:rsidRPr="009C23BA">
              <w:rPr>
                <w:rFonts w:ascii="Times New Roman" w:hAnsi="Times New Roman" w:cs="Times New Roman"/>
                <w:bCs/>
                <w:iCs/>
                <w:color w:val="000000" w:themeColor="text1"/>
                <w:sz w:val="24"/>
                <w:szCs w:val="24"/>
                <w:lang w:val="kk-KZ"/>
              </w:rPr>
              <w:t>лекательности сельского экотуризма Акмо</w:t>
            </w:r>
            <w:r>
              <w:rPr>
                <w:rFonts w:ascii="Times New Roman" w:hAnsi="Times New Roman" w:cs="Times New Roman"/>
                <w:bCs/>
                <w:iCs/>
                <w:color w:val="000000" w:themeColor="text1"/>
                <w:sz w:val="24"/>
                <w:szCs w:val="24"/>
                <w:lang w:val="kk-KZ"/>
              </w:rPr>
              <w:t xml:space="preserve"> </w:t>
            </w:r>
            <w:r w:rsidRPr="009C23BA">
              <w:rPr>
                <w:rFonts w:ascii="Times New Roman" w:hAnsi="Times New Roman" w:cs="Times New Roman"/>
                <w:bCs/>
                <w:iCs/>
                <w:color w:val="000000" w:themeColor="text1"/>
                <w:sz w:val="24"/>
                <w:szCs w:val="24"/>
                <w:lang w:val="kk-KZ"/>
              </w:rPr>
              <w:t>линской области на туррынке, что создаст предпосылки для роста туристического потока.</w:t>
            </w:r>
          </w:p>
          <w:p w14:paraId="706D87B3" w14:textId="77777777" w:rsidR="00763AFF" w:rsidRPr="009C23BA" w:rsidRDefault="00763AFF" w:rsidP="00763AFF">
            <w:pPr>
              <w:pStyle w:val="a9"/>
              <w:tabs>
                <w:tab w:val="left" w:pos="483"/>
              </w:tabs>
              <w:spacing w:line="228" w:lineRule="auto"/>
              <w:ind w:left="40" w:firstLine="425"/>
              <w:contextualSpacing w:val="0"/>
              <w:jc w:val="both"/>
              <w:rPr>
                <w:rFonts w:ascii="Times New Roman" w:hAnsi="Times New Roman" w:cs="Times New Roman"/>
                <w:color w:val="000000"/>
                <w:sz w:val="24"/>
                <w:szCs w:val="24"/>
              </w:rPr>
            </w:pPr>
            <w:r w:rsidRPr="009C23BA">
              <w:rPr>
                <w:rFonts w:ascii="Times New Roman" w:hAnsi="Times New Roman" w:cs="Times New Roman"/>
                <w:i/>
                <w:color w:val="000000"/>
                <w:sz w:val="24"/>
                <w:szCs w:val="24"/>
                <w:lang w:val="kk-KZ"/>
              </w:rPr>
              <w:t xml:space="preserve">Обеспечение </w:t>
            </w:r>
            <w:r w:rsidRPr="009C23BA">
              <w:rPr>
                <w:rFonts w:ascii="Times New Roman" w:hAnsi="Times New Roman" w:cs="Times New Roman"/>
                <w:i/>
                <w:color w:val="000000"/>
                <w:sz w:val="24"/>
                <w:szCs w:val="24"/>
              </w:rPr>
              <w:t>потоков туристов за счет взвешенного освоения</w:t>
            </w:r>
            <w:r w:rsidRPr="009C23BA">
              <w:rPr>
                <w:rFonts w:ascii="Times New Roman" w:hAnsi="Times New Roman" w:cs="Times New Roman"/>
                <w:color w:val="000000"/>
                <w:sz w:val="24"/>
                <w:szCs w:val="24"/>
              </w:rPr>
              <w:t xml:space="preserve"> ресурсов ООПТ</w:t>
            </w:r>
            <w:r>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с учетом методических рекомендаций междуна</w:t>
            </w:r>
            <w:r>
              <w:rPr>
                <w:rFonts w:ascii="Times New Roman" w:hAnsi="Times New Roman" w:cs="Times New Roman"/>
                <w:color w:val="000000"/>
                <w:sz w:val="24"/>
                <w:szCs w:val="24"/>
              </w:rPr>
              <w:t xml:space="preserve"> </w:t>
            </w:r>
            <w:r w:rsidRPr="009C23BA">
              <w:rPr>
                <w:rFonts w:ascii="Times New Roman" w:hAnsi="Times New Roman" w:cs="Times New Roman"/>
                <w:color w:val="000000"/>
                <w:sz w:val="24"/>
                <w:szCs w:val="24"/>
              </w:rPr>
              <w:t>родных организаций по соблюдению норм экологических нагрузок.</w:t>
            </w:r>
          </w:p>
          <w:p w14:paraId="3AA9704A" w14:textId="77777777" w:rsidR="00763AFF" w:rsidRPr="009C23BA" w:rsidRDefault="00763AFF" w:rsidP="00763AFF">
            <w:pPr>
              <w:pStyle w:val="a9"/>
              <w:tabs>
                <w:tab w:val="left" w:pos="483"/>
              </w:tabs>
              <w:spacing w:line="228" w:lineRule="auto"/>
              <w:ind w:left="40" w:firstLine="425"/>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 xml:space="preserve">Формирование </w:t>
            </w:r>
            <w:r w:rsidRPr="009C23BA">
              <w:rPr>
                <w:rFonts w:ascii="Times New Roman" w:hAnsi="Times New Roman" w:cs="Times New Roman"/>
                <w:i/>
                <w:sz w:val="24"/>
                <w:szCs w:val="24"/>
              </w:rPr>
              <w:t xml:space="preserve">стратегии УРСТ </w:t>
            </w:r>
            <w:r w:rsidRPr="009C23BA">
              <w:rPr>
                <w:rFonts w:ascii="Times New Roman" w:hAnsi="Times New Roman" w:cs="Times New Roman"/>
                <w:sz w:val="24"/>
                <w:szCs w:val="24"/>
              </w:rPr>
              <w:t>на базе развития индустрии экотуризма в долгосрочной перспективе.</w:t>
            </w:r>
          </w:p>
          <w:p w14:paraId="35708A01" w14:textId="77777777" w:rsidR="00763AFF" w:rsidRPr="009C23BA" w:rsidRDefault="00763AFF" w:rsidP="00763AFF">
            <w:pPr>
              <w:pStyle w:val="a9"/>
              <w:tabs>
                <w:tab w:val="left" w:pos="483"/>
              </w:tabs>
              <w:spacing w:line="228" w:lineRule="auto"/>
              <w:ind w:left="40" w:firstLine="425"/>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Ускоренное развитие качественного кадрового обеспечения</w:t>
            </w:r>
            <w:r w:rsidRPr="009C23BA">
              <w:rPr>
                <w:rFonts w:ascii="Times New Roman" w:hAnsi="Times New Roman" w:cs="Times New Roman"/>
                <w:color w:val="000000" w:themeColor="text1"/>
                <w:sz w:val="24"/>
                <w:szCs w:val="24"/>
                <w:lang w:val="kk-KZ"/>
              </w:rPr>
              <w:t xml:space="preserve"> ответственных струк</w:t>
            </w:r>
            <w:r>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 xml:space="preserve">тур в выполнения анализа, планирования и, главное, эффективного управления процессами реализации концепта СЗТ. </w:t>
            </w:r>
          </w:p>
          <w:p w14:paraId="79834337" w14:textId="77777777" w:rsidR="00763AFF" w:rsidRPr="00763AFF" w:rsidRDefault="00763AFF" w:rsidP="00763AFF">
            <w:pPr>
              <w:pStyle w:val="a9"/>
              <w:ind w:left="37" w:firstLine="423"/>
              <w:jc w:val="both"/>
              <w:rPr>
                <w:rFonts w:ascii="Times New Roman" w:hAnsi="Times New Roman" w:cs="Times New Roman"/>
                <w:color w:val="000000" w:themeColor="text1"/>
                <w:sz w:val="24"/>
                <w:szCs w:val="24"/>
                <w:lang w:val="kk-KZ"/>
              </w:rPr>
            </w:pPr>
          </w:p>
        </w:tc>
        <w:tc>
          <w:tcPr>
            <w:tcW w:w="4569" w:type="dxa"/>
            <w:tcBorders>
              <w:top w:val="single" w:sz="4" w:space="0" w:color="auto"/>
              <w:left w:val="single" w:sz="4" w:space="0" w:color="auto"/>
              <w:bottom w:val="nil"/>
              <w:right w:val="single" w:sz="4" w:space="0" w:color="auto"/>
            </w:tcBorders>
          </w:tcPr>
          <w:p w14:paraId="3C6E3CF0" w14:textId="77777777" w:rsidR="00763AFF" w:rsidRPr="009C23BA" w:rsidRDefault="00763AFF" w:rsidP="00763AFF">
            <w:pPr>
              <w:pStyle w:val="a9"/>
              <w:ind w:left="37" w:firstLine="423"/>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к снижению объемов производства в отраслях основной специализации в райо</w:t>
            </w:r>
            <w:r>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нах и нерешенность задач диверсифика</w:t>
            </w:r>
            <w:r>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ции производственно-хозяйственной деятельности, что приводит к:</w:t>
            </w:r>
          </w:p>
          <w:p w14:paraId="6C24AAA9" w14:textId="050B27FD" w:rsidR="00763AFF" w:rsidRPr="009C23BA" w:rsidRDefault="00763AFF" w:rsidP="00763AFF">
            <w:pPr>
              <w:pStyle w:val="a9"/>
              <w:ind w:left="37" w:firstLine="423"/>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1) усилению диференциации по уров</w:t>
            </w:r>
            <w:r>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ню развития ЭПСТ;</w:t>
            </w:r>
          </w:p>
          <w:p w14:paraId="55B40FAD" w14:textId="77777777" w:rsidR="00763AFF" w:rsidRPr="009C23BA" w:rsidRDefault="00763AFF" w:rsidP="00763AFF">
            <w:pPr>
              <w:pStyle w:val="a9"/>
              <w:ind w:left="37" w:firstLine="423"/>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2)увеличения  разрыва  уровней жизни села и города;</w:t>
            </w:r>
          </w:p>
          <w:p w14:paraId="77CA4A78" w14:textId="1809CD09" w:rsidR="00763AFF" w:rsidRPr="009C23BA" w:rsidRDefault="00763AFF" w:rsidP="00763AFF">
            <w:pPr>
              <w:pStyle w:val="a9"/>
              <w:ind w:left="37" w:firstLine="423"/>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3) снижению уровня занятости сель</w:t>
            </w:r>
            <w:r>
              <w:rPr>
                <w:rFonts w:ascii="Times New Roman" w:hAnsi="Times New Roman" w:cs="Times New Roman"/>
                <w:color w:val="000000" w:themeColor="text1"/>
                <w:sz w:val="24"/>
                <w:szCs w:val="24"/>
                <w:lang w:val="kk-KZ"/>
              </w:rPr>
              <w:t xml:space="preserve"> </w:t>
            </w:r>
            <w:r w:rsidRPr="009C23BA">
              <w:rPr>
                <w:rFonts w:ascii="Times New Roman" w:hAnsi="Times New Roman" w:cs="Times New Roman"/>
                <w:color w:val="000000" w:themeColor="text1"/>
                <w:sz w:val="24"/>
                <w:szCs w:val="24"/>
                <w:lang w:val="kk-KZ"/>
              </w:rPr>
              <w:t>ского населения и росту безработицы;</w:t>
            </w:r>
          </w:p>
          <w:p w14:paraId="2697C9A4" w14:textId="77777777" w:rsidR="00763AFF" w:rsidRPr="009C23BA" w:rsidRDefault="00763AFF" w:rsidP="00763AFF">
            <w:pPr>
              <w:pStyle w:val="a9"/>
              <w:ind w:left="37" w:firstLine="423"/>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4) росту миграционных настроений среди сельских жителей, и др.;</w:t>
            </w:r>
          </w:p>
          <w:p w14:paraId="281F6F92" w14:textId="77777777" w:rsidR="00763AFF" w:rsidRPr="009C23BA" w:rsidRDefault="00763AFF" w:rsidP="007F4209">
            <w:pPr>
              <w:pStyle w:val="a9"/>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  к снижению </w:t>
            </w:r>
            <w:r w:rsidRPr="009C23BA">
              <w:rPr>
                <w:rFonts w:ascii="Times New Roman" w:hAnsi="Times New Roman" w:cs="Times New Roman"/>
                <w:color w:val="000000"/>
                <w:sz w:val="24"/>
                <w:szCs w:val="24"/>
              </w:rPr>
              <w:t>образа Акмолинской области как региона, благоприятного для внутреннего и внешнего туризма,</w:t>
            </w:r>
            <w:r w:rsidRPr="009C23BA">
              <w:rPr>
                <w:rFonts w:ascii="Times New Roman" w:hAnsi="Times New Roman" w:cs="Times New Roman"/>
                <w:color w:val="000000" w:themeColor="text1"/>
                <w:sz w:val="24"/>
                <w:szCs w:val="24"/>
                <w:lang w:val="kk-KZ"/>
              </w:rPr>
              <w:t xml:space="preserve"> что с неизбежностью приводит к:</w:t>
            </w:r>
          </w:p>
          <w:p w14:paraId="59080975" w14:textId="77777777" w:rsidR="00763AFF" w:rsidRPr="009C23BA" w:rsidRDefault="00763AFF" w:rsidP="007F4209">
            <w:pPr>
              <w:pStyle w:val="a9"/>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1) снижению объемов туристских потоков, в том числе и многодневных внешних посещений;</w:t>
            </w:r>
          </w:p>
          <w:p w14:paraId="245FAA0B" w14:textId="21CC437D" w:rsidR="00763AFF" w:rsidRPr="009C23BA" w:rsidRDefault="007F4209" w:rsidP="007F4209">
            <w:pPr>
              <w:pStyle w:val="a9"/>
              <w:ind w:left="37" w:firstLine="423"/>
              <w:contextualSpacing w:val="0"/>
              <w:jc w:val="both"/>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2)</w:t>
            </w:r>
            <w:r w:rsidR="00763AFF" w:rsidRPr="009C23BA">
              <w:rPr>
                <w:rFonts w:ascii="Times New Roman" w:hAnsi="Times New Roman" w:cs="Times New Roman"/>
                <w:color w:val="000000" w:themeColor="text1"/>
                <w:sz w:val="24"/>
                <w:szCs w:val="24"/>
                <w:lang w:val="kk-KZ"/>
              </w:rPr>
              <w:t xml:space="preserve"> спаду уровня инвестиционной активности внешних инвесторов, в том числе и по причине несформированности в районах благоприятного инвестицион</w:t>
            </w:r>
            <w:r w:rsidR="00763AFF">
              <w:rPr>
                <w:rFonts w:ascii="Times New Roman" w:hAnsi="Times New Roman" w:cs="Times New Roman"/>
                <w:color w:val="000000" w:themeColor="text1"/>
                <w:sz w:val="24"/>
                <w:szCs w:val="24"/>
                <w:lang w:val="kk-KZ"/>
              </w:rPr>
              <w:t xml:space="preserve"> </w:t>
            </w:r>
            <w:r w:rsidR="00763AFF" w:rsidRPr="009C23BA">
              <w:rPr>
                <w:rFonts w:ascii="Times New Roman" w:hAnsi="Times New Roman" w:cs="Times New Roman"/>
                <w:color w:val="000000" w:themeColor="text1"/>
                <w:sz w:val="24"/>
                <w:szCs w:val="24"/>
                <w:lang w:val="kk-KZ"/>
              </w:rPr>
              <w:t>ного климата и низкой эффективности проектов в области развития СЗТ по линии государственно-частного партнерства, и др.</w:t>
            </w:r>
          </w:p>
          <w:p w14:paraId="11E00BC3" w14:textId="77777777" w:rsidR="00763AFF" w:rsidRPr="009C23BA" w:rsidRDefault="00763AFF" w:rsidP="00763AFF">
            <w:pPr>
              <w:tabs>
                <w:tab w:val="left" w:pos="410"/>
              </w:tabs>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Снижение поддержки сельского туризма</w:t>
            </w:r>
            <w:r w:rsidRPr="009C23BA">
              <w:rPr>
                <w:rFonts w:ascii="Times New Roman" w:hAnsi="Times New Roman" w:cs="Times New Roman"/>
                <w:color w:val="000000" w:themeColor="text1"/>
                <w:sz w:val="24"/>
                <w:szCs w:val="24"/>
                <w:lang w:val="kk-KZ"/>
              </w:rPr>
              <w:t>, в том числе и главным образом финансовой, и, соответственно, нереализуемость политики развития СЗТ может сопровождаться:</w:t>
            </w:r>
          </w:p>
          <w:p w14:paraId="5B2FFA26" w14:textId="74D67AD9" w:rsidR="00763AFF" w:rsidRPr="009C23BA" w:rsidRDefault="00763AFF" w:rsidP="007B16AC">
            <w:pPr>
              <w:pStyle w:val="a9"/>
              <w:numPr>
                <w:ilvl w:val="0"/>
                <w:numId w:val="8"/>
              </w:numPr>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поиском альтернативных, но более затр</w:t>
            </w:r>
            <w:r w:rsidR="007F4209">
              <w:rPr>
                <w:rFonts w:ascii="Times New Roman" w:hAnsi="Times New Roman" w:cs="Times New Roman"/>
                <w:color w:val="000000" w:themeColor="text1"/>
                <w:sz w:val="24"/>
                <w:szCs w:val="24"/>
                <w:lang w:val="kk-KZ"/>
              </w:rPr>
              <w:t>атных</w:t>
            </w:r>
            <w:r w:rsidRPr="009C23BA">
              <w:rPr>
                <w:rFonts w:ascii="Times New Roman" w:hAnsi="Times New Roman" w:cs="Times New Roman"/>
                <w:color w:val="000000" w:themeColor="text1"/>
                <w:sz w:val="24"/>
                <w:szCs w:val="24"/>
                <w:lang w:val="kk-KZ"/>
              </w:rPr>
              <w:t xml:space="preserve"> вариантов диверсификации производства в сельских районах; </w:t>
            </w:r>
          </w:p>
          <w:p w14:paraId="5A9C7A7D" w14:textId="77777777" w:rsidR="00763AFF" w:rsidRPr="009C23BA" w:rsidRDefault="00763AFF" w:rsidP="007B16AC">
            <w:pPr>
              <w:pStyle w:val="a9"/>
              <w:numPr>
                <w:ilvl w:val="0"/>
                <w:numId w:val="8"/>
              </w:numPr>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снижением заинтересованности субъектов МСП деятельности в сельских туристских дестинациях;</w:t>
            </w:r>
          </w:p>
          <w:p w14:paraId="401402D3" w14:textId="77777777" w:rsidR="00763AFF" w:rsidRPr="009C23BA" w:rsidRDefault="00763AFF" w:rsidP="007B16AC">
            <w:pPr>
              <w:pStyle w:val="a9"/>
              <w:numPr>
                <w:ilvl w:val="0"/>
                <w:numId w:val="8"/>
              </w:numPr>
              <w:ind w:left="37" w:firstLine="423"/>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color w:val="000000" w:themeColor="text1"/>
                <w:sz w:val="24"/>
                <w:szCs w:val="24"/>
                <w:lang w:val="kk-KZ"/>
              </w:rPr>
              <w:t xml:space="preserve">и, самое главное, нереализуемостью потенциала народных промыслов, и др.  </w:t>
            </w:r>
          </w:p>
          <w:p w14:paraId="796B9D6C" w14:textId="5ABD2454" w:rsidR="00763AFF" w:rsidRDefault="00763AFF" w:rsidP="00763AFF">
            <w:pPr>
              <w:pStyle w:val="a9"/>
              <w:ind w:left="37" w:firstLine="423"/>
              <w:jc w:val="both"/>
              <w:rPr>
                <w:rFonts w:ascii="Times New Roman" w:hAnsi="Times New Roman" w:cs="Times New Roman"/>
                <w:color w:val="000000" w:themeColor="text1"/>
                <w:sz w:val="24"/>
                <w:szCs w:val="24"/>
                <w:lang w:val="kk-KZ"/>
              </w:rPr>
            </w:pPr>
            <w:r w:rsidRPr="009C23BA">
              <w:rPr>
                <w:rFonts w:ascii="Times New Roman" w:hAnsi="Times New Roman" w:cs="Times New Roman"/>
                <w:sz w:val="24"/>
                <w:szCs w:val="24"/>
                <w:lang w:val="kk-KZ"/>
              </w:rPr>
              <w:t xml:space="preserve"> </w:t>
            </w:r>
            <w:r w:rsidRPr="009C23BA">
              <w:rPr>
                <w:rFonts w:ascii="Times New Roman" w:hAnsi="Times New Roman" w:cs="Times New Roman"/>
                <w:i/>
                <w:sz w:val="24"/>
                <w:szCs w:val="24"/>
                <w:lang w:val="kk-KZ"/>
              </w:rPr>
              <w:t>Сокращение средств на охрану окружающей среды</w:t>
            </w:r>
            <w:r w:rsidRPr="009C23BA">
              <w:rPr>
                <w:rFonts w:ascii="Times New Roman" w:hAnsi="Times New Roman" w:cs="Times New Roman"/>
                <w:sz w:val="24"/>
                <w:szCs w:val="24"/>
                <w:lang w:val="kk-KZ"/>
              </w:rPr>
              <w:t xml:space="preserve"> с неизбежностью приводит к деградации природной среды в сельских территориях Акмолинской области и снижению ее потенциала для развития СЗТ.</w:t>
            </w:r>
          </w:p>
        </w:tc>
      </w:tr>
      <w:tr w:rsidR="00B316A2" w:rsidRPr="002B3E78" w14:paraId="1C624600" w14:textId="77777777" w:rsidTr="00B316A2">
        <w:trPr>
          <w:trHeight w:val="70"/>
          <w:jc w:val="center"/>
        </w:trPr>
        <w:tc>
          <w:tcPr>
            <w:tcW w:w="9639" w:type="dxa"/>
            <w:gridSpan w:val="3"/>
            <w:tcBorders>
              <w:top w:val="nil"/>
              <w:left w:val="nil"/>
              <w:bottom w:val="single" w:sz="4" w:space="0" w:color="auto"/>
              <w:right w:val="nil"/>
            </w:tcBorders>
          </w:tcPr>
          <w:p w14:paraId="66F54E8B" w14:textId="77777777" w:rsidR="00B316A2" w:rsidRPr="00763AFF" w:rsidRDefault="00B316A2" w:rsidP="00670BD6">
            <w:pPr>
              <w:pStyle w:val="a9"/>
              <w:ind w:left="37" w:hanging="144"/>
              <w:rPr>
                <w:rFonts w:ascii="Times New Roman" w:hAnsi="Times New Roman" w:cs="Times New Roman"/>
                <w:color w:val="000000" w:themeColor="text1"/>
                <w:sz w:val="28"/>
                <w:szCs w:val="28"/>
                <w:lang w:val="kk-KZ"/>
              </w:rPr>
            </w:pPr>
            <w:r w:rsidRPr="00763AFF">
              <w:rPr>
                <w:rFonts w:ascii="Times New Roman" w:hAnsi="Times New Roman" w:cs="Times New Roman"/>
                <w:color w:val="000000" w:themeColor="text1"/>
                <w:sz w:val="28"/>
                <w:szCs w:val="28"/>
                <w:lang w:val="kk-KZ"/>
              </w:rPr>
              <w:t>Продолжение таблицы 7</w:t>
            </w:r>
          </w:p>
          <w:p w14:paraId="6BD31890" w14:textId="77777777" w:rsidR="00B316A2" w:rsidRPr="00763AFF" w:rsidRDefault="00B316A2" w:rsidP="00670BD6">
            <w:pPr>
              <w:pStyle w:val="a9"/>
              <w:ind w:left="37" w:hanging="144"/>
              <w:rPr>
                <w:rFonts w:ascii="Times New Roman" w:hAnsi="Times New Roman" w:cs="Times New Roman"/>
                <w:color w:val="000000" w:themeColor="text1"/>
                <w:sz w:val="16"/>
                <w:szCs w:val="16"/>
                <w:lang w:val="kk-KZ"/>
              </w:rPr>
            </w:pPr>
          </w:p>
        </w:tc>
      </w:tr>
      <w:tr w:rsidR="00B316A2" w:rsidRPr="002B3E78" w14:paraId="620E1806" w14:textId="77777777" w:rsidTr="00670BD6">
        <w:trPr>
          <w:trHeight w:val="70"/>
          <w:jc w:val="center"/>
        </w:trPr>
        <w:tc>
          <w:tcPr>
            <w:tcW w:w="9639" w:type="dxa"/>
            <w:gridSpan w:val="3"/>
            <w:tcBorders>
              <w:top w:val="single" w:sz="4" w:space="0" w:color="auto"/>
              <w:left w:val="single" w:sz="4" w:space="0" w:color="auto"/>
              <w:bottom w:val="single" w:sz="4" w:space="0" w:color="auto"/>
              <w:right w:val="single" w:sz="4" w:space="0" w:color="auto"/>
            </w:tcBorders>
          </w:tcPr>
          <w:p w14:paraId="012420E1" w14:textId="77777777" w:rsidR="00B316A2" w:rsidRPr="009C23BA" w:rsidRDefault="00B316A2" w:rsidP="00670BD6">
            <w:pPr>
              <w:pStyle w:val="a9"/>
              <w:ind w:left="0"/>
              <w:jc w:val="center"/>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1</w:t>
            </w:r>
          </w:p>
        </w:tc>
      </w:tr>
      <w:tr w:rsidR="00763AFF" w:rsidRPr="002B3E78" w14:paraId="528FEF9B" w14:textId="77777777" w:rsidTr="00B316A2">
        <w:trPr>
          <w:trHeight w:val="2825"/>
          <w:jc w:val="center"/>
        </w:trPr>
        <w:tc>
          <w:tcPr>
            <w:tcW w:w="4962" w:type="dxa"/>
            <w:tcBorders>
              <w:top w:val="single" w:sz="4" w:space="0" w:color="auto"/>
              <w:left w:val="single" w:sz="4" w:space="0" w:color="auto"/>
              <w:bottom w:val="single" w:sz="4" w:space="0" w:color="auto"/>
              <w:right w:val="single" w:sz="4" w:space="0" w:color="auto"/>
            </w:tcBorders>
          </w:tcPr>
          <w:p w14:paraId="42695037" w14:textId="77777777" w:rsidR="00763AFF" w:rsidRPr="009C23BA" w:rsidRDefault="00763AFF" w:rsidP="00763AFF">
            <w:pPr>
              <w:pStyle w:val="a9"/>
              <w:tabs>
                <w:tab w:val="left" w:pos="483"/>
              </w:tabs>
              <w:ind w:left="37" w:firstLine="423"/>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i/>
                <w:color w:val="000000" w:themeColor="text1"/>
                <w:sz w:val="24"/>
                <w:szCs w:val="24"/>
                <w:lang w:val="kk-KZ"/>
              </w:rPr>
              <w:t xml:space="preserve">Условия для маштабирования делового </w:t>
            </w:r>
            <w:r w:rsidRPr="009C23BA">
              <w:rPr>
                <w:rFonts w:ascii="Times New Roman" w:hAnsi="Times New Roman" w:cs="Times New Roman"/>
                <w:i/>
                <w:color w:val="000000" w:themeColor="text1"/>
                <w:sz w:val="24"/>
                <w:szCs w:val="24"/>
                <w:lang w:val="en-US"/>
              </w:rPr>
              <w:t>MICE</w:t>
            </w:r>
            <w:r w:rsidRPr="009C23BA">
              <w:rPr>
                <w:rFonts w:ascii="Times New Roman" w:hAnsi="Times New Roman" w:cs="Times New Roman"/>
                <w:i/>
                <w:color w:val="000000" w:themeColor="text1"/>
                <w:sz w:val="24"/>
                <w:szCs w:val="24"/>
              </w:rPr>
              <w:t>-</w:t>
            </w:r>
            <w:r w:rsidRPr="009C23BA">
              <w:rPr>
                <w:rFonts w:ascii="Times New Roman" w:hAnsi="Times New Roman" w:cs="Times New Roman"/>
                <w:i/>
                <w:color w:val="000000" w:themeColor="text1"/>
                <w:sz w:val="24"/>
                <w:szCs w:val="24"/>
                <w:lang w:val="kk-KZ"/>
              </w:rPr>
              <w:t>туризма</w:t>
            </w:r>
            <w:r w:rsidRPr="009C23BA">
              <w:rPr>
                <w:rFonts w:ascii="Times New Roman" w:hAnsi="Times New Roman" w:cs="Times New Roman"/>
                <w:color w:val="000000" w:themeColor="text1"/>
                <w:sz w:val="24"/>
                <w:szCs w:val="24"/>
                <w:lang w:val="kk-KZ"/>
              </w:rPr>
              <w:t xml:space="preserve">, в режиме взаимосвязей городского и сельского видов туризма. </w:t>
            </w:r>
          </w:p>
          <w:p w14:paraId="5D373621" w14:textId="77777777" w:rsidR="00763AFF" w:rsidRPr="009C23BA" w:rsidRDefault="00763AFF" w:rsidP="00763AFF">
            <w:pPr>
              <w:pStyle w:val="a9"/>
              <w:tabs>
                <w:tab w:val="left" w:pos="341"/>
              </w:tabs>
              <w:ind w:left="37" w:firstLine="423"/>
              <w:contextualSpacing w:val="0"/>
              <w:jc w:val="both"/>
              <w:rPr>
                <w:rFonts w:ascii="Times New Roman" w:hAnsi="Times New Roman" w:cs="Times New Roman"/>
                <w:color w:val="000000" w:themeColor="text1"/>
                <w:sz w:val="24"/>
                <w:szCs w:val="24"/>
                <w:lang w:val="kk-KZ"/>
              </w:rPr>
            </w:pPr>
            <w:r w:rsidRPr="009C23BA">
              <w:rPr>
                <w:rFonts w:ascii="Times New Roman" w:hAnsi="Times New Roman" w:cs="Times New Roman"/>
                <w:i/>
                <w:sz w:val="24"/>
                <w:szCs w:val="24"/>
              </w:rPr>
              <w:t>Обеспечение роста доходов, работой сельчан и сокращение масштаба миграции</w:t>
            </w:r>
            <w:r w:rsidRPr="009C23BA">
              <w:rPr>
                <w:rFonts w:ascii="Times New Roman" w:hAnsi="Times New Roman" w:cs="Times New Roman"/>
                <w:sz w:val="24"/>
                <w:szCs w:val="24"/>
              </w:rPr>
              <w:t xml:space="preserve"> сельского населения, за счет развития сельского туризма.</w:t>
            </w:r>
          </w:p>
          <w:p w14:paraId="27D9A33F" w14:textId="2A247C43" w:rsidR="00763AFF" w:rsidRPr="009C23BA" w:rsidRDefault="00763AFF" w:rsidP="00763AFF">
            <w:pPr>
              <w:pStyle w:val="a9"/>
              <w:tabs>
                <w:tab w:val="left" w:pos="341"/>
              </w:tabs>
              <w:ind w:left="37" w:firstLine="423"/>
              <w:jc w:val="both"/>
              <w:rPr>
                <w:rFonts w:ascii="Times New Roman" w:hAnsi="Times New Roman" w:cs="Times New Roman"/>
                <w:i/>
                <w:sz w:val="24"/>
                <w:szCs w:val="24"/>
              </w:rPr>
            </w:pPr>
            <w:r w:rsidRPr="009C23BA">
              <w:rPr>
                <w:rFonts w:ascii="Times New Roman" w:hAnsi="Times New Roman" w:cs="Times New Roman"/>
                <w:i/>
                <w:color w:val="000000" w:themeColor="text1"/>
                <w:sz w:val="24"/>
                <w:szCs w:val="24"/>
                <w:lang w:val="kk-KZ"/>
              </w:rPr>
              <w:t>Совершенствование мер и расширение масштаба</w:t>
            </w:r>
            <w:r w:rsidRPr="009C23BA">
              <w:rPr>
                <w:rFonts w:ascii="Times New Roman" w:hAnsi="Times New Roman" w:cs="Times New Roman"/>
                <w:color w:val="000000" w:themeColor="text1"/>
                <w:sz w:val="24"/>
                <w:szCs w:val="24"/>
                <w:lang w:val="kk-KZ"/>
              </w:rPr>
              <w:t xml:space="preserve"> государственной поддержки развития индустрии сельского туризма.</w:t>
            </w:r>
          </w:p>
        </w:tc>
        <w:tc>
          <w:tcPr>
            <w:tcW w:w="4677" w:type="dxa"/>
            <w:gridSpan w:val="2"/>
            <w:tcBorders>
              <w:top w:val="single" w:sz="4" w:space="0" w:color="auto"/>
              <w:left w:val="single" w:sz="4" w:space="0" w:color="auto"/>
              <w:bottom w:val="single" w:sz="4" w:space="0" w:color="auto"/>
              <w:right w:val="single" w:sz="4" w:space="0" w:color="auto"/>
            </w:tcBorders>
          </w:tcPr>
          <w:p w14:paraId="5DF788BC" w14:textId="77777777" w:rsidR="00763AFF" w:rsidRPr="009C23BA" w:rsidRDefault="00763AFF" w:rsidP="00763AFF">
            <w:pPr>
              <w:pStyle w:val="a9"/>
              <w:ind w:left="37" w:firstLine="423"/>
              <w:rPr>
                <w:rFonts w:ascii="Times New Roman" w:hAnsi="Times New Roman" w:cs="Times New Roman"/>
                <w:color w:val="000000" w:themeColor="text1"/>
                <w:sz w:val="24"/>
                <w:szCs w:val="24"/>
                <w:lang w:val="kk-KZ"/>
              </w:rPr>
            </w:pPr>
          </w:p>
          <w:p w14:paraId="63586E64" w14:textId="460D937D" w:rsidR="00763AFF" w:rsidRPr="009C23BA" w:rsidRDefault="00763AFF" w:rsidP="00763AFF">
            <w:pPr>
              <w:pStyle w:val="a9"/>
              <w:ind w:left="37" w:firstLine="423"/>
              <w:jc w:val="both"/>
              <w:rPr>
                <w:rFonts w:ascii="Times New Roman" w:hAnsi="Times New Roman" w:cs="Times New Roman"/>
                <w:i/>
                <w:color w:val="000000" w:themeColor="text1"/>
                <w:sz w:val="24"/>
                <w:szCs w:val="24"/>
                <w:lang w:val="kk-KZ"/>
              </w:rPr>
            </w:pPr>
          </w:p>
        </w:tc>
      </w:tr>
      <w:tr w:rsidR="00342017" w:rsidRPr="002B3E78" w14:paraId="7065C696" w14:textId="77777777" w:rsidTr="00763AFF">
        <w:trPr>
          <w:jc w:val="center"/>
        </w:trPr>
        <w:tc>
          <w:tcPr>
            <w:tcW w:w="9639" w:type="dxa"/>
            <w:gridSpan w:val="3"/>
            <w:tcBorders>
              <w:top w:val="single" w:sz="4" w:space="0" w:color="auto"/>
              <w:left w:val="single" w:sz="4" w:space="0" w:color="auto"/>
              <w:bottom w:val="single" w:sz="4" w:space="0" w:color="auto"/>
              <w:right w:val="single" w:sz="4" w:space="0" w:color="auto"/>
            </w:tcBorders>
            <w:hideMark/>
          </w:tcPr>
          <w:p w14:paraId="56B171C0" w14:textId="106CD4AA" w:rsidR="00342017" w:rsidRPr="009C23BA" w:rsidRDefault="00342017" w:rsidP="001F17B8">
            <w:pPr>
              <w:ind w:firstLine="602"/>
              <w:rPr>
                <w:rFonts w:ascii="Times New Roman" w:hAnsi="Times New Roman" w:cs="Times New Roman"/>
                <w:color w:val="000000" w:themeColor="text1"/>
                <w:sz w:val="24"/>
                <w:szCs w:val="24"/>
                <w:lang w:val="kk-KZ"/>
              </w:rPr>
            </w:pPr>
            <w:r w:rsidRPr="009C23BA">
              <w:rPr>
                <w:rFonts w:ascii="Times New Roman" w:eastAsia="Times New Roman" w:hAnsi="Times New Roman" w:cs="Times New Roman"/>
                <w:bCs/>
                <w:color w:val="000000"/>
                <w:sz w:val="24"/>
                <w:szCs w:val="24"/>
                <w:lang w:eastAsia="ru-RU"/>
              </w:rPr>
              <w:t xml:space="preserve">Примечание </w:t>
            </w:r>
            <w:r w:rsidR="00B316A2">
              <w:rPr>
                <w:rFonts w:ascii="Times New Roman" w:eastAsia="Times New Roman" w:hAnsi="Times New Roman" w:cs="Times New Roman"/>
                <w:bCs/>
                <w:color w:val="000000"/>
                <w:sz w:val="24"/>
                <w:szCs w:val="24"/>
                <w:lang w:eastAsia="ru-RU"/>
              </w:rPr>
              <w:t xml:space="preserve">– </w:t>
            </w:r>
            <w:r w:rsidR="00B316A2" w:rsidRPr="009C23BA">
              <w:rPr>
                <w:rFonts w:ascii="Times New Roman" w:eastAsia="Times New Roman" w:hAnsi="Times New Roman" w:cs="Times New Roman"/>
                <w:bCs/>
                <w:color w:val="000000"/>
                <w:sz w:val="24"/>
                <w:szCs w:val="24"/>
                <w:lang w:eastAsia="ru-RU"/>
              </w:rPr>
              <w:t xml:space="preserve">Составлена </w:t>
            </w:r>
            <w:r w:rsidRPr="009C23BA">
              <w:rPr>
                <w:rFonts w:ascii="Times New Roman" w:eastAsia="Times New Roman" w:hAnsi="Times New Roman" w:cs="Times New Roman"/>
                <w:bCs/>
                <w:color w:val="000000"/>
                <w:sz w:val="24"/>
                <w:szCs w:val="24"/>
                <w:lang w:eastAsia="ru-RU"/>
              </w:rPr>
              <w:t xml:space="preserve">автором </w:t>
            </w:r>
            <w:r w:rsidR="00B316A2">
              <w:rPr>
                <w:rFonts w:ascii="Times New Roman" w:eastAsia="Times New Roman" w:hAnsi="Times New Roman" w:cs="Times New Roman"/>
                <w:bCs/>
                <w:color w:val="000000"/>
                <w:sz w:val="24"/>
                <w:szCs w:val="24"/>
                <w:lang w:eastAsia="ru-RU"/>
              </w:rPr>
              <w:t>по источникам</w:t>
            </w:r>
            <w:r w:rsidRPr="009C23BA">
              <w:rPr>
                <w:rFonts w:ascii="Times New Roman" w:eastAsia="Times New Roman" w:hAnsi="Times New Roman" w:cs="Times New Roman"/>
                <w:bCs/>
                <w:color w:val="000000"/>
                <w:sz w:val="24"/>
                <w:szCs w:val="24"/>
                <w:lang w:eastAsia="ru-RU"/>
              </w:rPr>
              <w:t xml:space="preserve"> [</w:t>
            </w:r>
            <w:r w:rsidR="009818B1">
              <w:rPr>
                <w:rFonts w:ascii="Times New Roman" w:hAnsi="Times New Roman" w:cs="Times New Roman"/>
                <w:color w:val="000000" w:themeColor="text1"/>
                <w:sz w:val="24"/>
                <w:szCs w:val="24"/>
              </w:rPr>
              <w:t>80</w:t>
            </w:r>
            <w:r w:rsidRPr="009C23BA">
              <w:rPr>
                <w:rFonts w:ascii="Times New Roman" w:hAnsi="Times New Roman" w:cs="Times New Roman"/>
                <w:color w:val="000000" w:themeColor="text1"/>
                <w:sz w:val="24"/>
                <w:szCs w:val="24"/>
              </w:rPr>
              <w:t xml:space="preserve">; </w:t>
            </w:r>
            <w:r w:rsidR="001F17B8">
              <w:rPr>
                <w:rFonts w:ascii="Times New Roman" w:hAnsi="Times New Roman" w:cs="Times New Roman"/>
                <w:color w:val="000000" w:themeColor="text1"/>
                <w:sz w:val="24"/>
                <w:szCs w:val="24"/>
              </w:rPr>
              <w:t>101</w:t>
            </w:r>
            <w:r w:rsidR="00B316A2">
              <w:rPr>
                <w:rFonts w:ascii="Times New Roman" w:hAnsi="Times New Roman" w:cs="Times New Roman"/>
                <w:sz w:val="24"/>
                <w:szCs w:val="24"/>
              </w:rPr>
              <w:t>]</w:t>
            </w:r>
          </w:p>
        </w:tc>
      </w:tr>
    </w:tbl>
    <w:p w14:paraId="23694FE6" w14:textId="11811381" w:rsidR="0092209D" w:rsidRPr="002B3E78" w:rsidRDefault="0092209D" w:rsidP="00B50661">
      <w:pPr>
        <w:spacing w:after="0" w:line="240" w:lineRule="auto"/>
        <w:ind w:firstLine="709"/>
        <w:jc w:val="both"/>
        <w:rPr>
          <w:rFonts w:ascii="Times New Roman" w:hAnsi="Times New Roman" w:cs="Times New Roman"/>
          <w:color w:val="000000" w:themeColor="text1"/>
          <w:sz w:val="28"/>
          <w:szCs w:val="28"/>
          <w:lang w:val="kk-KZ"/>
        </w:rPr>
      </w:pPr>
    </w:p>
    <w:p w14:paraId="1FD5F2DD" w14:textId="2BC84DDC" w:rsidR="0061425D" w:rsidRPr="002B3E78" w:rsidRDefault="0061425D" w:rsidP="00B50661">
      <w:pPr>
        <w:spacing w:after="0" w:line="240" w:lineRule="auto"/>
        <w:ind w:firstLine="709"/>
        <w:jc w:val="both"/>
        <w:rPr>
          <w:rFonts w:ascii="Times New Roman" w:hAnsi="Times New Roman" w:cs="Times New Roman"/>
          <w:color w:val="000000" w:themeColor="text1"/>
          <w:sz w:val="28"/>
          <w:szCs w:val="28"/>
          <w:lang w:val="kk-KZ"/>
        </w:rPr>
      </w:pPr>
      <w:r w:rsidRPr="002B3E78">
        <w:rPr>
          <w:rFonts w:ascii="Times New Roman" w:hAnsi="Times New Roman" w:cs="Times New Roman"/>
          <w:color w:val="000000" w:themeColor="text1"/>
          <w:sz w:val="28"/>
          <w:szCs w:val="28"/>
          <w:lang w:val="kk-KZ"/>
        </w:rPr>
        <w:t>В целом на основание SWOT-анализа, проблем ЗТ в Акмолинской области</w:t>
      </w:r>
      <w:r w:rsidR="00B316A2">
        <w:rPr>
          <w:rFonts w:ascii="Times New Roman" w:hAnsi="Times New Roman" w:cs="Times New Roman"/>
          <w:color w:val="000000" w:themeColor="text1"/>
          <w:sz w:val="28"/>
          <w:szCs w:val="28"/>
          <w:lang w:val="kk-KZ"/>
        </w:rPr>
        <w:t xml:space="preserve"> </w:t>
      </w:r>
      <w:r w:rsidRPr="002B3E78">
        <w:rPr>
          <w:rFonts w:ascii="Times New Roman" w:hAnsi="Times New Roman" w:cs="Times New Roman"/>
          <w:color w:val="000000" w:themeColor="text1"/>
          <w:sz w:val="28"/>
          <w:szCs w:val="28"/>
          <w:lang w:val="kk-KZ"/>
        </w:rPr>
        <w:t>можно выделить такие, как:</w:t>
      </w:r>
    </w:p>
    <w:p w14:paraId="2C356984" w14:textId="7BFB0C1F" w:rsidR="00342017" w:rsidRPr="002B3E78" w:rsidRDefault="00342017" w:rsidP="00B50661">
      <w:pPr>
        <w:widowControl w:val="0"/>
        <w:spacing w:after="0" w:line="240" w:lineRule="auto"/>
        <w:ind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отсутствие притока населения на территории</w:t>
      </w:r>
      <w:r w:rsidR="002A13A4" w:rsidRPr="002B3E78">
        <w:rPr>
          <w:rFonts w:ascii="Times New Roman" w:hAnsi="Times New Roman" w:cs="Times New Roman"/>
          <w:iCs/>
          <w:color w:val="000000" w:themeColor="text1"/>
          <w:sz w:val="28"/>
          <w:szCs w:val="28"/>
          <w:bdr w:val="none" w:sz="0" w:space="0" w:color="auto" w:frame="1"/>
        </w:rPr>
        <w:t xml:space="preserve"> СМ </w:t>
      </w:r>
      <w:r w:rsidRPr="002B3E78">
        <w:rPr>
          <w:rFonts w:ascii="Times New Roman" w:hAnsi="Times New Roman" w:cs="Times New Roman"/>
          <w:iCs/>
          <w:color w:val="000000" w:themeColor="text1"/>
          <w:sz w:val="28"/>
          <w:szCs w:val="28"/>
          <w:bdr w:val="none" w:sz="0" w:space="0" w:color="auto" w:frame="1"/>
        </w:rPr>
        <w:t>региона;</w:t>
      </w:r>
    </w:p>
    <w:p w14:paraId="181DBFAD" w14:textId="1AFE19B0" w:rsidR="00342017" w:rsidRPr="002B3E78" w:rsidRDefault="00342017" w:rsidP="00B50661">
      <w:pPr>
        <w:widowControl w:val="0"/>
        <w:spacing w:after="0" w:line="240" w:lineRule="auto"/>
        <w:ind w:firstLine="709"/>
        <w:jc w:val="both"/>
        <w:rPr>
          <w:rFonts w:ascii="Times New Roman" w:hAnsi="Times New Roman" w:cs="Times New Roman"/>
          <w:iCs/>
          <w:color w:val="000000" w:themeColor="text1"/>
          <w:sz w:val="28"/>
          <w:szCs w:val="28"/>
          <w:bdr w:val="none" w:sz="0" w:space="0" w:color="auto" w:frame="1"/>
          <w:lang w:val="kk-KZ"/>
        </w:rPr>
      </w:pPr>
      <w:r w:rsidRPr="002B3E78">
        <w:rPr>
          <w:rFonts w:ascii="Times New Roman" w:hAnsi="Times New Roman" w:cs="Times New Roman"/>
          <w:iCs/>
          <w:color w:val="000000" w:themeColor="text1"/>
          <w:sz w:val="28"/>
          <w:szCs w:val="28"/>
          <w:bdr w:val="none" w:sz="0" w:space="0" w:color="auto" w:frame="1"/>
        </w:rPr>
        <w:t>-</w:t>
      </w:r>
      <w:r w:rsidR="003A4BC3" w:rsidRPr="002B3E78">
        <w:rPr>
          <w:rFonts w:ascii="Times New Roman" w:hAnsi="Times New Roman" w:cs="Times New Roman"/>
          <w:iCs/>
          <w:color w:val="000000" w:themeColor="text1"/>
          <w:sz w:val="28"/>
          <w:szCs w:val="28"/>
          <w:bdr w:val="none" w:sz="0" w:space="0" w:color="auto" w:frame="1"/>
          <w:lang w:val="kk-KZ"/>
        </w:rPr>
        <w:t xml:space="preserve"> </w:t>
      </w:r>
      <w:r w:rsidRPr="002B3E78">
        <w:rPr>
          <w:rFonts w:ascii="Times New Roman" w:hAnsi="Times New Roman" w:cs="Times New Roman"/>
          <w:iCs/>
          <w:color w:val="000000" w:themeColor="text1"/>
          <w:sz w:val="28"/>
          <w:szCs w:val="28"/>
          <w:bdr w:val="none" w:sz="0" w:space="0" w:color="auto" w:frame="1"/>
        </w:rPr>
        <w:t>высокий уровень безработицы, в особенности среди молодого населения, что так же создаёт дополнительную налоговую нагрузку;</w:t>
      </w:r>
    </w:p>
    <w:p w14:paraId="484F17B4" w14:textId="77777777" w:rsidR="00342017" w:rsidRPr="002B3E78" w:rsidRDefault="00342017" w:rsidP="00B50661">
      <w:pPr>
        <w:widowControl w:val="0"/>
        <w:spacing w:after="0" w:line="240" w:lineRule="auto"/>
        <w:ind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снижение объёмов поступлений в бюджет региона;</w:t>
      </w:r>
    </w:p>
    <w:p w14:paraId="1D4D35A6" w14:textId="77777777" w:rsidR="00342017" w:rsidRPr="002B3E78" w:rsidRDefault="00342017" w:rsidP="00B50661">
      <w:pPr>
        <w:pStyle w:val="a9"/>
        <w:widowControl w:val="0"/>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заниженный в сравнении с городом уровень оплаты труда;</w:t>
      </w:r>
    </w:p>
    <w:p w14:paraId="360FF24E" w14:textId="41E7E22A" w:rsidR="00342017" w:rsidRPr="002B3E78" w:rsidRDefault="00342017" w:rsidP="00B50661">
      <w:pPr>
        <w:pStyle w:val="a9"/>
        <w:widowControl w:val="0"/>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 </w:t>
      </w:r>
      <w:r w:rsidR="00EB5C92" w:rsidRPr="002B3E78">
        <w:rPr>
          <w:rFonts w:ascii="Times New Roman" w:hAnsi="Times New Roman" w:cs="Times New Roman"/>
          <w:iCs/>
          <w:color w:val="000000" w:themeColor="text1"/>
          <w:sz w:val="28"/>
          <w:szCs w:val="28"/>
          <w:bdr w:val="none" w:sz="0" w:space="0" w:color="auto" w:frame="1"/>
        </w:rPr>
        <w:t xml:space="preserve">низкий </w:t>
      </w:r>
      <w:r w:rsidRPr="002B3E78">
        <w:rPr>
          <w:rFonts w:ascii="Times New Roman" w:hAnsi="Times New Roman" w:cs="Times New Roman"/>
          <w:iCs/>
          <w:color w:val="000000" w:themeColor="text1"/>
          <w:sz w:val="28"/>
          <w:szCs w:val="28"/>
          <w:bdr w:val="none" w:sz="0" w:space="0" w:color="auto" w:frame="1"/>
        </w:rPr>
        <w:t>уровень развития инфраструктуры для комфортного проживания (в особенности в отношении дорожного сообщения);</w:t>
      </w:r>
    </w:p>
    <w:p w14:paraId="1CCF5B60" w14:textId="1A9CAEBF" w:rsidR="00342017" w:rsidRPr="002B3E78" w:rsidRDefault="00342017" w:rsidP="00B50661">
      <w:pPr>
        <w:pStyle w:val="a9"/>
        <w:widowControl w:val="0"/>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снижение притока инвестиционного капитала в экономику</w:t>
      </w:r>
      <w:r w:rsidR="003B3E64" w:rsidRPr="002B3E78">
        <w:rPr>
          <w:rFonts w:ascii="Times New Roman" w:hAnsi="Times New Roman" w:cs="Times New Roman"/>
          <w:iCs/>
          <w:color w:val="000000" w:themeColor="text1"/>
          <w:sz w:val="28"/>
          <w:szCs w:val="28"/>
          <w:bdr w:val="none" w:sz="0" w:space="0" w:color="auto" w:frame="1"/>
        </w:rPr>
        <w:t xml:space="preserve"> СТ</w:t>
      </w:r>
      <w:r w:rsidRPr="002B3E78">
        <w:rPr>
          <w:rFonts w:ascii="Times New Roman" w:hAnsi="Times New Roman" w:cs="Times New Roman"/>
          <w:iCs/>
          <w:color w:val="000000" w:themeColor="text1"/>
          <w:sz w:val="28"/>
          <w:szCs w:val="28"/>
          <w:bdr w:val="none" w:sz="0" w:space="0" w:color="auto" w:frame="1"/>
        </w:rPr>
        <w:t>;</w:t>
      </w:r>
    </w:p>
    <w:p w14:paraId="59F13ED3" w14:textId="73FF8900" w:rsidR="00342017" w:rsidRPr="002B3E78" w:rsidRDefault="0061425D" w:rsidP="00B50661">
      <w:pPr>
        <w:pStyle w:val="a9"/>
        <w:widowControl w:val="0"/>
        <w:spacing w:after="0" w:line="240" w:lineRule="auto"/>
        <w:ind w:left="0" w:firstLine="709"/>
        <w:contextualSpacing w:val="0"/>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 </w:t>
      </w:r>
      <w:r w:rsidR="00342017" w:rsidRPr="002B3E78">
        <w:rPr>
          <w:rFonts w:ascii="Times New Roman" w:hAnsi="Times New Roman" w:cs="Times New Roman"/>
          <w:iCs/>
          <w:color w:val="000000" w:themeColor="text1"/>
          <w:sz w:val="28"/>
          <w:szCs w:val="28"/>
          <w:bdr w:val="none" w:sz="0" w:space="0" w:color="auto" w:frame="1"/>
        </w:rPr>
        <w:t>проводимые в регионе мероприятия в контексте реализации политики по привлечению туристов мероприятия, практически сводятся на нет снижением средних расходов одним туристом в процессе отдыха по направлению зелёного туризма в регионе;</w:t>
      </w:r>
    </w:p>
    <w:p w14:paraId="17041366" w14:textId="4EDA561E" w:rsidR="00342017" w:rsidRPr="002B3E78" w:rsidRDefault="0061425D" w:rsidP="00B50661">
      <w:pPr>
        <w:pStyle w:val="a9"/>
        <w:widowControl w:val="0"/>
        <w:spacing w:after="0" w:line="240" w:lineRule="auto"/>
        <w:ind w:left="0" w:firstLine="709"/>
        <w:jc w:val="both"/>
        <w:rPr>
          <w:rFonts w:ascii="Times New Roman" w:hAnsi="Times New Roman" w:cs="Times New Roman"/>
          <w:sz w:val="28"/>
          <w:szCs w:val="28"/>
        </w:rPr>
      </w:pPr>
      <w:r w:rsidRPr="002B3E78">
        <w:rPr>
          <w:rFonts w:ascii="Times New Roman" w:hAnsi="Times New Roman" w:cs="Times New Roman"/>
          <w:color w:val="000000"/>
          <w:sz w:val="28"/>
          <w:szCs w:val="28"/>
        </w:rPr>
        <w:t xml:space="preserve">- </w:t>
      </w:r>
      <w:r w:rsidR="00342017" w:rsidRPr="002B3E78">
        <w:rPr>
          <w:rFonts w:ascii="Times New Roman" w:hAnsi="Times New Roman" w:cs="Times New Roman"/>
          <w:color w:val="000000"/>
          <w:sz w:val="28"/>
          <w:szCs w:val="28"/>
        </w:rPr>
        <w:t xml:space="preserve">несмотря на то, что количество предприятий </w:t>
      </w:r>
      <w:r w:rsidR="000446FA" w:rsidRPr="002B3E78">
        <w:rPr>
          <w:rFonts w:ascii="Times New Roman" w:hAnsi="Times New Roman" w:cs="Times New Roman"/>
          <w:color w:val="000000"/>
          <w:sz w:val="28"/>
          <w:szCs w:val="28"/>
        </w:rPr>
        <w:t>СЗТ</w:t>
      </w:r>
      <w:r w:rsidR="00342017" w:rsidRPr="002B3E78">
        <w:rPr>
          <w:rFonts w:ascii="Times New Roman" w:hAnsi="Times New Roman" w:cs="Times New Roman"/>
          <w:color w:val="000000"/>
          <w:sz w:val="28"/>
          <w:szCs w:val="28"/>
        </w:rPr>
        <w:t xml:space="preserve"> в селах и районах увеличивается, существует ряд проблем, значительно сдерживающих развитие этого вида бизнеса. К таким проблемам относятся:</w:t>
      </w:r>
    </w:p>
    <w:p w14:paraId="1268F55E" w14:textId="0DAB1941" w:rsidR="00342017" w:rsidRPr="002B3E78" w:rsidRDefault="00B316A2" w:rsidP="00B316A2">
      <w:pPr>
        <w:pStyle w:val="a1"/>
        <w:widowControl w:val="0"/>
        <w:numPr>
          <w:ilvl w:val="0"/>
          <w:numId w:val="0"/>
        </w:numPr>
        <w:spacing w:line="240" w:lineRule="auto"/>
        <w:ind w:firstLine="851"/>
        <w:contextualSpacing/>
        <w:rPr>
          <w:szCs w:val="28"/>
        </w:rPr>
      </w:pPr>
      <w:r>
        <w:rPr>
          <w:szCs w:val="28"/>
        </w:rPr>
        <w:t>а)</w:t>
      </w:r>
      <w:r w:rsidR="00342017" w:rsidRPr="002B3E78">
        <w:rPr>
          <w:szCs w:val="28"/>
        </w:rPr>
        <w:t xml:space="preserve"> пока не принят специализированный закона о</w:t>
      </w:r>
      <w:r w:rsidR="00BE588C" w:rsidRPr="002B3E78">
        <w:rPr>
          <w:szCs w:val="28"/>
        </w:rPr>
        <w:t xml:space="preserve"> СЗТ</w:t>
      </w:r>
      <w:r w:rsidR="00F1560A" w:rsidRPr="002B3E78">
        <w:rPr>
          <w:szCs w:val="28"/>
        </w:rPr>
        <w:t xml:space="preserve">, </w:t>
      </w:r>
      <w:r w:rsidR="00342017" w:rsidRPr="002B3E78">
        <w:rPr>
          <w:szCs w:val="28"/>
        </w:rPr>
        <w:t>а соответственно не определен и статус сельских усадеб;</w:t>
      </w:r>
    </w:p>
    <w:p w14:paraId="5F99CB4C" w14:textId="500D6A99" w:rsidR="00342017" w:rsidRPr="002B3E78" w:rsidRDefault="00B316A2" w:rsidP="00B316A2">
      <w:pPr>
        <w:pStyle w:val="a1"/>
        <w:widowControl w:val="0"/>
        <w:numPr>
          <w:ilvl w:val="0"/>
          <w:numId w:val="0"/>
        </w:numPr>
        <w:spacing w:line="240" w:lineRule="auto"/>
        <w:ind w:firstLine="851"/>
        <w:contextualSpacing/>
        <w:rPr>
          <w:szCs w:val="28"/>
        </w:rPr>
      </w:pPr>
      <w:r>
        <w:rPr>
          <w:szCs w:val="28"/>
        </w:rPr>
        <w:t>б)</w:t>
      </w:r>
      <w:r w:rsidR="00342017" w:rsidRPr="002B3E78">
        <w:rPr>
          <w:szCs w:val="28"/>
        </w:rPr>
        <w:t xml:space="preserve"> отсутствие льгот в налогообложении;</w:t>
      </w:r>
    </w:p>
    <w:p w14:paraId="2A190CA2" w14:textId="2CD46BD2" w:rsidR="00342017" w:rsidRPr="002B3E78" w:rsidRDefault="00B316A2" w:rsidP="00B316A2">
      <w:pPr>
        <w:pStyle w:val="a1"/>
        <w:widowControl w:val="0"/>
        <w:numPr>
          <w:ilvl w:val="0"/>
          <w:numId w:val="0"/>
        </w:numPr>
        <w:spacing w:line="240" w:lineRule="auto"/>
        <w:ind w:firstLine="851"/>
        <w:contextualSpacing/>
        <w:rPr>
          <w:szCs w:val="28"/>
        </w:rPr>
      </w:pPr>
      <w:r>
        <w:rPr>
          <w:szCs w:val="28"/>
        </w:rPr>
        <w:t>в)</w:t>
      </w:r>
      <w:r w:rsidR="00BE588C" w:rsidRPr="002B3E78">
        <w:rPr>
          <w:szCs w:val="28"/>
        </w:rPr>
        <w:t xml:space="preserve"> слабая </w:t>
      </w:r>
      <w:r w:rsidR="00342017" w:rsidRPr="002B3E78">
        <w:rPr>
          <w:szCs w:val="28"/>
        </w:rPr>
        <w:t>финансов</w:t>
      </w:r>
      <w:r w:rsidR="00BE588C" w:rsidRPr="002B3E78">
        <w:rPr>
          <w:szCs w:val="28"/>
        </w:rPr>
        <w:t>ая</w:t>
      </w:r>
      <w:r w:rsidR="00342017" w:rsidRPr="002B3E78">
        <w:rPr>
          <w:szCs w:val="28"/>
        </w:rPr>
        <w:t xml:space="preserve"> поддержк</w:t>
      </w:r>
      <w:r w:rsidR="00BE588C" w:rsidRPr="002B3E78">
        <w:rPr>
          <w:szCs w:val="28"/>
        </w:rPr>
        <w:t>а</w:t>
      </w:r>
      <w:r w:rsidR="00342017" w:rsidRPr="002B3E78">
        <w:rPr>
          <w:szCs w:val="28"/>
        </w:rPr>
        <w:t xml:space="preserve"> со стороны государства и</w:t>
      </w:r>
      <w:r w:rsidR="00BE588C" w:rsidRPr="002B3E78">
        <w:t xml:space="preserve"> </w:t>
      </w:r>
      <w:r w:rsidR="00BE588C" w:rsidRPr="002B3E78">
        <w:rPr>
          <w:szCs w:val="28"/>
        </w:rPr>
        <w:t>МСУ</w:t>
      </w:r>
      <w:r w:rsidR="00342017" w:rsidRPr="002B3E78">
        <w:rPr>
          <w:szCs w:val="28"/>
        </w:rPr>
        <w:t>;</w:t>
      </w:r>
    </w:p>
    <w:p w14:paraId="1E067D84" w14:textId="5DD72AE3" w:rsidR="00342017" w:rsidRPr="002B3E78" w:rsidRDefault="00B316A2" w:rsidP="00B316A2">
      <w:pPr>
        <w:pStyle w:val="a1"/>
        <w:widowControl w:val="0"/>
        <w:numPr>
          <w:ilvl w:val="0"/>
          <w:numId w:val="0"/>
        </w:numPr>
        <w:spacing w:line="240" w:lineRule="auto"/>
        <w:ind w:firstLine="851"/>
        <w:contextualSpacing/>
        <w:rPr>
          <w:szCs w:val="28"/>
        </w:rPr>
      </w:pPr>
      <w:r>
        <w:rPr>
          <w:szCs w:val="28"/>
        </w:rPr>
        <w:t>г)</w:t>
      </w:r>
      <w:r w:rsidR="00342017" w:rsidRPr="002B3E78">
        <w:rPr>
          <w:szCs w:val="28"/>
        </w:rPr>
        <w:t xml:space="preserve"> внешние экономические и политические обстоятельства;</w:t>
      </w:r>
    </w:p>
    <w:p w14:paraId="1898D49D" w14:textId="3E8B4F8B" w:rsidR="006D0546" w:rsidRPr="002B3E78" w:rsidRDefault="00B316A2" w:rsidP="00B316A2">
      <w:pPr>
        <w:widowControl w:val="0"/>
        <w:spacing w:after="0" w:line="240" w:lineRule="auto"/>
        <w:ind w:firstLine="851"/>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д)</w:t>
      </w:r>
      <w:r w:rsidR="006D0546" w:rsidRPr="002B3E78">
        <w:rPr>
          <w:rFonts w:ascii="Times New Roman" w:hAnsi="Times New Roman" w:cs="Times New Roman"/>
          <w:sz w:val="28"/>
          <w:szCs w:val="28"/>
          <w:lang w:bidi="en-US"/>
        </w:rPr>
        <w:t xml:space="preserve"> </w:t>
      </w:r>
      <w:r w:rsidR="009D1A1A" w:rsidRPr="002B3E78">
        <w:rPr>
          <w:rFonts w:ascii="Times New Roman" w:hAnsi="Times New Roman" w:cs="Times New Roman"/>
          <w:sz w:val="28"/>
          <w:szCs w:val="28"/>
          <w:lang w:bidi="en-US"/>
        </w:rPr>
        <w:t>н</w:t>
      </w:r>
      <w:r w:rsidR="006D0546" w:rsidRPr="002B3E78">
        <w:rPr>
          <w:rFonts w:ascii="Times New Roman" w:hAnsi="Times New Roman" w:cs="Times New Roman"/>
          <w:sz w:val="28"/>
          <w:szCs w:val="28"/>
          <w:lang w:bidi="en-US"/>
        </w:rPr>
        <w:t xml:space="preserve">едостаточное освещение в СМИ препятствует полному раскрытию </w:t>
      </w:r>
      <w:r>
        <w:rPr>
          <w:rFonts w:ascii="Times New Roman" w:hAnsi="Times New Roman" w:cs="Times New Roman"/>
          <w:sz w:val="28"/>
          <w:szCs w:val="28"/>
          <w:lang w:bidi="en-US"/>
        </w:rPr>
        <w:t>потенциала региона в сфере СЗТ</w:t>
      </w:r>
      <w:r w:rsidR="00E468A2">
        <w:rPr>
          <w:rFonts w:ascii="Times New Roman" w:hAnsi="Times New Roman" w:cs="Times New Roman"/>
          <w:sz w:val="28"/>
          <w:szCs w:val="28"/>
          <w:lang w:bidi="en-US"/>
        </w:rPr>
        <w:t>;</w:t>
      </w:r>
    </w:p>
    <w:p w14:paraId="27CCC03F" w14:textId="219281D4" w:rsidR="006D0546" w:rsidRPr="002B3E78" w:rsidRDefault="00B316A2" w:rsidP="00B316A2">
      <w:pPr>
        <w:widowControl w:val="0"/>
        <w:spacing w:after="0" w:line="240" w:lineRule="auto"/>
        <w:ind w:firstLine="851"/>
        <w:contextualSpacing/>
        <w:jc w:val="both"/>
        <w:rPr>
          <w:rFonts w:ascii="Times New Roman" w:hAnsi="Times New Roman" w:cs="Times New Roman"/>
          <w:sz w:val="28"/>
          <w:szCs w:val="28"/>
          <w:lang w:bidi="en-US"/>
        </w:rPr>
      </w:pPr>
      <w:r>
        <w:rPr>
          <w:rFonts w:ascii="Times New Roman" w:hAnsi="Times New Roman" w:cs="Times New Roman"/>
          <w:sz w:val="28"/>
          <w:szCs w:val="28"/>
          <w:lang w:bidi="en-US"/>
        </w:rPr>
        <w:t xml:space="preserve">е) </w:t>
      </w:r>
      <w:r w:rsidR="006D0546" w:rsidRPr="002B3E78">
        <w:rPr>
          <w:rFonts w:ascii="Times New Roman" w:hAnsi="Times New Roman" w:cs="Times New Roman"/>
          <w:sz w:val="28"/>
          <w:szCs w:val="28"/>
          <w:lang w:bidi="en-US"/>
        </w:rPr>
        <w:t xml:space="preserve">благоприятные условия для </w:t>
      </w:r>
      <w:r w:rsidR="00EB5C92" w:rsidRPr="002B3E78">
        <w:rPr>
          <w:rFonts w:ascii="Times New Roman" w:hAnsi="Times New Roman" w:cs="Times New Roman"/>
          <w:sz w:val="28"/>
          <w:szCs w:val="28"/>
          <w:lang w:bidi="en-US"/>
        </w:rPr>
        <w:t>развития</w:t>
      </w:r>
      <w:r w:rsidR="006D0546" w:rsidRPr="002B3E78">
        <w:rPr>
          <w:rFonts w:ascii="Times New Roman" w:hAnsi="Times New Roman" w:cs="Times New Roman"/>
          <w:sz w:val="28"/>
          <w:szCs w:val="28"/>
          <w:lang w:bidi="en-US"/>
        </w:rPr>
        <w:t xml:space="preserve">: Акмолинская область </w:t>
      </w:r>
      <w:r w:rsidR="00416B5F" w:rsidRPr="002B3E78">
        <w:rPr>
          <w:rFonts w:ascii="Times New Roman" w:hAnsi="Times New Roman" w:cs="Times New Roman"/>
          <w:sz w:val="28"/>
          <w:szCs w:val="28"/>
          <w:lang w:bidi="en-US"/>
        </w:rPr>
        <w:t xml:space="preserve">имеет </w:t>
      </w:r>
      <w:r w:rsidR="006D0546" w:rsidRPr="002B3E78">
        <w:rPr>
          <w:rFonts w:ascii="Times New Roman" w:hAnsi="Times New Roman" w:cs="Times New Roman"/>
          <w:sz w:val="28"/>
          <w:szCs w:val="28"/>
          <w:lang w:bidi="en-US"/>
        </w:rPr>
        <w:t>предпосылк</w:t>
      </w:r>
      <w:r w:rsidR="00416B5F" w:rsidRPr="002B3E78">
        <w:rPr>
          <w:rFonts w:ascii="Times New Roman" w:hAnsi="Times New Roman" w:cs="Times New Roman"/>
          <w:sz w:val="28"/>
          <w:szCs w:val="28"/>
          <w:lang w:bidi="en-US"/>
        </w:rPr>
        <w:t>и</w:t>
      </w:r>
      <w:r w:rsidR="006D0546" w:rsidRPr="002B3E78">
        <w:rPr>
          <w:rFonts w:ascii="Times New Roman" w:hAnsi="Times New Roman" w:cs="Times New Roman"/>
          <w:sz w:val="28"/>
          <w:szCs w:val="28"/>
          <w:lang w:bidi="en-US"/>
        </w:rPr>
        <w:t xml:space="preserve"> для позиционирования себя как региона с высоким потенциалом долгосрочного</w:t>
      </w:r>
      <w:r w:rsidR="00E9317C" w:rsidRPr="002B3E78">
        <w:rPr>
          <w:rFonts w:ascii="Times New Roman" w:hAnsi="Times New Roman" w:cs="Times New Roman"/>
          <w:sz w:val="28"/>
          <w:szCs w:val="28"/>
          <w:lang w:bidi="en-US"/>
        </w:rPr>
        <w:t xml:space="preserve"> СЭР</w:t>
      </w:r>
      <w:r>
        <w:rPr>
          <w:rFonts w:ascii="Times New Roman" w:hAnsi="Times New Roman" w:cs="Times New Roman"/>
          <w:sz w:val="28"/>
          <w:szCs w:val="28"/>
          <w:lang w:bidi="en-US"/>
        </w:rPr>
        <w:t>.</w:t>
      </w:r>
    </w:p>
    <w:p w14:paraId="69919EDE" w14:textId="4B791E14" w:rsidR="006D0546" w:rsidRPr="002B3E78" w:rsidRDefault="00BE588C" w:rsidP="00BE588C">
      <w:pPr>
        <w:widowControl w:val="0"/>
        <w:spacing w:after="0" w:line="240" w:lineRule="auto"/>
        <w:ind w:firstLine="708"/>
        <w:contextualSpacing/>
        <w:jc w:val="both"/>
        <w:rPr>
          <w:rFonts w:ascii="Times New Roman" w:hAnsi="Times New Roman" w:cs="Times New Roman"/>
          <w:sz w:val="28"/>
          <w:szCs w:val="28"/>
          <w:lang w:bidi="en-US"/>
        </w:rPr>
      </w:pPr>
      <w:r w:rsidRPr="002B3E78">
        <w:rPr>
          <w:rFonts w:ascii="Times New Roman" w:hAnsi="Times New Roman" w:cs="Times New Roman"/>
          <w:sz w:val="28"/>
          <w:szCs w:val="28"/>
          <w:lang w:bidi="en-US"/>
        </w:rPr>
        <w:t xml:space="preserve">Процессы развития концепции СЗТ </w:t>
      </w:r>
      <w:r w:rsidR="006D0546" w:rsidRPr="002B3E78">
        <w:rPr>
          <w:rFonts w:ascii="Times New Roman" w:hAnsi="Times New Roman" w:cs="Times New Roman"/>
          <w:sz w:val="28"/>
          <w:szCs w:val="28"/>
          <w:lang w:bidi="en-US"/>
        </w:rPr>
        <w:t>явля</w:t>
      </w:r>
      <w:r w:rsidRPr="002B3E78">
        <w:rPr>
          <w:rFonts w:ascii="Times New Roman" w:hAnsi="Times New Roman" w:cs="Times New Roman"/>
          <w:sz w:val="28"/>
          <w:szCs w:val="28"/>
          <w:lang w:bidi="en-US"/>
        </w:rPr>
        <w:t>ю</w:t>
      </w:r>
      <w:r w:rsidR="006D0546" w:rsidRPr="002B3E78">
        <w:rPr>
          <w:rFonts w:ascii="Times New Roman" w:hAnsi="Times New Roman" w:cs="Times New Roman"/>
          <w:sz w:val="28"/>
          <w:szCs w:val="28"/>
          <w:lang w:bidi="en-US"/>
        </w:rPr>
        <w:t xml:space="preserve">тся </w:t>
      </w:r>
      <w:r w:rsidRPr="002B3E78">
        <w:rPr>
          <w:rFonts w:ascii="Times New Roman" w:hAnsi="Times New Roman" w:cs="Times New Roman"/>
          <w:sz w:val="28"/>
          <w:szCs w:val="28"/>
          <w:lang w:bidi="en-US"/>
        </w:rPr>
        <w:t xml:space="preserve">оснопологающим шагом во </w:t>
      </w:r>
      <w:r w:rsidR="006D0546" w:rsidRPr="002B3E78">
        <w:rPr>
          <w:rFonts w:ascii="Times New Roman" w:hAnsi="Times New Roman" w:cs="Times New Roman"/>
          <w:sz w:val="28"/>
          <w:szCs w:val="28"/>
          <w:lang w:bidi="en-US"/>
        </w:rPr>
        <w:t>внедрени</w:t>
      </w:r>
      <w:r w:rsidRPr="002B3E78">
        <w:rPr>
          <w:rFonts w:ascii="Times New Roman" w:hAnsi="Times New Roman" w:cs="Times New Roman"/>
          <w:sz w:val="28"/>
          <w:szCs w:val="28"/>
          <w:lang w:bidi="en-US"/>
        </w:rPr>
        <w:t>е</w:t>
      </w:r>
      <w:r w:rsidR="006D0546" w:rsidRPr="002B3E78">
        <w:rPr>
          <w:rFonts w:ascii="Times New Roman" w:hAnsi="Times New Roman" w:cs="Times New Roman"/>
          <w:sz w:val="28"/>
          <w:szCs w:val="28"/>
          <w:lang w:bidi="en-US"/>
        </w:rPr>
        <w:t xml:space="preserve"> инновационных технологий. В регионе уже реализуются проекты, направленные на </w:t>
      </w:r>
      <w:r w:rsidR="00F759CF" w:rsidRPr="002B3E78">
        <w:rPr>
          <w:rFonts w:ascii="Times New Roman" w:hAnsi="Times New Roman" w:cs="Times New Roman"/>
          <w:sz w:val="28"/>
          <w:szCs w:val="28"/>
          <w:lang w:bidi="en-US"/>
        </w:rPr>
        <w:t xml:space="preserve">применение ВИЭ </w:t>
      </w:r>
      <w:r w:rsidR="006D0546" w:rsidRPr="002B3E78">
        <w:rPr>
          <w:rFonts w:ascii="Times New Roman" w:hAnsi="Times New Roman" w:cs="Times New Roman"/>
          <w:sz w:val="28"/>
          <w:szCs w:val="28"/>
          <w:lang w:bidi="en-US"/>
        </w:rPr>
        <w:t xml:space="preserve">и снижение выбросов. Например, в Ерейментауском районе в 2015 году была введена в эксплуатацию первая крупная ветровая электростанция мощностью 45 МВт. </w:t>
      </w:r>
      <w:r w:rsidR="009D1A1A" w:rsidRPr="002B3E78">
        <w:rPr>
          <w:rFonts w:ascii="Times New Roman" w:hAnsi="Times New Roman" w:cs="Times New Roman"/>
          <w:sz w:val="28"/>
          <w:szCs w:val="28"/>
          <w:lang w:bidi="en-US"/>
        </w:rPr>
        <w:t>Он</w:t>
      </w:r>
      <w:r w:rsidR="006D0546" w:rsidRPr="002B3E78">
        <w:rPr>
          <w:rFonts w:ascii="Times New Roman" w:hAnsi="Times New Roman" w:cs="Times New Roman"/>
          <w:sz w:val="28"/>
          <w:szCs w:val="28"/>
          <w:lang w:bidi="en-US"/>
        </w:rPr>
        <w:t>а произвела более 500</w:t>
      </w:r>
      <w:r w:rsidR="007F4209">
        <w:rPr>
          <w:rFonts w:ascii="Times New Roman" w:hAnsi="Times New Roman" w:cs="Times New Roman"/>
          <w:sz w:val="28"/>
          <w:szCs w:val="28"/>
          <w:lang w:bidi="en-US"/>
        </w:rPr>
        <w:t> </w:t>
      </w:r>
      <w:r w:rsidR="006D0546" w:rsidRPr="002B3E78">
        <w:rPr>
          <w:rFonts w:ascii="Times New Roman" w:hAnsi="Times New Roman" w:cs="Times New Roman"/>
          <w:sz w:val="28"/>
          <w:szCs w:val="28"/>
          <w:lang w:bidi="en-US"/>
        </w:rPr>
        <w:t>млн</w:t>
      </w:r>
      <w:r w:rsidR="007F4209">
        <w:rPr>
          <w:rFonts w:ascii="Times New Roman" w:hAnsi="Times New Roman" w:cs="Times New Roman"/>
          <w:sz w:val="28"/>
          <w:szCs w:val="28"/>
          <w:lang w:bidi="en-US"/>
        </w:rPr>
        <w:t>.</w:t>
      </w:r>
      <w:r w:rsidR="006D0546" w:rsidRPr="002B3E78">
        <w:rPr>
          <w:rFonts w:ascii="Times New Roman" w:hAnsi="Times New Roman" w:cs="Times New Roman"/>
          <w:sz w:val="28"/>
          <w:szCs w:val="28"/>
          <w:lang w:bidi="en-US"/>
        </w:rPr>
        <w:t xml:space="preserve"> кВт·ч электроэнергии, что значительно превышает показатели </w:t>
      </w:r>
      <w:r w:rsidR="00B316A2">
        <w:rPr>
          <w:rFonts w:ascii="Times New Roman" w:hAnsi="Times New Roman" w:cs="Times New Roman"/>
          <w:sz w:val="28"/>
          <w:szCs w:val="28"/>
          <w:lang w:bidi="en-US"/>
        </w:rPr>
        <w:t>традиционных методов генерации.</w:t>
      </w:r>
    </w:p>
    <w:p w14:paraId="0F549357" w14:textId="411582F1" w:rsidR="00342017" w:rsidRPr="002B3E78" w:rsidRDefault="006D0546" w:rsidP="00B50661">
      <w:pPr>
        <w:widowControl w:val="0"/>
        <w:spacing w:after="0" w:line="240" w:lineRule="auto"/>
        <w:ind w:firstLine="709"/>
        <w:contextualSpacing/>
        <w:jc w:val="both"/>
        <w:rPr>
          <w:rFonts w:ascii="Times New Roman" w:hAnsi="Times New Roman" w:cs="Times New Roman"/>
          <w:sz w:val="28"/>
          <w:szCs w:val="28"/>
          <w:lang w:bidi="en-US"/>
        </w:rPr>
      </w:pPr>
      <w:r w:rsidRPr="002B3E78">
        <w:rPr>
          <w:rFonts w:ascii="Times New Roman" w:hAnsi="Times New Roman" w:cs="Times New Roman"/>
          <w:sz w:val="28"/>
          <w:szCs w:val="28"/>
          <w:lang w:bidi="en-US"/>
        </w:rPr>
        <w:t>Таким образом, активное использование современных технологий и повышение информированности населения через СМИ могут существенно способствовать развитию</w:t>
      </w:r>
      <w:r w:rsidR="00BE588C" w:rsidRPr="002B3E78">
        <w:rPr>
          <w:rFonts w:ascii="Times New Roman" w:hAnsi="Times New Roman" w:cs="Times New Roman"/>
          <w:sz w:val="28"/>
          <w:szCs w:val="28"/>
          <w:lang w:bidi="en-US"/>
        </w:rPr>
        <w:t xml:space="preserve"> ЗТ</w:t>
      </w:r>
      <w:r w:rsidRPr="002B3E78">
        <w:rPr>
          <w:rFonts w:ascii="Times New Roman" w:hAnsi="Times New Roman" w:cs="Times New Roman"/>
          <w:sz w:val="28"/>
          <w:szCs w:val="28"/>
          <w:lang w:bidi="en-US"/>
        </w:rPr>
        <w:t xml:space="preserve">. </w:t>
      </w:r>
      <w:r w:rsidR="00342017" w:rsidRPr="002B3E78">
        <w:rPr>
          <w:rFonts w:ascii="Times New Roman" w:hAnsi="Times New Roman" w:cs="Times New Roman"/>
          <w:color w:val="000000" w:themeColor="text1"/>
          <w:sz w:val="28"/>
          <w:szCs w:val="28"/>
        </w:rPr>
        <w:t>Ее выработка в первый год функционирования составила 78,9 млн. кВтч, но уже в следующем, 2016 году, электростанция выработала 141,7 млн. кВтч, что оказалось на 17% больше электроэнергии</w:t>
      </w:r>
      <w:r w:rsidR="009D1A1A" w:rsidRPr="002B3E78">
        <w:rPr>
          <w:rFonts w:ascii="Times New Roman" w:hAnsi="Times New Roman" w:cs="Times New Roman"/>
          <w:color w:val="000000" w:themeColor="text1"/>
          <w:sz w:val="28"/>
          <w:szCs w:val="28"/>
        </w:rPr>
        <w:t xml:space="preserve">, чем </w:t>
      </w:r>
      <w:r w:rsidR="00342017" w:rsidRPr="002B3E78">
        <w:rPr>
          <w:rFonts w:ascii="Times New Roman" w:hAnsi="Times New Roman" w:cs="Times New Roman"/>
          <w:color w:val="000000" w:themeColor="text1"/>
          <w:sz w:val="28"/>
          <w:szCs w:val="28"/>
        </w:rPr>
        <w:t xml:space="preserve"> традиционным способом. В 2017 году было выработано уже 164,7 млн. кВтч. </w:t>
      </w:r>
    </w:p>
    <w:p w14:paraId="3AA520B6" w14:textId="714D270C"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Другой инновационный пример. Передовой по всем технологиям, в том числе и зеленым, в Акмолинской области является ТОО «Агрофирма Родина» расположенное в Целиноградском районе, и которое уже с 2013 году запустило ветроустановку мощностью 750 кВтч. и с тем пор ежегодно ветроустановка производит электроэнергии в объеме около 1,4 млн. кВтч. Однако, агропредприятие не заинтересовано привлекать агротуристов в свой зеленый комплекс.</w:t>
      </w:r>
    </w:p>
    <w:p w14:paraId="6BE4B11E" w14:textId="4454E371" w:rsidR="00342017" w:rsidRPr="002B3E78" w:rsidRDefault="00342017"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Еще одним значимым проектом в развитии «зеленой экономики»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Акмолинской области является Центр зеленых технологий общей площадью 1</w:t>
      </w:r>
      <w:r w:rsidR="00E468A2">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050 кв. м, который расположен в Аршалинс</w:t>
      </w:r>
      <w:r w:rsidR="00E468A2">
        <w:rPr>
          <w:rFonts w:ascii="Times New Roman" w:hAnsi="Times New Roman" w:cs="Times New Roman"/>
          <w:color w:val="000000" w:themeColor="text1"/>
          <w:sz w:val="28"/>
          <w:szCs w:val="28"/>
        </w:rPr>
        <w:t xml:space="preserve">ком районе в посёлке Арнасай. </w:t>
      </w:r>
      <w:r w:rsidRPr="002B3E78">
        <w:rPr>
          <w:rFonts w:ascii="Times New Roman" w:hAnsi="Times New Roman" w:cs="Times New Roman"/>
          <w:color w:val="000000" w:themeColor="text1"/>
          <w:sz w:val="28"/>
          <w:szCs w:val="28"/>
        </w:rPr>
        <w:t>В частности, за счет использования солнечного водонагревателя данный Центр нагревает до 1000 л воды, полностью обеспечивая район горячей водой</w:t>
      </w:r>
      <w:r w:rsidR="00F1560A"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 xml:space="preserve">что позволяет сэкономить более 32 тыс. кВт электрической энергии. На территории Центра имеется учебный класс, отель на 30 койко-мест, пункт питания, фитодиодная и солнечная биовегетарная круглогодичная теплица нового поколения. </w:t>
      </w:r>
    </w:p>
    <w:p w14:paraId="3F6BC548" w14:textId="02C4A03B" w:rsidR="00342017" w:rsidRPr="002B3E78" w:rsidRDefault="00342017" w:rsidP="00B316A2">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Fonts w:ascii="Times New Roman" w:hAnsi="Times New Roman" w:cs="Times New Roman"/>
          <w:color w:val="000000" w:themeColor="text1"/>
          <w:sz w:val="28"/>
          <w:szCs w:val="28"/>
        </w:rPr>
        <w:t xml:space="preserve">Аршалинский район входит в </w:t>
      </w:r>
      <w:r w:rsidRPr="002B3E78">
        <w:rPr>
          <w:rFonts w:ascii="Times New Roman" w:hAnsi="Times New Roman" w:cs="Times New Roman"/>
          <w:color w:val="000000" w:themeColor="text1"/>
          <w:sz w:val="28"/>
          <w:szCs w:val="28"/>
          <w:shd w:val="clear" w:color="auto" w:fill="FFFFFF"/>
        </w:rPr>
        <w:t xml:space="preserve">зону «пристоличного» отдыха, однако нуждается в оснащении необходимой инфраструктурой, подъездными путями к туристским объектам, в том числе объектов придорожного сервиса. Необходимо добавить, что </w:t>
      </w:r>
      <w:r w:rsidRPr="002B3E78">
        <w:rPr>
          <w:rStyle w:val="af0"/>
          <w:rFonts w:ascii="Times New Roman" w:hAnsi="Times New Roman" w:cs="Times New Roman"/>
          <w:b w:val="0"/>
          <w:bCs w:val="0"/>
          <w:color w:val="000000" w:themeColor="text1"/>
          <w:sz w:val="28"/>
          <w:szCs w:val="28"/>
          <w:shd w:val="clear" w:color="auto" w:fill="FFFFFF"/>
        </w:rPr>
        <w:t>Программа «Зеленый пояс вокруг Астаны»</w:t>
      </w:r>
      <w:r w:rsidRPr="002B3E78">
        <w:rPr>
          <w:rFonts w:ascii="Times New Roman" w:hAnsi="Times New Roman" w:cs="Times New Roman"/>
          <w:color w:val="000000" w:themeColor="text1"/>
          <w:sz w:val="28"/>
          <w:szCs w:val="28"/>
          <w:shd w:val="clear" w:color="auto" w:fill="FFFFFF"/>
        </w:rPr>
        <w:t xml:space="preserve"> </w:t>
      </w:r>
      <w:r w:rsidRPr="002B3E78">
        <w:rPr>
          <w:rStyle w:val="af0"/>
          <w:rFonts w:ascii="Times New Roman" w:hAnsi="Times New Roman" w:cs="Times New Roman"/>
          <w:b w:val="0"/>
          <w:bCs w:val="0"/>
          <w:color w:val="000000" w:themeColor="text1"/>
          <w:sz w:val="28"/>
          <w:szCs w:val="28"/>
          <w:shd w:val="clear" w:color="auto" w:fill="FFFFFF"/>
        </w:rPr>
        <w:t xml:space="preserve">пока медленными </w:t>
      </w:r>
      <w:r w:rsidR="005D7BFB" w:rsidRPr="002B3E78">
        <w:rPr>
          <w:rStyle w:val="af0"/>
          <w:rFonts w:ascii="Times New Roman" w:hAnsi="Times New Roman" w:cs="Times New Roman"/>
          <w:b w:val="0"/>
          <w:bCs w:val="0"/>
          <w:color w:val="000000" w:themeColor="text1"/>
          <w:sz w:val="28"/>
          <w:szCs w:val="28"/>
          <w:shd w:val="clear" w:color="auto" w:fill="FFFFFF"/>
        </w:rPr>
        <w:t xml:space="preserve">развивается и недостаточно </w:t>
      </w:r>
      <w:r w:rsidRPr="002B3E78">
        <w:rPr>
          <w:rStyle w:val="af0"/>
          <w:rFonts w:ascii="Times New Roman" w:hAnsi="Times New Roman" w:cs="Times New Roman"/>
          <w:b w:val="0"/>
          <w:bCs w:val="0"/>
          <w:color w:val="000000" w:themeColor="text1"/>
          <w:sz w:val="28"/>
          <w:szCs w:val="28"/>
          <w:shd w:val="clear" w:color="auto" w:fill="FFFFFF"/>
        </w:rPr>
        <w:t>влия</w:t>
      </w:r>
      <w:r w:rsidR="005D7BFB" w:rsidRPr="002B3E78">
        <w:rPr>
          <w:rStyle w:val="af0"/>
          <w:rFonts w:ascii="Times New Roman" w:hAnsi="Times New Roman" w:cs="Times New Roman"/>
          <w:b w:val="0"/>
          <w:bCs w:val="0"/>
          <w:color w:val="000000" w:themeColor="text1"/>
          <w:sz w:val="28"/>
          <w:szCs w:val="28"/>
          <w:shd w:val="clear" w:color="auto" w:fill="FFFFFF"/>
        </w:rPr>
        <w:t>ет</w:t>
      </w:r>
      <w:r w:rsidRPr="002B3E78">
        <w:rPr>
          <w:rStyle w:val="af0"/>
          <w:rFonts w:ascii="Times New Roman" w:hAnsi="Times New Roman" w:cs="Times New Roman"/>
          <w:b w:val="0"/>
          <w:bCs w:val="0"/>
          <w:color w:val="000000" w:themeColor="text1"/>
          <w:sz w:val="28"/>
          <w:szCs w:val="28"/>
          <w:shd w:val="clear" w:color="auto" w:fill="FFFFFF"/>
        </w:rPr>
        <w:t xml:space="preserve"> на развитие «пристоличного»</w:t>
      </w:r>
      <w:r w:rsidR="005D7BFB" w:rsidRPr="002B3E78">
        <w:rPr>
          <w:rStyle w:val="af0"/>
          <w:rFonts w:ascii="Times New Roman" w:hAnsi="Times New Roman" w:cs="Times New Roman"/>
          <w:b w:val="0"/>
          <w:bCs w:val="0"/>
          <w:color w:val="000000" w:themeColor="text1"/>
          <w:sz w:val="28"/>
          <w:szCs w:val="28"/>
          <w:shd w:val="clear" w:color="auto" w:fill="FFFFFF"/>
        </w:rPr>
        <w:t xml:space="preserve"> ЗТ</w:t>
      </w:r>
      <w:r w:rsidRPr="002B3E78">
        <w:rPr>
          <w:rStyle w:val="af0"/>
          <w:rFonts w:ascii="Times New Roman" w:hAnsi="Times New Roman" w:cs="Times New Roman"/>
          <w:b w:val="0"/>
          <w:bCs w:val="0"/>
          <w:color w:val="000000" w:themeColor="text1"/>
          <w:sz w:val="28"/>
          <w:szCs w:val="28"/>
          <w:shd w:val="clear" w:color="auto" w:fill="FFFFFF"/>
        </w:rPr>
        <w:t>.</w:t>
      </w:r>
    </w:p>
    <w:p w14:paraId="247C3EE3" w14:textId="77777777" w:rsidR="00342017" w:rsidRPr="002B3E78" w:rsidRDefault="00342017" w:rsidP="00B316A2">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В целом инновационный подход к развитию концепта СЗТ пока не находит должного развития, что, на наш взгляд, в немалой степени связано с недостаточными результатами глобальной, в масштабе страны, политики диверсификации экономики на индустриально-инновационной основе, проводимой в течение более двадцати последних лет.</w:t>
      </w:r>
    </w:p>
    <w:p w14:paraId="4D855B3D" w14:textId="7ADFF618" w:rsidR="00342017" w:rsidRPr="002B3E78" w:rsidRDefault="00342017" w:rsidP="00B316A2">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 xml:space="preserve">Именно поэтому необходимо обеспечить инновационный прорыв в направлении </w:t>
      </w:r>
      <w:r w:rsidR="000446FA" w:rsidRPr="002B3E78">
        <w:rPr>
          <w:rStyle w:val="af0"/>
          <w:rFonts w:ascii="Times New Roman" w:hAnsi="Times New Roman" w:cs="Times New Roman"/>
          <w:b w:val="0"/>
          <w:bCs w:val="0"/>
          <w:color w:val="000000" w:themeColor="text1"/>
          <w:sz w:val="28"/>
          <w:szCs w:val="28"/>
          <w:shd w:val="clear" w:color="auto" w:fill="FFFFFF"/>
        </w:rPr>
        <w:t>СЗТ</w:t>
      </w:r>
      <w:r w:rsidRPr="002B3E78">
        <w:rPr>
          <w:rStyle w:val="af0"/>
          <w:rFonts w:ascii="Times New Roman" w:hAnsi="Times New Roman" w:cs="Times New Roman"/>
          <w:b w:val="0"/>
          <w:bCs w:val="0"/>
          <w:color w:val="000000" w:themeColor="text1"/>
          <w:sz w:val="28"/>
          <w:szCs w:val="28"/>
          <w:shd w:val="clear" w:color="auto" w:fill="FFFFFF"/>
        </w:rPr>
        <w:t xml:space="preserve">, что мы считаем одной из принципиальных стратегических возможностей для успешного развития концепта СЗТ и в целом его позитивного влияния на устойчивость </w:t>
      </w:r>
      <w:r w:rsidR="00E468A2">
        <w:rPr>
          <w:rStyle w:val="af0"/>
          <w:rFonts w:ascii="Times New Roman" w:hAnsi="Times New Roman" w:cs="Times New Roman"/>
          <w:b w:val="0"/>
          <w:bCs w:val="0"/>
          <w:color w:val="000000" w:themeColor="text1"/>
          <w:sz w:val="28"/>
          <w:szCs w:val="28"/>
          <w:shd w:val="clear" w:color="auto" w:fill="FFFFFF"/>
        </w:rPr>
        <w:t xml:space="preserve">СЭР СТ </w:t>
      </w:r>
      <w:r w:rsidRPr="002B3E78">
        <w:rPr>
          <w:rStyle w:val="af0"/>
          <w:rFonts w:ascii="Times New Roman" w:hAnsi="Times New Roman" w:cs="Times New Roman"/>
          <w:b w:val="0"/>
          <w:bCs w:val="0"/>
          <w:color w:val="000000" w:themeColor="text1"/>
          <w:sz w:val="28"/>
          <w:szCs w:val="28"/>
          <w:shd w:val="clear" w:color="auto" w:fill="FFFFFF"/>
        </w:rPr>
        <w:t>причем не только Акмолинской, но и других регионов Казахстана.</w:t>
      </w:r>
    </w:p>
    <w:p w14:paraId="100A05A9" w14:textId="6BEDA1CC" w:rsidR="00342017" w:rsidRPr="002B3E78" w:rsidRDefault="00342017" w:rsidP="00B316A2">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 xml:space="preserve">Другой ключевой возможностью в рамках инновационного подхода в управлении можно считать кластерную организацию </w:t>
      </w:r>
      <w:r w:rsidR="000446FA" w:rsidRPr="002B3E78">
        <w:rPr>
          <w:rStyle w:val="af0"/>
          <w:rFonts w:ascii="Times New Roman" w:hAnsi="Times New Roman" w:cs="Times New Roman"/>
          <w:b w:val="0"/>
          <w:bCs w:val="0"/>
          <w:color w:val="000000" w:themeColor="text1"/>
          <w:sz w:val="28"/>
          <w:szCs w:val="28"/>
          <w:shd w:val="clear" w:color="auto" w:fill="FFFFFF"/>
        </w:rPr>
        <w:t>СЗТ</w:t>
      </w:r>
      <w:r w:rsidRPr="002B3E78">
        <w:rPr>
          <w:rStyle w:val="af0"/>
          <w:rFonts w:ascii="Times New Roman" w:hAnsi="Times New Roman" w:cs="Times New Roman"/>
          <w:b w:val="0"/>
          <w:bCs w:val="0"/>
          <w:color w:val="000000" w:themeColor="text1"/>
          <w:sz w:val="28"/>
          <w:szCs w:val="28"/>
          <w:shd w:val="clear" w:color="auto" w:fill="FFFFFF"/>
        </w:rPr>
        <w:t>, объединяющую потенциалы нескольких</w:t>
      </w:r>
      <w:r w:rsidR="003B3E64" w:rsidRPr="002B3E78">
        <w:rPr>
          <w:rStyle w:val="af0"/>
          <w:rFonts w:ascii="Times New Roman" w:hAnsi="Times New Roman" w:cs="Times New Roman"/>
          <w:b w:val="0"/>
          <w:bCs w:val="0"/>
          <w:color w:val="000000" w:themeColor="text1"/>
          <w:sz w:val="28"/>
          <w:szCs w:val="28"/>
          <w:shd w:val="clear" w:color="auto" w:fill="FFFFFF"/>
        </w:rPr>
        <w:t xml:space="preserve"> СТ</w:t>
      </w:r>
      <w:r w:rsidRPr="002B3E78">
        <w:rPr>
          <w:rStyle w:val="af0"/>
          <w:rFonts w:ascii="Times New Roman" w:hAnsi="Times New Roman" w:cs="Times New Roman"/>
          <w:b w:val="0"/>
          <w:bCs w:val="0"/>
          <w:color w:val="000000" w:themeColor="text1"/>
          <w:sz w:val="28"/>
          <w:szCs w:val="28"/>
          <w:shd w:val="clear" w:color="auto" w:fill="FFFFFF"/>
        </w:rPr>
        <w:t>.</w:t>
      </w:r>
    </w:p>
    <w:p w14:paraId="6B87D758" w14:textId="570E1A16" w:rsidR="00342017" w:rsidRPr="002B3E78" w:rsidRDefault="00342017" w:rsidP="00B50661">
      <w:pPr>
        <w:widowControl w:val="0"/>
        <w:spacing w:after="0" w:line="240" w:lineRule="auto"/>
        <w:ind w:firstLine="709"/>
        <w:contextualSpacing/>
        <w:jc w:val="both"/>
        <w:rPr>
          <w:rFonts w:ascii="Times New Roman" w:hAnsi="Times New Roman" w:cs="Times New Roman"/>
          <w:color w:val="323232"/>
          <w:sz w:val="28"/>
          <w:szCs w:val="28"/>
        </w:rPr>
      </w:pPr>
      <w:r w:rsidRPr="002B3E78">
        <w:rPr>
          <w:rFonts w:ascii="Times New Roman" w:hAnsi="Times New Roman" w:cs="Times New Roman"/>
          <w:iCs/>
          <w:color w:val="000000" w:themeColor="text1"/>
          <w:sz w:val="28"/>
          <w:szCs w:val="28"/>
          <w:bdr w:val="none" w:sz="0" w:space="0" w:color="auto" w:frame="1"/>
        </w:rPr>
        <w:t>Можно отметить и первый опыт проектного управления развитием концепта СЗТ. На</w:t>
      </w:r>
      <w:r w:rsidRPr="002B3E78">
        <w:rPr>
          <w:rFonts w:ascii="Times New Roman" w:hAnsi="Times New Roman" w:cs="Times New Roman"/>
          <w:color w:val="323232"/>
          <w:sz w:val="28"/>
          <w:szCs w:val="28"/>
        </w:rPr>
        <w:t xml:space="preserve"> 29-й конференции стран Рамочной конвенции ООН по изменению климата в Баку (2024), Казахстан доложил о том, что приступил к строительству и поэтапному вводу первого в стране «зеленого» курорта в живописном Аккольском районе Акмолинской области, с созданием устойчивой туринфраструктуры</w:t>
      </w:r>
      <w:r w:rsidR="00EB5C92" w:rsidRPr="002B3E78">
        <w:rPr>
          <w:rFonts w:ascii="Times New Roman" w:hAnsi="Times New Roman" w:cs="Times New Roman"/>
          <w:color w:val="323232"/>
          <w:sz w:val="28"/>
          <w:szCs w:val="28"/>
        </w:rPr>
        <w:t xml:space="preserve"> по </w:t>
      </w:r>
      <w:r w:rsidRPr="002B3E78">
        <w:rPr>
          <w:rFonts w:ascii="Times New Roman" w:hAnsi="Times New Roman" w:cs="Times New Roman"/>
          <w:color w:val="323232"/>
          <w:sz w:val="28"/>
          <w:szCs w:val="28"/>
        </w:rPr>
        <w:t>м</w:t>
      </w:r>
      <w:r w:rsidR="007F4209">
        <w:rPr>
          <w:rFonts w:ascii="Times New Roman" w:hAnsi="Times New Roman" w:cs="Times New Roman"/>
          <w:color w:val="323232"/>
          <w:sz w:val="28"/>
          <w:szCs w:val="28"/>
        </w:rPr>
        <w:t>еждународным</w:t>
      </w:r>
      <w:r w:rsidRPr="002B3E78">
        <w:rPr>
          <w:rFonts w:ascii="Times New Roman" w:hAnsi="Times New Roman" w:cs="Times New Roman"/>
          <w:color w:val="323232"/>
          <w:sz w:val="28"/>
          <w:szCs w:val="28"/>
        </w:rPr>
        <w:t xml:space="preserve"> экологическим </w:t>
      </w:r>
      <w:r w:rsidR="00EB5C92" w:rsidRPr="002B3E78">
        <w:rPr>
          <w:rFonts w:ascii="Times New Roman" w:hAnsi="Times New Roman" w:cs="Times New Roman"/>
          <w:color w:val="323232"/>
          <w:sz w:val="28"/>
          <w:szCs w:val="28"/>
        </w:rPr>
        <w:t>нормам</w:t>
      </w:r>
      <w:r w:rsidRPr="002B3E78">
        <w:rPr>
          <w:rFonts w:ascii="Times New Roman" w:hAnsi="Times New Roman" w:cs="Times New Roman"/>
          <w:color w:val="323232"/>
          <w:sz w:val="28"/>
          <w:szCs w:val="28"/>
        </w:rPr>
        <w:t>. Этот проект может стать и первым опытом кластеризации в сфере зеленого туризма.</w:t>
      </w:r>
    </w:p>
    <w:p w14:paraId="555D3896" w14:textId="6D1BB017" w:rsidR="00342017" w:rsidRPr="002B3E78" w:rsidRDefault="00BE588C" w:rsidP="00B50661">
      <w:pPr>
        <w:pStyle w:val="ab"/>
        <w:shd w:val="clear" w:color="auto" w:fill="FFFFFF"/>
        <w:spacing w:before="0" w:beforeAutospacing="0" w:after="0" w:afterAutospacing="0"/>
        <w:ind w:firstLine="709"/>
        <w:contextualSpacing/>
        <w:jc w:val="both"/>
        <w:rPr>
          <w:iCs/>
          <w:color w:val="323232"/>
          <w:sz w:val="28"/>
          <w:szCs w:val="28"/>
        </w:rPr>
      </w:pPr>
      <w:r w:rsidRPr="002B3E78">
        <w:rPr>
          <w:iCs/>
          <w:color w:val="323232"/>
          <w:sz w:val="28"/>
          <w:szCs w:val="28"/>
        </w:rPr>
        <w:t>Н</w:t>
      </w:r>
      <w:r w:rsidR="00342017" w:rsidRPr="002B3E78">
        <w:rPr>
          <w:iCs/>
          <w:color w:val="323232"/>
          <w:sz w:val="28"/>
          <w:szCs w:val="28"/>
        </w:rPr>
        <w:t xml:space="preserve">а первых этапах этого исключительно важного проекта явился ввод  в 2023 г. отеля «Wyndham Residences Aqkol». При этом, не просто гостиницу, а туристский объект, учитывающий самые высокие стандарты устойчивости экологии. В процессах его возведения применялся «зеленый» подход к проектированию и пассивному строительству, в том числе энергосберегающие технологии и система фильтрации воды, что способствует значительному сокращению потребления электроэнергии и </w:t>
      </w:r>
      <w:r w:rsidR="005D7BFB" w:rsidRPr="002B3E78">
        <w:rPr>
          <w:iCs/>
          <w:color w:val="323232"/>
          <w:sz w:val="28"/>
          <w:szCs w:val="28"/>
        </w:rPr>
        <w:t xml:space="preserve">снижению </w:t>
      </w:r>
      <w:r w:rsidR="00342017" w:rsidRPr="002B3E78">
        <w:rPr>
          <w:iCs/>
          <w:color w:val="323232"/>
          <w:sz w:val="28"/>
          <w:szCs w:val="28"/>
        </w:rPr>
        <w:t>в</w:t>
      </w:r>
      <w:r w:rsidR="005D7BFB" w:rsidRPr="002B3E78">
        <w:rPr>
          <w:iCs/>
          <w:color w:val="323232"/>
          <w:sz w:val="28"/>
          <w:szCs w:val="28"/>
        </w:rPr>
        <w:t>лияние на экологию</w:t>
      </w:r>
      <w:r w:rsidR="00342017" w:rsidRPr="002B3E78">
        <w:rPr>
          <w:iCs/>
          <w:color w:val="323232"/>
          <w:sz w:val="28"/>
          <w:szCs w:val="28"/>
        </w:rPr>
        <w:t>.</w:t>
      </w:r>
    </w:p>
    <w:p w14:paraId="381BD096" w14:textId="637C401F" w:rsidR="006D0546" w:rsidRPr="002B3E78" w:rsidRDefault="00342017" w:rsidP="00B50661">
      <w:pPr>
        <w:pStyle w:val="ab"/>
        <w:shd w:val="clear" w:color="auto" w:fill="FFFFFF"/>
        <w:spacing w:before="0" w:beforeAutospacing="0" w:after="0" w:afterAutospacing="0"/>
        <w:ind w:firstLine="709"/>
        <w:contextualSpacing/>
        <w:jc w:val="both"/>
        <w:rPr>
          <w:color w:val="323232"/>
          <w:sz w:val="28"/>
          <w:szCs w:val="28"/>
        </w:rPr>
      </w:pPr>
      <w:r w:rsidRPr="002B3E78">
        <w:rPr>
          <w:color w:val="323232"/>
          <w:sz w:val="28"/>
          <w:szCs w:val="28"/>
        </w:rPr>
        <w:t xml:space="preserve">Помимо этого, этот проект достаточно активно поддерживает экономику района, закупая продукцию в крестьянских хозяйствах, и это сказывается на снижении выбросов </w:t>
      </w:r>
      <w:r w:rsidR="00E468A2">
        <w:rPr>
          <w:color w:val="323232"/>
          <w:sz w:val="28"/>
          <w:szCs w:val="28"/>
        </w:rPr>
        <w:t>вредных ГСМ,</w:t>
      </w:r>
      <w:r w:rsidR="00EB5C92" w:rsidRPr="002B3E78">
        <w:rPr>
          <w:color w:val="323232"/>
          <w:sz w:val="28"/>
          <w:szCs w:val="28"/>
        </w:rPr>
        <w:t xml:space="preserve"> </w:t>
      </w:r>
      <w:r w:rsidRPr="002B3E78">
        <w:rPr>
          <w:color w:val="323232"/>
          <w:sz w:val="28"/>
          <w:szCs w:val="28"/>
        </w:rPr>
        <w:t>сокращения грузовых поездок транспортом на рынки сб</w:t>
      </w:r>
      <w:r w:rsidR="00E468A2">
        <w:rPr>
          <w:color w:val="323232"/>
          <w:sz w:val="28"/>
          <w:szCs w:val="28"/>
        </w:rPr>
        <w:t xml:space="preserve">ыта и пункты хранения урожая. </w:t>
      </w:r>
    </w:p>
    <w:p w14:paraId="7450C8CD" w14:textId="7A3FA47D" w:rsidR="00342017" w:rsidRPr="002B3E78" w:rsidRDefault="006D0546" w:rsidP="00B50661">
      <w:pPr>
        <w:pStyle w:val="ab"/>
        <w:shd w:val="clear" w:color="auto" w:fill="FFFFFF"/>
        <w:spacing w:before="0" w:beforeAutospacing="0" w:after="0" w:afterAutospacing="0"/>
        <w:contextualSpacing/>
        <w:jc w:val="both"/>
        <w:rPr>
          <w:color w:val="323232"/>
          <w:sz w:val="28"/>
          <w:szCs w:val="28"/>
        </w:rPr>
      </w:pPr>
      <w:r w:rsidRPr="002B3E78">
        <w:rPr>
          <w:color w:val="323232"/>
          <w:sz w:val="28"/>
          <w:szCs w:val="28"/>
        </w:rPr>
        <w:t xml:space="preserve">Данный </w:t>
      </w:r>
      <w:r w:rsidR="00342017" w:rsidRPr="002B3E78">
        <w:rPr>
          <w:color w:val="323232"/>
          <w:sz w:val="28"/>
          <w:szCs w:val="28"/>
        </w:rPr>
        <w:t>подход стимулирует рост масштаб</w:t>
      </w:r>
      <w:r w:rsidRPr="002B3E78">
        <w:rPr>
          <w:color w:val="323232"/>
          <w:sz w:val="28"/>
          <w:szCs w:val="28"/>
        </w:rPr>
        <w:t>ирования</w:t>
      </w:r>
      <w:r w:rsidR="00342017" w:rsidRPr="002B3E78">
        <w:rPr>
          <w:color w:val="323232"/>
          <w:sz w:val="28"/>
          <w:szCs w:val="28"/>
        </w:rPr>
        <w:t xml:space="preserve"> </w:t>
      </w:r>
      <w:r w:rsidRPr="002B3E78">
        <w:rPr>
          <w:color w:val="323232"/>
          <w:sz w:val="28"/>
          <w:szCs w:val="28"/>
        </w:rPr>
        <w:t xml:space="preserve">МСП </w:t>
      </w:r>
      <w:r w:rsidR="00342017" w:rsidRPr="002B3E78">
        <w:rPr>
          <w:color w:val="323232"/>
          <w:sz w:val="28"/>
          <w:szCs w:val="28"/>
        </w:rPr>
        <w:t>в Акмолинской области</w:t>
      </w:r>
      <w:r w:rsidRPr="002B3E78">
        <w:rPr>
          <w:color w:val="323232"/>
          <w:sz w:val="28"/>
          <w:szCs w:val="28"/>
        </w:rPr>
        <w:t xml:space="preserve"> увеличивая </w:t>
      </w:r>
      <w:r w:rsidR="00342017" w:rsidRPr="002B3E78">
        <w:rPr>
          <w:color w:val="323232"/>
          <w:sz w:val="28"/>
          <w:szCs w:val="28"/>
        </w:rPr>
        <w:t>доходом и рабочи</w:t>
      </w:r>
      <w:r w:rsidRPr="002B3E78">
        <w:rPr>
          <w:color w:val="323232"/>
          <w:sz w:val="28"/>
          <w:szCs w:val="28"/>
        </w:rPr>
        <w:t>е</w:t>
      </w:r>
      <w:r w:rsidR="00342017" w:rsidRPr="002B3E78">
        <w:rPr>
          <w:color w:val="323232"/>
          <w:sz w:val="28"/>
          <w:szCs w:val="28"/>
        </w:rPr>
        <w:t xml:space="preserve"> места</w:t>
      </w:r>
      <w:r w:rsidRPr="002B3E78">
        <w:rPr>
          <w:color w:val="323232"/>
          <w:sz w:val="28"/>
          <w:szCs w:val="28"/>
        </w:rPr>
        <w:t xml:space="preserve"> для сельчан</w:t>
      </w:r>
      <w:r w:rsidR="00342017" w:rsidRPr="002B3E78">
        <w:rPr>
          <w:color w:val="323232"/>
          <w:sz w:val="28"/>
          <w:szCs w:val="28"/>
        </w:rPr>
        <w:t>.</w:t>
      </w:r>
    </w:p>
    <w:p w14:paraId="5A345968" w14:textId="30A69F2E" w:rsidR="00342017" w:rsidRPr="002B3E78" w:rsidRDefault="00342017" w:rsidP="00B50661">
      <w:pPr>
        <w:pStyle w:val="ab"/>
        <w:shd w:val="clear" w:color="auto" w:fill="FFFFFF"/>
        <w:spacing w:before="0" w:beforeAutospacing="0" w:after="0" w:afterAutospacing="0"/>
        <w:ind w:firstLine="709"/>
        <w:contextualSpacing/>
        <w:jc w:val="both"/>
        <w:rPr>
          <w:color w:val="323232"/>
          <w:sz w:val="28"/>
          <w:szCs w:val="28"/>
        </w:rPr>
      </w:pPr>
      <w:r w:rsidRPr="002B3E78">
        <w:rPr>
          <w:color w:val="323232"/>
          <w:sz w:val="28"/>
          <w:szCs w:val="28"/>
        </w:rPr>
        <w:t xml:space="preserve">В рамках последующих этапов задуман почти полный перевод курорта на возобновляемые источники энергии, что делает его абсолютно экологически чистым, со значительным снижением не только своего, но и </w:t>
      </w:r>
      <w:r w:rsidR="006D0546" w:rsidRPr="002B3E78">
        <w:rPr>
          <w:color w:val="323232"/>
          <w:sz w:val="28"/>
          <w:szCs w:val="28"/>
        </w:rPr>
        <w:t>районного углеродного</w:t>
      </w:r>
      <w:r w:rsidRPr="002B3E78">
        <w:rPr>
          <w:color w:val="323232"/>
          <w:sz w:val="28"/>
          <w:szCs w:val="28"/>
        </w:rPr>
        <w:t xml:space="preserve"> следа. </w:t>
      </w:r>
    </w:p>
    <w:p w14:paraId="2556CB37" w14:textId="496CB57F" w:rsidR="00342017" w:rsidRPr="002B3E78" w:rsidRDefault="00342017" w:rsidP="00B50661">
      <w:pPr>
        <w:widowControl w:val="0"/>
        <w:spacing w:after="0" w:line="240" w:lineRule="auto"/>
        <w:ind w:firstLine="709"/>
        <w:contextualSpacing/>
        <w:jc w:val="both"/>
        <w:rPr>
          <w:rStyle w:val="af0"/>
          <w:rFonts w:ascii="Times New Roman" w:hAnsi="Times New Roman" w:cs="Times New Roman"/>
          <w:b w:val="0"/>
          <w:color w:val="000000" w:themeColor="text1"/>
          <w:sz w:val="28"/>
          <w:szCs w:val="28"/>
          <w:shd w:val="clear" w:color="auto" w:fill="FFFFFF"/>
        </w:rPr>
      </w:pPr>
      <w:r w:rsidRPr="002B3E78">
        <w:rPr>
          <w:rFonts w:ascii="Times New Roman" w:hAnsi="Times New Roman" w:cs="Times New Roman"/>
          <w:color w:val="323232"/>
          <w:sz w:val="28"/>
          <w:szCs w:val="28"/>
        </w:rPr>
        <w:t xml:space="preserve">Одним из важных аспектов является применение инновационной инвестиционной модели, которую предложила компания «TӦR`RE», выступающая в качестве разработчика и инвестора этого зеленого проекта, а именно - заместо традиционных государственных субсидий предполагается модель, в соответствии с которой государству обеспечивается в течение 10 лет возврат вложенных средств в виде налоговых поступлений от реализации проекта. Примечательно, что подобный </w:t>
      </w:r>
      <w:r w:rsidR="00EB5C92" w:rsidRPr="002B3E78">
        <w:rPr>
          <w:rFonts w:ascii="Times New Roman" w:hAnsi="Times New Roman" w:cs="Times New Roman"/>
          <w:color w:val="323232"/>
          <w:sz w:val="28"/>
          <w:szCs w:val="28"/>
        </w:rPr>
        <w:t xml:space="preserve">аспект поднимает </w:t>
      </w:r>
      <w:r w:rsidRPr="002B3E78">
        <w:rPr>
          <w:rFonts w:ascii="Times New Roman" w:hAnsi="Times New Roman" w:cs="Times New Roman"/>
          <w:color w:val="323232"/>
          <w:sz w:val="28"/>
          <w:szCs w:val="28"/>
        </w:rPr>
        <w:t xml:space="preserve">ответственность </w:t>
      </w:r>
      <w:r w:rsidR="00EB5C92" w:rsidRPr="002B3E78">
        <w:rPr>
          <w:rFonts w:ascii="Times New Roman" w:hAnsi="Times New Roman" w:cs="Times New Roman"/>
          <w:color w:val="323232"/>
          <w:sz w:val="28"/>
          <w:szCs w:val="28"/>
        </w:rPr>
        <w:t xml:space="preserve">МСП </w:t>
      </w:r>
      <w:r w:rsidRPr="002B3E78">
        <w:rPr>
          <w:rFonts w:ascii="Times New Roman" w:hAnsi="Times New Roman" w:cs="Times New Roman"/>
          <w:color w:val="323232"/>
          <w:sz w:val="28"/>
          <w:szCs w:val="28"/>
        </w:rPr>
        <w:t xml:space="preserve">перед государством, способствуя, тем самым, более </w:t>
      </w:r>
      <w:r w:rsidR="005D7BFB" w:rsidRPr="002B3E78">
        <w:rPr>
          <w:rFonts w:ascii="Times New Roman" w:hAnsi="Times New Roman" w:cs="Times New Roman"/>
          <w:color w:val="323232"/>
          <w:sz w:val="28"/>
          <w:szCs w:val="28"/>
        </w:rPr>
        <w:t xml:space="preserve">оптимальному применению государственных </w:t>
      </w:r>
      <w:r w:rsidRPr="002B3E78">
        <w:rPr>
          <w:rFonts w:ascii="Times New Roman" w:hAnsi="Times New Roman" w:cs="Times New Roman"/>
          <w:color w:val="323232"/>
          <w:sz w:val="28"/>
          <w:szCs w:val="28"/>
        </w:rPr>
        <w:t>средств [</w:t>
      </w:r>
      <w:r w:rsidR="001F17B8">
        <w:rPr>
          <w:rFonts w:ascii="Times New Roman" w:hAnsi="Times New Roman" w:cs="Times New Roman"/>
          <w:color w:val="323232"/>
          <w:sz w:val="28"/>
          <w:szCs w:val="28"/>
        </w:rPr>
        <w:t>102</w:t>
      </w:r>
      <w:r w:rsidRPr="002B3E78">
        <w:rPr>
          <w:rFonts w:ascii="Times New Roman" w:hAnsi="Times New Roman" w:cs="Times New Roman"/>
          <w:color w:val="323232"/>
          <w:sz w:val="28"/>
          <w:szCs w:val="28"/>
        </w:rPr>
        <w:t>].</w:t>
      </w:r>
    </w:p>
    <w:p w14:paraId="0DBECE0E" w14:textId="03B1B0B2" w:rsidR="00342017" w:rsidRPr="002B3E78" w:rsidRDefault="00342017" w:rsidP="00B50661">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 xml:space="preserve">Думается, важно усилить государственный менеджмент на областном и районном уровнях, имея в виду рост качества и степень реализуемости принимаемых программно-целевых документов, в целях чего соответствующие госорганы должны опираться на науку. Только на этой основе, думается, и можно повысить уровень результативности важных для </w:t>
      </w:r>
      <w:r w:rsidR="00016C1D" w:rsidRPr="002B3E78">
        <w:rPr>
          <w:rStyle w:val="af0"/>
          <w:rFonts w:ascii="Times New Roman" w:hAnsi="Times New Roman" w:cs="Times New Roman"/>
          <w:b w:val="0"/>
          <w:bCs w:val="0"/>
          <w:color w:val="000000" w:themeColor="text1"/>
          <w:sz w:val="28"/>
          <w:szCs w:val="28"/>
          <w:shd w:val="clear" w:color="auto" w:fill="FFFFFF"/>
        </w:rPr>
        <w:t xml:space="preserve">СТ </w:t>
      </w:r>
      <w:r w:rsidRPr="002B3E78">
        <w:rPr>
          <w:rStyle w:val="af0"/>
          <w:rFonts w:ascii="Times New Roman" w:hAnsi="Times New Roman" w:cs="Times New Roman"/>
          <w:b w:val="0"/>
          <w:bCs w:val="0"/>
          <w:color w:val="000000" w:themeColor="text1"/>
          <w:sz w:val="28"/>
          <w:szCs w:val="28"/>
          <w:shd w:val="clear" w:color="auto" w:fill="FFFFFF"/>
        </w:rPr>
        <w:t>программных мероприятий.</w:t>
      </w:r>
    </w:p>
    <w:p w14:paraId="3175F8AD" w14:textId="088933B9" w:rsidR="006D0546" w:rsidRPr="002B3E78" w:rsidRDefault="006D0546" w:rsidP="00B50661">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Наиболее значимым, по нашему мнению, выступает потенциал развития, заложенный в эффективной работе институтов местного самоуправления (МСУ), так как их деятельность способствует воплощению ключевых демократических принципов – прозрачности управления и создания условий для гражданской самоорганизации.</w:t>
      </w:r>
    </w:p>
    <w:p w14:paraId="2E0B669D" w14:textId="47E0CF2E" w:rsidR="006D0546" w:rsidRPr="002B3E78" w:rsidRDefault="006D0546" w:rsidP="00B50661">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 xml:space="preserve">Более того, международная практика убедительно доказывает, что устойчивое развитие </w:t>
      </w:r>
      <w:r w:rsidR="00016C1D" w:rsidRPr="002B3E78">
        <w:rPr>
          <w:rStyle w:val="af0"/>
          <w:rFonts w:ascii="Times New Roman" w:hAnsi="Times New Roman" w:cs="Times New Roman"/>
          <w:b w:val="0"/>
          <w:bCs w:val="0"/>
          <w:color w:val="000000" w:themeColor="text1"/>
          <w:sz w:val="28"/>
          <w:szCs w:val="28"/>
          <w:shd w:val="clear" w:color="auto" w:fill="FFFFFF"/>
        </w:rPr>
        <w:t xml:space="preserve">СТ </w:t>
      </w:r>
      <w:r w:rsidRPr="002B3E78">
        <w:rPr>
          <w:rStyle w:val="af0"/>
          <w:rFonts w:ascii="Times New Roman" w:hAnsi="Times New Roman" w:cs="Times New Roman"/>
          <w:b w:val="0"/>
          <w:bCs w:val="0"/>
          <w:color w:val="000000" w:themeColor="text1"/>
          <w:sz w:val="28"/>
          <w:szCs w:val="28"/>
          <w:shd w:val="clear" w:color="auto" w:fill="FFFFFF"/>
        </w:rPr>
        <w:t>напрямую зависит от наличия хорошо отлаженной системы МСУ.</w:t>
      </w:r>
    </w:p>
    <w:p w14:paraId="6C122AE9" w14:textId="5E8CCC31" w:rsidR="009F6E2A" w:rsidRPr="002B3E78" w:rsidRDefault="009F6E2A" w:rsidP="009F6E2A">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 xml:space="preserve">В Казахстане местное самоуправление реализуется преимущественно на уровне сельских округов и малых городов, однако его эффективность существенно ограничена рядом системных проблем.  </w:t>
      </w:r>
    </w:p>
    <w:p w14:paraId="2EDBD1EE" w14:textId="23FFE44E" w:rsidR="009F6E2A" w:rsidRPr="002B3E78" w:rsidRDefault="009F6E2A" w:rsidP="009F6E2A">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Style w:val="af0"/>
          <w:rFonts w:ascii="Times New Roman" w:hAnsi="Times New Roman" w:cs="Times New Roman"/>
          <w:b w:val="0"/>
          <w:bCs w:val="0"/>
          <w:color w:val="000000" w:themeColor="text1"/>
          <w:sz w:val="28"/>
          <w:szCs w:val="28"/>
          <w:shd w:val="clear" w:color="auto" w:fill="FFFFFF"/>
        </w:rPr>
        <w:t>Проведенный анализ показывает, что маломощные сельские административные единицы часто не способны самостоятельно решать локальные вопросы из-за хронического недофинансирования и отсутствия компетентных кадров. Тяжелые обстоятельства в северных, центральных и восточных областях страны, включая Акмолинский регион, где низкая численность населения усугубляет проблему. В таких условиях местные власти вынуждены постоянно обращаться за помощью к вышестоящим государственным структурам для преодоления социально-экономических трудностей. МСУ, остается слабая вовлеченность граждан в процессы обсуждения и принятия управленческих решений [</w:t>
      </w:r>
      <w:r w:rsidR="001F17B8">
        <w:rPr>
          <w:rStyle w:val="af0"/>
          <w:rFonts w:ascii="Times New Roman" w:hAnsi="Times New Roman" w:cs="Times New Roman"/>
          <w:b w:val="0"/>
          <w:bCs w:val="0"/>
          <w:color w:val="000000" w:themeColor="text1"/>
          <w:sz w:val="28"/>
          <w:szCs w:val="28"/>
          <w:shd w:val="clear" w:color="auto" w:fill="FFFFFF"/>
        </w:rPr>
        <w:t>8</w:t>
      </w:r>
      <w:r w:rsidRPr="002B3E78">
        <w:rPr>
          <w:rStyle w:val="af0"/>
          <w:rFonts w:ascii="Times New Roman" w:hAnsi="Times New Roman" w:cs="Times New Roman"/>
          <w:b w:val="0"/>
          <w:bCs w:val="0"/>
          <w:color w:val="000000" w:themeColor="text1"/>
          <w:sz w:val="28"/>
          <w:szCs w:val="28"/>
          <w:shd w:val="clear" w:color="auto" w:fill="FFFFFF"/>
        </w:rPr>
        <w:t xml:space="preserve">0].  </w:t>
      </w:r>
    </w:p>
    <w:p w14:paraId="7ACD593C" w14:textId="224A5805" w:rsidR="00342017" w:rsidRPr="002B3E78" w:rsidRDefault="009F6E2A" w:rsidP="00B316A2">
      <w:pPr>
        <w:widowControl w:val="0"/>
        <w:spacing w:after="0" w:line="240" w:lineRule="auto"/>
        <w:ind w:firstLine="709"/>
        <w:contextualSpacing/>
        <w:jc w:val="both"/>
        <w:rPr>
          <w:rFonts w:ascii="Times New Roman" w:hAnsi="Times New Roman" w:cs="Times New Roman"/>
          <w:color w:val="000000"/>
          <w:sz w:val="28"/>
          <w:szCs w:val="28"/>
        </w:rPr>
      </w:pPr>
      <w:r w:rsidRPr="002B3E78">
        <w:rPr>
          <w:rStyle w:val="af0"/>
          <w:rFonts w:ascii="Times New Roman" w:hAnsi="Times New Roman" w:cs="Times New Roman"/>
          <w:b w:val="0"/>
          <w:bCs w:val="0"/>
          <w:color w:val="000000" w:themeColor="text1"/>
          <w:sz w:val="28"/>
          <w:szCs w:val="28"/>
          <w:shd w:val="clear" w:color="auto" w:fill="FFFFFF"/>
        </w:rPr>
        <w:t xml:space="preserve">В этой связи представляется крайне важным законодательно урегулировать вопросы, обеспечив тем самым устойчивое развитие  МСУ, перераспределению финпотоков с учетом специфики депрессивных регионов, а также разработке механизмов стимулирования профессионального роста муниципальных кадров. </w:t>
      </w:r>
      <w:r w:rsidR="00342017" w:rsidRPr="002B3E78">
        <w:rPr>
          <w:rFonts w:ascii="Times New Roman" w:hAnsi="Times New Roman" w:cs="Times New Roman"/>
          <w:color w:val="000000"/>
          <w:sz w:val="28"/>
          <w:szCs w:val="28"/>
        </w:rPr>
        <w:t xml:space="preserve">На наш взгляд, в этом плане важно на законодательном уровне обеспечить дальнейшее совершенствование системы межбюджетных взаимоотношений по вертикали системы госуправления. </w:t>
      </w:r>
    </w:p>
    <w:p w14:paraId="32E53A93" w14:textId="530BA1B9" w:rsidR="00342017" w:rsidRPr="002B3E78" w:rsidRDefault="00342017" w:rsidP="00B316A2">
      <w:pPr>
        <w:widowControl w:val="0"/>
        <w:spacing w:after="0" w:line="240" w:lineRule="auto"/>
        <w:ind w:firstLine="709"/>
        <w:contextualSpacing/>
        <w:jc w:val="both"/>
        <w:rPr>
          <w:rStyle w:val="af0"/>
          <w:rFonts w:ascii="Times New Roman" w:hAnsi="Times New Roman" w:cs="Times New Roman"/>
          <w:b w:val="0"/>
          <w:bCs w:val="0"/>
          <w:color w:val="000000" w:themeColor="text1"/>
          <w:sz w:val="28"/>
          <w:szCs w:val="28"/>
          <w:shd w:val="clear" w:color="auto" w:fill="FFFFFF"/>
        </w:rPr>
      </w:pPr>
      <w:r w:rsidRPr="002B3E78">
        <w:rPr>
          <w:rFonts w:ascii="Times New Roman" w:hAnsi="Times New Roman" w:cs="Times New Roman"/>
          <w:color w:val="000000"/>
          <w:sz w:val="28"/>
          <w:szCs w:val="28"/>
        </w:rPr>
        <w:t>Результаты исследования</w:t>
      </w:r>
      <w:r w:rsidRPr="002B3E78">
        <w:rPr>
          <w:rStyle w:val="af0"/>
          <w:rFonts w:ascii="Times New Roman" w:hAnsi="Times New Roman" w:cs="Times New Roman"/>
          <w:color w:val="000000" w:themeColor="text1"/>
          <w:sz w:val="28"/>
          <w:szCs w:val="28"/>
          <w:shd w:val="clear" w:color="auto" w:fill="FFFFFF"/>
        </w:rPr>
        <w:t xml:space="preserve"> </w:t>
      </w:r>
      <w:r w:rsidRPr="002B3E78">
        <w:rPr>
          <w:rStyle w:val="af0"/>
          <w:rFonts w:ascii="Times New Roman" w:hAnsi="Times New Roman" w:cs="Times New Roman"/>
          <w:b w:val="0"/>
          <w:bCs w:val="0"/>
          <w:color w:val="000000" w:themeColor="text1"/>
          <w:sz w:val="28"/>
          <w:szCs w:val="28"/>
          <w:shd w:val="clear" w:color="auto" w:fill="FFFFFF"/>
        </w:rPr>
        <w:t xml:space="preserve">этого подраздела научной работы являются, на наш взгляд, в достаточной мере обоснованной базой для осуществления разработок в направлении формирования, как уже нами было отмечено выше, методических основ оценивания социально-экономико-экологической эффективности концепта СЗТ и стратегии его развития на перспективу в контексте </w:t>
      </w:r>
      <w:r w:rsidR="00F156C4" w:rsidRPr="002B3E78">
        <w:rPr>
          <w:rStyle w:val="af0"/>
          <w:rFonts w:ascii="Times New Roman" w:hAnsi="Times New Roman" w:cs="Times New Roman"/>
          <w:b w:val="0"/>
          <w:bCs w:val="0"/>
          <w:color w:val="000000" w:themeColor="text1"/>
          <w:sz w:val="28"/>
          <w:szCs w:val="28"/>
          <w:shd w:val="clear" w:color="auto" w:fill="FFFFFF"/>
        </w:rPr>
        <w:t>УЗТ</w:t>
      </w:r>
      <w:r w:rsidR="007F4209">
        <w:rPr>
          <w:rStyle w:val="af0"/>
          <w:rFonts w:ascii="Times New Roman" w:hAnsi="Times New Roman" w:cs="Times New Roman"/>
          <w:b w:val="0"/>
          <w:bCs w:val="0"/>
          <w:color w:val="000000" w:themeColor="text1"/>
          <w:sz w:val="28"/>
          <w:szCs w:val="28"/>
          <w:shd w:val="clear" w:color="auto" w:fill="FFFFFF"/>
        </w:rPr>
        <w:t xml:space="preserve"> </w:t>
      </w:r>
      <w:r w:rsidRPr="002B3E78">
        <w:rPr>
          <w:rStyle w:val="af0"/>
          <w:rFonts w:ascii="Times New Roman" w:hAnsi="Times New Roman" w:cs="Times New Roman"/>
          <w:b w:val="0"/>
          <w:bCs w:val="0"/>
          <w:color w:val="000000" w:themeColor="text1"/>
          <w:sz w:val="28"/>
          <w:szCs w:val="28"/>
          <w:shd w:val="clear" w:color="auto" w:fill="FFFFFF"/>
        </w:rPr>
        <w:t>Акмолинской области.</w:t>
      </w:r>
    </w:p>
    <w:p w14:paraId="69DA1F8E" w14:textId="77777777" w:rsidR="00342017" w:rsidRPr="002B3E78" w:rsidRDefault="00342017" w:rsidP="00B316A2">
      <w:pPr>
        <w:widowControl w:val="0"/>
        <w:spacing w:after="0" w:line="240" w:lineRule="auto"/>
        <w:ind w:firstLine="709"/>
        <w:contextualSpacing/>
        <w:jc w:val="both"/>
        <w:rPr>
          <w:rFonts w:ascii="Times New Roman" w:hAnsi="Times New Roman" w:cs="Times New Roman"/>
          <w:iCs/>
          <w:strike/>
          <w:color w:val="000000" w:themeColor="text1"/>
          <w:sz w:val="28"/>
          <w:szCs w:val="28"/>
          <w:bdr w:val="none" w:sz="0" w:space="0" w:color="auto" w:frame="1"/>
        </w:rPr>
      </w:pPr>
    </w:p>
    <w:p w14:paraId="5AD0C5D3" w14:textId="4B7250ED" w:rsidR="00172119" w:rsidRPr="00A2411D" w:rsidRDefault="00B165C1" w:rsidP="00E468A2">
      <w:pPr>
        <w:pStyle w:val="a9"/>
        <w:widowControl w:val="0"/>
        <w:numPr>
          <w:ilvl w:val="1"/>
          <w:numId w:val="5"/>
        </w:numPr>
        <w:tabs>
          <w:tab w:val="left" w:pos="1134"/>
        </w:tabs>
        <w:spacing w:after="0" w:line="240" w:lineRule="auto"/>
        <w:ind w:left="0" w:firstLine="709"/>
        <w:jc w:val="both"/>
        <w:rPr>
          <w:rFonts w:ascii="Times New Roman" w:hAnsi="Times New Roman" w:cs="Times New Roman"/>
          <w:b/>
          <w:iCs/>
          <w:color w:val="000000" w:themeColor="text1"/>
          <w:sz w:val="28"/>
          <w:szCs w:val="28"/>
          <w:bdr w:val="none" w:sz="0" w:space="0" w:color="auto" w:frame="1"/>
        </w:rPr>
      </w:pPr>
      <w:r w:rsidRPr="00B165C1">
        <w:rPr>
          <w:rFonts w:ascii="Times New Roman" w:hAnsi="Times New Roman" w:cs="Times New Roman"/>
          <w:b/>
          <w:color w:val="000000" w:themeColor="text1"/>
          <w:sz w:val="28"/>
          <w:szCs w:val="28"/>
        </w:rPr>
        <w:t xml:space="preserve">Совершенствование механизмов и инструментов повышения потенциала устойчивости сельской территории на основе развития </w:t>
      </w:r>
      <w:r w:rsidR="00A2411D" w:rsidRPr="00A2411D">
        <w:rPr>
          <w:rFonts w:ascii="Times New Roman" w:hAnsi="Times New Roman" w:cs="Times New Roman"/>
          <w:b/>
          <w:color w:val="000000" w:themeColor="text1"/>
          <w:sz w:val="28"/>
          <w:szCs w:val="28"/>
        </w:rPr>
        <w:t>зеленого туризма</w:t>
      </w:r>
    </w:p>
    <w:p w14:paraId="73337B5E" w14:textId="01E2A639" w:rsidR="00B01C8F" w:rsidRPr="002B3E78" w:rsidRDefault="00B01C8F" w:rsidP="00B316A2">
      <w:pPr>
        <w:pStyle w:val="a9"/>
        <w:widowControl w:val="0"/>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В современных условиях особую актуальность приобретает поиск эффективных способов укрепления</w:t>
      </w:r>
      <w:r w:rsidR="00EB5C92" w:rsidRPr="002B3E78">
        <w:rPr>
          <w:rFonts w:ascii="Times New Roman" w:hAnsi="Times New Roman" w:cs="Times New Roman"/>
          <w:iCs/>
          <w:color w:val="000000" w:themeColor="text1"/>
          <w:sz w:val="28"/>
          <w:szCs w:val="28"/>
          <w:bdr w:val="none" w:sz="0" w:space="0" w:color="auto" w:frame="1"/>
        </w:rPr>
        <w:t xml:space="preserve"> УРСТ</w:t>
      </w:r>
      <w:r w:rsidRPr="002B3E78">
        <w:rPr>
          <w:rFonts w:ascii="Times New Roman" w:hAnsi="Times New Roman" w:cs="Times New Roman"/>
          <w:iCs/>
          <w:color w:val="000000" w:themeColor="text1"/>
          <w:sz w:val="28"/>
          <w:szCs w:val="28"/>
          <w:bdr w:val="none" w:sz="0" w:space="0" w:color="auto" w:frame="1"/>
        </w:rPr>
        <w:t>, где ключевую роль играет развитие системы сельского жизнеустройства СЗТ.</w:t>
      </w:r>
    </w:p>
    <w:p w14:paraId="1910C295" w14:textId="31713936" w:rsidR="00B01C8F" w:rsidRPr="002B3E78" w:rsidRDefault="00B01C8F" w:rsidP="00B316A2">
      <w:pPr>
        <w:pStyle w:val="a9"/>
        <w:widowControl w:val="0"/>
        <w:spacing w:after="0" w:line="240" w:lineRule="auto"/>
        <w:ind w:left="0" w:firstLine="709"/>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 xml:space="preserve">Оптимизация существующих механизмов и внедрение новых инструментов управления позволяют создать прочную </w:t>
      </w:r>
      <w:r w:rsidR="005D7BFB" w:rsidRPr="002B3E78">
        <w:rPr>
          <w:rFonts w:ascii="Times New Roman" w:hAnsi="Times New Roman" w:cs="Times New Roman"/>
          <w:iCs/>
          <w:color w:val="000000" w:themeColor="text1"/>
          <w:sz w:val="28"/>
          <w:szCs w:val="28"/>
          <w:bdr w:val="none" w:sz="0" w:space="0" w:color="auto" w:frame="1"/>
        </w:rPr>
        <w:t>фундамента УРСТ выступает обеспечение их устойчивости перед лицом экономических и социальных изменений. Одним из приоритетных векторов развития считается оптимизация законодательной и нормативной базы, определяющей порядок функционирования институтов местного самоуправления.</w:t>
      </w:r>
    </w:p>
    <w:p w14:paraId="4122EBD1" w14:textId="230E035C" w:rsidR="004118C5" w:rsidRPr="002B3E78" w:rsidRDefault="00B758C9" w:rsidP="00B316A2">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Р</w:t>
      </w:r>
      <w:r w:rsidR="004118C5" w:rsidRPr="002B3E78">
        <w:rPr>
          <w:rFonts w:ascii="Times New Roman" w:hAnsi="Times New Roman" w:cs="Times New Roman"/>
          <w:iCs/>
          <w:color w:val="000000" w:themeColor="text1"/>
          <w:sz w:val="28"/>
          <w:szCs w:val="28"/>
          <w:bdr w:val="none" w:sz="0" w:space="0" w:color="auto" w:frame="1"/>
        </w:rPr>
        <w:t>еформ</w:t>
      </w:r>
      <w:r w:rsidRPr="002B3E78">
        <w:rPr>
          <w:rFonts w:ascii="Times New Roman" w:hAnsi="Times New Roman" w:cs="Times New Roman"/>
          <w:iCs/>
          <w:color w:val="000000" w:themeColor="text1"/>
          <w:sz w:val="28"/>
          <w:szCs w:val="28"/>
          <w:bdr w:val="none" w:sz="0" w:space="0" w:color="auto" w:frame="1"/>
        </w:rPr>
        <w:t>ы</w:t>
      </w:r>
      <w:r w:rsidR="004118C5" w:rsidRPr="002B3E78">
        <w:rPr>
          <w:rFonts w:ascii="Times New Roman" w:hAnsi="Times New Roman" w:cs="Times New Roman"/>
          <w:iCs/>
          <w:color w:val="000000" w:themeColor="text1"/>
          <w:sz w:val="28"/>
          <w:szCs w:val="28"/>
          <w:bdr w:val="none" w:sz="0" w:space="0" w:color="auto" w:frame="1"/>
        </w:rPr>
        <w:t xml:space="preserve"> системы </w:t>
      </w:r>
      <w:r w:rsidRPr="002B3E78">
        <w:rPr>
          <w:rFonts w:ascii="Times New Roman" w:hAnsi="Times New Roman" w:cs="Times New Roman"/>
          <w:iCs/>
          <w:color w:val="000000" w:themeColor="text1"/>
          <w:sz w:val="28"/>
          <w:szCs w:val="28"/>
          <w:bdr w:val="none" w:sz="0" w:space="0" w:color="auto" w:frame="1"/>
        </w:rPr>
        <w:t xml:space="preserve">МСУ </w:t>
      </w:r>
      <w:r w:rsidR="004118C5" w:rsidRPr="002B3E78">
        <w:rPr>
          <w:rFonts w:ascii="Times New Roman" w:hAnsi="Times New Roman" w:cs="Times New Roman"/>
          <w:iCs/>
          <w:color w:val="000000" w:themeColor="text1"/>
          <w:sz w:val="28"/>
          <w:szCs w:val="28"/>
          <w:bdr w:val="none" w:sz="0" w:space="0" w:color="auto" w:frame="1"/>
        </w:rPr>
        <w:t xml:space="preserve">выступает модернизация его </w:t>
      </w:r>
      <w:r w:rsidRPr="002B3E78">
        <w:rPr>
          <w:rFonts w:ascii="Times New Roman" w:hAnsi="Times New Roman" w:cs="Times New Roman"/>
          <w:iCs/>
          <w:color w:val="000000" w:themeColor="text1"/>
          <w:sz w:val="28"/>
          <w:szCs w:val="28"/>
          <w:bdr w:val="none" w:sz="0" w:space="0" w:color="auto" w:frame="1"/>
        </w:rPr>
        <w:t>НПБ</w:t>
      </w:r>
      <w:r w:rsidR="004118C5" w:rsidRPr="002B3E78">
        <w:rPr>
          <w:rFonts w:ascii="Times New Roman" w:hAnsi="Times New Roman" w:cs="Times New Roman"/>
          <w:iCs/>
          <w:color w:val="000000" w:themeColor="text1"/>
          <w:sz w:val="28"/>
          <w:szCs w:val="28"/>
          <w:bdr w:val="none" w:sz="0" w:space="0" w:color="auto" w:frame="1"/>
        </w:rPr>
        <w:t>, направленная на расширение компетенций органов МСУ и усиление их финансовой независимости</w:t>
      </w:r>
      <w:r w:rsidR="00E468A2">
        <w:rPr>
          <w:rFonts w:ascii="Times New Roman" w:hAnsi="Times New Roman" w:cs="Times New Roman"/>
          <w:iCs/>
          <w:color w:val="000000" w:themeColor="text1"/>
          <w:sz w:val="28"/>
          <w:szCs w:val="28"/>
          <w:bdr w:val="none" w:sz="0" w:space="0" w:color="auto" w:frame="1"/>
        </w:rPr>
        <w:t>:</w:t>
      </w:r>
    </w:p>
    <w:p w14:paraId="5D13D751" w14:textId="379B1702" w:rsidR="004118C5" w:rsidRPr="002B3E78" w:rsidRDefault="004118C5" w:rsidP="00B758C9">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
          <w:color w:val="000000" w:themeColor="text1"/>
          <w:sz w:val="28"/>
          <w:szCs w:val="28"/>
          <w:bdr w:val="none" w:sz="0" w:space="0" w:color="auto" w:frame="1"/>
        </w:rPr>
        <w:t>Многофункциональность аграрного сектора как основа</w:t>
      </w:r>
      <w:r w:rsidR="00B758C9" w:rsidRPr="002B3E78">
        <w:rPr>
          <w:rFonts w:ascii="Times New Roman" w:hAnsi="Times New Roman" w:cs="Times New Roman"/>
          <w:i/>
          <w:color w:val="000000" w:themeColor="text1"/>
          <w:sz w:val="28"/>
          <w:szCs w:val="28"/>
          <w:bdr w:val="none" w:sz="0" w:space="0" w:color="auto" w:frame="1"/>
        </w:rPr>
        <w:t xml:space="preserve"> УРСТ</w:t>
      </w:r>
      <w:r w:rsidRPr="002B3E78">
        <w:rPr>
          <w:rFonts w:ascii="Times New Roman" w:hAnsi="Times New Roman" w:cs="Times New Roman"/>
          <w:i/>
          <w:color w:val="000000" w:themeColor="text1"/>
          <w:sz w:val="28"/>
          <w:szCs w:val="28"/>
          <w:bdr w:val="none" w:sz="0" w:space="0" w:color="auto" w:frame="1"/>
        </w:rPr>
        <w:t>.</w:t>
      </w:r>
      <w:r w:rsidRPr="002B3E78">
        <w:rPr>
          <w:rFonts w:ascii="Times New Roman" w:hAnsi="Times New Roman" w:cs="Times New Roman"/>
          <w:iCs/>
          <w:color w:val="000000" w:themeColor="text1"/>
          <w:sz w:val="28"/>
          <w:szCs w:val="28"/>
          <w:bdr w:val="none" w:sz="0" w:space="0" w:color="auto" w:frame="1"/>
        </w:rPr>
        <w:t xml:space="preserve"> Современные научные исследования подтверждают, что УРСТ должно оцениваться с учетом многофункциональной роли аграрного сектора. В данном контексте особую значимость приобретают отраслевые факторы, определяющие оптимальное </w:t>
      </w:r>
      <w:r w:rsidR="00B758C9" w:rsidRPr="002B3E78">
        <w:rPr>
          <w:rFonts w:ascii="Times New Roman" w:hAnsi="Times New Roman" w:cs="Times New Roman"/>
          <w:iCs/>
          <w:color w:val="000000" w:themeColor="text1"/>
          <w:sz w:val="28"/>
          <w:szCs w:val="28"/>
          <w:bdr w:val="none" w:sz="0" w:space="0" w:color="auto" w:frame="1"/>
        </w:rPr>
        <w:t>применения ЭПСТ</w:t>
      </w:r>
      <w:r w:rsidRPr="002B3E78">
        <w:rPr>
          <w:rFonts w:ascii="Times New Roman" w:hAnsi="Times New Roman" w:cs="Times New Roman"/>
          <w:iCs/>
          <w:color w:val="000000" w:themeColor="text1"/>
          <w:sz w:val="28"/>
          <w:szCs w:val="28"/>
          <w:bdr w:val="none" w:sz="0" w:space="0" w:color="auto" w:frame="1"/>
        </w:rPr>
        <w:t>; темпы экономического развития; формирование благоприятной социально-экономической среды [</w:t>
      </w:r>
      <w:r w:rsidR="001F17B8">
        <w:rPr>
          <w:rFonts w:ascii="Times New Roman" w:hAnsi="Times New Roman" w:cs="Times New Roman"/>
          <w:iCs/>
          <w:color w:val="000000" w:themeColor="text1"/>
          <w:sz w:val="28"/>
          <w:szCs w:val="28"/>
          <w:bdr w:val="none" w:sz="0" w:space="0" w:color="auto" w:frame="1"/>
        </w:rPr>
        <w:t>103</w:t>
      </w:r>
      <w:r w:rsidRPr="002B3E78">
        <w:rPr>
          <w:rFonts w:ascii="Times New Roman" w:hAnsi="Times New Roman" w:cs="Times New Roman"/>
          <w:iCs/>
          <w:color w:val="000000" w:themeColor="text1"/>
          <w:sz w:val="28"/>
          <w:szCs w:val="28"/>
          <w:bdr w:val="none" w:sz="0" w:space="0" w:color="auto" w:frame="1"/>
        </w:rPr>
        <w:t>].</w:t>
      </w:r>
    </w:p>
    <w:p w14:paraId="5E6DE693" w14:textId="78DF0343" w:rsidR="004118C5" w:rsidRPr="002B3E78" w:rsidRDefault="004118C5" w:rsidP="004118C5">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
          <w:color w:val="000000" w:themeColor="text1"/>
          <w:sz w:val="28"/>
          <w:szCs w:val="28"/>
          <w:bdr w:val="none" w:sz="0" w:space="0" w:color="auto" w:frame="1"/>
        </w:rPr>
        <w:t>Ключевые функции сельского хозяйства</w:t>
      </w:r>
      <w:r w:rsidRPr="002B3E78">
        <w:rPr>
          <w:rFonts w:ascii="Times New Roman" w:hAnsi="Times New Roman" w:cs="Times New Roman"/>
          <w:iCs/>
          <w:color w:val="000000" w:themeColor="text1"/>
          <w:sz w:val="28"/>
          <w:szCs w:val="28"/>
          <w:bdr w:val="none" w:sz="0" w:space="0" w:color="auto" w:frame="1"/>
        </w:rPr>
        <w:t xml:space="preserve"> и среди основных функций аграрного сектора, требующих углубленного изучения, можно выделить производство продовольствия и сельхозсырья; выполнение социально-экономических задач; сохранение экологического баланса и культурных традиций; системообразующую и интеграционную роль в развитии территорий.</w:t>
      </w:r>
    </w:p>
    <w:p w14:paraId="272B9220" w14:textId="1E922A69" w:rsidR="004118C5" w:rsidRPr="002B3E78" w:rsidRDefault="004118C5" w:rsidP="004118C5">
      <w:pPr>
        <w:widowControl w:val="0"/>
        <w:spacing w:after="0" w:line="240" w:lineRule="auto"/>
        <w:ind w:firstLine="709"/>
        <w:contextualSpacing/>
        <w:jc w:val="both"/>
        <w:rPr>
          <w:rFonts w:ascii="Times New Roman" w:hAnsi="Times New Roman" w:cs="Times New Roman"/>
          <w:i/>
          <w:color w:val="000000" w:themeColor="text1"/>
          <w:sz w:val="28"/>
          <w:szCs w:val="28"/>
          <w:bdr w:val="none" w:sz="0" w:space="0" w:color="auto" w:frame="1"/>
        </w:rPr>
      </w:pPr>
      <w:r w:rsidRPr="002B3E78">
        <w:rPr>
          <w:rFonts w:ascii="Times New Roman" w:hAnsi="Times New Roman" w:cs="Times New Roman"/>
          <w:i/>
          <w:color w:val="000000" w:themeColor="text1"/>
          <w:sz w:val="28"/>
          <w:szCs w:val="28"/>
          <w:bdr w:val="none" w:sz="0" w:space="0" w:color="auto" w:frame="1"/>
        </w:rPr>
        <w:t>Методологические подходы к оценке многофункциональности д</w:t>
      </w:r>
      <w:r w:rsidRPr="002B3E78">
        <w:rPr>
          <w:rFonts w:ascii="Times New Roman" w:hAnsi="Times New Roman" w:cs="Times New Roman"/>
          <w:iCs/>
          <w:color w:val="000000" w:themeColor="text1"/>
          <w:sz w:val="28"/>
          <w:szCs w:val="28"/>
          <w:bdr w:val="none" w:sz="0" w:space="0" w:color="auto" w:frame="1"/>
        </w:rPr>
        <w:t>ля комплексного анализа влияния данных функций предполага</w:t>
      </w:r>
      <w:r w:rsidR="00B758C9" w:rsidRPr="002B3E78">
        <w:rPr>
          <w:rFonts w:ascii="Times New Roman" w:hAnsi="Times New Roman" w:cs="Times New Roman"/>
          <w:iCs/>
          <w:color w:val="000000" w:themeColor="text1"/>
          <w:sz w:val="28"/>
          <w:szCs w:val="28"/>
          <w:bdr w:val="none" w:sz="0" w:space="0" w:color="auto" w:frame="1"/>
        </w:rPr>
        <w:t xml:space="preserve">ет </w:t>
      </w:r>
      <w:r w:rsidRPr="002B3E78">
        <w:rPr>
          <w:rFonts w:ascii="Times New Roman" w:hAnsi="Times New Roman" w:cs="Times New Roman"/>
          <w:iCs/>
          <w:color w:val="000000" w:themeColor="text1"/>
          <w:sz w:val="28"/>
          <w:szCs w:val="28"/>
          <w:bdr w:val="none" w:sz="0" w:space="0" w:color="auto" w:frame="1"/>
        </w:rPr>
        <w:t>детализированное изучение каждой составляющей; системно-целевой подход, направленный на оценку их вклада в пространственное развитие и динамику изменений во времени [</w:t>
      </w:r>
      <w:r w:rsidR="001F17B8">
        <w:rPr>
          <w:rFonts w:ascii="Times New Roman" w:hAnsi="Times New Roman" w:cs="Times New Roman"/>
          <w:iCs/>
          <w:color w:val="000000" w:themeColor="text1"/>
          <w:sz w:val="28"/>
          <w:szCs w:val="28"/>
          <w:bdr w:val="none" w:sz="0" w:space="0" w:color="auto" w:frame="1"/>
        </w:rPr>
        <w:t>103</w:t>
      </w:r>
      <w:r w:rsidRPr="002B3E78">
        <w:rPr>
          <w:rFonts w:ascii="Times New Roman" w:hAnsi="Times New Roman" w:cs="Times New Roman"/>
          <w:iCs/>
          <w:color w:val="000000" w:themeColor="text1"/>
          <w:sz w:val="28"/>
          <w:szCs w:val="28"/>
          <w:bdr w:val="none" w:sz="0" w:space="0" w:color="auto" w:frame="1"/>
        </w:rPr>
        <w:t xml:space="preserve">, с. </w:t>
      </w:r>
      <w:r w:rsidR="001F17B8">
        <w:rPr>
          <w:rFonts w:ascii="Times New Roman" w:hAnsi="Times New Roman" w:cs="Times New Roman"/>
          <w:iCs/>
          <w:color w:val="000000" w:themeColor="text1"/>
          <w:sz w:val="28"/>
          <w:szCs w:val="28"/>
          <w:bdr w:val="none" w:sz="0" w:space="0" w:color="auto" w:frame="1"/>
        </w:rPr>
        <w:t>156-159</w:t>
      </w:r>
      <w:r w:rsidRPr="002B3E78">
        <w:rPr>
          <w:rFonts w:ascii="Times New Roman" w:hAnsi="Times New Roman" w:cs="Times New Roman"/>
          <w:iCs/>
          <w:color w:val="000000" w:themeColor="text1"/>
          <w:sz w:val="28"/>
          <w:szCs w:val="28"/>
          <w:bdr w:val="none" w:sz="0" w:space="0" w:color="auto" w:frame="1"/>
        </w:rPr>
        <w:t>].</w:t>
      </w:r>
    </w:p>
    <w:p w14:paraId="76B27B94" w14:textId="03CD43B6" w:rsidR="004118C5" w:rsidRPr="002B3E78" w:rsidRDefault="004118C5" w:rsidP="004118C5">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
          <w:color w:val="000000" w:themeColor="text1"/>
          <w:sz w:val="28"/>
          <w:szCs w:val="28"/>
          <w:bdr w:val="none" w:sz="0" w:space="0" w:color="auto" w:frame="1"/>
        </w:rPr>
        <w:t>Методика исследования,</w:t>
      </w:r>
      <w:r w:rsidRPr="002B3E78">
        <w:rPr>
          <w:rFonts w:ascii="Times New Roman" w:hAnsi="Times New Roman" w:cs="Times New Roman"/>
          <w:iCs/>
          <w:color w:val="000000" w:themeColor="text1"/>
          <w:sz w:val="28"/>
          <w:szCs w:val="28"/>
          <w:bdr w:val="none" w:sz="0" w:space="0" w:color="auto" w:frame="1"/>
        </w:rPr>
        <w:t xml:space="preserve"> оценка базируется на сочетании семантического анализа (качественная интерпретация данных); экспертных оценок (мнение специалистов); количественных методов (статистическая обработка).</w:t>
      </w:r>
    </w:p>
    <w:p w14:paraId="383BD4F4" w14:textId="77777777" w:rsidR="004118C5" w:rsidRPr="002B3E78" w:rsidRDefault="004118C5" w:rsidP="004118C5">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Такой синтез позволяет объективно оценить внутренние и внешние факторы развития СТ.</w:t>
      </w:r>
    </w:p>
    <w:p w14:paraId="34E178AF" w14:textId="188BA68A" w:rsidR="004118C5" w:rsidRPr="002B3E78" w:rsidRDefault="004118C5" w:rsidP="004118C5">
      <w:pPr>
        <w:widowControl w:val="0"/>
        <w:spacing w:after="0" w:line="240" w:lineRule="auto"/>
        <w:ind w:firstLine="708"/>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Авторская методика расчета интегрального индикатора (ИМСХТ), разработанный алгоритм (рис</w:t>
      </w:r>
      <w:r w:rsidR="00B316A2">
        <w:rPr>
          <w:rFonts w:ascii="Times New Roman" w:hAnsi="Times New Roman" w:cs="Times New Roman"/>
          <w:iCs/>
          <w:color w:val="000000" w:themeColor="text1"/>
          <w:sz w:val="28"/>
          <w:szCs w:val="28"/>
          <w:bdr w:val="none" w:sz="0" w:space="0" w:color="auto" w:frame="1"/>
        </w:rPr>
        <w:t>унок</w:t>
      </w:r>
      <w:r w:rsidRPr="002B3E78">
        <w:rPr>
          <w:rFonts w:ascii="Times New Roman" w:hAnsi="Times New Roman" w:cs="Times New Roman"/>
          <w:iCs/>
          <w:color w:val="000000" w:themeColor="text1"/>
          <w:sz w:val="28"/>
          <w:szCs w:val="28"/>
          <w:bdr w:val="none" w:sz="0" w:space="0" w:color="auto" w:frame="1"/>
        </w:rPr>
        <w:t xml:space="preserve"> 5) включает 7 последовательных этапов и обеспечивает комплексную оценку взаимодействия всех функциональных компонентов сельского хозяйства [</w:t>
      </w:r>
      <w:r w:rsidR="001F17B8">
        <w:rPr>
          <w:rFonts w:ascii="Times New Roman" w:hAnsi="Times New Roman" w:cs="Times New Roman"/>
          <w:iCs/>
          <w:color w:val="000000" w:themeColor="text1"/>
          <w:sz w:val="28"/>
          <w:szCs w:val="28"/>
          <w:bdr w:val="none" w:sz="0" w:space="0" w:color="auto" w:frame="1"/>
        </w:rPr>
        <w:t>5</w:t>
      </w:r>
      <w:r w:rsidRPr="002B3E78">
        <w:rPr>
          <w:rFonts w:ascii="Times New Roman" w:hAnsi="Times New Roman" w:cs="Times New Roman"/>
          <w:iCs/>
          <w:color w:val="000000" w:themeColor="text1"/>
          <w:sz w:val="28"/>
          <w:szCs w:val="28"/>
          <w:bdr w:val="none" w:sz="0" w:space="0" w:color="auto" w:frame="1"/>
        </w:rPr>
        <w:t>2</w:t>
      </w:r>
      <w:r w:rsidR="001F17B8">
        <w:rPr>
          <w:rFonts w:ascii="Times New Roman" w:hAnsi="Times New Roman" w:cs="Times New Roman"/>
          <w:iCs/>
          <w:color w:val="000000" w:themeColor="text1"/>
          <w:sz w:val="28"/>
          <w:szCs w:val="28"/>
          <w:bdr w:val="none" w:sz="0" w:space="0" w:color="auto" w:frame="1"/>
        </w:rPr>
        <w:t>, с. 15-23</w:t>
      </w:r>
      <w:r w:rsidRPr="002B3E78">
        <w:rPr>
          <w:rFonts w:ascii="Times New Roman" w:hAnsi="Times New Roman" w:cs="Times New Roman"/>
          <w:iCs/>
          <w:color w:val="000000" w:themeColor="text1"/>
          <w:sz w:val="28"/>
          <w:szCs w:val="28"/>
          <w:bdr w:val="none" w:sz="0" w:space="0" w:color="auto" w:frame="1"/>
        </w:rPr>
        <w:t>].</w:t>
      </w:r>
    </w:p>
    <w:p w14:paraId="48DFAF9C" w14:textId="77777777" w:rsidR="004118C5" w:rsidRPr="002B3E78" w:rsidRDefault="004118C5" w:rsidP="004118C5">
      <w:pPr>
        <w:widowControl w:val="0"/>
        <w:spacing w:after="0" w:line="240" w:lineRule="auto"/>
        <w:ind w:firstLine="709"/>
        <w:contextualSpacing/>
        <w:jc w:val="both"/>
        <w:rPr>
          <w:rFonts w:ascii="Times New Roman" w:hAnsi="Times New Roman" w:cs="Times New Roman"/>
          <w:i/>
          <w:color w:val="000000" w:themeColor="text1"/>
          <w:sz w:val="28"/>
          <w:szCs w:val="28"/>
          <w:bdr w:val="none" w:sz="0" w:space="0" w:color="auto" w:frame="1"/>
        </w:rPr>
      </w:pPr>
      <w:r w:rsidRPr="002B3E78">
        <w:rPr>
          <w:rFonts w:ascii="Times New Roman" w:hAnsi="Times New Roman" w:cs="Times New Roman"/>
          <w:i/>
          <w:color w:val="000000" w:themeColor="text1"/>
          <w:sz w:val="28"/>
          <w:szCs w:val="28"/>
          <w:bdr w:val="none" w:sz="0" w:space="0" w:color="auto" w:frame="1"/>
        </w:rPr>
        <w:t>Критерии оценки территориального развития</w:t>
      </w:r>
    </w:p>
    <w:p w14:paraId="66EE5C74" w14:textId="5B64B666" w:rsidR="004118C5" w:rsidRPr="002B3E78" w:rsidRDefault="004118C5" w:rsidP="004118C5">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Cs/>
          <w:color w:val="000000" w:themeColor="text1"/>
          <w:sz w:val="28"/>
          <w:szCs w:val="28"/>
          <w:bdr w:val="none" w:sz="0" w:space="0" w:color="auto" w:frame="1"/>
        </w:rPr>
        <w:t>Согласно исследованиям И.М. Майергойза, при анализе территорий необходимо учитывать экономико-географическое положение (удаленность от промышленных центров, транспортная доступность); структуру природных ресурсов; демографические показатели (численность, возрастной состав, урбанизация); специализацию промышленного производства [</w:t>
      </w:r>
      <w:r w:rsidR="001F17B8">
        <w:rPr>
          <w:rFonts w:ascii="Times New Roman" w:hAnsi="Times New Roman" w:cs="Times New Roman"/>
          <w:iCs/>
          <w:color w:val="000000" w:themeColor="text1"/>
          <w:sz w:val="28"/>
          <w:szCs w:val="28"/>
          <w:bdr w:val="none" w:sz="0" w:space="0" w:color="auto" w:frame="1"/>
        </w:rPr>
        <w:t>104</w:t>
      </w:r>
      <w:r w:rsidRPr="002B3E78">
        <w:rPr>
          <w:rFonts w:ascii="Times New Roman" w:hAnsi="Times New Roman" w:cs="Times New Roman"/>
          <w:iCs/>
          <w:color w:val="000000" w:themeColor="text1"/>
          <w:sz w:val="28"/>
          <w:szCs w:val="28"/>
          <w:bdr w:val="none" w:sz="0" w:space="0" w:color="auto" w:frame="1"/>
        </w:rPr>
        <w:t>].</w:t>
      </w:r>
    </w:p>
    <w:p w14:paraId="627D88C8" w14:textId="1CD73B95" w:rsidR="004118C5" w:rsidRDefault="004118C5" w:rsidP="00B758C9">
      <w:pPr>
        <w:widowControl w:val="0"/>
        <w:spacing w:after="0" w:line="240" w:lineRule="auto"/>
        <w:ind w:firstLine="709"/>
        <w:contextualSpacing/>
        <w:jc w:val="both"/>
        <w:rPr>
          <w:rFonts w:ascii="Times New Roman" w:hAnsi="Times New Roman" w:cs="Times New Roman"/>
          <w:iCs/>
          <w:color w:val="000000" w:themeColor="text1"/>
          <w:sz w:val="28"/>
          <w:szCs w:val="28"/>
          <w:bdr w:val="none" w:sz="0" w:space="0" w:color="auto" w:frame="1"/>
        </w:rPr>
      </w:pPr>
      <w:r w:rsidRPr="002B3E78">
        <w:rPr>
          <w:rFonts w:ascii="Times New Roman" w:hAnsi="Times New Roman" w:cs="Times New Roman"/>
          <w:i/>
          <w:color w:val="000000" w:themeColor="text1"/>
          <w:sz w:val="28"/>
          <w:szCs w:val="28"/>
          <w:bdr w:val="none" w:sz="0" w:space="0" w:color="auto" w:frame="1"/>
        </w:rPr>
        <w:t>Методологические подходы к региональному развитию</w:t>
      </w:r>
      <w:r w:rsidR="00B758C9" w:rsidRPr="002B3E78">
        <w:rPr>
          <w:rFonts w:ascii="Times New Roman" w:hAnsi="Times New Roman" w:cs="Times New Roman"/>
          <w:i/>
          <w:color w:val="000000" w:themeColor="text1"/>
          <w:sz w:val="28"/>
          <w:szCs w:val="28"/>
          <w:bdr w:val="none" w:sz="0" w:space="0" w:color="auto" w:frame="1"/>
        </w:rPr>
        <w:t xml:space="preserve">. </w:t>
      </w:r>
      <w:r w:rsidRPr="002B3E78">
        <w:rPr>
          <w:rFonts w:ascii="Times New Roman" w:hAnsi="Times New Roman" w:cs="Times New Roman"/>
          <w:iCs/>
          <w:color w:val="000000" w:themeColor="text1"/>
          <w:sz w:val="28"/>
          <w:szCs w:val="28"/>
          <w:bdr w:val="none" w:sz="0" w:space="0" w:color="auto" w:frame="1"/>
        </w:rPr>
        <w:t>Как отмечает С.Н. Бобылев, ключевое значение имеет корректный отбор и агрегация статистических показателей, позволяющих количественно оценить основные проблемы территорий [</w:t>
      </w:r>
      <w:r w:rsidR="001F17B8">
        <w:rPr>
          <w:rFonts w:ascii="Times New Roman" w:hAnsi="Times New Roman" w:cs="Times New Roman"/>
          <w:iCs/>
          <w:color w:val="000000" w:themeColor="text1"/>
          <w:sz w:val="28"/>
          <w:szCs w:val="28"/>
          <w:bdr w:val="none" w:sz="0" w:space="0" w:color="auto" w:frame="1"/>
        </w:rPr>
        <w:t>104</w:t>
      </w:r>
      <w:r w:rsidRPr="002B3E78">
        <w:rPr>
          <w:rFonts w:ascii="Times New Roman" w:hAnsi="Times New Roman" w:cs="Times New Roman"/>
          <w:iCs/>
          <w:color w:val="000000" w:themeColor="text1"/>
          <w:sz w:val="28"/>
          <w:szCs w:val="28"/>
          <w:bdr w:val="none" w:sz="0" w:space="0" w:color="auto" w:frame="1"/>
        </w:rPr>
        <w:t>, с. 15].</w:t>
      </w:r>
    </w:p>
    <w:p w14:paraId="4BB4EE91"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Ключевые функции сельского хозяйства, требующие детального изучения, включают:</w:t>
      </w:r>
    </w:p>
    <w:p w14:paraId="773114DA"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агропродовольственную и сырьевую;</w:t>
      </w:r>
    </w:p>
    <w:p w14:paraId="30F9E9C7"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экономическую и социальную;</w:t>
      </w:r>
    </w:p>
    <w:p w14:paraId="7E8A576C"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эколого-ландшафтную и культурологическую;</w:t>
      </w:r>
    </w:p>
    <w:p w14:paraId="1C48CC2A"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интегрирующую и базовую.</w:t>
      </w:r>
    </w:p>
    <w:p w14:paraId="2FCD1963"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Для оценки их совокупного влияния предложены функционально-структурный и системно-целевой подходы, основанные на:</w:t>
      </w:r>
    </w:p>
    <w:p w14:paraId="6A53B24B"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анализе отдельных функций;</w:t>
      </w:r>
    </w:p>
    <w:p w14:paraId="27EBE474"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определении их вклада в развитие территории;</w:t>
      </w:r>
    </w:p>
    <w:p w14:paraId="1FA7FDA0" w14:textId="05D21811"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временной динамике изменений [</w:t>
      </w:r>
      <w:r w:rsidR="001F17B8">
        <w:rPr>
          <w:rFonts w:ascii="Times New Roman" w:hAnsi="Times New Roman" w:cs="Times New Roman"/>
          <w:color w:val="000000" w:themeColor="text1"/>
          <w:sz w:val="28"/>
          <w:szCs w:val="28"/>
        </w:rPr>
        <w:t>104</w:t>
      </w:r>
      <w:r w:rsidRPr="002B3E78">
        <w:rPr>
          <w:rFonts w:ascii="Times New Roman" w:hAnsi="Times New Roman" w:cs="Times New Roman"/>
          <w:color w:val="000000" w:themeColor="text1"/>
          <w:sz w:val="28"/>
          <w:szCs w:val="28"/>
        </w:rPr>
        <w:t>, с. 23].</w:t>
      </w:r>
    </w:p>
    <w:p w14:paraId="2A2773D6" w14:textId="77777777"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Методика исследования интегрирует семантический, экспертный и количественный анализ, формализуя оценку через систему показателей, характеризующих внутренние и внешние условия развития.</w:t>
      </w:r>
    </w:p>
    <w:p w14:paraId="4693ACD0" w14:textId="5CDDDAD2" w:rsidR="00B316A2" w:rsidRPr="002B3E78" w:rsidRDefault="00B316A2" w:rsidP="00B316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Авторский алгоритм построения индикатора многофункционального развития сельского хозяйства (ИМСХТ</w:t>
      </w:r>
      <w:r>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по рисунку 5 включает 7 этапов (рис</w:t>
      </w:r>
      <w:r>
        <w:rPr>
          <w:rFonts w:ascii="Times New Roman" w:hAnsi="Times New Roman" w:cs="Times New Roman"/>
          <w:color w:val="000000" w:themeColor="text1"/>
          <w:sz w:val="28"/>
          <w:szCs w:val="28"/>
        </w:rPr>
        <w:t>унок</w:t>
      </w:r>
      <w:r w:rsidRPr="002B3E78">
        <w:rPr>
          <w:rFonts w:ascii="Times New Roman" w:hAnsi="Times New Roman" w:cs="Times New Roman"/>
          <w:color w:val="000000" w:themeColor="text1"/>
          <w:sz w:val="28"/>
          <w:szCs w:val="28"/>
        </w:rPr>
        <w:t xml:space="preserve"> 5) и позволяет комплексно оценить взаимодействие всех функций</w:t>
      </w:r>
      <w:r>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w:t>
      </w:r>
      <w:r w:rsidR="001F17B8">
        <w:rPr>
          <w:rFonts w:ascii="Times New Roman" w:hAnsi="Times New Roman" w:cs="Times New Roman"/>
          <w:color w:val="000000" w:themeColor="text1"/>
          <w:sz w:val="28"/>
          <w:szCs w:val="28"/>
        </w:rPr>
        <w:t>5</w:t>
      </w:r>
      <w:r w:rsidRPr="002B3E78">
        <w:rPr>
          <w:rFonts w:ascii="Times New Roman" w:hAnsi="Times New Roman" w:cs="Times New Roman"/>
          <w:color w:val="000000" w:themeColor="text1"/>
          <w:sz w:val="28"/>
          <w:szCs w:val="28"/>
        </w:rPr>
        <w:t>2</w:t>
      </w:r>
      <w:r w:rsidR="001F17B8">
        <w:rPr>
          <w:rFonts w:ascii="Times New Roman" w:hAnsi="Times New Roman" w:cs="Times New Roman"/>
          <w:color w:val="000000" w:themeColor="text1"/>
          <w:sz w:val="28"/>
          <w:szCs w:val="28"/>
        </w:rPr>
        <w:t>, с. 15-23</w:t>
      </w:r>
      <w:r w:rsidRPr="002B3E78">
        <w:rPr>
          <w:rFonts w:ascii="Times New Roman" w:hAnsi="Times New Roman" w:cs="Times New Roman"/>
          <w:color w:val="000000" w:themeColor="text1"/>
          <w:sz w:val="28"/>
          <w:szCs w:val="28"/>
        </w:rPr>
        <w:t>].</w:t>
      </w:r>
    </w:p>
    <w:p w14:paraId="7A87EDA6" w14:textId="77777777" w:rsidR="00B316A2" w:rsidRPr="002B3E78" w:rsidRDefault="00B316A2" w:rsidP="00B758C9">
      <w:pPr>
        <w:widowControl w:val="0"/>
        <w:spacing w:after="0" w:line="240" w:lineRule="auto"/>
        <w:ind w:firstLine="709"/>
        <w:contextualSpacing/>
        <w:jc w:val="both"/>
        <w:rPr>
          <w:rFonts w:ascii="Times New Roman" w:hAnsi="Times New Roman" w:cs="Times New Roman"/>
          <w:i/>
          <w:color w:val="000000" w:themeColor="text1"/>
          <w:sz w:val="28"/>
          <w:szCs w:val="28"/>
          <w:bdr w:val="none" w:sz="0" w:space="0" w:color="auto" w:frame="1"/>
        </w:rPr>
      </w:pPr>
    </w:p>
    <w:p w14:paraId="23DC9F9F" w14:textId="77777777" w:rsidR="00342017" w:rsidRPr="002B3E78" w:rsidRDefault="00342017" w:rsidP="00B316A2">
      <w:pPr>
        <w:widowControl w:val="0"/>
        <w:spacing w:after="0" w:line="240" w:lineRule="auto"/>
        <w:contextualSpacing/>
        <w:jc w:val="center"/>
        <w:rPr>
          <w:rFonts w:ascii="Times New Roman" w:hAnsi="Times New Roman" w:cs="Times New Roman"/>
          <w:color w:val="000000" w:themeColor="text1"/>
          <w:sz w:val="28"/>
          <w:szCs w:val="28"/>
          <w:lang w:bidi="en-US"/>
        </w:rPr>
      </w:pPr>
      <w:r w:rsidRPr="002B3E78">
        <w:rPr>
          <w:rFonts w:ascii="Times New Roman" w:hAnsi="Times New Roman" w:cs="Times New Roman"/>
          <w:noProof/>
          <w:color w:val="000000" w:themeColor="text1"/>
          <w:sz w:val="28"/>
          <w:szCs w:val="28"/>
          <w:lang w:eastAsia="ru-RU"/>
        </w:rPr>
        <w:drawing>
          <wp:inline distT="0" distB="0" distL="0" distR="0" wp14:anchorId="7DF5DA93" wp14:editId="24C00950">
            <wp:extent cx="5325465" cy="5407757"/>
            <wp:effectExtent l="0" t="0" r="8890" b="2540"/>
            <wp:docPr id="2091373994" name="Рисунок 2091373994" descr="Изображение выглядит как текст, снимок экрана, программное обеспечение, диаграмма&#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73994" name="Рисунок 2091373994" descr="Изображение выглядит как текст, снимок экрана, программное обеспечение, диаграмма&#10;&#10;Контент, сгенерированный ИИ, может содержать ошибки."/>
                    <pic:cNvPicPr>
                      <a:picLocks noChangeAspect="1" noChangeArrowheads="1"/>
                    </pic:cNvPicPr>
                  </pic:nvPicPr>
                  <pic:blipFill>
                    <a:blip r:embed="rId12">
                      <a:extLst>
                        <a:ext uri="{28A0092B-C50C-407E-A947-70E740481C1C}">
                          <a14:useLocalDpi xmlns:a14="http://schemas.microsoft.com/office/drawing/2010/main" val="0"/>
                        </a:ext>
                      </a:extLst>
                    </a:blip>
                    <a:srcRect l="30782" t="9125" r="32452" b="5322"/>
                    <a:stretch>
                      <a:fillRect/>
                    </a:stretch>
                  </pic:blipFill>
                  <pic:spPr bwMode="auto">
                    <a:xfrm>
                      <a:off x="0" y="0"/>
                      <a:ext cx="5335614" cy="5418063"/>
                    </a:xfrm>
                    <a:prstGeom prst="rect">
                      <a:avLst/>
                    </a:prstGeom>
                    <a:noFill/>
                    <a:ln>
                      <a:noFill/>
                    </a:ln>
                  </pic:spPr>
                </pic:pic>
              </a:graphicData>
            </a:graphic>
          </wp:inline>
        </w:drawing>
      </w:r>
    </w:p>
    <w:p w14:paraId="33579DC2" w14:textId="77777777" w:rsidR="00B50661" w:rsidRPr="00B316A2" w:rsidRDefault="00B50661" w:rsidP="00B50661">
      <w:pPr>
        <w:widowControl w:val="0"/>
        <w:spacing w:after="0" w:line="240" w:lineRule="auto"/>
        <w:ind w:firstLine="709"/>
        <w:contextualSpacing/>
        <w:jc w:val="both"/>
        <w:rPr>
          <w:rFonts w:ascii="Times New Roman" w:hAnsi="Times New Roman" w:cs="Times New Roman"/>
          <w:color w:val="000000" w:themeColor="text1"/>
          <w:sz w:val="16"/>
          <w:szCs w:val="16"/>
        </w:rPr>
      </w:pPr>
    </w:p>
    <w:p w14:paraId="338742A3" w14:textId="07A6FB23" w:rsidR="00342017" w:rsidRPr="002B3E78" w:rsidRDefault="00342017" w:rsidP="00B316A2">
      <w:pPr>
        <w:widowControl w:val="0"/>
        <w:spacing w:after="0" w:line="240" w:lineRule="auto"/>
        <w:contextualSpacing/>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Рисунок 5 - </w:t>
      </w:r>
      <w:r w:rsidR="004118C5" w:rsidRPr="002B3E78">
        <w:rPr>
          <w:rFonts w:ascii="Times New Roman" w:hAnsi="Times New Roman" w:cs="Times New Roman"/>
          <w:color w:val="000000" w:themeColor="text1"/>
          <w:sz w:val="28"/>
          <w:szCs w:val="28"/>
        </w:rPr>
        <w:t xml:space="preserve">Схема определения индикаторов многофункционального развития </w:t>
      </w:r>
      <w:r w:rsidR="00B316A2">
        <w:rPr>
          <w:rFonts w:ascii="Times New Roman" w:hAnsi="Times New Roman" w:cs="Times New Roman"/>
          <w:color w:val="000000" w:themeColor="text1"/>
          <w:sz w:val="28"/>
          <w:szCs w:val="28"/>
        </w:rPr>
        <w:t>сельского хозяйства территории (</w:t>
      </w:r>
      <w:r w:rsidR="004118C5" w:rsidRPr="002B3E78">
        <w:rPr>
          <w:rFonts w:ascii="Times New Roman" w:hAnsi="Times New Roman" w:cs="Times New Roman"/>
          <w:color w:val="000000" w:themeColor="text1"/>
          <w:sz w:val="28"/>
          <w:szCs w:val="28"/>
        </w:rPr>
        <w:t xml:space="preserve">далее </w:t>
      </w:r>
      <w:r w:rsidR="00B316A2">
        <w:rPr>
          <w:rFonts w:ascii="Times New Roman" w:hAnsi="Times New Roman" w:cs="Times New Roman"/>
          <w:color w:val="000000" w:themeColor="text1"/>
          <w:sz w:val="28"/>
          <w:szCs w:val="28"/>
        </w:rPr>
        <w:t>– ИМСХТ)</w:t>
      </w:r>
    </w:p>
    <w:p w14:paraId="6ADA8766" w14:textId="77777777" w:rsidR="004118C5" w:rsidRPr="00B316A2" w:rsidRDefault="004118C5" w:rsidP="00B50661">
      <w:pPr>
        <w:widowControl w:val="0"/>
        <w:spacing w:after="0" w:line="240" w:lineRule="auto"/>
        <w:ind w:firstLine="709"/>
        <w:contextualSpacing/>
        <w:jc w:val="both"/>
        <w:rPr>
          <w:rFonts w:ascii="Times New Roman" w:hAnsi="Times New Roman" w:cs="Times New Roman"/>
          <w:color w:val="000000" w:themeColor="text1"/>
          <w:sz w:val="16"/>
          <w:szCs w:val="16"/>
        </w:rPr>
      </w:pPr>
    </w:p>
    <w:p w14:paraId="0813B5F4" w14:textId="2B8B1AED" w:rsidR="00B316A2" w:rsidRDefault="00B316A2"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4"/>
          <w:szCs w:val="24"/>
        </w:rPr>
        <w:t xml:space="preserve">Примечание – Составлено </w:t>
      </w:r>
      <w:r>
        <w:rPr>
          <w:rFonts w:ascii="Times New Roman" w:hAnsi="Times New Roman" w:cs="Times New Roman"/>
          <w:color w:val="000000" w:themeColor="text1"/>
          <w:sz w:val="24"/>
          <w:szCs w:val="24"/>
        </w:rPr>
        <w:t>автором на основании источника [</w:t>
      </w:r>
      <w:r w:rsidR="001F17B8">
        <w:rPr>
          <w:rFonts w:ascii="Times New Roman" w:hAnsi="Times New Roman" w:cs="Times New Roman"/>
          <w:color w:val="000000" w:themeColor="text1"/>
          <w:sz w:val="24"/>
          <w:szCs w:val="24"/>
        </w:rPr>
        <w:t>105</w:t>
      </w:r>
      <w:r w:rsidRPr="002B3E78">
        <w:rPr>
          <w:rFonts w:ascii="Times New Roman" w:hAnsi="Times New Roman" w:cs="Times New Roman"/>
          <w:color w:val="000000" w:themeColor="text1"/>
          <w:sz w:val="24"/>
          <w:szCs w:val="24"/>
        </w:rPr>
        <w:t>]</w:t>
      </w:r>
    </w:p>
    <w:p w14:paraId="4620816E" w14:textId="77777777" w:rsidR="001F17B8" w:rsidRDefault="001F17B8" w:rsidP="003B3E64">
      <w:pPr>
        <w:tabs>
          <w:tab w:val="left" w:pos="851"/>
        </w:tabs>
        <w:spacing w:after="0" w:line="240" w:lineRule="auto"/>
        <w:ind w:firstLine="709"/>
        <w:jc w:val="both"/>
        <w:rPr>
          <w:rFonts w:ascii="Times New Roman" w:hAnsi="Times New Roman" w:cs="Times New Roman"/>
          <w:color w:val="000000" w:themeColor="text1"/>
          <w:sz w:val="28"/>
          <w:szCs w:val="28"/>
        </w:rPr>
      </w:pPr>
    </w:p>
    <w:p w14:paraId="0F3B5B5C" w14:textId="648D63A4" w:rsidR="00273B13" w:rsidRPr="002B3E78" w:rsidRDefault="00273B13" w:rsidP="003B3E64">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Методика комплексной оценки многофункционального развития</w:t>
      </w:r>
      <w:r w:rsidR="003B3E64"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122A63C2" w14:textId="79626474"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Предлагаемая методика базируется на агрегировании частных показателей в обобщённые индексы посредством математических операций суммирования и группировки [</w:t>
      </w:r>
      <w:r w:rsidR="001F17B8">
        <w:rPr>
          <w:rFonts w:ascii="Times New Roman" w:hAnsi="Times New Roman" w:cs="Times New Roman"/>
          <w:color w:val="000000" w:themeColor="text1"/>
          <w:sz w:val="28"/>
          <w:szCs w:val="28"/>
        </w:rPr>
        <w:t>25</w:t>
      </w:r>
      <w:r w:rsidRPr="002B3E78">
        <w:rPr>
          <w:rFonts w:ascii="Times New Roman" w:hAnsi="Times New Roman" w:cs="Times New Roman"/>
          <w:color w:val="000000" w:themeColor="text1"/>
          <w:sz w:val="28"/>
          <w:szCs w:val="28"/>
        </w:rPr>
        <w:t>]. Рассмотрим поэтапно алгоритм её реализации (рис</w:t>
      </w:r>
      <w:r w:rsidR="00B316A2">
        <w:rPr>
          <w:rFonts w:ascii="Times New Roman" w:hAnsi="Times New Roman" w:cs="Times New Roman"/>
          <w:color w:val="000000" w:themeColor="text1"/>
          <w:sz w:val="28"/>
          <w:szCs w:val="28"/>
        </w:rPr>
        <w:t>унок</w:t>
      </w:r>
      <w:r w:rsidRPr="002B3E78">
        <w:rPr>
          <w:rFonts w:ascii="Times New Roman" w:hAnsi="Times New Roman" w:cs="Times New Roman"/>
          <w:color w:val="000000" w:themeColor="text1"/>
          <w:sz w:val="28"/>
          <w:szCs w:val="28"/>
        </w:rPr>
        <w:t xml:space="preserve"> 5):</w:t>
      </w:r>
    </w:p>
    <w:p w14:paraId="60E94DAD" w14:textId="67CD2975"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w:t>
      </w:r>
      <w:r w:rsidR="00B316A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На начальном этапе осуществляется отбор показателей для количественной оценки, влияющих на развитие территориальных подсистем</w:t>
      </w:r>
      <w:r w:rsidR="00B758C9" w:rsidRPr="002B3E78">
        <w:rPr>
          <w:rFonts w:ascii="Times New Roman" w:hAnsi="Times New Roman" w:cs="Times New Roman"/>
          <w:color w:val="000000" w:themeColor="text1"/>
          <w:sz w:val="28"/>
          <w:szCs w:val="28"/>
        </w:rPr>
        <w:t xml:space="preserve">  АПК</w:t>
      </w:r>
      <w:r w:rsidRPr="002B3E78">
        <w:rPr>
          <w:rFonts w:ascii="Times New Roman" w:hAnsi="Times New Roman" w:cs="Times New Roman"/>
          <w:color w:val="000000" w:themeColor="text1"/>
          <w:sz w:val="28"/>
          <w:szCs w:val="28"/>
        </w:rPr>
        <w:t>. Отбор основан на теоретико-методологическом анализе функциональных групп и доступности статистических данных [</w:t>
      </w:r>
      <w:r w:rsidR="001F17B8">
        <w:rPr>
          <w:rFonts w:ascii="Times New Roman" w:hAnsi="Times New Roman" w:cs="Times New Roman"/>
          <w:color w:val="000000" w:themeColor="text1"/>
          <w:sz w:val="28"/>
          <w:szCs w:val="28"/>
        </w:rPr>
        <w:t>105</w:t>
      </w:r>
      <w:r w:rsidRPr="002B3E78">
        <w:rPr>
          <w:rFonts w:ascii="Times New Roman" w:hAnsi="Times New Roman" w:cs="Times New Roman"/>
          <w:color w:val="000000" w:themeColor="text1"/>
          <w:sz w:val="28"/>
          <w:szCs w:val="28"/>
        </w:rPr>
        <w:t>, с. 157]. При необходимости выполняются расчётные операции для получения производных показателей.</w:t>
      </w:r>
    </w:p>
    <w:p w14:paraId="7155D44A" w14:textId="42A0DA79"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w:t>
      </w:r>
      <w:r w:rsidR="00B316A2">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Второй этап предполагает визуализацию системы индикаторов в виде схемы, отражающей концептуальные взаимосвязи между показателями и функциями сельского хозяйства. Например, агропродовольственная функция характеризуется такими параметрами, как уровень потребления основных продуктов питания [</w:t>
      </w:r>
      <w:r w:rsidR="001F17B8">
        <w:rPr>
          <w:rFonts w:ascii="Times New Roman" w:hAnsi="Times New Roman" w:cs="Times New Roman"/>
          <w:color w:val="000000" w:themeColor="text1"/>
          <w:sz w:val="28"/>
          <w:szCs w:val="28"/>
        </w:rPr>
        <w:t>106</w:t>
      </w:r>
      <w:r w:rsidRPr="002B3E78">
        <w:rPr>
          <w:rFonts w:ascii="Times New Roman" w:hAnsi="Times New Roman" w:cs="Times New Roman"/>
          <w:color w:val="000000" w:themeColor="text1"/>
          <w:sz w:val="28"/>
          <w:szCs w:val="28"/>
        </w:rPr>
        <w:t>].</w:t>
      </w:r>
    </w:p>
    <w:p w14:paraId="0AA0BE12" w14:textId="08E0AC76"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w:t>
      </w:r>
      <w:r w:rsidR="00B316A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На третьем этапе проводится нормирование разноразмерных показателей (проценты, коэффициенты, физические величины) к безразмерному виду с диапазоном значений от 0 до 1. Это обеспечивает сопоставимость данных.</w:t>
      </w:r>
    </w:p>
    <w:p w14:paraId="569BB81D" w14:textId="21CDD642"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4</w:t>
      </w:r>
      <w:r w:rsidR="00B316A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Четвёртый этап включает агрегацию частных индексов в интегральный показатель путём расчёта среднеарифметического значения. </w:t>
      </w:r>
    </w:p>
    <w:p w14:paraId="028361C1" w14:textId="7912EC6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5</w:t>
      </w:r>
      <w:r w:rsidR="00B316A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На пятом этапе выполняется временное ранжирование полученных индексов.</w:t>
      </w:r>
    </w:p>
    <w:p w14:paraId="7054D2A5" w14:textId="2B62F801" w:rsidR="00BA19A5" w:rsidRPr="002B3E78" w:rsidRDefault="00273B13" w:rsidP="00B758C9">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6</w:t>
      </w:r>
      <w:r w:rsidR="00B316A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w:t>
      </w:r>
      <w:r w:rsidR="00BA19A5" w:rsidRPr="002B3E78">
        <w:rPr>
          <w:rFonts w:ascii="Times New Roman" w:hAnsi="Times New Roman" w:cs="Times New Roman"/>
          <w:color w:val="000000" w:themeColor="text1"/>
          <w:sz w:val="28"/>
          <w:szCs w:val="28"/>
        </w:rPr>
        <w:t xml:space="preserve">На шестом этапе проводится оценка уровня воздействия различных функций </w:t>
      </w:r>
      <w:r w:rsidR="00B758C9" w:rsidRPr="002B3E78">
        <w:rPr>
          <w:rFonts w:ascii="Times New Roman" w:hAnsi="Times New Roman" w:cs="Times New Roman"/>
          <w:color w:val="000000" w:themeColor="text1"/>
          <w:sz w:val="28"/>
          <w:szCs w:val="28"/>
        </w:rPr>
        <w:t xml:space="preserve">на </w:t>
      </w:r>
      <w:r w:rsidR="00BA19A5" w:rsidRPr="002B3E78">
        <w:rPr>
          <w:rFonts w:ascii="Times New Roman" w:hAnsi="Times New Roman" w:cs="Times New Roman"/>
          <w:color w:val="000000" w:themeColor="text1"/>
          <w:sz w:val="28"/>
          <w:szCs w:val="28"/>
        </w:rPr>
        <w:t>систему. Финальный этап предусматривает трансформацию полученных результатов в практические рекомендации и разработку программных мер, направленных на обеспечение устойчивого развития территорий [</w:t>
      </w:r>
      <w:r w:rsidR="001F17B8">
        <w:rPr>
          <w:rFonts w:ascii="Times New Roman" w:hAnsi="Times New Roman" w:cs="Times New Roman"/>
          <w:color w:val="000000" w:themeColor="text1"/>
          <w:sz w:val="28"/>
          <w:szCs w:val="28"/>
        </w:rPr>
        <w:t>107</w:t>
      </w:r>
      <w:r w:rsidR="00BA19A5" w:rsidRPr="002B3E78">
        <w:rPr>
          <w:rFonts w:ascii="Times New Roman" w:hAnsi="Times New Roman" w:cs="Times New Roman"/>
          <w:color w:val="000000" w:themeColor="text1"/>
          <w:sz w:val="28"/>
          <w:szCs w:val="28"/>
        </w:rPr>
        <w:t>].</w:t>
      </w:r>
    </w:p>
    <w:p w14:paraId="2D368908" w14:textId="1FC1FEB3"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Следует отметить, что предложенная методика не претендует на всеобъемлющую оценку, но позволяет выявить ключевые векторы развития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через призму семи базовых функций:</w:t>
      </w:r>
    </w:p>
    <w:p w14:paraId="2033BC65" w14:textId="7777777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производственных (агропродовольственная, агросырьевая);</w:t>
      </w:r>
    </w:p>
    <w:p w14:paraId="7BCF22EA" w14:textId="7777777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социально-экономических (экономическая, социальная);</w:t>
      </w:r>
    </w:p>
    <w:p w14:paraId="547B5C00" w14:textId="6BA3970B"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E468A2">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территориально-ресурсных (эколого-ландшафтная, культурологическая);</w:t>
      </w:r>
    </w:p>
    <w:p w14:paraId="1B85428B" w14:textId="7777777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системообразующих (интегрирующая, базовая).</w:t>
      </w:r>
    </w:p>
    <w:p w14:paraId="5496012A" w14:textId="6D97D6EF" w:rsidR="00273B13" w:rsidRPr="002B3E78" w:rsidRDefault="00B758C9" w:rsidP="00E1022E">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Признаки деятельности аграрной сферы </w:t>
      </w:r>
      <w:r w:rsidR="00273B13" w:rsidRPr="002B3E78">
        <w:rPr>
          <w:rFonts w:ascii="Times New Roman" w:hAnsi="Times New Roman" w:cs="Times New Roman"/>
          <w:color w:val="000000" w:themeColor="text1"/>
          <w:sz w:val="28"/>
          <w:szCs w:val="28"/>
        </w:rPr>
        <w:t xml:space="preserve"> обладают различной динамикой проявления: некоторые дают непосредственный эффект, другие проявляются с временным лагом. Все они образуют сложную систему взаимосвязей, что позволяет структурировать их в три группы</w:t>
      </w:r>
      <w:r w:rsidRPr="002B3E78">
        <w:rPr>
          <w:rFonts w:ascii="Times New Roman" w:hAnsi="Times New Roman" w:cs="Times New Roman"/>
          <w:color w:val="000000" w:themeColor="text1"/>
          <w:sz w:val="28"/>
          <w:szCs w:val="28"/>
        </w:rPr>
        <w:t>: п</w:t>
      </w:r>
      <w:r w:rsidR="00273B13" w:rsidRPr="002B3E78">
        <w:rPr>
          <w:rFonts w:ascii="Times New Roman" w:hAnsi="Times New Roman" w:cs="Times New Roman"/>
          <w:color w:val="000000" w:themeColor="text1"/>
          <w:sz w:val="28"/>
          <w:szCs w:val="28"/>
        </w:rPr>
        <w:t>роизводственно-хозяйственные;</w:t>
      </w:r>
      <w:r w:rsidRPr="002B3E78">
        <w:rPr>
          <w:rFonts w:ascii="Times New Roman" w:hAnsi="Times New Roman" w:cs="Times New Roman"/>
          <w:color w:val="000000" w:themeColor="text1"/>
          <w:sz w:val="28"/>
          <w:szCs w:val="28"/>
        </w:rPr>
        <w:t xml:space="preserve"> т</w:t>
      </w:r>
      <w:r w:rsidR="00273B13" w:rsidRPr="002B3E78">
        <w:rPr>
          <w:rFonts w:ascii="Times New Roman" w:hAnsi="Times New Roman" w:cs="Times New Roman"/>
          <w:color w:val="000000" w:themeColor="text1"/>
          <w:sz w:val="28"/>
          <w:szCs w:val="28"/>
        </w:rPr>
        <w:t>ерриториально-ресурсные;</w:t>
      </w:r>
      <w:r w:rsidR="00E1022E" w:rsidRPr="002B3E78">
        <w:rPr>
          <w:rFonts w:ascii="Times New Roman" w:hAnsi="Times New Roman" w:cs="Times New Roman"/>
          <w:color w:val="000000" w:themeColor="text1"/>
          <w:sz w:val="28"/>
          <w:szCs w:val="28"/>
        </w:rPr>
        <w:t xml:space="preserve"> </w:t>
      </w:r>
      <w:r w:rsidR="00273B13" w:rsidRPr="002B3E78">
        <w:rPr>
          <w:rFonts w:ascii="Times New Roman" w:hAnsi="Times New Roman" w:cs="Times New Roman"/>
          <w:color w:val="000000" w:themeColor="text1"/>
          <w:sz w:val="28"/>
          <w:szCs w:val="28"/>
        </w:rPr>
        <w:t>С</w:t>
      </w:r>
      <w:r w:rsidRPr="002B3E78">
        <w:rPr>
          <w:rFonts w:ascii="Times New Roman" w:hAnsi="Times New Roman" w:cs="Times New Roman"/>
          <w:color w:val="000000" w:themeColor="text1"/>
          <w:sz w:val="28"/>
          <w:szCs w:val="28"/>
        </w:rPr>
        <w:t>ЭР</w:t>
      </w:r>
      <w:r w:rsidR="00273B13" w:rsidRPr="002B3E78">
        <w:rPr>
          <w:rFonts w:ascii="Times New Roman" w:hAnsi="Times New Roman" w:cs="Times New Roman"/>
          <w:color w:val="000000" w:themeColor="text1"/>
          <w:sz w:val="28"/>
          <w:szCs w:val="28"/>
        </w:rPr>
        <w:t xml:space="preserve"> [</w:t>
      </w:r>
      <w:r w:rsidR="001F17B8">
        <w:rPr>
          <w:rFonts w:ascii="Times New Roman" w:hAnsi="Times New Roman" w:cs="Times New Roman"/>
          <w:color w:val="000000" w:themeColor="text1"/>
          <w:sz w:val="28"/>
          <w:szCs w:val="28"/>
        </w:rPr>
        <w:t>106</w:t>
      </w:r>
      <w:r w:rsidR="00273B13" w:rsidRPr="002B3E78">
        <w:rPr>
          <w:rFonts w:ascii="Times New Roman" w:hAnsi="Times New Roman" w:cs="Times New Roman"/>
          <w:color w:val="000000" w:themeColor="text1"/>
          <w:sz w:val="28"/>
          <w:szCs w:val="28"/>
        </w:rPr>
        <w:t>, с. 3].</w:t>
      </w:r>
    </w:p>
    <w:p w14:paraId="303A886D" w14:textId="786B0CC3"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Важно подчеркнуть пространственно-временную специфику проявления функций (хронотопичность), где каждая территория представляет уникальную модель пространственно-временного континуума с присущей ей архитектоникой социально-экономических отношений [</w:t>
      </w:r>
      <w:r w:rsidR="001F17B8">
        <w:rPr>
          <w:rFonts w:ascii="Times New Roman" w:hAnsi="Times New Roman" w:cs="Times New Roman"/>
          <w:color w:val="000000" w:themeColor="text1"/>
          <w:sz w:val="28"/>
          <w:szCs w:val="28"/>
        </w:rPr>
        <w:t>108</w:t>
      </w:r>
      <w:r w:rsidRPr="002B3E78">
        <w:rPr>
          <w:rFonts w:ascii="Times New Roman" w:hAnsi="Times New Roman" w:cs="Times New Roman"/>
          <w:color w:val="000000" w:themeColor="text1"/>
          <w:sz w:val="28"/>
          <w:szCs w:val="28"/>
        </w:rPr>
        <w:t>].</w:t>
      </w:r>
    </w:p>
    <w:p w14:paraId="565EF1BD" w14:textId="1D8F9D79"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Применение данной методики позволяет:</w:t>
      </w:r>
    </w:p>
    <w:p w14:paraId="136CB8C1" w14:textId="7777777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количественно оценить влияние сельскохозяйственных функций на развитие территорий;</w:t>
      </w:r>
    </w:p>
    <w:p w14:paraId="4CF87677" w14:textId="7777777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проанализировать динамику этого влияния;</w:t>
      </w:r>
    </w:p>
    <w:p w14:paraId="72E58F77" w14:textId="7777777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обосновать условия устойчивого развития;</w:t>
      </w:r>
    </w:p>
    <w:p w14:paraId="7244D341" w14:textId="1DC28907" w:rsidR="00273B13" w:rsidRPr="002B3E78" w:rsidRDefault="00273B13" w:rsidP="00B50661">
      <w:pPr>
        <w:tabs>
          <w:tab w:val="left" w:pos="851"/>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разработать адресные управленческие решения на региональном и национальном уровнях [</w:t>
      </w:r>
      <w:r w:rsidR="001F17B8">
        <w:rPr>
          <w:rFonts w:ascii="Times New Roman" w:hAnsi="Times New Roman" w:cs="Times New Roman"/>
          <w:color w:val="000000" w:themeColor="text1"/>
          <w:sz w:val="28"/>
          <w:szCs w:val="28"/>
        </w:rPr>
        <w:t>52, с. 15-23</w:t>
      </w:r>
      <w:r w:rsidRPr="002B3E78">
        <w:rPr>
          <w:rFonts w:ascii="Times New Roman" w:hAnsi="Times New Roman" w:cs="Times New Roman"/>
          <w:color w:val="000000" w:themeColor="text1"/>
          <w:sz w:val="28"/>
          <w:szCs w:val="28"/>
        </w:rPr>
        <w:t>].</w:t>
      </w:r>
    </w:p>
    <w:p w14:paraId="2408D765" w14:textId="0653D25B" w:rsidR="00342017" w:rsidRPr="002B3E78" w:rsidRDefault="00342017" w:rsidP="00B50661">
      <w:pPr>
        <w:tabs>
          <w:tab w:val="left" w:pos="851"/>
        </w:tabs>
        <w:spacing w:after="0" w:line="240" w:lineRule="auto"/>
        <w:ind w:firstLine="709"/>
        <w:jc w:val="both"/>
        <w:rPr>
          <w:rFonts w:ascii="Times New Roman" w:hAnsi="Times New Roman" w:cs="Times New Roman"/>
          <w:b/>
          <w:color w:val="000000" w:themeColor="text1"/>
          <w:sz w:val="28"/>
          <w:szCs w:val="28"/>
        </w:rPr>
      </w:pPr>
      <w:r w:rsidRPr="002B3E78">
        <w:rPr>
          <w:rFonts w:ascii="Times New Roman" w:hAnsi="Times New Roman" w:cs="Times New Roman"/>
          <w:sz w:val="28"/>
          <w:szCs w:val="28"/>
        </w:rPr>
        <w:t>Надо признать, что в целом не существует устоявшихся количественных критериев оценки степени устойчивости развития государств, местных районов и, тем более -</w:t>
      </w:r>
      <w:r w:rsidR="003B3E64" w:rsidRPr="002B3E78">
        <w:rPr>
          <w:rFonts w:ascii="Times New Roman" w:hAnsi="Times New Roman" w:cs="Times New Roman"/>
          <w:sz w:val="28"/>
          <w:szCs w:val="28"/>
        </w:rPr>
        <w:t>СТ</w:t>
      </w:r>
      <w:r w:rsidRPr="002B3E78">
        <w:rPr>
          <w:rFonts w:ascii="Times New Roman" w:hAnsi="Times New Roman" w:cs="Times New Roman"/>
          <w:sz w:val="28"/>
          <w:szCs w:val="28"/>
        </w:rPr>
        <w:t>. При этом изучение научных исследований и публикаций, посвященных данной проблематике, позволяет выделить два основных методологических подхода к разработке показателей устойчивого развития.</w:t>
      </w:r>
    </w:p>
    <w:p w14:paraId="69D18675" w14:textId="11D9F456" w:rsidR="008E7B8B" w:rsidRPr="002B3E78" w:rsidRDefault="00BA19A5"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Научный п</w:t>
      </w:r>
      <w:r w:rsidR="008E7B8B" w:rsidRPr="002B3E78">
        <w:rPr>
          <w:rFonts w:ascii="Times New Roman" w:hAnsi="Times New Roman" w:cs="Times New Roman"/>
          <w:sz w:val="28"/>
          <w:szCs w:val="28"/>
        </w:rPr>
        <w:t xml:space="preserve">одход к формированию системы показателей </w:t>
      </w:r>
      <w:r w:rsidRPr="002B3E78">
        <w:rPr>
          <w:rFonts w:ascii="Times New Roman" w:hAnsi="Times New Roman" w:cs="Times New Roman"/>
          <w:sz w:val="28"/>
          <w:szCs w:val="28"/>
        </w:rPr>
        <w:t xml:space="preserve">УРСТ </w:t>
      </w:r>
      <w:r w:rsidR="008E7B8B" w:rsidRPr="002B3E78">
        <w:rPr>
          <w:rFonts w:ascii="Times New Roman" w:hAnsi="Times New Roman" w:cs="Times New Roman"/>
          <w:sz w:val="28"/>
          <w:szCs w:val="28"/>
        </w:rPr>
        <w:t xml:space="preserve">- разработка комплексного интегрированного показателя представляет собой важный для оценки уровня </w:t>
      </w:r>
      <w:r w:rsidR="00E1022E" w:rsidRPr="002B3E78">
        <w:rPr>
          <w:rFonts w:ascii="Times New Roman" w:hAnsi="Times New Roman" w:cs="Times New Roman"/>
          <w:sz w:val="28"/>
          <w:szCs w:val="28"/>
        </w:rPr>
        <w:t>УР</w:t>
      </w:r>
      <w:r w:rsidR="00016C1D" w:rsidRPr="002B3E78">
        <w:rPr>
          <w:rFonts w:ascii="Times New Roman" w:hAnsi="Times New Roman" w:cs="Times New Roman"/>
          <w:sz w:val="28"/>
          <w:szCs w:val="28"/>
        </w:rPr>
        <w:t xml:space="preserve">СТ </w:t>
      </w:r>
      <w:r w:rsidR="008E7B8B" w:rsidRPr="002B3E78">
        <w:rPr>
          <w:rFonts w:ascii="Times New Roman" w:hAnsi="Times New Roman" w:cs="Times New Roman"/>
          <w:sz w:val="28"/>
          <w:szCs w:val="28"/>
        </w:rPr>
        <w:t>[94]. Данная методика включает:</w:t>
      </w:r>
    </w:p>
    <w:p w14:paraId="3902BBEA" w14:textId="797A2A8F"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1. </w:t>
      </w:r>
      <w:r w:rsidR="005171E2" w:rsidRPr="002B3E78">
        <w:rPr>
          <w:rFonts w:ascii="Times New Roman" w:hAnsi="Times New Roman" w:cs="Times New Roman"/>
          <w:sz w:val="28"/>
          <w:szCs w:val="28"/>
        </w:rPr>
        <w:t>С</w:t>
      </w:r>
      <w:r w:rsidRPr="002B3E78">
        <w:rPr>
          <w:rFonts w:ascii="Times New Roman" w:hAnsi="Times New Roman" w:cs="Times New Roman"/>
          <w:sz w:val="28"/>
          <w:szCs w:val="28"/>
        </w:rPr>
        <w:t>водн</w:t>
      </w:r>
      <w:r w:rsidR="005171E2" w:rsidRPr="002B3E78">
        <w:rPr>
          <w:rFonts w:ascii="Times New Roman" w:hAnsi="Times New Roman" w:cs="Times New Roman"/>
          <w:sz w:val="28"/>
          <w:szCs w:val="28"/>
        </w:rPr>
        <w:t>ый</w:t>
      </w:r>
      <w:r w:rsidRPr="002B3E78">
        <w:rPr>
          <w:rFonts w:ascii="Times New Roman" w:hAnsi="Times New Roman" w:cs="Times New Roman"/>
          <w:sz w:val="28"/>
          <w:szCs w:val="28"/>
        </w:rPr>
        <w:t xml:space="preserve"> интегральн</w:t>
      </w:r>
      <w:r w:rsidR="005171E2" w:rsidRPr="002B3E78">
        <w:rPr>
          <w:rFonts w:ascii="Times New Roman" w:hAnsi="Times New Roman" w:cs="Times New Roman"/>
          <w:sz w:val="28"/>
          <w:szCs w:val="28"/>
        </w:rPr>
        <w:t>ый</w:t>
      </w:r>
      <w:r w:rsidRPr="002B3E78">
        <w:rPr>
          <w:rFonts w:ascii="Times New Roman" w:hAnsi="Times New Roman" w:cs="Times New Roman"/>
          <w:sz w:val="28"/>
          <w:szCs w:val="28"/>
        </w:rPr>
        <w:t xml:space="preserve"> показател</w:t>
      </w:r>
      <w:r w:rsidR="005171E2" w:rsidRPr="002B3E78">
        <w:rPr>
          <w:rFonts w:ascii="Times New Roman" w:hAnsi="Times New Roman" w:cs="Times New Roman"/>
          <w:sz w:val="28"/>
          <w:szCs w:val="28"/>
        </w:rPr>
        <w:t>ь</w:t>
      </w:r>
      <w:r w:rsidRPr="002B3E78">
        <w:rPr>
          <w:rFonts w:ascii="Times New Roman" w:hAnsi="Times New Roman" w:cs="Times New Roman"/>
          <w:sz w:val="28"/>
          <w:szCs w:val="28"/>
        </w:rPr>
        <w:t>, позволяющ</w:t>
      </w:r>
      <w:r w:rsidR="005171E2" w:rsidRPr="002B3E78">
        <w:rPr>
          <w:rFonts w:ascii="Times New Roman" w:hAnsi="Times New Roman" w:cs="Times New Roman"/>
          <w:sz w:val="28"/>
          <w:szCs w:val="28"/>
        </w:rPr>
        <w:t>ий</w:t>
      </w:r>
      <w:r w:rsidRPr="002B3E78">
        <w:rPr>
          <w:rFonts w:ascii="Times New Roman" w:hAnsi="Times New Roman" w:cs="Times New Roman"/>
          <w:sz w:val="28"/>
          <w:szCs w:val="28"/>
        </w:rPr>
        <w:t xml:space="preserve"> дать обобщенную характеристику </w:t>
      </w:r>
      <w:r w:rsidR="005171E2" w:rsidRPr="002B3E78">
        <w:rPr>
          <w:rFonts w:ascii="Times New Roman" w:hAnsi="Times New Roman" w:cs="Times New Roman"/>
          <w:sz w:val="28"/>
          <w:szCs w:val="28"/>
        </w:rPr>
        <w:t>УР</w:t>
      </w:r>
      <w:r w:rsidR="003B3E64" w:rsidRPr="002B3E78">
        <w:rPr>
          <w:rFonts w:ascii="Times New Roman" w:hAnsi="Times New Roman" w:cs="Times New Roman"/>
          <w:sz w:val="28"/>
          <w:szCs w:val="28"/>
        </w:rPr>
        <w:t>СТ.</w:t>
      </w:r>
    </w:p>
    <w:p w14:paraId="3F92C787" w14:textId="6078922F"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2.Формирование системы частных показателей, отражающих отдельные аспекты </w:t>
      </w:r>
      <w:r w:rsidR="00BA19A5" w:rsidRPr="002B3E78">
        <w:rPr>
          <w:rFonts w:ascii="Times New Roman" w:hAnsi="Times New Roman" w:cs="Times New Roman"/>
          <w:sz w:val="28"/>
          <w:szCs w:val="28"/>
        </w:rPr>
        <w:t xml:space="preserve">УРСТ </w:t>
      </w:r>
      <w:r w:rsidRPr="002B3E78">
        <w:rPr>
          <w:rFonts w:ascii="Times New Roman" w:hAnsi="Times New Roman" w:cs="Times New Roman"/>
          <w:sz w:val="28"/>
          <w:szCs w:val="28"/>
        </w:rPr>
        <w:t>через три ключевые подсистемы:</w:t>
      </w:r>
    </w:p>
    <w:p w14:paraId="1EFDF6A8" w14:textId="0C8CFE34"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B316A2">
        <w:rPr>
          <w:rFonts w:ascii="Times New Roman" w:hAnsi="Times New Roman" w:cs="Times New Roman"/>
          <w:sz w:val="28"/>
          <w:szCs w:val="28"/>
        </w:rPr>
        <w:t xml:space="preserve"> </w:t>
      </w:r>
      <w:r w:rsidRPr="002B3E78">
        <w:rPr>
          <w:rFonts w:ascii="Times New Roman" w:hAnsi="Times New Roman" w:cs="Times New Roman"/>
          <w:sz w:val="28"/>
          <w:szCs w:val="28"/>
        </w:rPr>
        <w:t>экономическую;</w:t>
      </w:r>
    </w:p>
    <w:p w14:paraId="765D44EE" w14:textId="1800BE4D"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B316A2">
        <w:rPr>
          <w:rFonts w:ascii="Times New Roman" w:hAnsi="Times New Roman" w:cs="Times New Roman"/>
          <w:sz w:val="28"/>
          <w:szCs w:val="28"/>
        </w:rPr>
        <w:t xml:space="preserve"> </w:t>
      </w:r>
      <w:r w:rsidRPr="002B3E78">
        <w:rPr>
          <w:rFonts w:ascii="Times New Roman" w:hAnsi="Times New Roman" w:cs="Times New Roman"/>
          <w:sz w:val="28"/>
          <w:szCs w:val="28"/>
        </w:rPr>
        <w:t>экологическую;</w:t>
      </w:r>
    </w:p>
    <w:p w14:paraId="38EFD79A" w14:textId="1DEF2104" w:rsidR="008E7B8B"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B316A2">
        <w:rPr>
          <w:rFonts w:ascii="Times New Roman" w:hAnsi="Times New Roman" w:cs="Times New Roman"/>
          <w:sz w:val="28"/>
          <w:szCs w:val="28"/>
        </w:rPr>
        <w:t xml:space="preserve"> </w:t>
      </w:r>
      <w:r w:rsidRPr="002B3E78">
        <w:rPr>
          <w:rFonts w:ascii="Times New Roman" w:hAnsi="Times New Roman" w:cs="Times New Roman"/>
          <w:sz w:val="28"/>
          <w:szCs w:val="28"/>
        </w:rPr>
        <w:t>социальную (рис</w:t>
      </w:r>
      <w:r w:rsidR="00B316A2">
        <w:rPr>
          <w:rFonts w:ascii="Times New Roman" w:hAnsi="Times New Roman" w:cs="Times New Roman"/>
          <w:sz w:val="28"/>
          <w:szCs w:val="28"/>
        </w:rPr>
        <w:t>унок</w:t>
      </w:r>
      <w:r w:rsidRPr="002B3E78">
        <w:rPr>
          <w:rFonts w:ascii="Times New Roman" w:hAnsi="Times New Roman" w:cs="Times New Roman"/>
          <w:sz w:val="28"/>
          <w:szCs w:val="28"/>
        </w:rPr>
        <w:t xml:space="preserve"> 6).</w:t>
      </w:r>
    </w:p>
    <w:p w14:paraId="56568022" w14:textId="77777777" w:rsidR="005A29F9" w:rsidRPr="002B3E78" w:rsidRDefault="005A29F9" w:rsidP="00B50661">
      <w:pPr>
        <w:spacing w:after="0" w:line="240" w:lineRule="auto"/>
        <w:ind w:firstLine="709"/>
        <w:jc w:val="both"/>
        <w:rPr>
          <w:rFonts w:ascii="Times New Roman" w:hAnsi="Times New Roman" w:cs="Times New Roman"/>
          <w:sz w:val="28"/>
          <w:szCs w:val="28"/>
        </w:rPr>
      </w:pPr>
    </w:p>
    <w:p w14:paraId="0821F115" w14:textId="4C58D7D4" w:rsidR="00342017" w:rsidRPr="002B3E78" w:rsidRDefault="00342017" w:rsidP="00B50661">
      <w:pPr>
        <w:spacing w:after="0" w:line="240" w:lineRule="auto"/>
        <w:jc w:val="center"/>
        <w:rPr>
          <w:rFonts w:ascii="Times New Roman" w:hAnsi="Times New Roman" w:cs="Times New Roman"/>
          <w:sz w:val="28"/>
          <w:szCs w:val="28"/>
        </w:rPr>
      </w:pPr>
      <w:r w:rsidRPr="002B3E78">
        <w:rPr>
          <w:rFonts w:ascii="Times New Roman" w:hAnsi="Times New Roman" w:cs="Times New Roman"/>
          <w:b/>
          <w:noProof/>
          <w:sz w:val="28"/>
          <w:szCs w:val="28"/>
          <w:lang w:eastAsia="ru-RU"/>
        </w:rPr>
        <w:drawing>
          <wp:inline distT="0" distB="0" distL="0" distR="0" wp14:anchorId="35F3574D" wp14:editId="3965213F">
            <wp:extent cx="5742432" cy="3474720"/>
            <wp:effectExtent l="0" t="0" r="0" b="0"/>
            <wp:docPr id="1929220075" name="Рисунок 1929220075" descr="Изображение выглядит как текст, снимок экрана, линия, Шрифт&#10;&#10;Контент, сгенерированный ИИ, может содержать оши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20075" name="Рисунок 1929220075" descr="Изображение выглядит как текст, снимок экрана, линия, Шрифт&#10;&#10;Контент, сгенерированный ИИ, может содержать ошибки."/>
                    <pic:cNvPicPr>
                      <a:picLocks noChangeAspect="1" noChangeArrowheads="1"/>
                    </pic:cNvPicPr>
                  </pic:nvPicPr>
                  <pic:blipFill rotWithShape="1">
                    <a:blip r:embed="rId13">
                      <a:extLst>
                        <a:ext uri="{28A0092B-C50C-407E-A947-70E740481C1C}">
                          <a14:useLocalDpi xmlns:a14="http://schemas.microsoft.com/office/drawing/2010/main" val="0"/>
                        </a:ext>
                      </a:extLst>
                    </a:blip>
                    <a:srcRect t="3666"/>
                    <a:stretch/>
                  </pic:blipFill>
                  <pic:spPr bwMode="auto">
                    <a:xfrm>
                      <a:off x="0" y="0"/>
                      <a:ext cx="5749925" cy="3479254"/>
                    </a:xfrm>
                    <a:prstGeom prst="rect">
                      <a:avLst/>
                    </a:prstGeom>
                    <a:noFill/>
                    <a:ln>
                      <a:noFill/>
                    </a:ln>
                    <a:extLst>
                      <a:ext uri="{53640926-AAD7-44D8-BBD7-CCE9431645EC}">
                        <a14:shadowObscured xmlns:a14="http://schemas.microsoft.com/office/drawing/2010/main"/>
                      </a:ext>
                    </a:extLst>
                  </pic:spPr>
                </pic:pic>
              </a:graphicData>
            </a:graphic>
          </wp:inline>
        </w:drawing>
      </w:r>
    </w:p>
    <w:p w14:paraId="74A9B2D3" w14:textId="77777777" w:rsidR="00BA19A5" w:rsidRPr="00B316A2" w:rsidRDefault="00BA19A5" w:rsidP="00B50661">
      <w:pPr>
        <w:spacing w:after="0" w:line="240" w:lineRule="auto"/>
        <w:ind w:firstLine="709"/>
        <w:jc w:val="both"/>
        <w:rPr>
          <w:rFonts w:ascii="Times New Roman" w:hAnsi="Times New Roman" w:cs="Times New Roman"/>
          <w:sz w:val="16"/>
          <w:szCs w:val="16"/>
        </w:rPr>
      </w:pPr>
    </w:p>
    <w:p w14:paraId="0D8749DC" w14:textId="23D70648" w:rsidR="00342017" w:rsidRPr="002B3E78" w:rsidRDefault="00342017" w:rsidP="00B316A2">
      <w:pPr>
        <w:spacing w:after="0" w:line="240" w:lineRule="auto"/>
        <w:jc w:val="center"/>
        <w:rPr>
          <w:rFonts w:ascii="Times New Roman" w:hAnsi="Times New Roman" w:cs="Times New Roman"/>
          <w:sz w:val="28"/>
          <w:szCs w:val="28"/>
        </w:rPr>
      </w:pPr>
      <w:r w:rsidRPr="002B3E78">
        <w:rPr>
          <w:rFonts w:ascii="Times New Roman" w:hAnsi="Times New Roman" w:cs="Times New Roman"/>
          <w:sz w:val="28"/>
          <w:szCs w:val="28"/>
        </w:rPr>
        <w:t>Рисунок 6 - Методические подходы для отбора системы показателей</w:t>
      </w:r>
      <w:r w:rsidR="00B316A2">
        <w:rPr>
          <w:rFonts w:ascii="Times New Roman" w:hAnsi="Times New Roman" w:cs="Times New Roman"/>
          <w:sz w:val="28"/>
          <w:szCs w:val="28"/>
        </w:rPr>
        <w:t xml:space="preserve"> УРСТ</w:t>
      </w:r>
    </w:p>
    <w:p w14:paraId="235FF755" w14:textId="77777777" w:rsidR="00B316A2" w:rsidRPr="004C577B" w:rsidRDefault="00B316A2" w:rsidP="00B316A2">
      <w:pPr>
        <w:spacing w:after="0" w:line="240" w:lineRule="auto"/>
        <w:ind w:firstLine="709"/>
        <w:jc w:val="both"/>
        <w:rPr>
          <w:rFonts w:ascii="Times New Roman" w:hAnsi="Times New Roman" w:cs="Times New Roman"/>
          <w:sz w:val="16"/>
          <w:szCs w:val="16"/>
        </w:rPr>
      </w:pPr>
      <w:bookmarkStart w:id="26" w:name="_Hlk198208634"/>
    </w:p>
    <w:p w14:paraId="6BC29877" w14:textId="0E615D70" w:rsidR="00B316A2" w:rsidRPr="002B3E78" w:rsidRDefault="00B316A2" w:rsidP="00B316A2">
      <w:pPr>
        <w:spacing w:after="0" w:line="240" w:lineRule="auto"/>
        <w:ind w:firstLine="709"/>
        <w:jc w:val="both"/>
        <w:rPr>
          <w:rFonts w:ascii="Times New Roman" w:hAnsi="Times New Roman" w:cs="Times New Roman"/>
          <w:sz w:val="24"/>
          <w:szCs w:val="24"/>
        </w:rPr>
      </w:pPr>
      <w:r w:rsidRPr="002B3E78">
        <w:rPr>
          <w:rFonts w:ascii="Times New Roman" w:hAnsi="Times New Roman" w:cs="Times New Roman"/>
          <w:sz w:val="24"/>
          <w:szCs w:val="24"/>
        </w:rPr>
        <w:t xml:space="preserve">Примечание – </w:t>
      </w:r>
      <w:r w:rsidR="005A29F9" w:rsidRPr="002B3E78">
        <w:rPr>
          <w:rFonts w:ascii="Times New Roman" w:hAnsi="Times New Roman" w:cs="Times New Roman"/>
          <w:sz w:val="24"/>
          <w:szCs w:val="24"/>
        </w:rPr>
        <w:t xml:space="preserve">Составлено </w:t>
      </w:r>
      <w:r w:rsidRPr="002B3E78">
        <w:rPr>
          <w:rFonts w:ascii="Times New Roman" w:hAnsi="Times New Roman" w:cs="Times New Roman"/>
          <w:sz w:val="24"/>
          <w:szCs w:val="24"/>
        </w:rPr>
        <w:t xml:space="preserve">автором на основании источника </w:t>
      </w:r>
      <w:bookmarkEnd w:id="26"/>
      <w:r w:rsidR="004C577B">
        <w:rPr>
          <w:rFonts w:ascii="Times New Roman" w:hAnsi="Times New Roman" w:cs="Times New Roman"/>
          <w:sz w:val="24"/>
          <w:szCs w:val="24"/>
        </w:rPr>
        <w:t>[</w:t>
      </w:r>
      <w:r w:rsidR="001F17B8">
        <w:rPr>
          <w:rFonts w:ascii="Times New Roman" w:hAnsi="Times New Roman" w:cs="Times New Roman"/>
          <w:sz w:val="24"/>
          <w:szCs w:val="24"/>
        </w:rPr>
        <w:t>109</w:t>
      </w:r>
      <w:r w:rsidR="004C577B">
        <w:rPr>
          <w:rFonts w:ascii="Times New Roman" w:hAnsi="Times New Roman" w:cs="Times New Roman"/>
          <w:sz w:val="24"/>
          <w:szCs w:val="24"/>
        </w:rPr>
        <w:t>]</w:t>
      </w:r>
    </w:p>
    <w:p w14:paraId="2F6C6D8E" w14:textId="4E1C3B4D"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Исторически перв</w:t>
      </w:r>
      <w:r w:rsidR="00E1022E" w:rsidRPr="002B3E78">
        <w:rPr>
          <w:rFonts w:ascii="Times New Roman" w:hAnsi="Times New Roman" w:cs="Times New Roman"/>
          <w:sz w:val="28"/>
          <w:szCs w:val="28"/>
        </w:rPr>
        <w:t>ый</w:t>
      </w:r>
      <w:r w:rsidRPr="002B3E78">
        <w:rPr>
          <w:rFonts w:ascii="Times New Roman" w:hAnsi="Times New Roman" w:cs="Times New Roman"/>
          <w:sz w:val="28"/>
          <w:szCs w:val="28"/>
        </w:rPr>
        <w:t xml:space="preserve"> комплекс показателей устойчивого развития была разработана Комиссией ООН по устойчивому развитию и опубликована в 1996 году. Исходная система включала 132 индикатора, структурированных по четырем группам:</w:t>
      </w:r>
    </w:p>
    <w:p w14:paraId="7E67AB6A" w14:textId="15F1BD05"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5A29F9">
        <w:rPr>
          <w:rFonts w:ascii="Times New Roman" w:hAnsi="Times New Roman" w:cs="Times New Roman"/>
          <w:sz w:val="28"/>
          <w:szCs w:val="28"/>
        </w:rPr>
        <w:t xml:space="preserve"> </w:t>
      </w:r>
      <w:r w:rsidRPr="002B3E78">
        <w:rPr>
          <w:rFonts w:ascii="Times New Roman" w:hAnsi="Times New Roman" w:cs="Times New Roman"/>
          <w:sz w:val="28"/>
          <w:szCs w:val="28"/>
        </w:rPr>
        <w:t>экологические (55 показателей);</w:t>
      </w:r>
    </w:p>
    <w:p w14:paraId="1D4F0400" w14:textId="75ED2B33"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5A29F9">
        <w:rPr>
          <w:rFonts w:ascii="Times New Roman" w:hAnsi="Times New Roman" w:cs="Times New Roman"/>
          <w:sz w:val="28"/>
          <w:szCs w:val="28"/>
        </w:rPr>
        <w:t xml:space="preserve"> </w:t>
      </w:r>
      <w:r w:rsidRPr="002B3E78">
        <w:rPr>
          <w:rFonts w:ascii="Times New Roman" w:hAnsi="Times New Roman" w:cs="Times New Roman"/>
          <w:sz w:val="28"/>
          <w:szCs w:val="28"/>
        </w:rPr>
        <w:t>социальные (41 показатель);</w:t>
      </w:r>
    </w:p>
    <w:p w14:paraId="27E75280" w14:textId="269F412F"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5A29F9">
        <w:rPr>
          <w:rFonts w:ascii="Times New Roman" w:hAnsi="Times New Roman" w:cs="Times New Roman"/>
          <w:sz w:val="28"/>
          <w:szCs w:val="28"/>
        </w:rPr>
        <w:t xml:space="preserve"> </w:t>
      </w:r>
      <w:r w:rsidRPr="002B3E78">
        <w:rPr>
          <w:rFonts w:ascii="Times New Roman" w:hAnsi="Times New Roman" w:cs="Times New Roman"/>
          <w:sz w:val="28"/>
          <w:szCs w:val="28"/>
        </w:rPr>
        <w:t>экономические (26 показателей);</w:t>
      </w:r>
    </w:p>
    <w:p w14:paraId="7054C41A" w14:textId="72CB1C4F"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w:t>
      </w:r>
      <w:r w:rsidR="005A29F9">
        <w:rPr>
          <w:rFonts w:ascii="Times New Roman" w:hAnsi="Times New Roman" w:cs="Times New Roman"/>
          <w:sz w:val="28"/>
          <w:szCs w:val="28"/>
        </w:rPr>
        <w:t xml:space="preserve"> </w:t>
      </w:r>
      <w:r w:rsidRPr="002B3E78">
        <w:rPr>
          <w:rFonts w:ascii="Times New Roman" w:hAnsi="Times New Roman" w:cs="Times New Roman"/>
          <w:sz w:val="28"/>
          <w:szCs w:val="28"/>
        </w:rPr>
        <w:t>организационные (10 показателей) [</w:t>
      </w:r>
      <w:r w:rsidR="00E85903">
        <w:rPr>
          <w:rFonts w:ascii="Times New Roman" w:hAnsi="Times New Roman" w:cs="Times New Roman"/>
          <w:sz w:val="28"/>
          <w:szCs w:val="28"/>
        </w:rPr>
        <w:t>109, с. 8-12</w:t>
      </w:r>
      <w:r w:rsidRPr="002B3E78">
        <w:rPr>
          <w:rFonts w:ascii="Times New Roman" w:hAnsi="Times New Roman" w:cs="Times New Roman"/>
          <w:sz w:val="28"/>
          <w:szCs w:val="28"/>
        </w:rPr>
        <w:t>].</w:t>
      </w:r>
    </w:p>
    <w:p w14:paraId="35C6836F" w14:textId="0F556823"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В 2006 году данная система претерпела существенную модернизацию, в результате которой был пересмотрен состав показателей; уточнена методика расчетов; улучшена система агрегирования данных; усилена взаимосвязь между различными группами индикаторов [</w:t>
      </w:r>
      <w:r w:rsidR="00E85903">
        <w:rPr>
          <w:rFonts w:ascii="Times New Roman" w:hAnsi="Times New Roman" w:cs="Times New Roman"/>
          <w:sz w:val="28"/>
          <w:szCs w:val="28"/>
        </w:rPr>
        <w:t xml:space="preserve">109, </w:t>
      </w:r>
      <w:r w:rsidR="00E85903" w:rsidRPr="002B3E78">
        <w:rPr>
          <w:rFonts w:ascii="Times New Roman" w:hAnsi="Times New Roman" w:cs="Times New Roman"/>
          <w:sz w:val="28"/>
          <w:szCs w:val="28"/>
        </w:rPr>
        <w:t>с</w:t>
      </w:r>
      <w:r w:rsidRPr="002B3E78">
        <w:rPr>
          <w:rFonts w:ascii="Times New Roman" w:hAnsi="Times New Roman" w:cs="Times New Roman"/>
          <w:sz w:val="28"/>
          <w:szCs w:val="28"/>
        </w:rPr>
        <w:t>. 40,</w:t>
      </w:r>
      <w:r w:rsidR="00E85903">
        <w:rPr>
          <w:rFonts w:ascii="Times New Roman" w:hAnsi="Times New Roman" w:cs="Times New Roman"/>
          <w:sz w:val="28"/>
          <w:szCs w:val="28"/>
        </w:rPr>
        <w:t xml:space="preserve"> с. 46-</w:t>
      </w:r>
      <w:r w:rsidRPr="002B3E78">
        <w:rPr>
          <w:rFonts w:ascii="Times New Roman" w:hAnsi="Times New Roman" w:cs="Times New Roman"/>
          <w:sz w:val="28"/>
          <w:szCs w:val="28"/>
        </w:rPr>
        <w:t>47].</w:t>
      </w:r>
    </w:p>
    <w:p w14:paraId="2629256B" w14:textId="03E82B64"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Современные подходы к оценке </w:t>
      </w:r>
      <w:r w:rsidR="00990CA4" w:rsidRPr="002B3E78">
        <w:rPr>
          <w:rFonts w:ascii="Times New Roman" w:hAnsi="Times New Roman" w:cs="Times New Roman"/>
          <w:sz w:val="28"/>
          <w:szCs w:val="28"/>
        </w:rPr>
        <w:t>УРСТ</w:t>
      </w:r>
      <w:r w:rsidR="004109A4" w:rsidRPr="002B3E78">
        <w:rPr>
          <w:rFonts w:ascii="Times New Roman" w:hAnsi="Times New Roman" w:cs="Times New Roman"/>
          <w:sz w:val="28"/>
          <w:szCs w:val="28"/>
        </w:rPr>
        <w:t xml:space="preserve"> </w:t>
      </w:r>
      <w:r w:rsidRPr="002B3E78">
        <w:rPr>
          <w:rFonts w:ascii="Times New Roman" w:hAnsi="Times New Roman" w:cs="Times New Roman"/>
          <w:sz w:val="28"/>
          <w:szCs w:val="28"/>
        </w:rPr>
        <w:t>предполагают:</w:t>
      </w:r>
    </w:p>
    <w:p w14:paraId="138D3032" w14:textId="14C90214"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сочетание количественных и качественных показателей;</w:t>
      </w:r>
    </w:p>
    <w:p w14:paraId="5B029499" w14:textId="7C2234D8"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учет региональной специфики;</w:t>
      </w:r>
    </w:p>
    <w:p w14:paraId="4F083AD8" w14:textId="5A15809B"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применение динамических методов оценки;</w:t>
      </w:r>
    </w:p>
    <w:p w14:paraId="09C64BCF" w14:textId="6EE2EC51"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интеграцию различных методических подходов [94].</w:t>
      </w:r>
    </w:p>
    <w:p w14:paraId="00D27DB8" w14:textId="1290C9C1"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Особое значение придается разработке:</w:t>
      </w:r>
    </w:p>
    <w:p w14:paraId="410D9593" w14:textId="147F1716" w:rsidR="008E7B8B" w:rsidRPr="002B3E78" w:rsidRDefault="008E7B8B" w:rsidP="00B50661">
      <w:pPr>
        <w:spacing w:after="0" w:line="240" w:lineRule="auto"/>
        <w:ind w:firstLine="708"/>
        <w:jc w:val="both"/>
        <w:rPr>
          <w:rFonts w:ascii="Times New Roman" w:hAnsi="Times New Roman" w:cs="Times New Roman"/>
          <w:sz w:val="28"/>
          <w:szCs w:val="28"/>
        </w:rPr>
      </w:pPr>
      <w:r w:rsidRPr="002B3E78">
        <w:rPr>
          <w:rFonts w:ascii="Times New Roman" w:hAnsi="Times New Roman" w:cs="Times New Roman"/>
          <w:sz w:val="28"/>
          <w:szCs w:val="28"/>
        </w:rPr>
        <w:t>- системы пороговых значений ключевых показателей;</w:t>
      </w:r>
    </w:p>
    <w:p w14:paraId="6AF3B929" w14:textId="19786940" w:rsidR="008E7B8B" w:rsidRPr="002B3E78" w:rsidRDefault="008E7B8B"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методик нормализации разнородных данных</w:t>
      </w:r>
      <w:r w:rsidR="005A29F9">
        <w:rPr>
          <w:rFonts w:ascii="Times New Roman" w:hAnsi="Times New Roman" w:cs="Times New Roman"/>
          <w:sz w:val="28"/>
          <w:szCs w:val="28"/>
        </w:rPr>
        <w:t>.</w:t>
      </w:r>
    </w:p>
    <w:p w14:paraId="0A16E378" w14:textId="4DAC3DF3"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то же время они представляют из себя, по нашему мнению, лишь всевозможные условные наборы показателей, представляющих интерес для теоретических исследований тех или</w:t>
      </w:r>
      <w:r w:rsidR="005737BD" w:rsidRPr="002B3E78">
        <w:rPr>
          <w:rFonts w:ascii="Times New Roman" w:hAnsi="Times New Roman" w:cs="Times New Roman"/>
          <w:color w:val="000000" w:themeColor="text1"/>
          <w:sz w:val="28"/>
          <w:szCs w:val="28"/>
        </w:rPr>
        <w:t xml:space="preserve"> аспектов УРСТ</w:t>
      </w:r>
      <w:r w:rsidRPr="002B3E78">
        <w:rPr>
          <w:rFonts w:ascii="Times New Roman" w:hAnsi="Times New Roman" w:cs="Times New Roman"/>
          <w:color w:val="000000" w:themeColor="text1"/>
          <w:sz w:val="28"/>
          <w:szCs w:val="28"/>
        </w:rPr>
        <w:t>, без должного акцента на их обобщение в качестве оценки общей устойчивости, что важно в исследовании проблем именно</w:t>
      </w:r>
      <w:r w:rsidR="003B3E64"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2B213282"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этом плане нами разработана схема (модель) управления процессами формирования устойчивости на основе концепта СЗТ.</w:t>
      </w:r>
    </w:p>
    <w:p w14:paraId="7BE9E76B" w14:textId="0739DC2A" w:rsidR="008E7B8B" w:rsidRPr="002B3E78" w:rsidRDefault="008E7B8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Совершенствование экономического потенциала региона, включая </w:t>
      </w:r>
      <w:r w:rsidR="00990CA4" w:rsidRPr="002B3E78">
        <w:rPr>
          <w:rFonts w:ascii="Times New Roman" w:hAnsi="Times New Roman" w:cs="Times New Roman"/>
          <w:color w:val="000000" w:themeColor="text1"/>
          <w:sz w:val="28"/>
          <w:szCs w:val="28"/>
        </w:rPr>
        <w:t>СТ</w:t>
      </w:r>
      <w:r w:rsidR="00A2411D">
        <w:rPr>
          <w:rFonts w:ascii="Times New Roman" w:hAnsi="Times New Roman" w:cs="Times New Roman"/>
          <w:color w:val="000000" w:themeColor="text1"/>
          <w:sz w:val="28"/>
          <w:szCs w:val="28"/>
          <w:lang w:val="kk-KZ"/>
        </w:rPr>
        <w:t xml:space="preserve"> </w:t>
      </w:r>
      <w:r w:rsidRPr="002B3E78">
        <w:rPr>
          <w:rFonts w:ascii="Times New Roman" w:hAnsi="Times New Roman" w:cs="Times New Roman"/>
          <w:color w:val="000000" w:themeColor="text1"/>
          <w:sz w:val="28"/>
          <w:szCs w:val="28"/>
        </w:rPr>
        <w:t>Акмолинской области, посредством развития агротуризма</w:t>
      </w:r>
      <w:r w:rsidR="00E468A2">
        <w:rPr>
          <w:rFonts w:ascii="Times New Roman" w:hAnsi="Times New Roman" w:cs="Times New Roman"/>
          <w:color w:val="000000" w:themeColor="text1"/>
          <w:sz w:val="28"/>
          <w:szCs w:val="28"/>
        </w:rPr>
        <w:t xml:space="preserve"> </w:t>
      </w:r>
      <w:r w:rsidR="00E1022E"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многоаспектный процесс, требующий последовательной реализации различных мероприятий</w:t>
      </w:r>
      <w:r w:rsidR="00A2411D">
        <w:rPr>
          <w:rFonts w:ascii="Times New Roman" w:hAnsi="Times New Roman" w:cs="Times New Roman"/>
          <w:color w:val="000000" w:themeColor="text1"/>
          <w:sz w:val="28"/>
          <w:szCs w:val="28"/>
          <w:lang w:val="kk-KZ"/>
        </w:rPr>
        <w:t> </w:t>
      </w:r>
      <w:r w:rsidRPr="002B3E78">
        <w:rPr>
          <w:rFonts w:ascii="Times New Roman" w:hAnsi="Times New Roman" w:cs="Times New Roman"/>
          <w:color w:val="000000" w:themeColor="text1"/>
          <w:sz w:val="28"/>
          <w:szCs w:val="28"/>
        </w:rPr>
        <w:t>[</w:t>
      </w:r>
      <w:r w:rsidR="00E85903">
        <w:rPr>
          <w:rFonts w:ascii="Times New Roman" w:hAnsi="Times New Roman" w:cs="Times New Roman"/>
          <w:color w:val="000000" w:themeColor="text1"/>
          <w:sz w:val="28"/>
          <w:szCs w:val="28"/>
        </w:rPr>
        <w:t>95</w:t>
      </w:r>
      <w:r w:rsidRPr="002B3E78">
        <w:rPr>
          <w:rFonts w:ascii="Times New Roman" w:hAnsi="Times New Roman" w:cs="Times New Roman"/>
          <w:color w:val="000000" w:themeColor="text1"/>
          <w:sz w:val="28"/>
          <w:szCs w:val="28"/>
        </w:rPr>
        <w:t>].</w:t>
      </w:r>
    </w:p>
    <w:p w14:paraId="56339201" w14:textId="46522BD8" w:rsidR="008E7B8B" w:rsidRPr="002B3E78" w:rsidRDefault="008E7B8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При разработке программных мероприятий по усилению экономического потенциала особое значение приобретает:</w:t>
      </w:r>
    </w:p>
    <w:p w14:paraId="13752315" w14:textId="3B6A8D06"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систематизация процесса реализации;</w:t>
      </w:r>
    </w:p>
    <w:p w14:paraId="474311EF" w14:textId="01B0F1AE"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четкая последовательность действий;</w:t>
      </w:r>
    </w:p>
    <w:p w14:paraId="7313DDA8" w14:textId="7C345329"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применение структурированных подходов.</w:t>
      </w:r>
    </w:p>
    <w:p w14:paraId="06787AC2" w14:textId="591663D4" w:rsidR="008E7B8B" w:rsidRPr="002B3E78" w:rsidRDefault="008E7B8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Эффективным инструментом организации данного процесса выступает специально разработанная модель (рис</w:t>
      </w:r>
      <w:r w:rsidR="005A29F9">
        <w:rPr>
          <w:rFonts w:ascii="Times New Roman" w:hAnsi="Times New Roman" w:cs="Times New Roman"/>
          <w:color w:val="000000" w:themeColor="text1"/>
          <w:sz w:val="28"/>
          <w:szCs w:val="28"/>
        </w:rPr>
        <w:t>унок</w:t>
      </w:r>
      <w:r w:rsidRPr="002B3E78">
        <w:rPr>
          <w:rFonts w:ascii="Times New Roman" w:hAnsi="Times New Roman" w:cs="Times New Roman"/>
          <w:color w:val="000000" w:themeColor="text1"/>
          <w:sz w:val="28"/>
          <w:szCs w:val="28"/>
        </w:rPr>
        <w:t xml:space="preserve"> 7), которая позволяет:</w:t>
      </w:r>
    </w:p>
    <w:p w14:paraId="5F34FE4F" w14:textId="2B78CD4C" w:rsidR="008E7B8B" w:rsidRPr="002B3E78" w:rsidRDefault="0016414B" w:rsidP="00B50661">
      <w:pPr>
        <w:widowControl w:val="0"/>
        <w:spacing w:after="0" w:line="240" w:lineRule="auto"/>
        <w:ind w:firstLine="708"/>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визуализировать этапы реализации;</w:t>
      </w:r>
    </w:p>
    <w:p w14:paraId="7ED0E402" w14:textId="4B00A4FD"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определить ключевые направления деятельности;</w:t>
      </w:r>
    </w:p>
    <w:p w14:paraId="2EC8267A" w14:textId="516A5F93"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установить связ</w:t>
      </w:r>
      <w:r w:rsidR="00E43689" w:rsidRPr="002B3E78">
        <w:rPr>
          <w:rFonts w:ascii="Times New Roman" w:hAnsi="Times New Roman" w:cs="Times New Roman"/>
          <w:color w:val="000000" w:themeColor="text1"/>
          <w:sz w:val="28"/>
          <w:szCs w:val="28"/>
        </w:rPr>
        <w:t>ь</w:t>
      </w:r>
      <w:r w:rsidR="008E7B8B" w:rsidRPr="002B3E78">
        <w:rPr>
          <w:rFonts w:ascii="Times New Roman" w:hAnsi="Times New Roman" w:cs="Times New Roman"/>
          <w:color w:val="000000" w:themeColor="text1"/>
          <w:sz w:val="28"/>
          <w:szCs w:val="28"/>
        </w:rPr>
        <w:t xml:space="preserve"> между </w:t>
      </w:r>
      <w:r w:rsidR="00E43689" w:rsidRPr="002B3E78">
        <w:rPr>
          <w:rFonts w:ascii="Times New Roman" w:hAnsi="Times New Roman" w:cs="Times New Roman"/>
          <w:color w:val="000000" w:themeColor="text1"/>
          <w:sz w:val="28"/>
          <w:szCs w:val="28"/>
        </w:rPr>
        <w:t xml:space="preserve">разделами </w:t>
      </w:r>
      <w:r w:rsidR="008E7B8B" w:rsidRPr="002B3E78">
        <w:rPr>
          <w:rFonts w:ascii="Times New Roman" w:hAnsi="Times New Roman" w:cs="Times New Roman"/>
          <w:color w:val="000000" w:themeColor="text1"/>
          <w:sz w:val="28"/>
          <w:szCs w:val="28"/>
        </w:rPr>
        <w:t>программы [</w:t>
      </w:r>
      <w:r w:rsidR="00E85903">
        <w:rPr>
          <w:rFonts w:ascii="Times New Roman" w:hAnsi="Times New Roman" w:cs="Times New Roman"/>
          <w:color w:val="000000" w:themeColor="text1"/>
          <w:sz w:val="28"/>
          <w:szCs w:val="28"/>
        </w:rPr>
        <w:t>95</w:t>
      </w:r>
      <w:r w:rsidR="008E7B8B" w:rsidRPr="002B3E78">
        <w:rPr>
          <w:rFonts w:ascii="Times New Roman" w:hAnsi="Times New Roman" w:cs="Times New Roman"/>
          <w:color w:val="000000" w:themeColor="text1"/>
          <w:sz w:val="28"/>
          <w:szCs w:val="28"/>
        </w:rPr>
        <w:t>].</w:t>
      </w:r>
    </w:p>
    <w:p w14:paraId="1A44A747" w14:textId="3B3A0E78" w:rsidR="0016414B" w:rsidRPr="002B3E78" w:rsidRDefault="008E7B8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Развитие </w:t>
      </w:r>
      <w:r w:rsidR="005A29F9">
        <w:rPr>
          <w:rFonts w:ascii="Times New Roman" w:hAnsi="Times New Roman" w:cs="Times New Roman"/>
          <w:color w:val="000000" w:themeColor="text1"/>
          <w:sz w:val="28"/>
          <w:szCs w:val="28"/>
        </w:rPr>
        <w:t xml:space="preserve">ЗТ </w:t>
      </w:r>
      <w:r w:rsidRPr="002B3E78">
        <w:rPr>
          <w:rFonts w:ascii="Times New Roman" w:hAnsi="Times New Roman" w:cs="Times New Roman"/>
          <w:color w:val="000000" w:themeColor="text1"/>
          <w:sz w:val="28"/>
          <w:szCs w:val="28"/>
        </w:rPr>
        <w:t xml:space="preserve">как фактора роста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требует</w:t>
      </w:r>
      <w:r w:rsidR="0016414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комплексного подхода к планированию;</w:t>
      </w:r>
      <w:r w:rsidR="0016414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учета региональных особенностей;</w:t>
      </w:r>
      <w:r w:rsidR="0016414B"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поэтапного выполнения запланированных мероприят</w:t>
      </w:r>
      <w:r w:rsidR="0016414B" w:rsidRPr="002B3E78">
        <w:rPr>
          <w:rFonts w:ascii="Times New Roman" w:hAnsi="Times New Roman" w:cs="Times New Roman"/>
          <w:color w:val="000000" w:themeColor="text1"/>
          <w:sz w:val="28"/>
          <w:szCs w:val="28"/>
        </w:rPr>
        <w:t xml:space="preserve">ий; </w:t>
      </w:r>
      <w:r w:rsidRPr="002B3E78">
        <w:rPr>
          <w:rFonts w:ascii="Times New Roman" w:hAnsi="Times New Roman" w:cs="Times New Roman"/>
          <w:color w:val="000000" w:themeColor="text1"/>
          <w:sz w:val="28"/>
          <w:szCs w:val="28"/>
        </w:rPr>
        <w:t>постоянного мониторинга результатов [</w:t>
      </w:r>
      <w:r w:rsidR="00E85903">
        <w:rPr>
          <w:rFonts w:ascii="Times New Roman" w:hAnsi="Times New Roman" w:cs="Times New Roman"/>
          <w:color w:val="000000" w:themeColor="text1"/>
          <w:sz w:val="28"/>
          <w:szCs w:val="28"/>
        </w:rPr>
        <w:t>95</w:t>
      </w:r>
      <w:r w:rsidRPr="002B3E78">
        <w:rPr>
          <w:rFonts w:ascii="Times New Roman" w:hAnsi="Times New Roman" w:cs="Times New Roman"/>
          <w:color w:val="000000" w:themeColor="text1"/>
          <w:sz w:val="28"/>
          <w:szCs w:val="28"/>
        </w:rPr>
        <w:t>].</w:t>
      </w:r>
    </w:p>
    <w:p w14:paraId="587DE7FB" w14:textId="77777777" w:rsidR="00DE1688" w:rsidRDefault="00DE1688" w:rsidP="00DE1688">
      <w:pPr>
        <w:jc w:val="center"/>
      </w:pPr>
      <w:r>
        <w:rPr>
          <w:noProof/>
          <w:lang w:eastAsia="ru-RU"/>
        </w:rPr>
        <w:drawing>
          <wp:inline distT="0" distB="0" distL="0" distR="0" wp14:anchorId="236D1666" wp14:editId="3D24ECD7">
            <wp:extent cx="5815584" cy="5470514"/>
            <wp:effectExtent l="0" t="0" r="0" b="0"/>
            <wp:docPr id="7911703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2093"/>
                    <a:stretch/>
                  </pic:blipFill>
                  <pic:spPr bwMode="auto">
                    <a:xfrm>
                      <a:off x="0" y="0"/>
                      <a:ext cx="5813570" cy="5468620"/>
                    </a:xfrm>
                    <a:prstGeom prst="rect">
                      <a:avLst/>
                    </a:prstGeom>
                    <a:noFill/>
                    <a:ln>
                      <a:noFill/>
                    </a:ln>
                    <a:extLst>
                      <a:ext uri="{53640926-AAD7-44D8-BBD7-CCE9431645EC}">
                        <a14:shadowObscured xmlns:a14="http://schemas.microsoft.com/office/drawing/2010/main"/>
                      </a:ext>
                    </a:extLst>
                  </pic:spPr>
                </pic:pic>
              </a:graphicData>
            </a:graphic>
          </wp:inline>
        </w:drawing>
      </w:r>
    </w:p>
    <w:p w14:paraId="71395D7D" w14:textId="77777777" w:rsidR="00DE1688" w:rsidRPr="00DE1688" w:rsidRDefault="00DE1688" w:rsidP="00DE1688">
      <w:pPr>
        <w:spacing w:after="0" w:line="240" w:lineRule="auto"/>
        <w:rPr>
          <w:sz w:val="16"/>
          <w:szCs w:val="16"/>
        </w:rPr>
      </w:pPr>
    </w:p>
    <w:p w14:paraId="4A185B22" w14:textId="77777777" w:rsidR="00DE1688" w:rsidRDefault="00DE1688" w:rsidP="00DE1688">
      <w:pPr>
        <w:spacing w:after="0" w:line="240" w:lineRule="auto"/>
        <w:jc w:val="center"/>
        <w:rPr>
          <w:rFonts w:ascii="Times New Roman" w:hAnsi="Times New Roman" w:cs="Times New Roman"/>
          <w:color w:val="000000" w:themeColor="text1"/>
          <w:sz w:val="28"/>
          <w:szCs w:val="28"/>
        </w:rPr>
      </w:pPr>
      <w:r w:rsidRPr="00B81CDA">
        <w:rPr>
          <w:rFonts w:ascii="Times New Roman" w:hAnsi="Times New Roman" w:cs="Times New Roman"/>
          <w:color w:val="000000" w:themeColor="text1"/>
          <w:sz w:val="28"/>
          <w:szCs w:val="28"/>
        </w:rPr>
        <w:t>Рисунок 7 – Модель укрепления и наращивания экономического     потенциала сельских территорий посредством зелёного туризма</w:t>
      </w:r>
    </w:p>
    <w:p w14:paraId="601FD1FB" w14:textId="77777777" w:rsidR="00DE1688" w:rsidRPr="00DE1688" w:rsidRDefault="00DE1688" w:rsidP="00DE1688">
      <w:pPr>
        <w:widowControl w:val="0"/>
        <w:spacing w:after="0" w:line="240" w:lineRule="auto"/>
        <w:ind w:firstLine="709"/>
        <w:jc w:val="both"/>
        <w:rPr>
          <w:rFonts w:ascii="Times New Roman" w:hAnsi="Times New Roman" w:cs="Times New Roman"/>
          <w:color w:val="000000" w:themeColor="text1"/>
          <w:sz w:val="16"/>
          <w:szCs w:val="16"/>
        </w:rPr>
      </w:pPr>
    </w:p>
    <w:p w14:paraId="094239FC" w14:textId="57A252EF" w:rsidR="00DE1688" w:rsidRPr="00E468A2" w:rsidRDefault="00DE1688" w:rsidP="00DE1688">
      <w:pPr>
        <w:widowControl w:val="0"/>
        <w:spacing w:after="0" w:line="240" w:lineRule="auto"/>
        <w:ind w:firstLine="709"/>
        <w:jc w:val="both"/>
        <w:rPr>
          <w:rFonts w:ascii="Times New Roman" w:hAnsi="Times New Roman" w:cs="Times New Roman"/>
          <w:color w:val="000000" w:themeColor="text1"/>
          <w:sz w:val="24"/>
          <w:szCs w:val="24"/>
        </w:rPr>
      </w:pPr>
      <w:r w:rsidRPr="00E468A2">
        <w:rPr>
          <w:rFonts w:ascii="Times New Roman" w:hAnsi="Times New Roman" w:cs="Times New Roman"/>
          <w:color w:val="000000" w:themeColor="text1"/>
          <w:sz w:val="24"/>
          <w:szCs w:val="24"/>
        </w:rPr>
        <w:t xml:space="preserve">Примечание – Составлена автором </w:t>
      </w:r>
    </w:p>
    <w:p w14:paraId="17A32006" w14:textId="77777777" w:rsidR="009116D1" w:rsidRDefault="009116D1"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0ADB5C23" w14:textId="70BA5734" w:rsidR="008E7B8B" w:rsidRPr="002B3E78" w:rsidRDefault="008E7B8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Представленная модель служит важным инструментом для:</w:t>
      </w:r>
    </w:p>
    <w:p w14:paraId="1C6A550D" w14:textId="4A14060B"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систематизации программных мероприятий;</w:t>
      </w:r>
    </w:p>
    <w:p w14:paraId="59DC21D2" w14:textId="687D4A81" w:rsidR="008E7B8B" w:rsidRPr="002B3E78" w:rsidRDefault="0016414B" w:rsidP="00B50661">
      <w:pPr>
        <w:widowControl w:val="0"/>
        <w:spacing w:after="0" w:line="240" w:lineRule="auto"/>
        <w:ind w:firstLine="708"/>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r w:rsidR="00BA19A5" w:rsidRPr="002B3E78">
        <w:rPr>
          <w:rFonts w:ascii="Times New Roman" w:hAnsi="Times New Roman" w:cs="Times New Roman"/>
          <w:color w:val="000000" w:themeColor="text1"/>
          <w:sz w:val="28"/>
          <w:szCs w:val="28"/>
        </w:rPr>
        <w:t xml:space="preserve">выявление </w:t>
      </w:r>
      <w:r w:rsidR="008E7B8B" w:rsidRPr="002B3E78">
        <w:rPr>
          <w:rFonts w:ascii="Times New Roman" w:hAnsi="Times New Roman" w:cs="Times New Roman"/>
          <w:color w:val="000000" w:themeColor="text1"/>
          <w:sz w:val="28"/>
          <w:szCs w:val="28"/>
        </w:rPr>
        <w:t>приоритет</w:t>
      </w:r>
      <w:r w:rsidR="00BA19A5" w:rsidRPr="002B3E78">
        <w:rPr>
          <w:rFonts w:ascii="Times New Roman" w:hAnsi="Times New Roman" w:cs="Times New Roman"/>
          <w:color w:val="000000" w:themeColor="text1"/>
          <w:sz w:val="28"/>
          <w:szCs w:val="28"/>
        </w:rPr>
        <w:t>ов УРСТ</w:t>
      </w:r>
      <w:r w:rsidR="008E7B8B" w:rsidRPr="002B3E78">
        <w:rPr>
          <w:rFonts w:ascii="Times New Roman" w:hAnsi="Times New Roman" w:cs="Times New Roman"/>
          <w:color w:val="000000" w:themeColor="text1"/>
          <w:sz w:val="28"/>
          <w:szCs w:val="28"/>
        </w:rPr>
        <w:t>;</w:t>
      </w:r>
    </w:p>
    <w:p w14:paraId="3E9341C8" w14:textId="37B0614C" w:rsidR="008E7B8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координации действий всех участников процесса;</w:t>
      </w:r>
    </w:p>
    <w:p w14:paraId="068E2D92" w14:textId="51BFDB86"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r w:rsidR="008E7B8B" w:rsidRPr="002B3E78">
        <w:rPr>
          <w:rFonts w:ascii="Times New Roman" w:hAnsi="Times New Roman" w:cs="Times New Roman"/>
          <w:color w:val="000000" w:themeColor="text1"/>
          <w:sz w:val="28"/>
          <w:szCs w:val="28"/>
        </w:rPr>
        <w:t>оценки эффективности реализуемых мер [</w:t>
      </w:r>
      <w:r w:rsidR="00E85903">
        <w:rPr>
          <w:rFonts w:ascii="Times New Roman" w:hAnsi="Times New Roman" w:cs="Times New Roman"/>
          <w:color w:val="000000" w:themeColor="text1"/>
          <w:sz w:val="28"/>
          <w:szCs w:val="28"/>
        </w:rPr>
        <w:t>95</w:t>
      </w:r>
      <w:r w:rsidR="008E7B8B" w:rsidRPr="002B3E78">
        <w:rPr>
          <w:rFonts w:ascii="Times New Roman" w:hAnsi="Times New Roman" w:cs="Times New Roman"/>
          <w:color w:val="000000" w:themeColor="text1"/>
          <w:sz w:val="28"/>
          <w:szCs w:val="28"/>
        </w:rPr>
        <w:t>].</w:t>
      </w:r>
    </w:p>
    <w:p w14:paraId="7895D0E3" w14:textId="44BD2FC6"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рамках текущего исследования учитываются исключительно краткосрочные и среднесрочные прогнозные показатели. Долгосрочные прогнозы исключены из анализа ввиду их существенной погрешности и значительных расхождений результатами реализации</w:t>
      </w:r>
      <w:r w:rsidR="00E1022E" w:rsidRPr="002B3E78">
        <w:rPr>
          <w:rFonts w:ascii="Times New Roman" w:hAnsi="Times New Roman" w:cs="Times New Roman"/>
          <w:color w:val="000000" w:themeColor="text1"/>
          <w:sz w:val="28"/>
          <w:szCs w:val="28"/>
        </w:rPr>
        <w:t xml:space="preserve"> и планом</w:t>
      </w:r>
      <w:r w:rsidRPr="002B3E78">
        <w:rPr>
          <w:rFonts w:ascii="Times New Roman" w:hAnsi="Times New Roman" w:cs="Times New Roman"/>
          <w:color w:val="000000" w:themeColor="text1"/>
          <w:sz w:val="28"/>
          <w:szCs w:val="28"/>
        </w:rPr>
        <w:t xml:space="preserve"> [</w:t>
      </w:r>
      <w:r w:rsidR="00E85903">
        <w:rPr>
          <w:rFonts w:ascii="Times New Roman" w:hAnsi="Times New Roman" w:cs="Times New Roman"/>
          <w:color w:val="000000" w:themeColor="text1"/>
          <w:sz w:val="28"/>
          <w:szCs w:val="28"/>
        </w:rPr>
        <w:t>110</w:t>
      </w:r>
      <w:r w:rsidRPr="002B3E78">
        <w:rPr>
          <w:rFonts w:ascii="Times New Roman" w:hAnsi="Times New Roman" w:cs="Times New Roman"/>
          <w:color w:val="000000" w:themeColor="text1"/>
          <w:sz w:val="28"/>
          <w:szCs w:val="28"/>
        </w:rPr>
        <w:t>]. Особенно это касается такой динамичной сферы, как</w:t>
      </w:r>
      <w:r w:rsidR="007742BE" w:rsidRPr="002B3E78">
        <w:rPr>
          <w:rFonts w:ascii="Times New Roman" w:hAnsi="Times New Roman" w:cs="Times New Roman"/>
          <w:color w:val="000000" w:themeColor="text1"/>
          <w:sz w:val="28"/>
          <w:szCs w:val="28"/>
        </w:rPr>
        <w:t xml:space="preserve"> СЗТ</w:t>
      </w:r>
      <w:r w:rsidRPr="002B3E78">
        <w:rPr>
          <w:rFonts w:ascii="Times New Roman" w:hAnsi="Times New Roman" w:cs="Times New Roman"/>
          <w:color w:val="000000" w:themeColor="text1"/>
          <w:sz w:val="28"/>
          <w:szCs w:val="28"/>
        </w:rPr>
        <w:t>.</w:t>
      </w:r>
    </w:p>
    <w:p w14:paraId="76EF6BCA" w14:textId="123EAEAF" w:rsidR="0016414B" w:rsidRPr="00A2411D"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lang w:val="kk-KZ"/>
        </w:rPr>
      </w:pPr>
      <w:r w:rsidRPr="002B3E78">
        <w:rPr>
          <w:rFonts w:ascii="Times New Roman" w:hAnsi="Times New Roman" w:cs="Times New Roman"/>
          <w:color w:val="000000" w:themeColor="text1"/>
          <w:sz w:val="28"/>
          <w:szCs w:val="28"/>
        </w:rPr>
        <w:t xml:space="preserve">Комплексный анализ текущего состояния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региона предполагает последовательную оценку</w:t>
      </w:r>
      <w:r w:rsidR="00E1022E" w:rsidRPr="002B3E78">
        <w:rPr>
          <w:rFonts w:ascii="Times New Roman" w:hAnsi="Times New Roman" w:cs="Times New Roman"/>
          <w:color w:val="000000" w:themeColor="text1"/>
          <w:sz w:val="28"/>
          <w:szCs w:val="28"/>
        </w:rPr>
        <w:t xml:space="preserve"> ЭПСТ</w:t>
      </w:r>
      <w:r w:rsidRPr="002B3E78">
        <w:rPr>
          <w:rFonts w:ascii="Times New Roman" w:hAnsi="Times New Roman" w:cs="Times New Roman"/>
          <w:color w:val="000000" w:themeColor="text1"/>
          <w:sz w:val="28"/>
          <w:szCs w:val="28"/>
        </w:rPr>
        <w:t xml:space="preserve">, ключевых макроэкономических показателей, уровня жизни сельского населения, инвестиционной привлекательности и текущего состояния и экономического вклада </w:t>
      </w:r>
      <w:r w:rsidR="009116D1">
        <w:rPr>
          <w:rFonts w:ascii="Times New Roman" w:hAnsi="Times New Roman" w:cs="Times New Roman"/>
          <w:color w:val="000000" w:themeColor="text1"/>
          <w:sz w:val="28"/>
          <w:szCs w:val="28"/>
        </w:rPr>
        <w:t>ЗТ</w:t>
      </w:r>
      <w:r w:rsidR="00F45CBC"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 развитие территорий [</w:t>
      </w:r>
      <w:r w:rsidR="00E85903">
        <w:rPr>
          <w:rFonts w:ascii="Times New Roman" w:hAnsi="Times New Roman" w:cs="Times New Roman"/>
          <w:color w:val="000000" w:themeColor="text1"/>
          <w:sz w:val="28"/>
          <w:szCs w:val="28"/>
        </w:rPr>
        <w:t>110</w:t>
      </w:r>
      <w:r w:rsidRPr="002B3E78">
        <w:rPr>
          <w:rFonts w:ascii="Times New Roman" w:hAnsi="Times New Roman" w:cs="Times New Roman"/>
          <w:color w:val="000000" w:themeColor="text1"/>
          <w:sz w:val="28"/>
          <w:szCs w:val="28"/>
        </w:rPr>
        <w:t>, с.</w:t>
      </w:r>
      <w:r w:rsidR="00A2411D">
        <w:rPr>
          <w:rFonts w:ascii="Times New Roman" w:hAnsi="Times New Roman" w:cs="Times New Roman"/>
          <w:color w:val="000000" w:themeColor="text1"/>
          <w:sz w:val="28"/>
          <w:szCs w:val="28"/>
          <w:lang w:val="kk-KZ"/>
        </w:rPr>
        <w:t> </w:t>
      </w:r>
      <w:r w:rsidRPr="002B3E78">
        <w:rPr>
          <w:rFonts w:ascii="Times New Roman" w:hAnsi="Times New Roman" w:cs="Times New Roman"/>
          <w:color w:val="000000" w:themeColor="text1"/>
          <w:sz w:val="28"/>
          <w:szCs w:val="28"/>
        </w:rPr>
        <w:t>5]</w:t>
      </w:r>
      <w:r w:rsidR="00A2411D">
        <w:rPr>
          <w:rFonts w:ascii="Times New Roman" w:hAnsi="Times New Roman" w:cs="Times New Roman"/>
          <w:color w:val="000000" w:themeColor="text1"/>
          <w:sz w:val="28"/>
          <w:szCs w:val="28"/>
          <w:lang w:val="kk-KZ"/>
        </w:rPr>
        <w:t>.</w:t>
      </w:r>
    </w:p>
    <w:p w14:paraId="605DF171" w14:textId="1323784B"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Для проведения указанных оценок требуется сбор детализированных статистических данных из различных источников [</w:t>
      </w:r>
      <w:r w:rsidR="00E85903">
        <w:rPr>
          <w:rFonts w:ascii="Times New Roman" w:hAnsi="Times New Roman" w:cs="Times New Roman"/>
          <w:color w:val="000000" w:themeColor="text1"/>
          <w:sz w:val="28"/>
          <w:szCs w:val="28"/>
        </w:rPr>
        <w:t>111, 112</w:t>
      </w:r>
      <w:r w:rsidRPr="002B3E78">
        <w:rPr>
          <w:rFonts w:ascii="Times New Roman" w:hAnsi="Times New Roman" w:cs="Times New Roman"/>
          <w:color w:val="000000" w:themeColor="text1"/>
          <w:sz w:val="28"/>
          <w:szCs w:val="28"/>
        </w:rPr>
        <w:t>].</w:t>
      </w:r>
    </w:p>
    <w:p w14:paraId="6E7AE6FF" w14:textId="57C9D952"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Прогностическое исследование экономического состояния в указанных временных горизонтах реализуется через три последовательных этапа:</w:t>
      </w:r>
    </w:p>
    <w:p w14:paraId="7BFCB8D9" w14:textId="049180BF"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ретроспективный анализ</w:t>
      </w:r>
      <w:r w:rsidR="005A29F9">
        <w:rPr>
          <w:rFonts w:ascii="Times New Roman" w:hAnsi="Times New Roman" w:cs="Times New Roman"/>
          <w:color w:val="000000" w:themeColor="text1"/>
          <w:sz w:val="28"/>
          <w:szCs w:val="28"/>
        </w:rPr>
        <w:t>;</w:t>
      </w:r>
    </w:p>
    <w:p w14:paraId="6BB1351E" w14:textId="5D04D496"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r w:rsidR="00E43689" w:rsidRPr="002B3E78">
        <w:rPr>
          <w:rFonts w:ascii="Times New Roman" w:hAnsi="Times New Roman" w:cs="Times New Roman"/>
          <w:color w:val="000000" w:themeColor="text1"/>
          <w:sz w:val="28"/>
          <w:szCs w:val="28"/>
        </w:rPr>
        <w:t xml:space="preserve">оцнека </w:t>
      </w:r>
      <w:r w:rsidRPr="002B3E78">
        <w:rPr>
          <w:rFonts w:ascii="Times New Roman" w:hAnsi="Times New Roman" w:cs="Times New Roman"/>
          <w:color w:val="000000" w:themeColor="text1"/>
          <w:sz w:val="28"/>
          <w:szCs w:val="28"/>
        </w:rPr>
        <w:t>состояния</w:t>
      </w:r>
      <w:r w:rsidR="005A29F9">
        <w:rPr>
          <w:rFonts w:ascii="Times New Roman" w:hAnsi="Times New Roman" w:cs="Times New Roman"/>
          <w:color w:val="000000" w:themeColor="text1"/>
          <w:sz w:val="28"/>
          <w:szCs w:val="28"/>
        </w:rPr>
        <w:t>;</w:t>
      </w:r>
    </w:p>
    <w:p w14:paraId="084FA26F" w14:textId="1420A053"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прогноз</w:t>
      </w:r>
      <w:r w:rsidR="00E43689" w:rsidRPr="002B3E78">
        <w:rPr>
          <w:rFonts w:ascii="Times New Roman" w:hAnsi="Times New Roman" w:cs="Times New Roman"/>
          <w:color w:val="000000" w:themeColor="text1"/>
          <w:sz w:val="28"/>
          <w:szCs w:val="28"/>
        </w:rPr>
        <w:t>ирование</w:t>
      </w:r>
      <w:r w:rsidRPr="002B3E78">
        <w:rPr>
          <w:rFonts w:ascii="Times New Roman" w:hAnsi="Times New Roman" w:cs="Times New Roman"/>
          <w:color w:val="000000" w:themeColor="text1"/>
          <w:sz w:val="28"/>
          <w:szCs w:val="28"/>
        </w:rPr>
        <w:t xml:space="preserve"> [</w:t>
      </w:r>
      <w:r w:rsidR="00E85903">
        <w:rPr>
          <w:rFonts w:ascii="Times New Roman" w:hAnsi="Times New Roman" w:cs="Times New Roman"/>
          <w:color w:val="000000" w:themeColor="text1"/>
          <w:sz w:val="28"/>
          <w:szCs w:val="28"/>
        </w:rPr>
        <w:t>98</w:t>
      </w:r>
      <w:r w:rsidRPr="002B3E78">
        <w:rPr>
          <w:rFonts w:ascii="Times New Roman" w:hAnsi="Times New Roman" w:cs="Times New Roman"/>
          <w:color w:val="000000" w:themeColor="text1"/>
          <w:sz w:val="28"/>
          <w:szCs w:val="28"/>
        </w:rPr>
        <w:t>]</w:t>
      </w:r>
      <w:r w:rsidR="009116D1">
        <w:rPr>
          <w:rFonts w:ascii="Times New Roman" w:hAnsi="Times New Roman" w:cs="Times New Roman"/>
          <w:color w:val="000000" w:themeColor="text1"/>
          <w:sz w:val="28"/>
          <w:szCs w:val="28"/>
        </w:rPr>
        <w:t>.</w:t>
      </w:r>
    </w:p>
    <w:p w14:paraId="427F83D2" w14:textId="477DA2B7" w:rsidR="0016414B"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Такой подход позволяет минимизировать погрешности прогноз</w:t>
      </w:r>
      <w:r w:rsidR="00E43689" w:rsidRPr="002B3E78">
        <w:rPr>
          <w:rFonts w:ascii="Times New Roman" w:hAnsi="Times New Roman" w:cs="Times New Roman"/>
          <w:color w:val="000000" w:themeColor="text1"/>
          <w:sz w:val="28"/>
          <w:szCs w:val="28"/>
        </w:rPr>
        <w:t>а</w:t>
      </w:r>
      <w:r w:rsidRPr="002B3E78">
        <w:rPr>
          <w:rFonts w:ascii="Times New Roman" w:hAnsi="Times New Roman" w:cs="Times New Roman"/>
          <w:color w:val="000000" w:themeColor="text1"/>
          <w:sz w:val="28"/>
          <w:szCs w:val="28"/>
        </w:rPr>
        <w:t xml:space="preserve"> и обеспечить достаточную достоверность результатов для принятия управленческих решений в условиях изменчивости</w:t>
      </w:r>
      <w:r w:rsidR="00E468A2">
        <w:rPr>
          <w:rFonts w:ascii="Times New Roman" w:hAnsi="Times New Roman" w:cs="Times New Roman"/>
          <w:color w:val="000000" w:themeColor="text1"/>
          <w:sz w:val="28"/>
          <w:szCs w:val="28"/>
        </w:rPr>
        <w:t xml:space="preserve"> особенностей</w:t>
      </w:r>
      <w:r w:rsidRPr="002B3E78">
        <w:rPr>
          <w:rFonts w:ascii="Times New Roman" w:hAnsi="Times New Roman" w:cs="Times New Roman"/>
          <w:color w:val="000000" w:themeColor="text1"/>
          <w:sz w:val="28"/>
          <w:szCs w:val="28"/>
        </w:rPr>
        <w:t xml:space="preserve"> развития</w:t>
      </w:r>
      <w:r w:rsidR="00E43689"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68EA1153" w14:textId="01DA63AA" w:rsidR="00BA19A5" w:rsidRPr="002B3E78" w:rsidRDefault="00BA19A5" w:rsidP="00B50661">
      <w:pPr>
        <w:widowControl w:val="0"/>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Ретроспективный этап прогнозирования заключается в изучении предыдущих этапов развития исследуемого объекта с целью получения структурированного описания его эволюции и характеристик [</w:t>
      </w:r>
      <w:r w:rsidR="00E85903">
        <w:rPr>
          <w:rFonts w:ascii="Times New Roman" w:hAnsi="Times New Roman" w:cs="Times New Roman"/>
          <w:bCs/>
          <w:color w:val="000000" w:themeColor="text1"/>
          <w:sz w:val="28"/>
          <w:szCs w:val="28"/>
        </w:rPr>
        <w:t>113</w:t>
      </w:r>
      <w:r w:rsidRPr="002B3E78">
        <w:rPr>
          <w:rFonts w:ascii="Times New Roman" w:hAnsi="Times New Roman" w:cs="Times New Roman"/>
          <w:bCs/>
          <w:color w:val="000000" w:themeColor="text1"/>
          <w:sz w:val="28"/>
          <w:szCs w:val="28"/>
        </w:rPr>
        <w:t>].</w:t>
      </w:r>
    </w:p>
    <w:p w14:paraId="1283F4D4" w14:textId="35D7347A" w:rsidR="00BA19A5" w:rsidRPr="002B3E78" w:rsidRDefault="00BA19A5" w:rsidP="00B50661">
      <w:pPr>
        <w:widowControl w:val="0"/>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Следующая стадия </w:t>
      </w:r>
      <w:r w:rsidR="005A29F9">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диагностическая </w:t>
      </w:r>
      <w:r w:rsidR="005A29F9">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направлена на анализ полученного описания объекта с целью выявления основных закономерностей и трендов его развития, а также выбора оптимальных методов и моделей для построения прогноза [</w:t>
      </w:r>
      <w:r w:rsidR="00E85903">
        <w:rPr>
          <w:rFonts w:ascii="Times New Roman" w:hAnsi="Times New Roman" w:cs="Times New Roman"/>
          <w:bCs/>
          <w:color w:val="000000" w:themeColor="text1"/>
          <w:sz w:val="28"/>
          <w:szCs w:val="28"/>
        </w:rPr>
        <w:t>114</w:t>
      </w:r>
      <w:r w:rsidRPr="002B3E78">
        <w:rPr>
          <w:rFonts w:ascii="Times New Roman" w:hAnsi="Times New Roman" w:cs="Times New Roman"/>
          <w:bCs/>
          <w:color w:val="000000" w:themeColor="text1"/>
          <w:sz w:val="28"/>
          <w:szCs w:val="28"/>
        </w:rPr>
        <w:t>].</w:t>
      </w:r>
    </w:p>
    <w:p w14:paraId="4257681D" w14:textId="53B708EC" w:rsidR="00BA19A5" w:rsidRPr="002B3E78" w:rsidRDefault="00BA19A5" w:rsidP="00B50661">
      <w:pPr>
        <w:widowControl w:val="0"/>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Заключительный этап </w:t>
      </w:r>
      <w:r w:rsidR="005A29F9">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прогностический (проспективный) </w:t>
      </w:r>
      <w:r w:rsidR="005A29F9">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включает разработку прогноза на основании данных, полученных на предыдущем этапе. На этой стадии осуществляется проверка точности и обоснованности прогноза (верификация), а также проводится объединение частных прогнозов в целостную систему в соответствии с основными принципами прогнозирования (синтез) [1</w:t>
      </w:r>
      <w:r w:rsidR="00E85903">
        <w:rPr>
          <w:rFonts w:ascii="Times New Roman" w:hAnsi="Times New Roman" w:cs="Times New Roman"/>
          <w:bCs/>
          <w:color w:val="000000" w:themeColor="text1"/>
          <w:sz w:val="28"/>
          <w:szCs w:val="28"/>
        </w:rPr>
        <w:t>15</w:t>
      </w:r>
      <w:r w:rsidRPr="002B3E78">
        <w:rPr>
          <w:rFonts w:ascii="Times New Roman" w:hAnsi="Times New Roman" w:cs="Times New Roman"/>
          <w:bCs/>
          <w:color w:val="000000" w:themeColor="text1"/>
          <w:sz w:val="28"/>
          <w:szCs w:val="28"/>
        </w:rPr>
        <w:t>].</w:t>
      </w:r>
    </w:p>
    <w:p w14:paraId="5BE3421A" w14:textId="62CBDFD9" w:rsidR="00342017" w:rsidRPr="002B3E78" w:rsidRDefault="00342017" w:rsidP="00B50661">
      <w:pPr>
        <w:widowControl w:val="0"/>
        <w:spacing w:after="0" w:line="240" w:lineRule="auto"/>
        <w:ind w:firstLine="709"/>
        <w:contextualSpacing/>
        <w:jc w:val="both"/>
        <w:rPr>
          <w:rFonts w:ascii="Times New Roman" w:eastAsiaTheme="minorEastAsia" w:hAnsi="Times New Roman" w:cs="Times New Roman"/>
          <w:color w:val="000000" w:themeColor="text1"/>
          <w:sz w:val="28"/>
          <w:szCs w:val="28"/>
        </w:rPr>
      </w:pPr>
      <w:r w:rsidRPr="002B3E78">
        <w:rPr>
          <w:rFonts w:ascii="Times New Roman" w:hAnsi="Times New Roman" w:cs="Times New Roman"/>
          <w:i/>
          <w:color w:val="000000" w:themeColor="text1"/>
          <w:sz w:val="28"/>
          <w:szCs w:val="28"/>
        </w:rPr>
        <w:t>Блок аналитико-ситуативного моделирования</w:t>
      </w:r>
      <w:r w:rsidRPr="002B3E78">
        <w:rPr>
          <w:rFonts w:ascii="Times New Roman" w:hAnsi="Times New Roman" w:cs="Times New Roman"/>
          <w:color w:val="000000" w:themeColor="text1"/>
          <w:sz w:val="28"/>
          <w:szCs w:val="28"/>
        </w:rPr>
        <w:t xml:space="preserve"> предполагает анализ собранных данных в ходе реализации информационного блока, на основании которого делаются соответствующие выводы по каждому аспекту анализа и выявляются крайние точки, наиболее препятствующие наращиванию</w:t>
      </w:r>
      <w:r w:rsidR="00425B2B" w:rsidRPr="002B3E78">
        <w:rPr>
          <w:rFonts w:ascii="Times New Roman" w:hAnsi="Times New Roman" w:cs="Times New Roman"/>
          <w:color w:val="000000" w:themeColor="text1"/>
          <w:sz w:val="28"/>
          <w:szCs w:val="28"/>
        </w:rPr>
        <w:t xml:space="preserve"> ЭПСТ</w:t>
      </w:r>
      <w:r w:rsidRPr="002B3E78">
        <w:rPr>
          <w:rFonts w:ascii="Times New Roman" w:hAnsi="Times New Roman" w:cs="Times New Roman"/>
          <w:color w:val="000000" w:themeColor="text1"/>
          <w:sz w:val="28"/>
          <w:szCs w:val="28"/>
        </w:rPr>
        <w:t xml:space="preserve">, а также причины и факторы, которые привели к их формированию. </w:t>
      </w:r>
    </w:p>
    <w:p w14:paraId="386BB6E3" w14:textId="49FB9DFB" w:rsidR="00342017" w:rsidRPr="002B3E78" w:rsidRDefault="0016414B"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Рассмотренный </w:t>
      </w:r>
      <w:r w:rsidR="00342017" w:rsidRPr="002B3E78">
        <w:rPr>
          <w:rFonts w:ascii="Times New Roman" w:hAnsi="Times New Roman" w:cs="Times New Roman"/>
          <w:color w:val="000000" w:themeColor="text1"/>
          <w:sz w:val="28"/>
          <w:szCs w:val="28"/>
        </w:rPr>
        <w:t xml:space="preserve">блок </w:t>
      </w:r>
      <w:r w:rsidRPr="002B3E78">
        <w:rPr>
          <w:rFonts w:ascii="Times New Roman" w:hAnsi="Times New Roman" w:cs="Times New Roman"/>
          <w:color w:val="000000" w:themeColor="text1"/>
          <w:sz w:val="28"/>
          <w:szCs w:val="28"/>
        </w:rPr>
        <w:t xml:space="preserve">состоит из </w:t>
      </w:r>
      <w:r w:rsidR="00342017" w:rsidRPr="002B3E78">
        <w:rPr>
          <w:rFonts w:ascii="Times New Roman" w:hAnsi="Times New Roman" w:cs="Times New Roman"/>
          <w:color w:val="000000" w:themeColor="text1"/>
          <w:sz w:val="28"/>
          <w:szCs w:val="28"/>
        </w:rPr>
        <w:t>2 этап</w:t>
      </w:r>
      <w:r w:rsidRPr="002B3E78">
        <w:rPr>
          <w:rFonts w:ascii="Times New Roman" w:hAnsi="Times New Roman" w:cs="Times New Roman"/>
          <w:color w:val="000000" w:themeColor="text1"/>
          <w:sz w:val="28"/>
          <w:szCs w:val="28"/>
        </w:rPr>
        <w:t xml:space="preserve">ов </w:t>
      </w:r>
      <w:r w:rsidR="005A29F9">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это</w:t>
      </w:r>
      <w:r w:rsidR="00342017" w:rsidRPr="002B3E78">
        <w:rPr>
          <w:rFonts w:ascii="Times New Roman" w:hAnsi="Times New Roman" w:cs="Times New Roman"/>
          <w:color w:val="000000" w:themeColor="text1"/>
          <w:sz w:val="28"/>
          <w:szCs w:val="28"/>
        </w:rPr>
        <w:t xml:space="preserve"> процесса реализации </w:t>
      </w:r>
      <w:r w:rsidR="00785E78" w:rsidRPr="002B3E78">
        <w:rPr>
          <w:rFonts w:ascii="Times New Roman" w:hAnsi="Times New Roman" w:cs="Times New Roman"/>
          <w:color w:val="000000" w:themeColor="text1"/>
          <w:sz w:val="28"/>
          <w:szCs w:val="28"/>
        </w:rPr>
        <w:t xml:space="preserve">проектного моделирования </w:t>
      </w:r>
      <w:r w:rsidR="00342017" w:rsidRPr="002B3E78">
        <w:rPr>
          <w:rFonts w:ascii="Times New Roman" w:hAnsi="Times New Roman" w:cs="Times New Roman"/>
          <w:color w:val="000000" w:themeColor="text1"/>
          <w:sz w:val="28"/>
          <w:szCs w:val="28"/>
        </w:rPr>
        <w:t xml:space="preserve">и </w:t>
      </w:r>
      <w:r w:rsidR="00785E78" w:rsidRPr="002B3E78">
        <w:rPr>
          <w:rFonts w:ascii="Times New Roman" w:hAnsi="Times New Roman" w:cs="Times New Roman"/>
          <w:color w:val="000000" w:themeColor="text1"/>
          <w:sz w:val="28"/>
          <w:szCs w:val="28"/>
        </w:rPr>
        <w:t xml:space="preserve">роста </w:t>
      </w:r>
      <w:r w:rsidR="008448E7" w:rsidRPr="002B3E78">
        <w:rPr>
          <w:rFonts w:ascii="Times New Roman" w:hAnsi="Times New Roman" w:cs="Times New Roman"/>
          <w:color w:val="000000" w:themeColor="text1"/>
          <w:sz w:val="28"/>
          <w:szCs w:val="28"/>
        </w:rPr>
        <w:t xml:space="preserve">ЭПСТ </w:t>
      </w:r>
      <w:r w:rsidR="00342017" w:rsidRPr="002B3E78">
        <w:rPr>
          <w:rFonts w:ascii="Times New Roman" w:hAnsi="Times New Roman" w:cs="Times New Roman"/>
          <w:color w:val="000000" w:themeColor="text1"/>
          <w:sz w:val="28"/>
          <w:szCs w:val="28"/>
        </w:rPr>
        <w:t>в аспекте</w:t>
      </w:r>
      <w:r w:rsidRPr="002B3E78">
        <w:rPr>
          <w:rFonts w:ascii="Times New Roman" w:hAnsi="Times New Roman" w:cs="Times New Roman"/>
          <w:color w:val="000000" w:themeColor="text1"/>
          <w:sz w:val="28"/>
          <w:szCs w:val="28"/>
        </w:rPr>
        <w:t xml:space="preserve"> ЗТ</w:t>
      </w:r>
      <w:r w:rsidR="00342017" w:rsidRPr="002B3E78">
        <w:rPr>
          <w:rFonts w:ascii="Times New Roman" w:hAnsi="Times New Roman" w:cs="Times New Roman"/>
          <w:color w:val="000000" w:themeColor="text1"/>
          <w:sz w:val="28"/>
          <w:szCs w:val="28"/>
        </w:rPr>
        <w:t>, а именно:</w:t>
      </w:r>
    </w:p>
    <w:p w14:paraId="1753FB55"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выявление на основании полученных данных основных проблем и факторов их создания;</w:t>
      </w:r>
    </w:p>
    <w:p w14:paraId="0BDDAFB1" w14:textId="1DD5DE1E"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постановление цели и задач укрепления и наращивания экономического потенциала на перспективу</w:t>
      </w:r>
      <w:r w:rsidR="00E1022E" w:rsidRPr="002B3E78">
        <w:rPr>
          <w:rFonts w:ascii="Times New Roman" w:hAnsi="Times New Roman" w:cs="Times New Roman"/>
          <w:color w:val="000000" w:themeColor="text1"/>
          <w:sz w:val="28"/>
          <w:szCs w:val="28"/>
        </w:rPr>
        <w:t xml:space="preserve"> ЗТ</w:t>
      </w:r>
      <w:r w:rsidRPr="002B3E78">
        <w:rPr>
          <w:rFonts w:ascii="Times New Roman" w:hAnsi="Times New Roman" w:cs="Times New Roman"/>
          <w:color w:val="000000" w:themeColor="text1"/>
          <w:sz w:val="28"/>
          <w:szCs w:val="28"/>
        </w:rPr>
        <w:t>.</w:t>
      </w:r>
    </w:p>
    <w:p w14:paraId="52A9DB89"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свою очередь этап выявления на основании полученных данных основных проблем и факторов их создания реализуется в двух направлениях таких как:</w:t>
      </w:r>
    </w:p>
    <w:p w14:paraId="5958067D" w14:textId="35F4ACEF"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определение проблем и причин их формирования в общем, в отношении негативных экономических явлений, характерных для того или иного промежутка времени </w:t>
      </w:r>
      <w:r w:rsidR="00016C1D"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региона;</w:t>
      </w:r>
    </w:p>
    <w:p w14:paraId="20FDBC95" w14:textId="7FB7A575"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определение проблем и причин их формирования только в отношении негативных экономических явлений в области</w:t>
      </w:r>
      <w:r w:rsidR="00E1022E" w:rsidRPr="002B3E78">
        <w:rPr>
          <w:rFonts w:ascii="Times New Roman" w:hAnsi="Times New Roman" w:cs="Times New Roman"/>
          <w:color w:val="000000" w:themeColor="text1"/>
          <w:sz w:val="28"/>
          <w:szCs w:val="28"/>
        </w:rPr>
        <w:t xml:space="preserve"> ЗТ</w:t>
      </w:r>
      <w:r w:rsidRPr="002B3E78">
        <w:rPr>
          <w:rFonts w:ascii="Times New Roman" w:hAnsi="Times New Roman" w:cs="Times New Roman"/>
          <w:color w:val="000000" w:themeColor="text1"/>
          <w:sz w:val="28"/>
          <w:szCs w:val="28"/>
        </w:rPr>
        <w:t>.</w:t>
      </w:r>
    </w:p>
    <w:p w14:paraId="41386B6F" w14:textId="01D4B800"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По каждому из вышеупомянутых подразделов негативного влияния на наращивание </w:t>
      </w:r>
      <w:r w:rsidR="009116D1">
        <w:rPr>
          <w:rFonts w:ascii="Times New Roman" w:hAnsi="Times New Roman" w:cs="Times New Roman"/>
          <w:color w:val="000000" w:themeColor="text1"/>
          <w:sz w:val="28"/>
          <w:szCs w:val="28"/>
        </w:rPr>
        <w:t xml:space="preserve">ЭПСТ </w:t>
      </w:r>
      <w:r w:rsidRPr="002B3E78">
        <w:rPr>
          <w:rFonts w:ascii="Times New Roman" w:hAnsi="Times New Roman" w:cs="Times New Roman"/>
          <w:color w:val="000000" w:themeColor="text1"/>
          <w:sz w:val="28"/>
          <w:szCs w:val="28"/>
        </w:rPr>
        <w:t>осуществляе</w:t>
      </w:r>
      <w:r w:rsidR="009116D1">
        <w:rPr>
          <w:rFonts w:ascii="Times New Roman" w:hAnsi="Times New Roman" w:cs="Times New Roman"/>
          <w:color w:val="000000" w:themeColor="text1"/>
          <w:sz w:val="28"/>
          <w:szCs w:val="28"/>
        </w:rPr>
        <w:t>тся STEP-анализ и SWOT-анализ [</w:t>
      </w:r>
      <w:r w:rsidR="00E85903">
        <w:rPr>
          <w:rFonts w:ascii="Times New Roman" w:hAnsi="Times New Roman" w:cs="Times New Roman"/>
          <w:color w:val="000000" w:themeColor="text1"/>
          <w:sz w:val="28"/>
          <w:szCs w:val="28"/>
        </w:rPr>
        <w:t>3</w:t>
      </w:r>
      <w:r w:rsidRPr="002B3E78">
        <w:rPr>
          <w:rFonts w:ascii="Times New Roman" w:hAnsi="Times New Roman" w:cs="Times New Roman"/>
          <w:color w:val="000000" w:themeColor="text1"/>
          <w:sz w:val="28"/>
          <w:szCs w:val="28"/>
        </w:rPr>
        <w:t xml:space="preserve">4, </w:t>
      </w:r>
      <w:r w:rsidR="00E85903" w:rsidRPr="002B3E78">
        <w:rPr>
          <w:rFonts w:ascii="Times New Roman" w:hAnsi="Times New Roman" w:cs="Times New Roman"/>
          <w:color w:val="000000" w:themeColor="text1"/>
          <w:sz w:val="28"/>
          <w:szCs w:val="28"/>
        </w:rPr>
        <w:t>с</w:t>
      </w:r>
      <w:r w:rsidRPr="002B3E78">
        <w:rPr>
          <w:rFonts w:ascii="Times New Roman" w:hAnsi="Times New Roman" w:cs="Times New Roman"/>
          <w:color w:val="000000" w:themeColor="text1"/>
          <w:sz w:val="28"/>
          <w:szCs w:val="28"/>
        </w:rPr>
        <w:t>. 5].</w:t>
      </w:r>
    </w:p>
    <w:p w14:paraId="60AD33B6" w14:textId="075B5026" w:rsidR="00785E78"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i/>
          <w:color w:val="000000" w:themeColor="text1"/>
          <w:sz w:val="28"/>
          <w:szCs w:val="28"/>
        </w:rPr>
        <w:t>Проектно-исследовательских блок</w:t>
      </w:r>
      <w:r w:rsidRPr="002B3E78">
        <w:rPr>
          <w:rFonts w:ascii="Times New Roman" w:hAnsi="Times New Roman" w:cs="Times New Roman"/>
          <w:color w:val="000000" w:themeColor="text1"/>
          <w:sz w:val="28"/>
          <w:szCs w:val="28"/>
        </w:rPr>
        <w:t xml:space="preserve"> предполагает непосредственную разработку рекомендаций по выполнению каждой из поставленных задач на последнем этапе предыдущего блока и анализ их эффективности</w:t>
      </w:r>
      <w:r w:rsidR="00785E78" w:rsidRPr="002B3E78">
        <w:rPr>
          <w:rFonts w:ascii="Times New Roman" w:hAnsi="Times New Roman" w:cs="Times New Roman"/>
          <w:color w:val="000000" w:themeColor="text1"/>
          <w:sz w:val="28"/>
          <w:szCs w:val="28"/>
        </w:rPr>
        <w:t>.</w:t>
      </w:r>
      <w:r w:rsidR="00785E78" w:rsidRPr="002B3E78">
        <w:t xml:space="preserve"> </w:t>
      </w:r>
      <w:r w:rsidR="00785E78" w:rsidRPr="002B3E78">
        <w:rPr>
          <w:rFonts w:ascii="Times New Roman" w:hAnsi="Times New Roman" w:cs="Times New Roman"/>
          <w:color w:val="000000" w:themeColor="text1"/>
          <w:sz w:val="28"/>
          <w:szCs w:val="28"/>
        </w:rPr>
        <w:t xml:space="preserve">Проектно-исследовательский блок включает четыре ключевых этапа реализации модели по усилению </w:t>
      </w:r>
      <w:r w:rsidR="00425B2B" w:rsidRPr="002B3E78">
        <w:rPr>
          <w:rFonts w:ascii="Times New Roman" w:hAnsi="Times New Roman" w:cs="Times New Roman"/>
          <w:color w:val="000000" w:themeColor="text1"/>
          <w:sz w:val="28"/>
          <w:szCs w:val="28"/>
        </w:rPr>
        <w:t xml:space="preserve">ЭПСТ </w:t>
      </w:r>
      <w:r w:rsidR="00785E78" w:rsidRPr="002B3E78">
        <w:rPr>
          <w:rFonts w:ascii="Times New Roman" w:hAnsi="Times New Roman" w:cs="Times New Roman"/>
          <w:color w:val="000000" w:themeColor="text1"/>
          <w:sz w:val="28"/>
          <w:szCs w:val="28"/>
        </w:rPr>
        <w:t>через развитие агротуризма [</w:t>
      </w:r>
      <w:r w:rsidR="00E85903">
        <w:rPr>
          <w:rFonts w:ascii="Times New Roman" w:hAnsi="Times New Roman" w:cs="Times New Roman"/>
          <w:color w:val="000000" w:themeColor="text1"/>
          <w:sz w:val="28"/>
          <w:szCs w:val="28"/>
        </w:rPr>
        <w:t>110, с. 12-16</w:t>
      </w:r>
      <w:r w:rsidR="00785E78" w:rsidRPr="002B3E78">
        <w:rPr>
          <w:rFonts w:ascii="Times New Roman" w:hAnsi="Times New Roman" w:cs="Times New Roman"/>
          <w:color w:val="000000" w:themeColor="text1"/>
          <w:sz w:val="28"/>
          <w:szCs w:val="28"/>
        </w:rPr>
        <w:t>]:</w:t>
      </w:r>
    </w:p>
    <w:p w14:paraId="42086AE8" w14:textId="6EBFB5C2" w:rsidR="00785E78" w:rsidRPr="002B3E78" w:rsidRDefault="00785E78"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Формирование стратегических направлений:</w:t>
      </w:r>
    </w:p>
    <w:p w14:paraId="32EB48B5" w14:textId="2D1040E1"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разработка комплекса мероприятий по</w:t>
      </w:r>
      <w:r w:rsidR="00E1022E" w:rsidRPr="002B3E78">
        <w:rPr>
          <w:rFonts w:ascii="Times New Roman" w:hAnsi="Times New Roman" w:cs="Times New Roman"/>
          <w:color w:val="000000" w:themeColor="text1"/>
          <w:sz w:val="28"/>
          <w:szCs w:val="28"/>
        </w:rPr>
        <w:t xml:space="preserve"> росту ЭПСТ</w:t>
      </w:r>
      <w:r w:rsidRPr="002B3E78">
        <w:rPr>
          <w:rFonts w:ascii="Times New Roman" w:hAnsi="Times New Roman" w:cs="Times New Roman"/>
          <w:color w:val="000000" w:themeColor="text1"/>
          <w:sz w:val="28"/>
          <w:szCs w:val="28"/>
        </w:rPr>
        <w:t>;</w:t>
      </w:r>
    </w:p>
    <w:p w14:paraId="4F7F8A82" w14:textId="54E876E1"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определение перспективных векторов развития экотуризма;</w:t>
      </w:r>
    </w:p>
    <w:p w14:paraId="4F853569" w14:textId="00448C97"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методическо</w:t>
      </w:r>
      <w:r w:rsidR="005171E2" w:rsidRPr="002B3E78">
        <w:rPr>
          <w:rFonts w:ascii="Times New Roman" w:hAnsi="Times New Roman" w:cs="Times New Roman"/>
          <w:color w:val="000000" w:themeColor="text1"/>
          <w:sz w:val="28"/>
          <w:szCs w:val="28"/>
        </w:rPr>
        <w:t xml:space="preserve">е </w:t>
      </w:r>
      <w:r w:rsidRPr="002B3E78">
        <w:rPr>
          <w:rFonts w:ascii="Times New Roman" w:hAnsi="Times New Roman" w:cs="Times New Roman"/>
          <w:color w:val="000000" w:themeColor="text1"/>
          <w:sz w:val="28"/>
          <w:szCs w:val="28"/>
        </w:rPr>
        <w:t>обеспечени</w:t>
      </w:r>
      <w:r w:rsidR="005171E2" w:rsidRPr="002B3E78">
        <w:rPr>
          <w:rFonts w:ascii="Times New Roman" w:hAnsi="Times New Roman" w:cs="Times New Roman"/>
          <w:color w:val="000000" w:themeColor="text1"/>
          <w:sz w:val="28"/>
          <w:szCs w:val="28"/>
        </w:rPr>
        <w:t>е</w:t>
      </w:r>
      <w:r w:rsidRPr="002B3E78">
        <w:rPr>
          <w:rFonts w:ascii="Times New Roman" w:hAnsi="Times New Roman" w:cs="Times New Roman"/>
          <w:color w:val="000000" w:themeColor="text1"/>
          <w:sz w:val="28"/>
          <w:szCs w:val="28"/>
        </w:rPr>
        <w:t xml:space="preserve"> для реализации проектов.</w:t>
      </w:r>
    </w:p>
    <w:p w14:paraId="089AAE7E" w14:textId="47A4C3D4" w:rsidR="00785E78" w:rsidRPr="002B3E78" w:rsidRDefault="00785E78"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 Аналитическая фаза:</w:t>
      </w:r>
    </w:p>
    <w:p w14:paraId="6E59481B" w14:textId="752587A0"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оценка существующего ресурсного потенциала;</w:t>
      </w:r>
    </w:p>
    <w:p w14:paraId="3BC445CE" w14:textId="3BD108ED"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выявление точек роста и ограничений развития;</w:t>
      </w:r>
    </w:p>
    <w:p w14:paraId="47BCB400" w14:textId="726DDF57"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проведение SWOT-анализа возможностей региона [</w:t>
      </w:r>
      <w:r w:rsidR="00E85903">
        <w:rPr>
          <w:rFonts w:ascii="Times New Roman" w:hAnsi="Times New Roman" w:cs="Times New Roman"/>
          <w:color w:val="000000" w:themeColor="text1"/>
          <w:sz w:val="28"/>
          <w:szCs w:val="28"/>
        </w:rPr>
        <w:t>111, с. 13-14</w:t>
      </w:r>
      <w:r w:rsidRPr="002B3E78">
        <w:rPr>
          <w:rFonts w:ascii="Times New Roman" w:hAnsi="Times New Roman" w:cs="Times New Roman"/>
          <w:color w:val="000000" w:themeColor="text1"/>
          <w:sz w:val="28"/>
          <w:szCs w:val="28"/>
        </w:rPr>
        <w:t>].</w:t>
      </w:r>
    </w:p>
    <w:p w14:paraId="47B0AC0D" w14:textId="07E4EEFC" w:rsidR="00785E78" w:rsidRPr="002B3E78" w:rsidRDefault="00785E78"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 Проектирование:</w:t>
      </w:r>
    </w:p>
    <w:p w14:paraId="30CDB358" w14:textId="68C37A73"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составление дорожных карт реализации инициатив;</w:t>
      </w:r>
    </w:p>
    <w:p w14:paraId="0BD0B030" w14:textId="2E3D69DE"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разработка бизнес-моделей туристических кластеров;</w:t>
      </w:r>
    </w:p>
    <w:p w14:paraId="0C73B90C" w14:textId="76D829D5"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формирование инвестиционных предложений [</w:t>
      </w:r>
      <w:r w:rsidR="00E85903">
        <w:rPr>
          <w:rFonts w:ascii="Times New Roman" w:hAnsi="Times New Roman" w:cs="Times New Roman"/>
          <w:color w:val="000000" w:themeColor="text1"/>
          <w:sz w:val="28"/>
          <w:szCs w:val="28"/>
        </w:rPr>
        <w:t>2</w:t>
      </w:r>
      <w:r w:rsidRPr="002B3E78">
        <w:rPr>
          <w:rFonts w:ascii="Times New Roman" w:hAnsi="Times New Roman" w:cs="Times New Roman"/>
          <w:color w:val="000000" w:themeColor="text1"/>
          <w:sz w:val="28"/>
          <w:szCs w:val="28"/>
        </w:rPr>
        <w:t>7</w:t>
      </w:r>
      <w:r w:rsidR="00E85903">
        <w:rPr>
          <w:rFonts w:ascii="Times New Roman" w:hAnsi="Times New Roman" w:cs="Times New Roman"/>
          <w:color w:val="000000" w:themeColor="text1"/>
          <w:sz w:val="28"/>
          <w:szCs w:val="28"/>
        </w:rPr>
        <w:t>, с. 13</w:t>
      </w:r>
      <w:r w:rsidRPr="002B3E78">
        <w:rPr>
          <w:rFonts w:ascii="Times New Roman" w:hAnsi="Times New Roman" w:cs="Times New Roman"/>
          <w:color w:val="000000" w:themeColor="text1"/>
          <w:sz w:val="28"/>
          <w:szCs w:val="28"/>
        </w:rPr>
        <w:t>].</w:t>
      </w:r>
    </w:p>
    <w:p w14:paraId="5520B760" w14:textId="4AACF6A6" w:rsidR="00785E78" w:rsidRPr="002B3E78" w:rsidRDefault="00785E78"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4.</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Внедренческий этап:</w:t>
      </w:r>
    </w:p>
    <w:p w14:paraId="6327D156" w14:textId="687F17C4"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5A29F9">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пилотная реализация ключевых проектов;</w:t>
      </w:r>
    </w:p>
    <w:p w14:paraId="3542EF85" w14:textId="4C72A1E2"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инфраструктурны</w:t>
      </w:r>
      <w:r w:rsidR="005171E2" w:rsidRPr="002B3E78">
        <w:rPr>
          <w:rFonts w:ascii="Times New Roman" w:hAnsi="Times New Roman" w:cs="Times New Roman"/>
          <w:color w:val="000000" w:themeColor="text1"/>
          <w:sz w:val="28"/>
          <w:szCs w:val="28"/>
        </w:rPr>
        <w:t>е</w:t>
      </w:r>
      <w:r w:rsidRPr="002B3E78">
        <w:rPr>
          <w:rFonts w:ascii="Times New Roman" w:hAnsi="Times New Roman" w:cs="Times New Roman"/>
          <w:color w:val="000000" w:themeColor="text1"/>
          <w:sz w:val="28"/>
          <w:szCs w:val="28"/>
        </w:rPr>
        <w:t xml:space="preserve"> объект</w:t>
      </w:r>
      <w:r w:rsidR="005171E2" w:rsidRPr="002B3E78">
        <w:rPr>
          <w:rFonts w:ascii="Times New Roman" w:hAnsi="Times New Roman" w:cs="Times New Roman"/>
          <w:color w:val="000000" w:themeColor="text1"/>
          <w:sz w:val="28"/>
          <w:szCs w:val="28"/>
        </w:rPr>
        <w:t>ы</w:t>
      </w:r>
      <w:r w:rsidRPr="002B3E78">
        <w:rPr>
          <w:rFonts w:ascii="Times New Roman" w:hAnsi="Times New Roman" w:cs="Times New Roman"/>
          <w:color w:val="000000" w:themeColor="text1"/>
          <w:sz w:val="28"/>
          <w:szCs w:val="28"/>
        </w:rPr>
        <w:t>;</w:t>
      </w:r>
    </w:p>
    <w:p w14:paraId="62108F2A" w14:textId="485D8843" w:rsidR="00785E78" w:rsidRPr="002B3E78" w:rsidRDefault="00785E78" w:rsidP="005A29F9">
      <w:pPr>
        <w:widowControl w:val="0"/>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запуск маркетинговых кампаний [</w:t>
      </w:r>
      <w:r w:rsidR="00E85903">
        <w:rPr>
          <w:rFonts w:ascii="Times New Roman" w:hAnsi="Times New Roman" w:cs="Times New Roman"/>
          <w:color w:val="000000" w:themeColor="text1"/>
          <w:sz w:val="28"/>
          <w:szCs w:val="28"/>
        </w:rPr>
        <w:t>3</w:t>
      </w:r>
      <w:r w:rsidRPr="002B3E78">
        <w:rPr>
          <w:rFonts w:ascii="Times New Roman" w:hAnsi="Times New Roman" w:cs="Times New Roman"/>
          <w:color w:val="000000" w:themeColor="text1"/>
          <w:sz w:val="28"/>
          <w:szCs w:val="28"/>
        </w:rPr>
        <w:t>5</w:t>
      </w:r>
      <w:r w:rsidR="00E85903">
        <w:rPr>
          <w:rFonts w:ascii="Times New Roman" w:hAnsi="Times New Roman" w:cs="Times New Roman"/>
          <w:color w:val="000000" w:themeColor="text1"/>
          <w:sz w:val="28"/>
          <w:szCs w:val="28"/>
        </w:rPr>
        <w:t>, с. 3</w:t>
      </w:r>
      <w:r w:rsidRPr="002B3E78">
        <w:rPr>
          <w:rFonts w:ascii="Times New Roman" w:hAnsi="Times New Roman" w:cs="Times New Roman"/>
          <w:color w:val="000000" w:themeColor="text1"/>
          <w:sz w:val="28"/>
          <w:szCs w:val="28"/>
        </w:rPr>
        <w:t>].</w:t>
      </w:r>
    </w:p>
    <w:p w14:paraId="17E158B3" w14:textId="4D880761" w:rsidR="00785E78" w:rsidRPr="002B3E78" w:rsidRDefault="00E43689"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Имеет значимость </w:t>
      </w:r>
      <w:r w:rsidR="00785E78" w:rsidRPr="002B3E78">
        <w:rPr>
          <w:rFonts w:ascii="Times New Roman" w:hAnsi="Times New Roman" w:cs="Times New Roman"/>
          <w:color w:val="000000" w:themeColor="text1"/>
          <w:sz w:val="28"/>
          <w:szCs w:val="28"/>
        </w:rPr>
        <w:t>синхронизации мероприятий с учетом сезонных факторов; кадрового потенциала; экологической составляющей; интересов местного сообщества [</w:t>
      </w:r>
      <w:r w:rsidR="00E85903">
        <w:rPr>
          <w:rFonts w:ascii="Times New Roman" w:hAnsi="Times New Roman" w:cs="Times New Roman"/>
          <w:color w:val="000000" w:themeColor="text1"/>
          <w:sz w:val="28"/>
          <w:szCs w:val="28"/>
        </w:rPr>
        <w:t>112</w:t>
      </w:r>
      <w:r w:rsidR="00785E78" w:rsidRPr="002B3E78">
        <w:rPr>
          <w:rFonts w:ascii="Times New Roman" w:hAnsi="Times New Roman" w:cs="Times New Roman"/>
          <w:color w:val="000000" w:themeColor="text1"/>
          <w:sz w:val="28"/>
          <w:szCs w:val="28"/>
        </w:rPr>
        <w:t>].</w:t>
      </w:r>
    </w:p>
    <w:p w14:paraId="124A949E" w14:textId="60126F7A" w:rsidR="00342017" w:rsidRPr="002B3E78" w:rsidRDefault="00785E78"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Данный подход позволяет обеспечить системность в развитии сельского туризма при сохранении баланса между экономической эффективностью и устойчивостью территорий [</w:t>
      </w:r>
      <w:r w:rsidR="00E85903">
        <w:rPr>
          <w:rFonts w:ascii="Times New Roman" w:hAnsi="Times New Roman" w:cs="Times New Roman"/>
          <w:color w:val="000000" w:themeColor="text1"/>
          <w:sz w:val="28"/>
          <w:szCs w:val="28"/>
        </w:rPr>
        <w:t>98</w:t>
      </w:r>
      <w:r w:rsidRPr="002B3E78">
        <w:rPr>
          <w:rFonts w:ascii="Times New Roman" w:hAnsi="Times New Roman" w:cs="Times New Roman"/>
          <w:color w:val="000000" w:themeColor="text1"/>
          <w:sz w:val="28"/>
          <w:szCs w:val="28"/>
        </w:rPr>
        <w:t>]</w:t>
      </w:r>
      <w:r w:rsidR="00342017" w:rsidRPr="002B3E78">
        <w:rPr>
          <w:rFonts w:ascii="Times New Roman" w:hAnsi="Times New Roman" w:cs="Times New Roman"/>
          <w:color w:val="000000" w:themeColor="text1"/>
          <w:sz w:val="28"/>
          <w:szCs w:val="28"/>
        </w:rPr>
        <w:t>:</w:t>
      </w:r>
    </w:p>
    <w:p w14:paraId="52342E9D"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разработка направлений (мероприятий) укрепления и наращивания экономического потенциала на перспективу в области зелёного туризма;</w:t>
      </w:r>
    </w:p>
    <w:p w14:paraId="36ED263C" w14:textId="33759AAF" w:rsidR="00342017" w:rsidRPr="002B3E78" w:rsidRDefault="009116D1"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00342017" w:rsidRPr="002B3E78">
        <w:rPr>
          <w:rFonts w:ascii="Times New Roman" w:hAnsi="Times New Roman" w:cs="Times New Roman"/>
          <w:color w:val="000000" w:themeColor="text1"/>
          <w:sz w:val="28"/>
          <w:szCs w:val="28"/>
        </w:rPr>
        <w:t>обоснование ресурсной базы для реализации разработанных мероприятий;</w:t>
      </w:r>
    </w:p>
    <w:p w14:paraId="42E0A689"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построение альтернативного прогноза;</w:t>
      </w:r>
    </w:p>
    <w:p w14:paraId="3F61AE56" w14:textId="7D6E196B" w:rsidR="00342017" w:rsidRDefault="009116D1"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w:t>
      </w:r>
      <w:r w:rsidR="00342017" w:rsidRPr="002B3E78">
        <w:rPr>
          <w:rFonts w:ascii="Times New Roman" w:hAnsi="Times New Roman" w:cs="Times New Roman"/>
          <w:color w:val="000000" w:themeColor="text1"/>
          <w:sz w:val="28"/>
          <w:szCs w:val="28"/>
        </w:rPr>
        <w:t>сравнительный анализ показателей альтернативного прогноза от реализации разработанных рекомендаций с исходным прогнозом.</w:t>
      </w:r>
    </w:p>
    <w:p w14:paraId="35034873" w14:textId="7EA28429" w:rsidR="00E468A2" w:rsidRPr="002B3E78" w:rsidRDefault="00E468A2" w:rsidP="00E468A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По нашей задумке, ключевым в нашей управленческой модели является именно этот последний, прогнозно-аналитический блок, в рамках которого формируются и используются конкретные механизмы и инструменты </w:t>
      </w:r>
      <w:r>
        <w:rPr>
          <w:rFonts w:ascii="Times New Roman" w:hAnsi="Times New Roman" w:cs="Times New Roman"/>
          <w:color w:val="000000" w:themeColor="text1"/>
          <w:sz w:val="28"/>
          <w:szCs w:val="28"/>
        </w:rPr>
        <w:t xml:space="preserve">прогноза индикаторов </w:t>
      </w:r>
      <w:r w:rsidRPr="002B3E78">
        <w:rPr>
          <w:rFonts w:ascii="Times New Roman" w:hAnsi="Times New Roman" w:cs="Times New Roman"/>
          <w:color w:val="000000" w:themeColor="text1"/>
          <w:sz w:val="28"/>
          <w:szCs w:val="28"/>
        </w:rPr>
        <w:t>развития СТ с учетом фактора СЗТ и выведения оценок социально-экономическо-экологической эффективности концепта СЗТ (рис</w:t>
      </w:r>
      <w:r>
        <w:rPr>
          <w:rFonts w:ascii="Times New Roman" w:hAnsi="Times New Roman" w:cs="Times New Roman"/>
          <w:color w:val="000000" w:themeColor="text1"/>
          <w:sz w:val="28"/>
          <w:szCs w:val="28"/>
        </w:rPr>
        <w:t>унок</w:t>
      </w:r>
      <w:r w:rsidRPr="002B3E78">
        <w:rPr>
          <w:rFonts w:ascii="Times New Roman" w:hAnsi="Times New Roman" w:cs="Times New Roman"/>
          <w:color w:val="000000" w:themeColor="text1"/>
          <w:sz w:val="28"/>
          <w:szCs w:val="28"/>
        </w:rPr>
        <w:t xml:space="preserve"> 8).</w:t>
      </w:r>
    </w:p>
    <w:p w14:paraId="4BACC179" w14:textId="77777777" w:rsidR="005A29F9" w:rsidRPr="002B3E78" w:rsidRDefault="005A29F9" w:rsidP="00B50661">
      <w:pPr>
        <w:widowControl w:val="0"/>
        <w:spacing w:after="0" w:line="240" w:lineRule="auto"/>
        <w:ind w:firstLine="709"/>
        <w:contextualSpacing/>
        <w:jc w:val="both"/>
        <w:rPr>
          <w:rFonts w:ascii="Times New Roman" w:hAnsi="Times New Roman" w:cs="Times New Roman"/>
          <w:color w:val="000000" w:themeColor="text1"/>
          <w:sz w:val="28"/>
          <w:szCs w:val="28"/>
        </w:rPr>
      </w:pPr>
    </w:p>
    <w:p w14:paraId="2169E78B" w14:textId="0B5937C5" w:rsidR="00342017" w:rsidRPr="002B3E78" w:rsidRDefault="00E43689" w:rsidP="00E468A2">
      <w:pPr>
        <w:spacing w:after="0" w:line="240" w:lineRule="auto"/>
        <w:jc w:val="center"/>
        <w:rPr>
          <w:rFonts w:ascii="Times New Roman" w:hAnsi="Times New Roman" w:cs="Times New Roman"/>
          <w:color w:val="000000" w:themeColor="text1"/>
          <w:sz w:val="28"/>
          <w:szCs w:val="28"/>
        </w:rPr>
      </w:pPr>
      <w:r w:rsidRPr="002B3E78">
        <w:rPr>
          <w:rFonts w:ascii="Times New Roman" w:hAnsi="Times New Roman" w:cs="Times New Roman"/>
          <w:noProof/>
          <w:color w:val="000000" w:themeColor="text1"/>
          <w:sz w:val="28"/>
          <w:szCs w:val="28"/>
          <w:lang w:eastAsia="ru-RU"/>
        </w:rPr>
        <w:drawing>
          <wp:inline distT="0" distB="0" distL="0" distR="0" wp14:anchorId="5D94A8B2" wp14:editId="6FB166FA">
            <wp:extent cx="5032857" cy="35478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5159" t="4604" r="6100" b="6077"/>
                    <a:stretch/>
                  </pic:blipFill>
                  <pic:spPr bwMode="auto">
                    <a:xfrm>
                      <a:off x="0" y="0"/>
                      <a:ext cx="5036591" cy="3550504"/>
                    </a:xfrm>
                    <a:prstGeom prst="rect">
                      <a:avLst/>
                    </a:prstGeom>
                    <a:noFill/>
                    <a:ln>
                      <a:noFill/>
                    </a:ln>
                    <a:extLst>
                      <a:ext uri="{53640926-AAD7-44D8-BBD7-CCE9431645EC}">
                        <a14:shadowObscured xmlns:a14="http://schemas.microsoft.com/office/drawing/2010/main"/>
                      </a:ext>
                    </a:extLst>
                  </pic:spPr>
                </pic:pic>
              </a:graphicData>
            </a:graphic>
          </wp:inline>
        </w:drawing>
      </w:r>
    </w:p>
    <w:p w14:paraId="34373662" w14:textId="77777777" w:rsidR="00356BB4" w:rsidRPr="00E468A2" w:rsidRDefault="00356BB4" w:rsidP="00B50661">
      <w:pPr>
        <w:spacing w:after="0" w:line="240" w:lineRule="auto"/>
        <w:ind w:firstLine="709"/>
        <w:jc w:val="both"/>
        <w:rPr>
          <w:rFonts w:ascii="Times New Roman" w:hAnsi="Times New Roman" w:cs="Times New Roman"/>
          <w:color w:val="000000" w:themeColor="text1"/>
          <w:sz w:val="16"/>
          <w:szCs w:val="16"/>
        </w:rPr>
      </w:pPr>
    </w:p>
    <w:p w14:paraId="43A140AC" w14:textId="2BF863B6" w:rsidR="009116D1" w:rsidRPr="002B3E78" w:rsidRDefault="009116D1" w:rsidP="00E468A2">
      <w:pPr>
        <w:spacing w:after="0" w:line="240" w:lineRule="auto"/>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Рисунок 8 – Схема работы прогнозно-исследовательского</w:t>
      </w:r>
      <w:r w:rsidRPr="002B3E78">
        <w:rPr>
          <w:rFonts w:ascii="Times New Roman" w:hAnsi="Times New Roman" w:cs="Times New Roman"/>
          <w:b/>
          <w:bCs/>
          <w:color w:val="000000" w:themeColor="text1"/>
          <w:sz w:val="28"/>
          <w:szCs w:val="28"/>
        </w:rPr>
        <w:t xml:space="preserve"> </w:t>
      </w:r>
      <w:r w:rsidRPr="002B3E78">
        <w:rPr>
          <w:rFonts w:ascii="Times New Roman" w:hAnsi="Times New Roman" w:cs="Times New Roman"/>
          <w:color w:val="000000" w:themeColor="text1"/>
          <w:sz w:val="28"/>
          <w:szCs w:val="28"/>
        </w:rPr>
        <w:t>блока</w:t>
      </w:r>
    </w:p>
    <w:p w14:paraId="79372CCD" w14:textId="77777777" w:rsidR="00356BB4" w:rsidRPr="00E468A2" w:rsidRDefault="00356BB4" w:rsidP="00B50661">
      <w:pPr>
        <w:tabs>
          <w:tab w:val="left" w:pos="851"/>
        </w:tabs>
        <w:spacing w:after="0" w:line="240" w:lineRule="auto"/>
        <w:ind w:firstLine="709"/>
        <w:jc w:val="both"/>
        <w:rPr>
          <w:rFonts w:ascii="Times New Roman" w:hAnsi="Times New Roman" w:cs="Times New Roman"/>
          <w:color w:val="000000" w:themeColor="text1"/>
          <w:sz w:val="16"/>
          <w:szCs w:val="16"/>
        </w:rPr>
      </w:pPr>
    </w:p>
    <w:p w14:paraId="39CA3633" w14:textId="09C0181D" w:rsidR="00342017" w:rsidRPr="00A2411D" w:rsidRDefault="00342017" w:rsidP="00B50661">
      <w:pPr>
        <w:tabs>
          <w:tab w:val="left" w:pos="851"/>
        </w:tabs>
        <w:spacing w:after="0" w:line="240" w:lineRule="auto"/>
        <w:ind w:firstLine="709"/>
        <w:jc w:val="both"/>
        <w:rPr>
          <w:rFonts w:ascii="Times New Roman" w:hAnsi="Times New Roman" w:cs="Times New Roman"/>
          <w:color w:val="000000" w:themeColor="text1"/>
          <w:sz w:val="24"/>
          <w:szCs w:val="24"/>
          <w:lang w:val="kk-KZ"/>
        </w:rPr>
      </w:pPr>
      <w:r w:rsidRPr="002B3E78">
        <w:rPr>
          <w:rFonts w:ascii="Times New Roman" w:hAnsi="Times New Roman" w:cs="Times New Roman"/>
          <w:color w:val="000000" w:themeColor="text1"/>
          <w:sz w:val="24"/>
          <w:szCs w:val="24"/>
        </w:rPr>
        <w:t xml:space="preserve">Примечание </w:t>
      </w:r>
      <w:r w:rsidR="00E468A2">
        <w:rPr>
          <w:rFonts w:ascii="Times New Roman" w:hAnsi="Times New Roman" w:cs="Times New Roman"/>
          <w:color w:val="000000" w:themeColor="text1"/>
          <w:sz w:val="24"/>
          <w:szCs w:val="24"/>
        </w:rPr>
        <w:t xml:space="preserve">– </w:t>
      </w:r>
      <w:r w:rsidR="00E468A2" w:rsidRPr="002B3E78">
        <w:rPr>
          <w:rFonts w:ascii="Times New Roman" w:hAnsi="Times New Roman" w:cs="Times New Roman"/>
          <w:color w:val="000000" w:themeColor="text1"/>
          <w:sz w:val="24"/>
          <w:szCs w:val="24"/>
        </w:rPr>
        <w:t xml:space="preserve">Разработано </w:t>
      </w:r>
      <w:r w:rsidRPr="002B3E78">
        <w:rPr>
          <w:rFonts w:ascii="Times New Roman" w:hAnsi="Times New Roman" w:cs="Times New Roman"/>
          <w:color w:val="000000" w:themeColor="text1"/>
          <w:sz w:val="24"/>
          <w:szCs w:val="24"/>
        </w:rPr>
        <w:t>автором</w:t>
      </w:r>
    </w:p>
    <w:p w14:paraId="710286E3"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p>
    <w:p w14:paraId="03668DCB" w14:textId="54D812D8"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Анализ имеющих место научных публикаций в области разработки формализованных модельных конструкций показывает их узость в отношении к теме нашего научного исследования – в основном и главным образом в них рассматриваются вопросы анализа и прогнозирования</w:t>
      </w:r>
      <w:r w:rsidR="00E1022E" w:rsidRPr="002B3E78">
        <w:rPr>
          <w:rFonts w:ascii="Times New Roman" w:hAnsi="Times New Roman" w:cs="Times New Roman"/>
          <w:color w:val="000000" w:themeColor="text1"/>
          <w:sz w:val="28"/>
          <w:szCs w:val="28"/>
        </w:rPr>
        <w:t xml:space="preserve"> роста СЭР</w:t>
      </w:r>
      <w:r w:rsidRPr="002B3E78">
        <w:rPr>
          <w:rFonts w:ascii="Times New Roman" w:hAnsi="Times New Roman" w:cs="Times New Roman"/>
          <w:color w:val="000000" w:themeColor="text1"/>
          <w:sz w:val="28"/>
          <w:szCs w:val="28"/>
        </w:rPr>
        <w:t>, без рассмотрения такого важного сегодня фактора как туризм [1</w:t>
      </w:r>
      <w:r w:rsidR="00E85903">
        <w:rPr>
          <w:rFonts w:ascii="Times New Roman" w:hAnsi="Times New Roman" w:cs="Times New Roman"/>
          <w:color w:val="000000" w:themeColor="text1"/>
          <w:sz w:val="28"/>
          <w:szCs w:val="28"/>
        </w:rPr>
        <w:t>16</w:t>
      </w:r>
      <w:r w:rsidRPr="002B3E78">
        <w:rPr>
          <w:rFonts w:ascii="Times New Roman" w:hAnsi="Times New Roman" w:cs="Times New Roman"/>
          <w:color w:val="000000" w:themeColor="text1"/>
          <w:sz w:val="28"/>
          <w:szCs w:val="28"/>
        </w:rPr>
        <w:t>-1</w:t>
      </w:r>
      <w:r w:rsidR="00E85903">
        <w:rPr>
          <w:rFonts w:ascii="Times New Roman" w:hAnsi="Times New Roman" w:cs="Times New Roman"/>
          <w:color w:val="000000" w:themeColor="text1"/>
          <w:sz w:val="28"/>
          <w:szCs w:val="28"/>
        </w:rPr>
        <w:t>2</w:t>
      </w:r>
      <w:r w:rsidR="009E532A" w:rsidRPr="009E532A">
        <w:rPr>
          <w:rFonts w:ascii="Times New Roman" w:hAnsi="Times New Roman" w:cs="Times New Roman"/>
          <w:color w:val="000000" w:themeColor="text1"/>
          <w:sz w:val="28"/>
          <w:szCs w:val="28"/>
        </w:rPr>
        <w:t>2</w:t>
      </w:r>
      <w:r w:rsidRPr="002B3E78">
        <w:rPr>
          <w:rFonts w:ascii="Times New Roman" w:hAnsi="Times New Roman" w:cs="Times New Roman"/>
          <w:color w:val="000000" w:themeColor="text1"/>
          <w:sz w:val="28"/>
          <w:szCs w:val="28"/>
        </w:rPr>
        <w:t>].</w:t>
      </w:r>
    </w:p>
    <w:p w14:paraId="54FDC8B9" w14:textId="3413EA9A" w:rsidR="00785E78" w:rsidRPr="002B3E78" w:rsidRDefault="00785E78"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данном контексте логично предположить, что методологические исследования необходимо ориентировать на разработку механизмов диверсификации производственно-хозяйственных структур в </w:t>
      </w:r>
      <w:r w:rsidR="002A13A4" w:rsidRPr="002B3E78">
        <w:rPr>
          <w:rFonts w:ascii="Times New Roman" w:hAnsi="Times New Roman" w:cs="Times New Roman"/>
          <w:color w:val="000000" w:themeColor="text1"/>
          <w:sz w:val="28"/>
          <w:szCs w:val="28"/>
        </w:rPr>
        <w:t xml:space="preserve"> СМ </w:t>
      </w:r>
      <w:r w:rsidRPr="002B3E78">
        <w:rPr>
          <w:rFonts w:ascii="Times New Roman" w:hAnsi="Times New Roman" w:cs="Times New Roman"/>
          <w:color w:val="000000" w:themeColor="text1"/>
          <w:sz w:val="28"/>
          <w:szCs w:val="28"/>
        </w:rPr>
        <w:t>, особенно в аспекте агротуризма, который обладает значительным, но пока недостаточно реализованным потенциалом для мелких сельхозпроизводителей.</w:t>
      </w:r>
    </w:p>
    <w:p w14:paraId="72DDCC8F" w14:textId="36F64F32" w:rsidR="00342017" w:rsidRPr="002B3E78" w:rsidRDefault="00785E78"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Ряд специалистов разделяют эту точку зрения, отмечая необходимость создания расчетного инструментария для оценки экономической эффективности инвестиционных инициатив по диверсификации, связанных с развитием экологического агротуризма.</w:t>
      </w:r>
      <w:r w:rsidR="00CF6595">
        <w:rPr>
          <w:rFonts w:ascii="Times New Roman" w:hAnsi="Times New Roman" w:cs="Times New Roman"/>
          <w:color w:val="000000" w:themeColor="text1"/>
          <w:sz w:val="28"/>
          <w:szCs w:val="28"/>
        </w:rPr>
        <w:t xml:space="preserve"> </w:t>
      </w:r>
      <w:r w:rsidR="00342017" w:rsidRPr="002B3E78">
        <w:rPr>
          <w:rFonts w:ascii="Times New Roman" w:hAnsi="Times New Roman" w:cs="Times New Roman"/>
          <w:color w:val="000000" w:themeColor="text1"/>
          <w:sz w:val="28"/>
          <w:szCs w:val="28"/>
        </w:rPr>
        <w:t>В частности, эту мысль подтверждают некоторые эксперты, полагающие, что важно р</w:t>
      </w:r>
      <w:r w:rsidR="00342017" w:rsidRPr="002B3E78">
        <w:rPr>
          <w:rFonts w:ascii="Times New Roman" w:hAnsi="Times New Roman" w:cs="Times New Roman"/>
          <w:sz w:val="28"/>
          <w:szCs w:val="28"/>
        </w:rPr>
        <w:t>азработать математическую модель для расчета эффективности проектов</w:t>
      </w:r>
      <w:r w:rsidR="00A2411D">
        <w:rPr>
          <w:rFonts w:ascii="Times New Roman" w:hAnsi="Times New Roman" w:cs="Times New Roman"/>
          <w:sz w:val="28"/>
          <w:szCs w:val="28"/>
        </w:rPr>
        <w:t xml:space="preserve"> инвестиций и</w:t>
      </w:r>
      <w:r w:rsidR="00342017" w:rsidRPr="002B3E78">
        <w:rPr>
          <w:rFonts w:ascii="Times New Roman" w:hAnsi="Times New Roman" w:cs="Times New Roman"/>
          <w:sz w:val="28"/>
          <w:szCs w:val="28"/>
        </w:rPr>
        <w:t xml:space="preserve"> диверсификации в рамках развития экологического сельского туризма [1</w:t>
      </w:r>
      <w:r w:rsidR="00E85903">
        <w:rPr>
          <w:rFonts w:ascii="Times New Roman" w:hAnsi="Times New Roman" w:cs="Times New Roman"/>
          <w:sz w:val="28"/>
          <w:szCs w:val="28"/>
        </w:rPr>
        <w:t>23</w:t>
      </w:r>
      <w:r w:rsidR="00342017" w:rsidRPr="002B3E78">
        <w:rPr>
          <w:rFonts w:ascii="Times New Roman" w:hAnsi="Times New Roman" w:cs="Times New Roman"/>
          <w:sz w:val="28"/>
          <w:szCs w:val="28"/>
        </w:rPr>
        <w:t>].</w:t>
      </w:r>
    </w:p>
    <w:p w14:paraId="41FD8D13" w14:textId="1CED518C"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этой связи нами и развивается подход на основе 3-хуровневого комплекса экономико-математических моделей, что позволит более точней учитывать разноуровневые факторы развития </w:t>
      </w:r>
      <w:r w:rsidR="00016C1D"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(рис</w:t>
      </w:r>
      <w:r w:rsidR="00E468A2">
        <w:rPr>
          <w:rFonts w:ascii="Times New Roman" w:hAnsi="Times New Roman" w:cs="Times New Roman"/>
          <w:color w:val="000000" w:themeColor="text1"/>
          <w:sz w:val="28"/>
          <w:szCs w:val="28"/>
        </w:rPr>
        <w:t>унок</w:t>
      </w:r>
      <w:r w:rsidRPr="002B3E78">
        <w:rPr>
          <w:rFonts w:ascii="Times New Roman" w:hAnsi="Times New Roman" w:cs="Times New Roman"/>
          <w:color w:val="000000" w:themeColor="text1"/>
          <w:sz w:val="28"/>
          <w:szCs w:val="28"/>
        </w:rPr>
        <w:t xml:space="preserve"> 9).</w:t>
      </w:r>
    </w:p>
    <w:p w14:paraId="0BC6098F" w14:textId="575E3017" w:rsidR="002E18C8" w:rsidRPr="002B3E78" w:rsidRDefault="002E18C8" w:rsidP="00E468A2">
      <w:pPr>
        <w:spacing w:after="0" w:line="240" w:lineRule="auto"/>
        <w:jc w:val="center"/>
        <w:rPr>
          <w:rFonts w:ascii="Times New Roman" w:hAnsi="Times New Roman" w:cs="Times New Roman"/>
          <w:color w:val="000000" w:themeColor="text1"/>
          <w:sz w:val="28"/>
          <w:szCs w:val="28"/>
        </w:rPr>
      </w:pPr>
      <w:r w:rsidRPr="002B3E78">
        <w:rPr>
          <w:noProof/>
          <w:lang w:eastAsia="ru-RU"/>
        </w:rPr>
        <w:drawing>
          <wp:inline distT="0" distB="0" distL="0" distR="0" wp14:anchorId="1289A200" wp14:editId="5752FD5B">
            <wp:extent cx="5040173" cy="2611526"/>
            <wp:effectExtent l="0" t="0" r="8255" b="0"/>
            <wp:docPr id="11710837"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36" t="3968" r="3009" b="12697"/>
                    <a:stretch/>
                  </pic:blipFill>
                  <pic:spPr bwMode="auto">
                    <a:xfrm>
                      <a:off x="0" y="0"/>
                      <a:ext cx="5049784" cy="2616506"/>
                    </a:xfrm>
                    <a:prstGeom prst="rect">
                      <a:avLst/>
                    </a:prstGeom>
                    <a:noFill/>
                    <a:ln>
                      <a:noFill/>
                    </a:ln>
                    <a:extLst>
                      <a:ext uri="{53640926-AAD7-44D8-BBD7-CCE9431645EC}">
                        <a14:shadowObscured xmlns:a14="http://schemas.microsoft.com/office/drawing/2010/main"/>
                      </a:ext>
                    </a:extLst>
                  </pic:spPr>
                </pic:pic>
              </a:graphicData>
            </a:graphic>
          </wp:inline>
        </w:drawing>
      </w:r>
    </w:p>
    <w:p w14:paraId="274BD0A0" w14:textId="77777777" w:rsidR="00E43689" w:rsidRPr="00E468A2" w:rsidRDefault="00E43689" w:rsidP="00B50661">
      <w:pPr>
        <w:spacing w:after="0" w:line="240" w:lineRule="auto"/>
        <w:ind w:firstLine="709"/>
        <w:jc w:val="both"/>
        <w:rPr>
          <w:rFonts w:ascii="Times New Roman" w:hAnsi="Times New Roman" w:cs="Times New Roman"/>
          <w:color w:val="000000" w:themeColor="text1"/>
          <w:sz w:val="16"/>
          <w:szCs w:val="16"/>
        </w:rPr>
      </w:pPr>
    </w:p>
    <w:p w14:paraId="1E22BA0E" w14:textId="1589B541" w:rsidR="00E468A2" w:rsidRPr="00E468A2" w:rsidRDefault="00E468A2" w:rsidP="00E468A2">
      <w:pPr>
        <w:pStyle w:val="a9"/>
        <w:tabs>
          <w:tab w:val="left" w:pos="993"/>
        </w:tabs>
        <w:spacing w:after="0" w:line="240" w:lineRule="auto"/>
        <w:ind w:left="0" w:firstLine="709"/>
        <w:jc w:val="both"/>
        <w:rPr>
          <w:rFonts w:ascii="Times New Roman" w:hAnsi="Times New Roman" w:cs="Times New Roman"/>
          <w:color w:val="000000" w:themeColor="text1"/>
          <w:sz w:val="24"/>
          <w:szCs w:val="24"/>
        </w:rPr>
      </w:pPr>
      <w:r w:rsidRPr="00E468A2">
        <w:rPr>
          <w:rFonts w:ascii="Times New Roman" w:hAnsi="Times New Roman" w:cs="Times New Roman"/>
          <w:color w:val="000000" w:themeColor="text1"/>
          <w:sz w:val="24"/>
          <w:szCs w:val="24"/>
          <w:lang w:val="en-US"/>
        </w:rPr>
        <w:t>Vrse</w:t>
      </w:r>
      <w:r w:rsidRPr="00E468A2">
        <w:rPr>
          <w:rFonts w:ascii="Times New Roman" w:hAnsi="Times New Roman" w:cs="Times New Roman"/>
          <w:color w:val="000000" w:themeColor="text1"/>
          <w:sz w:val="24"/>
          <w:szCs w:val="24"/>
        </w:rPr>
        <w:t xml:space="preserve"> – объем продукции реального сектора экономики сельского района; </w:t>
      </w:r>
      <w:r w:rsidRPr="00E468A2">
        <w:rPr>
          <w:rFonts w:ascii="Times New Roman" w:hAnsi="Times New Roman" w:cs="Times New Roman"/>
          <w:color w:val="000000" w:themeColor="text1"/>
          <w:sz w:val="24"/>
          <w:szCs w:val="24"/>
          <w:lang w:val="en-US"/>
        </w:rPr>
        <w:t>INVok</w:t>
      </w:r>
      <w:r w:rsidRPr="00E468A2">
        <w:rPr>
          <w:rFonts w:ascii="Times New Roman" w:hAnsi="Times New Roman" w:cs="Times New Roman"/>
          <w:color w:val="000000" w:themeColor="text1"/>
          <w:sz w:val="24"/>
          <w:szCs w:val="24"/>
        </w:rPr>
        <w:t xml:space="preserve"> – объем инвестиций в основой капитал; </w:t>
      </w:r>
      <w:r w:rsidRPr="00E468A2">
        <w:rPr>
          <w:rFonts w:ascii="Times New Roman" w:hAnsi="Times New Roman" w:cs="Times New Roman"/>
          <w:color w:val="000000" w:themeColor="text1"/>
          <w:sz w:val="24"/>
          <w:szCs w:val="24"/>
          <w:lang w:val="en-US"/>
        </w:rPr>
        <w:t>TR</w:t>
      </w:r>
      <w:r w:rsidRPr="00E468A2">
        <w:rPr>
          <w:rFonts w:ascii="Times New Roman" w:hAnsi="Times New Roman" w:cs="Times New Roman"/>
          <w:color w:val="000000" w:themeColor="text1"/>
          <w:sz w:val="24"/>
          <w:szCs w:val="24"/>
        </w:rPr>
        <w:t xml:space="preserve"> – численность занятых в сельском районе; </w:t>
      </w:r>
      <w:r w:rsidRPr="00E468A2">
        <w:rPr>
          <w:rFonts w:ascii="Times New Roman" w:hAnsi="Times New Roman" w:cs="Times New Roman"/>
          <w:color w:val="000000" w:themeColor="text1"/>
          <w:sz w:val="24"/>
          <w:szCs w:val="24"/>
          <w:lang w:val="en-US"/>
        </w:rPr>
        <w:t>Vtur</w:t>
      </w:r>
      <w:r w:rsidRPr="00E468A2">
        <w:rPr>
          <w:rFonts w:ascii="Times New Roman" w:hAnsi="Times New Roman" w:cs="Times New Roman"/>
          <w:color w:val="000000" w:themeColor="text1"/>
          <w:sz w:val="24"/>
          <w:szCs w:val="24"/>
        </w:rPr>
        <w:t xml:space="preserve"> – объем оказанных услуг туристам в сельском районе; </w:t>
      </w:r>
      <w:r w:rsidRPr="00E468A2">
        <w:rPr>
          <w:rFonts w:ascii="Times New Roman" w:hAnsi="Times New Roman" w:cs="Times New Roman"/>
          <w:color w:val="000000" w:themeColor="text1"/>
          <w:sz w:val="24"/>
          <w:szCs w:val="24"/>
          <w:lang w:val="en-US"/>
        </w:rPr>
        <w:t>Ktur</w:t>
      </w:r>
      <w:r w:rsidRPr="00E468A2">
        <w:rPr>
          <w:rFonts w:ascii="Times New Roman" w:hAnsi="Times New Roman" w:cs="Times New Roman"/>
          <w:color w:val="000000" w:themeColor="text1"/>
          <w:sz w:val="24"/>
          <w:szCs w:val="24"/>
        </w:rPr>
        <w:t xml:space="preserve"> – количество туристских посещений в сельском районе; </w:t>
      </w:r>
      <w:r w:rsidRPr="00E468A2">
        <w:rPr>
          <w:rFonts w:ascii="Times New Roman" w:hAnsi="Times New Roman" w:cs="Times New Roman"/>
          <w:color w:val="000000" w:themeColor="text1"/>
          <w:sz w:val="24"/>
          <w:szCs w:val="24"/>
          <w:lang w:val="en-US"/>
        </w:rPr>
        <w:t>f</w:t>
      </w:r>
      <w:r w:rsidRPr="00E468A2">
        <w:rPr>
          <w:rFonts w:ascii="Times New Roman" w:hAnsi="Times New Roman" w:cs="Times New Roman"/>
          <w:color w:val="000000" w:themeColor="text1"/>
          <w:sz w:val="24"/>
          <w:szCs w:val="24"/>
        </w:rPr>
        <w:t xml:space="preserve">1, </w:t>
      </w:r>
      <w:r w:rsidRPr="00E468A2">
        <w:rPr>
          <w:rFonts w:ascii="Times New Roman" w:hAnsi="Times New Roman" w:cs="Times New Roman"/>
          <w:color w:val="000000" w:themeColor="text1"/>
          <w:sz w:val="24"/>
          <w:szCs w:val="24"/>
          <w:lang w:val="en-US"/>
        </w:rPr>
        <w:t>f</w:t>
      </w:r>
      <w:r w:rsidRPr="00E468A2">
        <w:rPr>
          <w:rFonts w:ascii="Times New Roman" w:hAnsi="Times New Roman" w:cs="Times New Roman"/>
          <w:color w:val="000000" w:themeColor="text1"/>
          <w:sz w:val="24"/>
          <w:szCs w:val="24"/>
        </w:rPr>
        <w:t xml:space="preserve">2, </w:t>
      </w:r>
      <w:r w:rsidRPr="00E468A2">
        <w:rPr>
          <w:rFonts w:ascii="Times New Roman" w:hAnsi="Times New Roman" w:cs="Times New Roman"/>
          <w:color w:val="000000" w:themeColor="text1"/>
          <w:sz w:val="24"/>
          <w:szCs w:val="24"/>
          <w:lang w:val="en-US"/>
        </w:rPr>
        <w:t>f</w:t>
      </w:r>
      <w:r w:rsidRPr="00E468A2">
        <w:rPr>
          <w:rFonts w:ascii="Times New Roman" w:hAnsi="Times New Roman" w:cs="Times New Roman"/>
          <w:color w:val="000000" w:themeColor="text1"/>
          <w:sz w:val="24"/>
          <w:szCs w:val="24"/>
        </w:rPr>
        <w:t>3 – математические зависимости факторного типа</w:t>
      </w:r>
    </w:p>
    <w:p w14:paraId="35487305" w14:textId="77777777" w:rsidR="00E468A2" w:rsidRPr="00E468A2" w:rsidRDefault="00E468A2" w:rsidP="00E468A2">
      <w:pPr>
        <w:spacing w:after="0" w:line="240" w:lineRule="auto"/>
        <w:jc w:val="center"/>
        <w:rPr>
          <w:rFonts w:ascii="Times New Roman" w:hAnsi="Times New Roman" w:cs="Times New Roman"/>
          <w:color w:val="000000" w:themeColor="text1"/>
          <w:sz w:val="16"/>
          <w:szCs w:val="16"/>
        </w:rPr>
      </w:pPr>
    </w:p>
    <w:p w14:paraId="6D40A2D9" w14:textId="5A701C6C" w:rsidR="00E43689" w:rsidRDefault="00342017" w:rsidP="00E468A2">
      <w:pPr>
        <w:spacing w:after="0" w:line="240" w:lineRule="auto"/>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Рисунок 9 – Комплекс моделей прогнозирования</w:t>
      </w:r>
    </w:p>
    <w:p w14:paraId="19FF35FA" w14:textId="77777777" w:rsidR="00E468A2" w:rsidRPr="00E468A2" w:rsidRDefault="00E468A2" w:rsidP="00E468A2">
      <w:pPr>
        <w:spacing w:after="0" w:line="240" w:lineRule="auto"/>
        <w:jc w:val="center"/>
        <w:rPr>
          <w:rFonts w:ascii="Times New Roman" w:hAnsi="Times New Roman" w:cs="Times New Roman"/>
          <w:color w:val="000000" w:themeColor="text1"/>
          <w:sz w:val="16"/>
          <w:szCs w:val="16"/>
        </w:rPr>
      </w:pPr>
    </w:p>
    <w:p w14:paraId="4361720D" w14:textId="473387B2" w:rsidR="00342017" w:rsidRPr="002B3E78" w:rsidRDefault="00E468A2"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4"/>
          <w:szCs w:val="24"/>
        </w:rPr>
        <w:t xml:space="preserve">Примечание </w:t>
      </w:r>
      <w:r>
        <w:rPr>
          <w:rFonts w:ascii="Times New Roman" w:hAnsi="Times New Roman" w:cs="Times New Roman"/>
          <w:color w:val="000000" w:themeColor="text1"/>
          <w:sz w:val="24"/>
          <w:szCs w:val="24"/>
        </w:rPr>
        <w:t xml:space="preserve">– </w:t>
      </w:r>
      <w:r w:rsidRPr="002B3E78">
        <w:rPr>
          <w:rFonts w:ascii="Times New Roman" w:hAnsi="Times New Roman" w:cs="Times New Roman"/>
          <w:color w:val="000000" w:themeColor="text1"/>
          <w:sz w:val="24"/>
          <w:szCs w:val="24"/>
        </w:rPr>
        <w:t xml:space="preserve">Разработано автором </w:t>
      </w:r>
    </w:p>
    <w:p w14:paraId="3B8AE22E" w14:textId="493548F6" w:rsidR="00342017" w:rsidRPr="00E468A2" w:rsidRDefault="00342017" w:rsidP="00E468A2">
      <w:pPr>
        <w:tabs>
          <w:tab w:val="left" w:pos="993"/>
        </w:tabs>
        <w:spacing w:after="0" w:line="240" w:lineRule="auto"/>
        <w:jc w:val="both"/>
        <w:rPr>
          <w:rFonts w:ascii="Times New Roman" w:hAnsi="Times New Roman" w:cs="Times New Roman"/>
          <w:color w:val="000000" w:themeColor="text1"/>
          <w:sz w:val="28"/>
          <w:szCs w:val="28"/>
        </w:rPr>
      </w:pPr>
    </w:p>
    <w:p w14:paraId="4311B14E" w14:textId="77777777"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Стоит отметить, что на основе подобного модельного комплекса можно осуществлять прогнозно-аналитические исследования экономического развития конкретного сельского района. В то же время эффект от подобной диверсификации на основе развития сельского туризма, как правило, проявляется в более широком масштабе, имея в виду ее влияние на все отрасли и производства в других регионах и связанных, сопряженных с развитием исследуемого сельского района. </w:t>
      </w:r>
    </w:p>
    <w:p w14:paraId="18CBD30E" w14:textId="77777777"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Другими словами, проявляется </w:t>
      </w:r>
      <w:r w:rsidRPr="002B3E78">
        <w:rPr>
          <w:rFonts w:ascii="Times New Roman" w:hAnsi="Times New Roman" w:cs="Times New Roman"/>
          <w:i/>
          <w:color w:val="000000" w:themeColor="text1"/>
          <w:sz w:val="28"/>
          <w:szCs w:val="28"/>
        </w:rPr>
        <w:t>мультипликативный эффект</w:t>
      </w:r>
      <w:r w:rsidRPr="002B3E78">
        <w:rPr>
          <w:rFonts w:ascii="Times New Roman" w:hAnsi="Times New Roman" w:cs="Times New Roman"/>
          <w:color w:val="000000" w:themeColor="text1"/>
          <w:sz w:val="28"/>
          <w:szCs w:val="28"/>
        </w:rPr>
        <w:t>, который целесообразно учитывать в целях полноты оценки эффективности концепта СЗТ.</w:t>
      </w:r>
    </w:p>
    <w:p w14:paraId="5E6C9222" w14:textId="66F11047"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этих целях можно применить два методических подхода</w:t>
      </w:r>
      <w:r w:rsidR="0089631F">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w:t>
      </w:r>
    </w:p>
    <w:p w14:paraId="3578C0A6" w14:textId="4961E38A" w:rsidR="00AB61E2"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1. Методология расчета экономического эффекта туризма</w:t>
      </w:r>
      <w:r w:rsidR="004867F7">
        <w:rPr>
          <w:rFonts w:ascii="Times New Roman" w:hAnsi="Times New Roman" w:cs="Times New Roman"/>
          <w:i/>
          <w:iCs/>
          <w:color w:val="000000" w:themeColor="text1"/>
          <w:sz w:val="28"/>
          <w:szCs w:val="28"/>
        </w:rPr>
        <w:t xml:space="preserve">. </w:t>
      </w:r>
      <w:r w:rsidRPr="002B3E78">
        <w:rPr>
          <w:rFonts w:ascii="Times New Roman" w:hAnsi="Times New Roman" w:cs="Times New Roman"/>
          <w:color w:val="000000" w:themeColor="text1"/>
          <w:sz w:val="28"/>
          <w:szCs w:val="28"/>
        </w:rPr>
        <w:t>При анализе влияния туристской деятельности на экономику региона ключевую роль играет расчет мультипликативного эффекта. Данный подход в равной степени применим и к сфере зеленого туризма (ЗТ), позволяя оценить его прямое и опосредованное воздействие на хозяйственную систему территории.</w:t>
      </w:r>
    </w:p>
    <w:p w14:paraId="17BBEF02" w14:textId="1D3EDB1F" w:rsidR="00AB61E2"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2. Теоретические основы мультипликативного анализа</w:t>
      </w:r>
      <w:r w:rsidRPr="002B3E78">
        <w:rPr>
          <w:rFonts w:ascii="Times New Roman" w:hAnsi="Times New Roman" w:cs="Times New Roman"/>
          <w:color w:val="000000" w:themeColor="text1"/>
          <w:sz w:val="28"/>
          <w:szCs w:val="28"/>
        </w:rPr>
        <w:t>.</w:t>
      </w:r>
      <w:r w:rsidR="0089631F">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В международной практике для исследования косвенного экономического влияния ЗТ применяется методика, разработанная на базе принципов экономического анализа Дж.М. Кейнса; мультипликативной модели П.</w:t>
      </w:r>
      <w:r w:rsidR="0089631F">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Самуэльсона и В. Нордхауза.</w:t>
      </w:r>
    </w:p>
    <w:p w14:paraId="1FCCE4E3" w14:textId="77777777" w:rsidR="00AB61E2"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Формула расчета мультипликатора (K) в интерпретации указанных авторов имеет следующий вид:</w:t>
      </w:r>
    </w:p>
    <w:p w14:paraId="06DBECD2" w14:textId="77777777" w:rsidR="00AB61E2"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p>
    <w:p w14:paraId="1275A50B" w14:textId="49636EBE" w:rsidR="00AB61E2" w:rsidRPr="002B3E78" w:rsidRDefault="0089631F" w:rsidP="0089631F">
      <w:pPr>
        <w:pStyle w:val="a9"/>
        <w:spacing w:after="0" w:line="240" w:lineRule="auto"/>
        <w:ind w:left="0"/>
        <w:jc w:val="cente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K = 1 / (1 - MPC + MPI)</w:t>
      </w:r>
    </w:p>
    <w:p w14:paraId="5C383F1B" w14:textId="77777777" w:rsidR="00AB61E2"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p>
    <w:p w14:paraId="0863EB79" w14:textId="04189D22" w:rsidR="00AB61E2" w:rsidRPr="002B3E78" w:rsidRDefault="0089631F" w:rsidP="0089631F">
      <w:pPr>
        <w:pStyle w:val="a9"/>
        <w:spacing w:after="0" w:line="240" w:lineRule="auto"/>
        <w:ind w:left="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где </w:t>
      </w:r>
      <w:r w:rsidR="00AB61E2" w:rsidRPr="002B3E78">
        <w:rPr>
          <w:rFonts w:ascii="Times New Roman" w:hAnsi="Times New Roman" w:cs="Times New Roman"/>
          <w:color w:val="000000" w:themeColor="text1"/>
          <w:sz w:val="28"/>
          <w:szCs w:val="28"/>
        </w:rPr>
        <w:t>MPC – предельная склонность к потреблению;</w:t>
      </w:r>
    </w:p>
    <w:p w14:paraId="7C4D333B" w14:textId="77777777" w:rsidR="00AB61E2" w:rsidRPr="002B3E78" w:rsidRDefault="00AB61E2" w:rsidP="0089631F">
      <w:pPr>
        <w:pStyle w:val="a9"/>
        <w:spacing w:after="0" w:line="240" w:lineRule="auto"/>
        <w:ind w:hanging="244"/>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MPI – предельная склонность к импорту.</w:t>
      </w:r>
    </w:p>
    <w:p w14:paraId="4B542432" w14:textId="5D97B817" w:rsidR="00AB61E2" w:rsidRPr="002B3E78" w:rsidRDefault="00AB61E2" w:rsidP="00AB61E2">
      <w:pPr>
        <w:pStyle w:val="a9"/>
        <w:tabs>
          <w:tab w:val="left" w:pos="1701"/>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3. Практическое применение методики</w:t>
      </w:r>
      <w:r w:rsidR="0089631F">
        <w:rPr>
          <w:rFonts w:ascii="Times New Roman" w:hAnsi="Times New Roman" w:cs="Times New Roman"/>
          <w:i/>
          <w:iCs/>
          <w:color w:val="000000" w:themeColor="text1"/>
          <w:sz w:val="28"/>
          <w:szCs w:val="28"/>
        </w:rPr>
        <w:t xml:space="preserve">. </w:t>
      </w:r>
      <w:r w:rsidRPr="002B3E78">
        <w:rPr>
          <w:rFonts w:ascii="Times New Roman" w:hAnsi="Times New Roman" w:cs="Times New Roman"/>
          <w:color w:val="000000" w:themeColor="text1"/>
          <w:sz w:val="28"/>
          <w:szCs w:val="28"/>
        </w:rPr>
        <w:t>Указанный алгоритм позволяет количественно оценить кумулятивный эффект от туристских расходов;прогнозировать рост регионального ВВП за счет развития ЗТ; анализировать межотраслевые связи в туристско-рекреационном комплексе.</w:t>
      </w:r>
    </w:p>
    <w:p w14:paraId="5ACB69A5" w14:textId="64F412FA" w:rsidR="00AB61E2" w:rsidRPr="002B3E78" w:rsidRDefault="00AB61E2" w:rsidP="00AB61E2">
      <w:pPr>
        <w:pStyle w:val="a9"/>
        <w:tabs>
          <w:tab w:val="left" w:pos="1560"/>
          <w:tab w:val="left" w:pos="1701"/>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4. Специфика зеленого туризма</w:t>
      </w:r>
      <w:r w:rsidR="0089631F">
        <w:rPr>
          <w:rFonts w:ascii="Times New Roman" w:hAnsi="Times New Roman" w:cs="Times New Roman"/>
          <w:i/>
          <w:iCs/>
          <w:color w:val="000000" w:themeColor="text1"/>
          <w:sz w:val="28"/>
          <w:szCs w:val="28"/>
        </w:rPr>
        <w:t xml:space="preserve">. </w:t>
      </w:r>
      <w:r w:rsidRPr="002B3E78">
        <w:rPr>
          <w:rFonts w:ascii="Times New Roman" w:hAnsi="Times New Roman" w:cs="Times New Roman"/>
          <w:color w:val="000000" w:themeColor="text1"/>
          <w:sz w:val="28"/>
          <w:szCs w:val="28"/>
        </w:rPr>
        <w:t>Особенностью ЗТ является его способность генерировать дополнительный спрос на локальную продукцию; стимулы для развития смежных отраслей (сельское хозяйство, ремесла); эффект импортозамещения за счет использования местных ресурсов.</w:t>
      </w:r>
    </w:p>
    <w:p w14:paraId="00DABE7B" w14:textId="3972D7C1" w:rsidR="00AB61E2" w:rsidRPr="002B3E78" w:rsidRDefault="00AB61E2" w:rsidP="00AB61E2">
      <w:pPr>
        <w:pStyle w:val="a9"/>
        <w:tabs>
          <w:tab w:val="left" w:pos="1560"/>
          <w:tab w:val="left" w:pos="1701"/>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5. Совершенствование методического инструментария</w:t>
      </w:r>
      <w:r w:rsidR="0089631F">
        <w:rPr>
          <w:rFonts w:ascii="Times New Roman" w:hAnsi="Times New Roman" w:cs="Times New Roman"/>
          <w:i/>
          <w:iCs/>
          <w:color w:val="000000" w:themeColor="text1"/>
          <w:sz w:val="28"/>
          <w:szCs w:val="28"/>
        </w:rPr>
        <w:t xml:space="preserve">. </w:t>
      </w:r>
      <w:r w:rsidRPr="002B3E78">
        <w:rPr>
          <w:rFonts w:ascii="Times New Roman" w:hAnsi="Times New Roman" w:cs="Times New Roman"/>
          <w:color w:val="000000" w:themeColor="text1"/>
          <w:sz w:val="28"/>
          <w:szCs w:val="28"/>
        </w:rPr>
        <w:t>Для повышения точности расчетов целесообразно дополнять классическую модель корректировками на региональную специфику, с учетом экстерналий (экологический и социальный эффекты); динамическими параметрами (сезонные колебания спроса).</w:t>
      </w:r>
    </w:p>
    <w:p w14:paraId="62CA1520" w14:textId="46018541" w:rsidR="00AB61E2"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i/>
          <w:iCs/>
          <w:color w:val="000000" w:themeColor="text1"/>
          <w:sz w:val="28"/>
          <w:szCs w:val="28"/>
        </w:rPr>
        <w:t>Примечание:</w:t>
      </w:r>
      <w:r w:rsidR="0089631F">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Для визуализации расчетных процедур рекомендуется построение схемы денежных потоков с выделением первичных, вторичных и третичных эффектов</w:t>
      </w:r>
      <w:r w:rsidR="009E532A" w:rsidRPr="009E532A">
        <w:rPr>
          <w:rFonts w:ascii="Times New Roman" w:hAnsi="Times New Roman" w:cs="Times New Roman"/>
          <w:color w:val="000000" w:themeColor="text1"/>
          <w:sz w:val="28"/>
          <w:szCs w:val="28"/>
        </w:rPr>
        <w:t xml:space="preserve"> [124]</w:t>
      </w:r>
      <w:r w:rsidRPr="002B3E78">
        <w:rPr>
          <w:rFonts w:ascii="Times New Roman" w:hAnsi="Times New Roman" w:cs="Times New Roman"/>
          <w:color w:val="000000" w:themeColor="text1"/>
          <w:sz w:val="28"/>
          <w:szCs w:val="28"/>
        </w:rPr>
        <w:t>.</w:t>
      </w:r>
    </w:p>
    <w:p w14:paraId="75776DB7" w14:textId="01F6854C" w:rsidR="00342017" w:rsidRPr="002B3E78" w:rsidRDefault="00AB61E2" w:rsidP="00AB61E2">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Данный подход обеспечивает комплексную оценку вклада зеленого туризма в устойчивое развитие территорий, что особенно актуально для сельских и природоохранных</w:t>
      </w:r>
      <w:r w:rsidR="00342017" w:rsidRPr="002B3E78">
        <w:rPr>
          <w:rFonts w:ascii="Times New Roman" w:hAnsi="Times New Roman" w:cs="Times New Roman"/>
          <w:snapToGrid w:val="0"/>
          <w:color w:val="000000" w:themeColor="text1"/>
          <w:sz w:val="28"/>
          <w:szCs w:val="28"/>
          <w:lang w:bidi="en-US"/>
        </w:rPr>
        <w:t xml:space="preserve">, </w:t>
      </w:r>
      <w:r w:rsidRPr="002B3E78">
        <w:rPr>
          <w:rFonts w:ascii="Times New Roman" w:hAnsi="Times New Roman" w:cs="Times New Roman"/>
          <w:snapToGrid w:val="0"/>
          <w:color w:val="000000" w:themeColor="text1"/>
          <w:sz w:val="28"/>
          <w:szCs w:val="28"/>
          <w:lang w:bidi="en-US"/>
        </w:rPr>
        <w:t>формул</w:t>
      </w:r>
      <w:r w:rsidR="004867F7">
        <w:rPr>
          <w:rFonts w:ascii="Times New Roman" w:hAnsi="Times New Roman" w:cs="Times New Roman"/>
          <w:snapToGrid w:val="0"/>
          <w:color w:val="000000" w:themeColor="text1"/>
          <w:sz w:val="28"/>
          <w:szCs w:val="28"/>
          <w:lang w:bidi="en-US"/>
        </w:rPr>
        <w:t xml:space="preserve">ы (1), (2), (3) </w:t>
      </w:r>
      <w:r w:rsidRPr="002B3E78">
        <w:rPr>
          <w:rFonts w:ascii="Times New Roman" w:hAnsi="Times New Roman" w:cs="Times New Roman"/>
          <w:snapToGrid w:val="0"/>
          <w:color w:val="000000" w:themeColor="text1"/>
          <w:sz w:val="28"/>
          <w:szCs w:val="28"/>
          <w:lang w:bidi="en-US"/>
        </w:rPr>
        <w:t>расчета</w:t>
      </w:r>
      <w:r w:rsidR="00342017" w:rsidRPr="002B3E78">
        <w:rPr>
          <w:rFonts w:ascii="Times New Roman" w:hAnsi="Times New Roman" w:cs="Times New Roman"/>
          <w:snapToGrid w:val="0"/>
          <w:color w:val="000000" w:themeColor="text1"/>
          <w:sz w:val="28"/>
          <w:szCs w:val="28"/>
          <w:lang w:bidi="en-US"/>
        </w:rPr>
        <w:t xml:space="preserve"> выглядит:</w:t>
      </w:r>
    </w:p>
    <w:p w14:paraId="6676BDC4" w14:textId="77777777" w:rsidR="00342017" w:rsidRPr="002B3E78" w:rsidRDefault="00342017" w:rsidP="00AB61E2">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p>
    <w:p w14:paraId="745AE51D" w14:textId="358B840B" w:rsidR="00342017" w:rsidRPr="002B3E78" w:rsidRDefault="00342017" w:rsidP="0089631F">
      <w:pPr>
        <w:widowControl w:val="0"/>
        <w:spacing w:after="0" w:line="240" w:lineRule="auto"/>
        <w:ind w:firstLine="709"/>
        <w:contextualSpacing/>
        <w:jc w:val="right"/>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К=Р + (Р х МСП) +(Р х МСП)</w:t>
      </w:r>
      <w:r w:rsidRPr="002B3E78">
        <w:rPr>
          <w:rFonts w:ascii="Times New Roman" w:hAnsi="Times New Roman" w:cs="Times New Roman"/>
          <w:snapToGrid w:val="0"/>
          <w:color w:val="000000" w:themeColor="text1"/>
          <w:sz w:val="28"/>
          <w:szCs w:val="28"/>
          <w:vertAlign w:val="superscript"/>
        </w:rPr>
        <w:t>2</w:t>
      </w:r>
      <w:r w:rsidRPr="002B3E78">
        <w:rPr>
          <w:rFonts w:ascii="Times New Roman" w:hAnsi="Times New Roman" w:cs="Times New Roman"/>
          <w:snapToGrid w:val="0"/>
          <w:color w:val="000000" w:themeColor="text1"/>
          <w:sz w:val="28"/>
          <w:szCs w:val="28"/>
        </w:rPr>
        <w:t xml:space="preserve">   + (Р Х МСП)</w:t>
      </w:r>
      <w:r w:rsidRPr="002B3E78">
        <w:rPr>
          <w:rFonts w:ascii="Times New Roman" w:hAnsi="Times New Roman" w:cs="Times New Roman"/>
          <w:snapToGrid w:val="0"/>
          <w:color w:val="000000" w:themeColor="text1"/>
          <w:sz w:val="28"/>
          <w:szCs w:val="28"/>
          <w:vertAlign w:val="superscript"/>
        </w:rPr>
        <w:t xml:space="preserve">3 </w:t>
      </w:r>
      <w:r w:rsidRPr="002B3E78">
        <w:rPr>
          <w:rFonts w:ascii="Times New Roman" w:hAnsi="Times New Roman" w:cs="Times New Roman"/>
          <w:snapToGrid w:val="0"/>
          <w:color w:val="000000" w:themeColor="text1"/>
          <w:sz w:val="28"/>
          <w:szCs w:val="28"/>
        </w:rPr>
        <w:t xml:space="preserve">  + … + (Р х МСП)</w:t>
      </w:r>
      <w:r w:rsidRPr="002B3E78">
        <w:rPr>
          <w:rFonts w:ascii="Times New Roman" w:hAnsi="Times New Roman" w:cs="Times New Roman"/>
          <w:snapToGrid w:val="0"/>
          <w:color w:val="000000" w:themeColor="text1"/>
          <w:sz w:val="28"/>
          <w:szCs w:val="28"/>
          <w:vertAlign w:val="superscript"/>
        </w:rPr>
        <w:t>n</w:t>
      </w:r>
      <w:r w:rsidRPr="002B3E78">
        <w:rPr>
          <w:rFonts w:ascii="Times New Roman" w:hAnsi="Times New Roman" w:cs="Times New Roman"/>
          <w:snapToGrid w:val="0"/>
          <w:color w:val="000000" w:themeColor="text1"/>
          <w:sz w:val="28"/>
          <w:szCs w:val="28"/>
        </w:rPr>
        <w:t xml:space="preserve">       (1)</w:t>
      </w:r>
    </w:p>
    <w:p w14:paraId="4455776F" w14:textId="77777777" w:rsidR="00E43689" w:rsidRPr="002B3E78" w:rsidRDefault="00E43689"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p>
    <w:p w14:paraId="5E146C5D" w14:textId="5188A269" w:rsidR="00342017" w:rsidRPr="002B3E78" w:rsidRDefault="00342017" w:rsidP="0089631F">
      <w:pPr>
        <w:widowControl w:val="0"/>
        <w:spacing w:after="0" w:line="240" w:lineRule="auto"/>
        <w:ind w:firstLine="709"/>
        <w:contextualSpacing/>
        <w:jc w:val="right"/>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Т =  Р / (1 - МСП)                                                       (2)</w:t>
      </w:r>
    </w:p>
    <w:p w14:paraId="5B4F58A6" w14:textId="77777777" w:rsidR="00E43689" w:rsidRPr="002B3E78" w:rsidRDefault="00E43689"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p>
    <w:p w14:paraId="508E1C1A" w14:textId="3075DE1B" w:rsidR="00342017" w:rsidRPr="002B3E78" w:rsidRDefault="00342017" w:rsidP="0089631F">
      <w:pPr>
        <w:widowControl w:val="0"/>
        <w:spacing w:after="0" w:line="240" w:lineRule="auto"/>
        <w:ind w:firstLine="709"/>
        <w:contextualSpacing/>
        <w:jc w:val="right"/>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 =  1 /(1– МСП) = 1/МСН                                                (3)</w:t>
      </w:r>
    </w:p>
    <w:p w14:paraId="76D8F5FF"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snapToGrid w:val="0"/>
          <w:color w:val="000000" w:themeColor="text1"/>
          <w:sz w:val="28"/>
          <w:szCs w:val="28"/>
        </w:rPr>
      </w:pPr>
    </w:p>
    <w:p w14:paraId="7C622EB2" w14:textId="32B7F474" w:rsidR="00342017" w:rsidRPr="002B3E78" w:rsidRDefault="00C02BE6" w:rsidP="0089631F">
      <w:pPr>
        <w:widowControl w:val="0"/>
        <w:spacing w:after="0" w:line="240" w:lineRule="auto"/>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г</w:t>
      </w:r>
      <w:r w:rsidR="00342017" w:rsidRPr="002B3E78">
        <w:rPr>
          <w:rFonts w:ascii="Times New Roman" w:hAnsi="Times New Roman" w:cs="Times New Roman"/>
          <w:snapToGrid w:val="0"/>
          <w:color w:val="000000" w:themeColor="text1"/>
          <w:sz w:val="28"/>
          <w:szCs w:val="28"/>
        </w:rPr>
        <w:t>де</w:t>
      </w:r>
      <w:r w:rsidR="0089631F">
        <w:rPr>
          <w:rFonts w:ascii="Times New Roman" w:hAnsi="Times New Roman" w:cs="Times New Roman"/>
          <w:snapToGrid w:val="0"/>
          <w:color w:val="000000" w:themeColor="text1"/>
          <w:sz w:val="28"/>
          <w:szCs w:val="28"/>
        </w:rPr>
        <w:t xml:space="preserve"> </w:t>
      </w:r>
      <w:r w:rsidR="00342017" w:rsidRPr="002B3E78">
        <w:rPr>
          <w:rFonts w:ascii="Times New Roman" w:hAnsi="Times New Roman" w:cs="Times New Roman"/>
          <w:snapToGrid w:val="0"/>
          <w:color w:val="000000" w:themeColor="text1"/>
          <w:sz w:val="28"/>
          <w:szCs w:val="28"/>
        </w:rPr>
        <w:t>К – коэффициент мультипликатора;</w:t>
      </w:r>
    </w:p>
    <w:p w14:paraId="5DA654A1" w14:textId="77777777" w:rsidR="00342017" w:rsidRPr="002B3E78" w:rsidRDefault="00342017" w:rsidP="0089631F">
      <w:pPr>
        <w:widowControl w:val="0"/>
        <w:spacing w:after="0" w:line="240" w:lineRule="auto"/>
        <w:ind w:firstLine="476"/>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МСП – маржинальная склонность к потреблению;</w:t>
      </w:r>
    </w:p>
    <w:p w14:paraId="510988F7" w14:textId="77777777" w:rsidR="00342017" w:rsidRPr="002B3E78" w:rsidRDefault="00342017" w:rsidP="0089631F">
      <w:pPr>
        <w:widowControl w:val="0"/>
        <w:spacing w:after="0" w:line="240" w:lineRule="auto"/>
        <w:ind w:firstLine="476"/>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МСН - маржинальная склонность к накоплению;</w:t>
      </w:r>
    </w:p>
    <w:p w14:paraId="75D85BD2" w14:textId="77777777" w:rsidR="00342017" w:rsidRPr="002B3E78" w:rsidRDefault="00342017" w:rsidP="0089631F">
      <w:pPr>
        <w:widowControl w:val="0"/>
        <w:spacing w:after="0" w:line="240" w:lineRule="auto"/>
        <w:ind w:firstLine="476"/>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Р – const;</w:t>
      </w:r>
    </w:p>
    <w:p w14:paraId="399ED01C" w14:textId="5629C6CD" w:rsidR="00342017" w:rsidRPr="002B3E78" w:rsidRDefault="00342017" w:rsidP="0089631F">
      <w:pPr>
        <w:widowControl w:val="0"/>
        <w:spacing w:after="0" w:line="240" w:lineRule="auto"/>
        <w:ind w:firstLine="476"/>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Т – выпуск экотуристической продукции (услуг)</w:t>
      </w:r>
      <w:r w:rsidR="0089631F">
        <w:rPr>
          <w:rFonts w:ascii="Times New Roman" w:hAnsi="Times New Roman" w:cs="Times New Roman"/>
          <w:snapToGrid w:val="0"/>
          <w:color w:val="000000" w:themeColor="text1"/>
          <w:sz w:val="28"/>
          <w:szCs w:val="28"/>
        </w:rPr>
        <w:t>.</w:t>
      </w:r>
    </w:p>
    <w:p w14:paraId="6A0FB87F" w14:textId="09E11C40" w:rsidR="00CF2EFB" w:rsidRPr="002B3E78" w:rsidRDefault="00CF2EFB" w:rsidP="00CF2EFB">
      <w:pPr>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Необходимо учитывать, что расчет мультипликативного эффекта в сфере экотуризма носит преимущественно оценочный характер, что обусловливает целесообразность применения экспертного подхода при обосновании показателей для расчетов. Особую актуальность это приобретает в условиях несовершенства системы статистического учета в туристической отрасли Казахстана, особенно на региональном уровне, где зачастую отсутствует детализированная информация о денежных потоках и межотраслевых связях в сфере экотуризма.</w:t>
      </w:r>
    </w:p>
    <w:p w14:paraId="5F7582C7" w14:textId="40F50D2C" w:rsidR="00CF2EFB" w:rsidRPr="002B3E78" w:rsidRDefault="00CF2EFB" w:rsidP="00CF2EFB">
      <w:pPr>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Основная проблема точных расчетов заключается в отсутствии систематизированных данных по объемам оказания экотуристических услуг, их влиянию на сопутствующие отрасли экономики, а также в недостаточном учете вторичных экономических эффектов на местном уровне. В этой связи экспертные оценки становятся важным инструментом, позволяющим скорректировать расчетные параметры с учетом реальных объемов неформальной занятости, косвенного вклада в развитие инфраструктуры и качественных факторов воздействия, таких как сохранение культурных традиций и экологического баланса.</w:t>
      </w:r>
    </w:p>
    <w:p w14:paraId="0299698B" w14:textId="0E071674" w:rsidR="00CF2EFB" w:rsidRPr="002B3E78" w:rsidRDefault="00CF2EFB" w:rsidP="00CF2EFB">
      <w:pPr>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Для повышения достоверности расчетов рекомендуется комбинировать традиционные методы мультипликативного анализа с экспертными оценками, привлекать представителей турбизнеса, местных администраций и экологических организаций. Особое значение имеет адаптация методики к региональным особенностям через разработку местных корректирующих коэффициентов и выделение пилотных территорий с более развитой системой учета. Например, при оценке эффектов в Иле-Алатауском национальном парке можно дополнить официальную статистику экспертными данными о доходах местного населения от неформальной деятельности в туристическом секторе.</w:t>
      </w:r>
    </w:p>
    <w:p w14:paraId="34EB8341" w14:textId="142360FB" w:rsidR="00342017" w:rsidRPr="002B3E78" w:rsidRDefault="00CF2EFB" w:rsidP="00CF2EFB">
      <w:pPr>
        <w:spacing w:after="0" w:line="240" w:lineRule="auto"/>
        <w:ind w:firstLine="709"/>
        <w:contextualSpacing/>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Такая комплексная методика позволит не только повысить точность расчетов мультипликативного эффекта, но и выявить скрытые резервы развития экотуризма в условиях ограниченной статистической информации. Для казахстанской практики это особенно важно, так как требует учета специфики отдельных регионов и разработки адаптированных подходов к оценке экономического воздействия зеленого туризма. </w:t>
      </w:r>
      <w:r w:rsidR="00342017" w:rsidRPr="002B3E78">
        <w:rPr>
          <w:rFonts w:ascii="Times New Roman" w:hAnsi="Times New Roman" w:cs="Times New Roman"/>
          <w:snapToGrid w:val="0"/>
          <w:color w:val="000000" w:themeColor="text1"/>
          <w:sz w:val="28"/>
          <w:szCs w:val="28"/>
        </w:rPr>
        <w:t>С другой стороны, подобный подход является излишне усредненным, без должного учета особенностей межотраслевых взаимосвязей в процессе создания стоимости туристских услуг.</w:t>
      </w:r>
    </w:p>
    <w:p w14:paraId="4A172131" w14:textId="77777777"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snapToGrid w:val="0"/>
          <w:color w:val="000000" w:themeColor="text1"/>
          <w:sz w:val="28"/>
          <w:szCs w:val="28"/>
        </w:rPr>
        <w:t xml:space="preserve">В этом плане, на наш взгляд, более приемлем </w:t>
      </w:r>
      <w:r w:rsidRPr="0089631F">
        <w:rPr>
          <w:rFonts w:ascii="Times New Roman" w:hAnsi="Times New Roman" w:cs="Times New Roman"/>
          <w:i/>
          <w:snapToGrid w:val="0"/>
          <w:color w:val="000000" w:themeColor="text1"/>
          <w:sz w:val="28"/>
          <w:szCs w:val="28"/>
        </w:rPr>
        <w:t>второй подход</w:t>
      </w:r>
      <w:r w:rsidRPr="002B3E78">
        <w:rPr>
          <w:rFonts w:ascii="Times New Roman" w:hAnsi="Times New Roman" w:cs="Times New Roman"/>
          <w:snapToGrid w:val="0"/>
          <w:color w:val="000000" w:themeColor="text1"/>
          <w:sz w:val="28"/>
          <w:szCs w:val="28"/>
        </w:rPr>
        <w:t xml:space="preserve"> на основе использования матричной схемы межотраслевого баланса производства и распределения продукта (МОБ), рассчитываемого ежегодно Бюро национальной статистики АСПиР РК и коэффициенты полных затрат которого отражают реальные межотраслевые взаимосвязи по производственным цепочкам создания стоимости в исследуемой отрасли.</w:t>
      </w:r>
    </w:p>
    <w:p w14:paraId="746120B3" w14:textId="1BBC9D50"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color w:val="000000" w:themeColor="text1"/>
          <w:sz w:val="28"/>
          <w:szCs w:val="28"/>
        </w:rPr>
        <w:t xml:space="preserve">В частности, с использованием значений </w:t>
      </w:r>
      <w:r w:rsidRPr="002B3E78">
        <w:rPr>
          <w:rFonts w:ascii="Times New Roman" w:hAnsi="Times New Roman" w:cs="Times New Roman"/>
          <w:sz w:val="28"/>
          <w:szCs w:val="28"/>
        </w:rPr>
        <w:t>коэффициентов полных материальных затрат в балансовой матрице МОБ объем мультипликативного эффекта можно оценить по следующей формуле</w:t>
      </w:r>
      <w:r w:rsidR="0089631F">
        <w:rPr>
          <w:rFonts w:ascii="Times New Roman" w:hAnsi="Times New Roman" w:cs="Times New Roman"/>
          <w:sz w:val="28"/>
          <w:szCs w:val="28"/>
        </w:rPr>
        <w:t xml:space="preserve"> (4)</w:t>
      </w:r>
      <w:r w:rsidRPr="002B3E78">
        <w:rPr>
          <w:rFonts w:ascii="Times New Roman" w:hAnsi="Times New Roman" w:cs="Times New Roman"/>
          <w:sz w:val="28"/>
          <w:szCs w:val="28"/>
        </w:rPr>
        <w:t>:</w:t>
      </w:r>
    </w:p>
    <w:p w14:paraId="4D30734E" w14:textId="77777777" w:rsidR="00342017" w:rsidRPr="002B3E78" w:rsidRDefault="00342017" w:rsidP="00B50661">
      <w:pPr>
        <w:spacing w:after="0" w:line="240" w:lineRule="auto"/>
        <w:ind w:firstLine="709"/>
        <w:jc w:val="both"/>
        <w:rPr>
          <w:rFonts w:ascii="Times New Roman" w:hAnsi="Times New Roman" w:cs="Times New Roman"/>
          <w:sz w:val="28"/>
          <w:szCs w:val="28"/>
        </w:rPr>
      </w:pPr>
    </w:p>
    <w:p w14:paraId="56C44FFA" w14:textId="3DCCCAC2" w:rsidR="00342017" w:rsidRPr="00344EAA" w:rsidRDefault="00342017" w:rsidP="0089631F">
      <w:pPr>
        <w:spacing w:after="0" w:line="240" w:lineRule="auto"/>
        <w:ind w:firstLine="709"/>
        <w:jc w:val="right"/>
        <w:rPr>
          <w:rFonts w:ascii="Times New Roman" w:hAnsi="Times New Roman" w:cs="Times New Roman"/>
          <w:sz w:val="28"/>
          <w:szCs w:val="28"/>
        </w:rPr>
      </w:pPr>
      <w:r w:rsidRPr="00344EAA">
        <w:rPr>
          <w:rFonts w:ascii="Times New Roman" w:hAnsi="Times New Roman" w:cs="Times New Roman"/>
          <w:sz w:val="28"/>
          <w:szCs w:val="28"/>
        </w:rPr>
        <w:t xml:space="preserve">                           </w:t>
      </w:r>
      <w:r w:rsidRPr="00344EAA">
        <w:rPr>
          <w:rFonts w:ascii="Times New Roman" w:hAnsi="Times New Roman" w:cs="Times New Roman"/>
          <w:sz w:val="28"/>
          <w:szCs w:val="28"/>
          <w:lang w:val="en-US"/>
        </w:rPr>
        <w:t>V</w:t>
      </w:r>
      <w:r w:rsidRPr="00344EAA">
        <w:rPr>
          <w:rFonts w:ascii="Times New Roman" w:hAnsi="Times New Roman" w:cs="Times New Roman"/>
          <w:sz w:val="28"/>
          <w:szCs w:val="28"/>
          <w:vertAlign w:val="subscript"/>
          <w:lang w:val="en-US"/>
        </w:rPr>
        <w:t>mul</w:t>
      </w:r>
      <w:r w:rsidRPr="00344EAA">
        <w:rPr>
          <w:rFonts w:ascii="Times New Roman" w:hAnsi="Times New Roman" w:cs="Times New Roman"/>
          <w:sz w:val="28"/>
          <w:szCs w:val="28"/>
        </w:rPr>
        <w:t xml:space="preserve"> = ∑</w:t>
      </w:r>
      <w:r w:rsidRPr="00344EAA">
        <w:rPr>
          <w:rFonts w:ascii="Times New Roman" w:hAnsi="Times New Roman" w:cs="Times New Roman"/>
          <w:sz w:val="28"/>
          <w:szCs w:val="28"/>
          <w:lang w:val="en-US"/>
        </w:rPr>
        <w:t>a</w:t>
      </w:r>
      <w:r w:rsidRPr="00344EAA">
        <w:rPr>
          <w:rFonts w:ascii="Times New Roman" w:hAnsi="Times New Roman" w:cs="Times New Roman"/>
          <w:sz w:val="28"/>
          <w:szCs w:val="28"/>
          <w:vertAlign w:val="subscript"/>
          <w:lang w:val="en-US"/>
        </w:rPr>
        <w:t>j</w:t>
      </w:r>
      <w:r w:rsidRPr="00344EAA">
        <w:rPr>
          <w:rFonts w:ascii="Times New Roman" w:hAnsi="Times New Roman" w:cs="Times New Roman"/>
          <w:sz w:val="28"/>
          <w:szCs w:val="28"/>
        </w:rPr>
        <w:t xml:space="preserve"> · </w:t>
      </w:r>
      <w:r w:rsidRPr="00344EAA">
        <w:rPr>
          <w:rFonts w:ascii="Times New Roman" w:hAnsi="Times New Roman" w:cs="Times New Roman"/>
          <w:sz w:val="28"/>
          <w:szCs w:val="28"/>
          <w:lang w:val="en-US"/>
        </w:rPr>
        <w:t>V</w:t>
      </w:r>
      <w:r w:rsidRPr="00344EAA">
        <w:rPr>
          <w:rFonts w:ascii="Times New Roman" w:hAnsi="Times New Roman" w:cs="Times New Roman"/>
          <w:sz w:val="28"/>
          <w:szCs w:val="28"/>
          <w:vertAlign w:val="subscript"/>
          <w:lang w:val="en-US"/>
        </w:rPr>
        <w:t>tur</w:t>
      </w:r>
      <w:r w:rsidRPr="00344EAA">
        <w:rPr>
          <w:rFonts w:ascii="Times New Roman" w:hAnsi="Times New Roman" w:cs="Times New Roman"/>
          <w:sz w:val="28"/>
          <w:szCs w:val="28"/>
        </w:rPr>
        <w:t>,                                            (4)</w:t>
      </w:r>
    </w:p>
    <w:p w14:paraId="443CFF17" w14:textId="748B44DF" w:rsidR="00342017" w:rsidRPr="002B3E78" w:rsidRDefault="00C02BE6" w:rsidP="00344EAA">
      <w:pPr>
        <w:spacing w:after="0" w:line="240" w:lineRule="auto"/>
        <w:ind w:firstLine="5812"/>
        <w:rPr>
          <w:rFonts w:ascii="Times New Roman" w:hAnsi="Times New Roman" w:cs="Times New Roman"/>
          <w:sz w:val="28"/>
          <w:szCs w:val="28"/>
        </w:rPr>
      </w:pPr>
      <w:r w:rsidRPr="002B3E78">
        <w:rPr>
          <w:rFonts w:ascii="Times New Roman" w:hAnsi="Times New Roman" w:cs="Times New Roman"/>
          <w:sz w:val="28"/>
          <w:szCs w:val="28"/>
          <w:lang w:val="en-US"/>
        </w:rPr>
        <w:t>J</w:t>
      </w:r>
    </w:p>
    <w:p w14:paraId="18D94E0E" w14:textId="77777777" w:rsidR="00C02BE6" w:rsidRPr="00344EAA" w:rsidRDefault="00C02BE6" w:rsidP="00B50661">
      <w:pPr>
        <w:spacing w:after="0" w:line="240" w:lineRule="auto"/>
        <w:ind w:firstLine="709"/>
        <w:jc w:val="both"/>
        <w:rPr>
          <w:rFonts w:ascii="Times New Roman" w:hAnsi="Times New Roman" w:cs="Times New Roman"/>
          <w:sz w:val="28"/>
          <w:szCs w:val="28"/>
        </w:rPr>
      </w:pPr>
    </w:p>
    <w:p w14:paraId="7312E3F4" w14:textId="2B4891A3" w:rsidR="00342017" w:rsidRPr="002B3E78" w:rsidRDefault="00342017" w:rsidP="00344EAA">
      <w:pPr>
        <w:spacing w:after="0" w:line="240" w:lineRule="auto"/>
        <w:rPr>
          <w:rFonts w:ascii="Times New Roman" w:hAnsi="Times New Roman" w:cs="Times New Roman"/>
          <w:sz w:val="28"/>
          <w:szCs w:val="28"/>
        </w:rPr>
      </w:pPr>
      <w:r w:rsidRPr="002B3E78">
        <w:rPr>
          <w:rFonts w:ascii="Times New Roman" w:hAnsi="Times New Roman" w:cs="Times New Roman"/>
          <w:sz w:val="28"/>
          <w:szCs w:val="28"/>
        </w:rPr>
        <w:t xml:space="preserve">где </w:t>
      </w:r>
      <w:r w:rsidRPr="002B3E78">
        <w:rPr>
          <w:rFonts w:ascii="Times New Roman" w:hAnsi="Times New Roman" w:cs="Times New Roman"/>
          <w:sz w:val="28"/>
          <w:szCs w:val="28"/>
          <w:lang w:val="en-US"/>
        </w:rPr>
        <w:t>V</w:t>
      </w:r>
      <w:r w:rsidRPr="002B3E78">
        <w:rPr>
          <w:rFonts w:ascii="Times New Roman" w:hAnsi="Times New Roman" w:cs="Times New Roman"/>
          <w:sz w:val="28"/>
          <w:szCs w:val="28"/>
          <w:vertAlign w:val="subscript"/>
          <w:lang w:val="en-US"/>
        </w:rPr>
        <w:t>mul</w:t>
      </w:r>
      <w:r w:rsidRPr="002B3E78">
        <w:rPr>
          <w:rFonts w:ascii="Times New Roman" w:hAnsi="Times New Roman" w:cs="Times New Roman"/>
          <w:sz w:val="28"/>
          <w:szCs w:val="28"/>
          <w:vertAlign w:val="subscript"/>
        </w:rPr>
        <w:t xml:space="preserve"> </w:t>
      </w:r>
      <w:r w:rsidRPr="002B3E78">
        <w:rPr>
          <w:rFonts w:ascii="Times New Roman" w:hAnsi="Times New Roman" w:cs="Times New Roman"/>
          <w:sz w:val="28"/>
          <w:szCs w:val="28"/>
        </w:rPr>
        <w:t>– объем мультипликативного эффекта;</w:t>
      </w:r>
    </w:p>
    <w:p w14:paraId="36BFF63C" w14:textId="1A07D556" w:rsidR="00342017" w:rsidRPr="002B3E78" w:rsidRDefault="00342017" w:rsidP="00344EAA">
      <w:pPr>
        <w:spacing w:after="0" w:line="240" w:lineRule="auto"/>
        <w:ind w:firstLine="462"/>
        <w:jc w:val="both"/>
        <w:rPr>
          <w:rFonts w:ascii="Times New Roman" w:hAnsi="Times New Roman" w:cs="Times New Roman"/>
          <w:sz w:val="28"/>
          <w:szCs w:val="28"/>
        </w:rPr>
      </w:pPr>
      <w:r w:rsidRPr="002B3E78">
        <w:rPr>
          <w:rFonts w:ascii="Times New Roman" w:hAnsi="Times New Roman" w:cs="Times New Roman"/>
          <w:sz w:val="28"/>
          <w:szCs w:val="28"/>
          <w:lang w:val="en-US"/>
        </w:rPr>
        <w:t>V</w:t>
      </w:r>
      <w:r w:rsidRPr="002B3E78">
        <w:rPr>
          <w:rFonts w:ascii="Times New Roman" w:hAnsi="Times New Roman" w:cs="Times New Roman"/>
          <w:sz w:val="28"/>
          <w:szCs w:val="28"/>
          <w:vertAlign w:val="subscript"/>
          <w:lang w:val="en-US"/>
        </w:rPr>
        <w:t>tur</w:t>
      </w:r>
      <w:r w:rsidRPr="002B3E78">
        <w:rPr>
          <w:rFonts w:ascii="Times New Roman" w:hAnsi="Times New Roman" w:cs="Times New Roman"/>
          <w:sz w:val="28"/>
          <w:szCs w:val="28"/>
        </w:rPr>
        <w:t xml:space="preserve"> – прямой эффект в виде объема оказанных туристских услуг;</w:t>
      </w:r>
    </w:p>
    <w:p w14:paraId="7D563987" w14:textId="7ECC9214" w:rsidR="00342017" w:rsidRPr="002B3E78" w:rsidRDefault="00342017" w:rsidP="00344EAA">
      <w:pPr>
        <w:spacing w:after="0" w:line="240" w:lineRule="auto"/>
        <w:ind w:firstLine="462"/>
        <w:jc w:val="both"/>
        <w:rPr>
          <w:rFonts w:ascii="Times New Roman" w:hAnsi="Times New Roman" w:cs="Times New Roman"/>
          <w:sz w:val="28"/>
          <w:szCs w:val="28"/>
        </w:rPr>
      </w:pPr>
      <w:r w:rsidRPr="002B3E78">
        <w:rPr>
          <w:rFonts w:ascii="Times New Roman" w:hAnsi="Times New Roman" w:cs="Times New Roman"/>
          <w:sz w:val="28"/>
          <w:szCs w:val="28"/>
          <w:lang w:val="en-US"/>
        </w:rPr>
        <w:t>a</w:t>
      </w:r>
      <w:r w:rsidRPr="002B3E78">
        <w:rPr>
          <w:rFonts w:ascii="Times New Roman" w:hAnsi="Times New Roman" w:cs="Times New Roman"/>
          <w:sz w:val="28"/>
          <w:szCs w:val="28"/>
          <w:vertAlign w:val="subscript"/>
          <w:lang w:val="en-US"/>
        </w:rPr>
        <w:t>j</w:t>
      </w:r>
      <w:r w:rsidRPr="002B3E78">
        <w:rPr>
          <w:rFonts w:ascii="Times New Roman" w:hAnsi="Times New Roman" w:cs="Times New Roman"/>
          <w:sz w:val="28"/>
          <w:szCs w:val="28"/>
        </w:rPr>
        <w:t xml:space="preserve"> – коэффициент полных материальных затрат </w:t>
      </w:r>
      <w:r w:rsidRPr="002B3E78">
        <w:rPr>
          <w:rFonts w:ascii="Times New Roman" w:hAnsi="Times New Roman" w:cs="Times New Roman"/>
          <w:sz w:val="28"/>
          <w:szCs w:val="28"/>
          <w:lang w:val="en-US"/>
        </w:rPr>
        <w:t>j</w:t>
      </w:r>
      <w:r w:rsidR="00344EAA">
        <w:rPr>
          <w:rFonts w:ascii="Times New Roman" w:hAnsi="Times New Roman" w:cs="Times New Roman"/>
          <w:sz w:val="28"/>
          <w:szCs w:val="28"/>
        </w:rPr>
        <w:t xml:space="preserve">-ой сопряженной </w:t>
      </w:r>
      <w:r w:rsidRPr="002B3E78">
        <w:rPr>
          <w:rFonts w:ascii="Times New Roman" w:hAnsi="Times New Roman" w:cs="Times New Roman"/>
          <w:sz w:val="28"/>
          <w:szCs w:val="28"/>
        </w:rPr>
        <w:t>отрасли к туристской отрасли.</w:t>
      </w:r>
    </w:p>
    <w:p w14:paraId="55982A04" w14:textId="77777777" w:rsidR="00C02BE6" w:rsidRPr="002B3E78" w:rsidRDefault="00C02BE6" w:rsidP="00B50661">
      <w:pPr>
        <w:spacing w:after="0" w:line="240" w:lineRule="auto"/>
        <w:ind w:firstLine="709"/>
        <w:jc w:val="both"/>
        <w:rPr>
          <w:rFonts w:ascii="Times New Roman" w:hAnsi="Times New Roman" w:cs="Times New Roman"/>
          <w:sz w:val="28"/>
          <w:szCs w:val="28"/>
        </w:rPr>
      </w:pPr>
    </w:p>
    <w:p w14:paraId="6FE9F929"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sz w:val="28"/>
          <w:szCs w:val="28"/>
        </w:rPr>
        <w:t xml:space="preserve">Изложенные механизмы и инструменты нами будут использованы в процессе осуществления в следующем подразделе прогнозно-аналитических исследований на примере конкретного района Акмолинской области. </w:t>
      </w:r>
    </w:p>
    <w:p w14:paraId="60E9A5A1" w14:textId="4FBDD215" w:rsidR="00DF3F82" w:rsidRPr="002B3E78" w:rsidRDefault="00DF3F82"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Можно сделать вывод, что предложенная модель стратегического планирования развития экономики Акмолинской области через агротуризм отличается комплексностью и высокой степенью проработанности.</w:t>
      </w:r>
    </w:p>
    <w:p w14:paraId="2606D39C" w14:textId="0CBEF3FA" w:rsidR="00DF3F82" w:rsidRPr="002B3E78" w:rsidRDefault="00DF3F82"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Она служит практическим руководством, позволяя специалистам при разработке программ </w:t>
      </w:r>
      <w:r w:rsidR="00CE5C93" w:rsidRPr="002B3E78">
        <w:rPr>
          <w:rFonts w:ascii="Times New Roman" w:hAnsi="Times New Roman" w:cs="Times New Roman"/>
          <w:color w:val="000000" w:themeColor="text1"/>
          <w:sz w:val="28"/>
          <w:szCs w:val="28"/>
        </w:rPr>
        <w:t>развития</w:t>
      </w:r>
      <w:r w:rsidRPr="002B3E78">
        <w:rPr>
          <w:rFonts w:ascii="Times New Roman" w:hAnsi="Times New Roman" w:cs="Times New Roman"/>
          <w:color w:val="000000" w:themeColor="text1"/>
          <w:sz w:val="28"/>
          <w:szCs w:val="28"/>
        </w:rPr>
        <w:t xml:space="preserve"> учитывать все ключевые факторы,</w:t>
      </w:r>
    </w:p>
    <w:p w14:paraId="2F1B0A89" w14:textId="20E988E6" w:rsidR="00DF3F82" w:rsidRPr="002B3E78" w:rsidRDefault="00DF3F82" w:rsidP="00B50661">
      <w:pPr>
        <w:spacing w:after="0" w:line="240" w:lineRule="auto"/>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формировать реалистичные прогнозы на кратко-, средне- и долгосрочную перспективу.</w:t>
      </w:r>
    </w:p>
    <w:p w14:paraId="53DF8DCF" w14:textId="7B071963" w:rsidR="00B81CDA" w:rsidRPr="002B3E78" w:rsidRDefault="00DF3F82"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Таким образом, данная методика может быть полезна не только администрациям Акмолинской области, но и другим регионам при создании программ устойчивого развития</w:t>
      </w:r>
      <w:r w:rsidR="003B3E64"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18FB83AC" w14:textId="77777777" w:rsidR="00B81CDA" w:rsidRPr="002B3E78" w:rsidRDefault="00B81CDA" w:rsidP="00B50661">
      <w:pPr>
        <w:spacing w:after="0" w:line="240" w:lineRule="auto"/>
        <w:ind w:firstLine="709"/>
        <w:jc w:val="both"/>
        <w:rPr>
          <w:rFonts w:ascii="Times New Roman" w:hAnsi="Times New Roman" w:cs="Times New Roman"/>
          <w:color w:val="000000" w:themeColor="text1"/>
          <w:sz w:val="28"/>
          <w:szCs w:val="28"/>
        </w:rPr>
      </w:pPr>
    </w:p>
    <w:p w14:paraId="266620B0" w14:textId="623BFD4F" w:rsidR="00342017" w:rsidRPr="00B165C1" w:rsidRDefault="00B165C1" w:rsidP="00344EAA">
      <w:pPr>
        <w:pStyle w:val="a9"/>
        <w:numPr>
          <w:ilvl w:val="1"/>
          <w:numId w:val="5"/>
        </w:numPr>
        <w:tabs>
          <w:tab w:val="left" w:pos="1134"/>
        </w:tabs>
        <w:spacing w:after="0" w:line="240" w:lineRule="auto"/>
        <w:ind w:left="0" w:firstLine="709"/>
        <w:jc w:val="both"/>
        <w:rPr>
          <w:rFonts w:ascii="Times New Roman" w:hAnsi="Times New Roman" w:cs="Times New Roman"/>
          <w:b/>
          <w:color w:val="000000" w:themeColor="text1"/>
          <w:sz w:val="28"/>
          <w:szCs w:val="28"/>
        </w:rPr>
      </w:pPr>
      <w:r w:rsidRPr="00B165C1">
        <w:rPr>
          <w:rFonts w:ascii="Times New Roman" w:hAnsi="Times New Roman" w:cs="Times New Roman"/>
          <w:b/>
          <w:color w:val="000000" w:themeColor="text1"/>
          <w:sz w:val="28"/>
          <w:szCs w:val="28"/>
        </w:rPr>
        <w:t xml:space="preserve">Оценки эффективности фактора </w:t>
      </w:r>
      <w:r w:rsidR="00A2411D" w:rsidRPr="00A2411D">
        <w:rPr>
          <w:rFonts w:ascii="Times New Roman" w:hAnsi="Times New Roman" w:cs="Times New Roman"/>
          <w:b/>
          <w:color w:val="000000" w:themeColor="text1"/>
          <w:sz w:val="28"/>
          <w:szCs w:val="28"/>
        </w:rPr>
        <w:t>зеленого туризма</w:t>
      </w:r>
      <w:r w:rsidRPr="00B165C1">
        <w:rPr>
          <w:rFonts w:ascii="Times New Roman" w:hAnsi="Times New Roman" w:cs="Times New Roman"/>
          <w:b/>
          <w:color w:val="000000" w:themeColor="text1"/>
          <w:sz w:val="28"/>
          <w:szCs w:val="28"/>
        </w:rPr>
        <w:t xml:space="preserve"> в развитии сельских территорий Акмолинской области</w:t>
      </w:r>
    </w:p>
    <w:p w14:paraId="3700D236" w14:textId="7C3F7E9F"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целях апробации разработанных нами методической схемы и модельных инструментов учета фактора </w:t>
      </w:r>
      <w:r w:rsidR="00344EAA">
        <w:rPr>
          <w:rFonts w:ascii="Times New Roman" w:hAnsi="Times New Roman" w:cs="Times New Roman"/>
          <w:color w:val="000000" w:themeColor="text1"/>
          <w:sz w:val="28"/>
          <w:szCs w:val="28"/>
        </w:rPr>
        <w:t>ЗТ</w:t>
      </w:r>
      <w:r w:rsidR="00B165C1">
        <w:rPr>
          <w:rFonts w:ascii="Times New Roman" w:hAnsi="Times New Roman" w:cs="Times New Roman"/>
          <w:color w:val="000000" w:themeColor="text1"/>
          <w:sz w:val="28"/>
          <w:szCs w:val="28"/>
          <w:lang w:val="kk-KZ"/>
        </w:rPr>
        <w:t xml:space="preserve"> </w:t>
      </w:r>
      <w:r w:rsidRPr="002B3E78">
        <w:rPr>
          <w:rFonts w:ascii="Times New Roman" w:hAnsi="Times New Roman" w:cs="Times New Roman"/>
          <w:color w:val="000000" w:themeColor="text1"/>
          <w:sz w:val="28"/>
          <w:szCs w:val="28"/>
        </w:rPr>
        <w:t xml:space="preserve">в решении задач по обеспечению </w:t>
      </w:r>
      <w:r w:rsidR="00990CA4" w:rsidRPr="002B3E78">
        <w:rPr>
          <w:rFonts w:ascii="Times New Roman" w:hAnsi="Times New Roman" w:cs="Times New Roman"/>
          <w:color w:val="000000" w:themeColor="text1"/>
          <w:sz w:val="28"/>
          <w:szCs w:val="28"/>
        </w:rPr>
        <w:t>УРСТ</w:t>
      </w:r>
      <w:r w:rsidR="004109A4"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рассмотрим один административных районов Акмолинской области.</w:t>
      </w:r>
    </w:p>
    <w:p w14:paraId="358D2607" w14:textId="2DC909A2"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Районный уровень нами выбирается по причине отсутствия в официальной статистик</w:t>
      </w:r>
      <w:r w:rsidR="00344EAA">
        <w:rPr>
          <w:rFonts w:ascii="Times New Roman" w:hAnsi="Times New Roman" w:cs="Times New Roman"/>
          <w:color w:val="000000" w:themeColor="text1"/>
          <w:sz w:val="28"/>
          <w:szCs w:val="28"/>
        </w:rPr>
        <w:t>е информационной базы в разрезе</w:t>
      </w:r>
      <w:r w:rsidR="00016C1D"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 xml:space="preserve">даже на уровне сельских округов. </w:t>
      </w:r>
    </w:p>
    <w:p w14:paraId="02F8AE2B"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Наиболее приближенным к сельской проблематике зеленого туризма, по нашему мнению, является Аккольский район, поскольку, с одной стороны, он может характеризоваться в значительной степени аграрным – объем сельскохозяйственного производства составляет 88-90% от всего объема реального сектора района.</w:t>
      </w:r>
    </w:p>
    <w:p w14:paraId="193E5003" w14:textId="6B74AB0E"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 другой стороны, аграрное производство имеет нестабильный характер – в частности, в 2022 г. </w:t>
      </w:r>
      <w:r w:rsidR="00C02BE6" w:rsidRPr="002B3E78">
        <w:rPr>
          <w:rFonts w:ascii="Times New Roman" w:hAnsi="Times New Roman" w:cs="Times New Roman"/>
          <w:color w:val="000000" w:themeColor="text1"/>
          <w:sz w:val="28"/>
          <w:szCs w:val="28"/>
        </w:rPr>
        <w:t>О</w:t>
      </w:r>
      <w:r w:rsidRPr="002B3E78">
        <w:rPr>
          <w:rFonts w:ascii="Times New Roman" w:hAnsi="Times New Roman" w:cs="Times New Roman"/>
          <w:color w:val="000000" w:themeColor="text1"/>
          <w:sz w:val="28"/>
          <w:szCs w:val="28"/>
        </w:rPr>
        <w:t>но имело скачок в росте на 42%, а в 2023 г. – падение на 46%.</w:t>
      </w:r>
    </w:p>
    <w:p w14:paraId="069032E6" w14:textId="61C8404B"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 третьей стороны, как видно из анализа, проведенного в предыдущих подразделах работы, Аккольский район занимает предпоследнее место</w:t>
      </w:r>
      <w:r w:rsidR="00CF2EFB" w:rsidRPr="002B3E78">
        <w:rPr>
          <w:rFonts w:ascii="Times New Roman" w:hAnsi="Times New Roman" w:cs="Times New Roman"/>
          <w:color w:val="000000" w:themeColor="text1"/>
          <w:sz w:val="28"/>
          <w:szCs w:val="28"/>
        </w:rPr>
        <w:t xml:space="preserve"> в</w:t>
      </w:r>
      <w:r w:rsidRPr="002B3E78">
        <w:rPr>
          <w:rFonts w:ascii="Times New Roman" w:hAnsi="Times New Roman" w:cs="Times New Roman"/>
          <w:color w:val="000000" w:themeColor="text1"/>
          <w:sz w:val="28"/>
          <w:szCs w:val="28"/>
        </w:rPr>
        <w:t xml:space="preserve"> области по уровню экономического развития и второе место – по дороговизне прожиточного минимума</w:t>
      </w:r>
      <w:r w:rsidR="009955EB">
        <w:rPr>
          <w:rFonts w:ascii="Times New Roman" w:hAnsi="Times New Roman" w:cs="Times New Roman"/>
          <w:color w:val="000000" w:themeColor="text1"/>
          <w:sz w:val="28"/>
          <w:szCs w:val="28"/>
        </w:rPr>
        <w:t xml:space="preserve"> (Приложение Б)</w:t>
      </w:r>
      <w:r w:rsidRPr="002B3E78">
        <w:rPr>
          <w:rFonts w:ascii="Times New Roman" w:hAnsi="Times New Roman" w:cs="Times New Roman"/>
          <w:color w:val="000000" w:themeColor="text1"/>
          <w:sz w:val="28"/>
          <w:szCs w:val="28"/>
        </w:rPr>
        <w:t>.</w:t>
      </w:r>
    </w:p>
    <w:p w14:paraId="64FD67B0"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этой связи есть целесообразность исследовать возможности применения потенциала сельского туризма для улучшения позиций этого района. </w:t>
      </w:r>
    </w:p>
    <w:p w14:paraId="687FA560" w14:textId="10F02336"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Для выведения конкретных формализаций экономико-математических моделей составим таблицу основных </w:t>
      </w:r>
      <w:r w:rsidR="00344EAA">
        <w:rPr>
          <w:rFonts w:ascii="Times New Roman" w:hAnsi="Times New Roman" w:cs="Times New Roman"/>
          <w:color w:val="000000" w:themeColor="text1"/>
          <w:sz w:val="28"/>
          <w:szCs w:val="28"/>
        </w:rPr>
        <w:t xml:space="preserve">СЭР </w:t>
      </w:r>
      <w:r w:rsidRPr="002B3E78">
        <w:rPr>
          <w:rFonts w:ascii="Times New Roman" w:hAnsi="Times New Roman" w:cs="Times New Roman"/>
          <w:color w:val="000000" w:themeColor="text1"/>
          <w:sz w:val="28"/>
          <w:szCs w:val="28"/>
        </w:rPr>
        <w:t>района за период 2014-2024 гг. (табл</w:t>
      </w:r>
      <w:r w:rsidR="00344EAA">
        <w:rPr>
          <w:rFonts w:ascii="Times New Roman" w:hAnsi="Times New Roman" w:cs="Times New Roman"/>
          <w:color w:val="000000" w:themeColor="text1"/>
          <w:sz w:val="28"/>
          <w:szCs w:val="28"/>
        </w:rPr>
        <w:t>ица</w:t>
      </w:r>
      <w:r w:rsidRPr="002B3E78">
        <w:rPr>
          <w:rFonts w:ascii="Times New Roman" w:hAnsi="Times New Roman" w:cs="Times New Roman"/>
          <w:color w:val="000000" w:themeColor="text1"/>
          <w:sz w:val="28"/>
          <w:szCs w:val="28"/>
        </w:rPr>
        <w:t xml:space="preserve"> 8).</w:t>
      </w:r>
    </w:p>
    <w:p w14:paraId="03F836EF" w14:textId="77777777" w:rsidR="00342017"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p>
    <w:p w14:paraId="762FEA11" w14:textId="77777777" w:rsidR="00344EAA" w:rsidRDefault="00344EAA" w:rsidP="00B50661">
      <w:pPr>
        <w:spacing w:after="0" w:line="240" w:lineRule="auto"/>
        <w:ind w:firstLine="709"/>
        <w:contextualSpacing/>
        <w:jc w:val="both"/>
        <w:rPr>
          <w:rFonts w:ascii="Times New Roman" w:hAnsi="Times New Roman" w:cs="Times New Roman"/>
          <w:color w:val="000000" w:themeColor="text1"/>
          <w:sz w:val="28"/>
          <w:szCs w:val="28"/>
        </w:rPr>
      </w:pPr>
    </w:p>
    <w:p w14:paraId="273386BD" w14:textId="77777777" w:rsidR="00344EAA" w:rsidRDefault="00344EAA" w:rsidP="00B50661">
      <w:pPr>
        <w:spacing w:after="0" w:line="240" w:lineRule="auto"/>
        <w:ind w:firstLine="709"/>
        <w:contextualSpacing/>
        <w:jc w:val="both"/>
        <w:rPr>
          <w:rFonts w:ascii="Times New Roman" w:hAnsi="Times New Roman" w:cs="Times New Roman"/>
          <w:color w:val="000000" w:themeColor="text1"/>
          <w:sz w:val="28"/>
          <w:szCs w:val="28"/>
        </w:rPr>
      </w:pPr>
    </w:p>
    <w:p w14:paraId="7EC4BE2C" w14:textId="77777777" w:rsidR="00344EAA" w:rsidRPr="002B3E78" w:rsidRDefault="00344EAA" w:rsidP="00B50661">
      <w:pPr>
        <w:spacing w:after="0" w:line="240" w:lineRule="auto"/>
        <w:ind w:firstLine="709"/>
        <w:contextualSpacing/>
        <w:jc w:val="both"/>
        <w:rPr>
          <w:rFonts w:ascii="Times New Roman" w:hAnsi="Times New Roman" w:cs="Times New Roman"/>
          <w:color w:val="000000" w:themeColor="text1"/>
          <w:sz w:val="28"/>
          <w:szCs w:val="28"/>
        </w:rPr>
      </w:pPr>
    </w:p>
    <w:p w14:paraId="57CE6D1C" w14:textId="538B1374" w:rsidR="00342017" w:rsidRPr="00344EAA" w:rsidRDefault="00342017" w:rsidP="00344EAA">
      <w:pPr>
        <w:spacing w:after="0" w:line="240" w:lineRule="auto"/>
        <w:jc w:val="both"/>
        <w:rPr>
          <w:rFonts w:ascii="Times New Roman" w:hAnsi="Times New Roman" w:cs="Times New Roman"/>
          <w:bCs/>
          <w:color w:val="000000" w:themeColor="text1"/>
          <w:sz w:val="28"/>
          <w:szCs w:val="28"/>
        </w:rPr>
      </w:pPr>
      <w:r w:rsidRPr="00344EAA">
        <w:rPr>
          <w:rFonts w:ascii="Times New Roman" w:hAnsi="Times New Roman" w:cs="Times New Roman"/>
          <w:bCs/>
          <w:color w:val="000000" w:themeColor="text1"/>
          <w:sz w:val="28"/>
          <w:szCs w:val="28"/>
        </w:rPr>
        <w:t xml:space="preserve">Таблица </w:t>
      </w:r>
      <w:r w:rsidR="0055469C" w:rsidRPr="00344EAA">
        <w:rPr>
          <w:rFonts w:ascii="Times New Roman" w:hAnsi="Times New Roman" w:cs="Times New Roman"/>
          <w:bCs/>
          <w:color w:val="000000" w:themeColor="text1"/>
          <w:sz w:val="28"/>
          <w:szCs w:val="28"/>
        </w:rPr>
        <w:t>8</w:t>
      </w:r>
      <w:r w:rsidRPr="00344EAA">
        <w:rPr>
          <w:rFonts w:ascii="Times New Roman" w:hAnsi="Times New Roman" w:cs="Times New Roman"/>
          <w:bCs/>
          <w:color w:val="000000" w:themeColor="text1"/>
          <w:sz w:val="28"/>
          <w:szCs w:val="28"/>
        </w:rPr>
        <w:t xml:space="preserve"> </w:t>
      </w:r>
      <w:r w:rsidR="00C02BE6" w:rsidRPr="00344EAA">
        <w:rPr>
          <w:rFonts w:ascii="Times New Roman" w:hAnsi="Times New Roman" w:cs="Times New Roman"/>
          <w:bCs/>
          <w:color w:val="000000" w:themeColor="text1"/>
          <w:sz w:val="28"/>
          <w:szCs w:val="28"/>
        </w:rPr>
        <w:t>–</w:t>
      </w:r>
      <w:r w:rsidRPr="00344EAA">
        <w:rPr>
          <w:rFonts w:ascii="Times New Roman" w:hAnsi="Times New Roman" w:cs="Times New Roman"/>
          <w:bCs/>
          <w:color w:val="000000" w:themeColor="text1"/>
          <w:sz w:val="28"/>
          <w:szCs w:val="28"/>
        </w:rPr>
        <w:t xml:space="preserve"> Основные социально-экономические показатели</w:t>
      </w:r>
      <w:r w:rsidR="00344EAA">
        <w:rPr>
          <w:rFonts w:ascii="Times New Roman" w:hAnsi="Times New Roman" w:cs="Times New Roman"/>
          <w:bCs/>
          <w:color w:val="000000" w:themeColor="text1"/>
          <w:sz w:val="28"/>
          <w:szCs w:val="28"/>
        </w:rPr>
        <w:t xml:space="preserve"> </w:t>
      </w:r>
      <w:r w:rsidRPr="00344EAA">
        <w:rPr>
          <w:rFonts w:ascii="Times New Roman" w:hAnsi="Times New Roman" w:cs="Times New Roman"/>
          <w:bCs/>
          <w:color w:val="000000" w:themeColor="text1"/>
          <w:sz w:val="28"/>
          <w:szCs w:val="28"/>
        </w:rPr>
        <w:t>развития А</w:t>
      </w:r>
      <w:r w:rsidR="002E18C8" w:rsidRPr="00344EAA">
        <w:rPr>
          <w:rFonts w:ascii="Times New Roman" w:hAnsi="Times New Roman" w:cs="Times New Roman"/>
          <w:bCs/>
          <w:color w:val="000000" w:themeColor="text1"/>
          <w:sz w:val="28"/>
          <w:szCs w:val="28"/>
        </w:rPr>
        <w:t>к</w:t>
      </w:r>
      <w:r w:rsidRPr="00344EAA">
        <w:rPr>
          <w:rFonts w:ascii="Times New Roman" w:hAnsi="Times New Roman" w:cs="Times New Roman"/>
          <w:bCs/>
          <w:color w:val="000000" w:themeColor="text1"/>
          <w:sz w:val="28"/>
          <w:szCs w:val="28"/>
        </w:rPr>
        <w:t>кольского района Акмолинской области</w:t>
      </w:r>
    </w:p>
    <w:tbl>
      <w:tblPr>
        <w:tblpPr w:leftFromText="180" w:rightFromText="180" w:vertAnchor="text" w:horzAnchor="margin" w:tblpXSpec="center" w:tblpY="158"/>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0"/>
        <w:gridCol w:w="1582"/>
        <w:gridCol w:w="2044"/>
        <w:gridCol w:w="1553"/>
        <w:gridCol w:w="1568"/>
        <w:gridCol w:w="1550"/>
      </w:tblGrid>
      <w:tr w:rsidR="00344EAA" w:rsidRPr="002B3E78" w14:paraId="7A15E48B" w14:textId="77777777" w:rsidTr="00344EAA">
        <w:trPr>
          <w:trHeight w:val="270"/>
          <w:jc w:val="center"/>
        </w:trPr>
        <w:tc>
          <w:tcPr>
            <w:tcW w:w="1200" w:type="dxa"/>
            <w:shd w:val="clear" w:color="auto" w:fill="auto"/>
            <w:noWrap/>
            <w:vAlign w:val="center"/>
            <w:hideMark/>
          </w:tcPr>
          <w:p w14:paraId="08D1B2BC"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Годы</w:t>
            </w:r>
          </w:p>
        </w:tc>
        <w:tc>
          <w:tcPr>
            <w:tcW w:w="1582" w:type="dxa"/>
            <w:shd w:val="clear" w:color="auto" w:fill="auto"/>
            <w:noWrap/>
            <w:vAlign w:val="center"/>
            <w:hideMark/>
          </w:tcPr>
          <w:p w14:paraId="6FC282E0"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Объем реального сектора, млрд. тенге (Vrse)</w:t>
            </w:r>
          </w:p>
        </w:tc>
        <w:tc>
          <w:tcPr>
            <w:tcW w:w="2044" w:type="dxa"/>
            <w:shd w:val="clear" w:color="auto" w:fill="auto"/>
            <w:noWrap/>
            <w:vAlign w:val="center"/>
            <w:hideMark/>
          </w:tcPr>
          <w:p w14:paraId="1423CE81"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Объем инвестиций в основой капитал, млрд. тенге</w:t>
            </w:r>
          </w:p>
          <w:p w14:paraId="3CB5D965"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(INVoc)</w:t>
            </w:r>
          </w:p>
        </w:tc>
        <w:tc>
          <w:tcPr>
            <w:tcW w:w="1553" w:type="dxa"/>
            <w:shd w:val="clear" w:color="auto" w:fill="auto"/>
            <w:noWrap/>
            <w:vAlign w:val="center"/>
            <w:hideMark/>
          </w:tcPr>
          <w:p w14:paraId="2761C9D1"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Численность занятых, тыс. чел.</w:t>
            </w:r>
          </w:p>
          <w:p w14:paraId="6D880D65"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(TR)</w:t>
            </w:r>
          </w:p>
        </w:tc>
        <w:tc>
          <w:tcPr>
            <w:tcW w:w="1568" w:type="dxa"/>
            <w:shd w:val="clear" w:color="auto" w:fill="auto"/>
            <w:noWrap/>
            <w:vAlign w:val="center"/>
            <w:hideMark/>
          </w:tcPr>
          <w:p w14:paraId="1776DDEB"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Объем туристской выручки, млн. тенге (Vtur)</w:t>
            </w:r>
          </w:p>
        </w:tc>
        <w:tc>
          <w:tcPr>
            <w:tcW w:w="1550" w:type="dxa"/>
            <w:shd w:val="clear" w:color="auto" w:fill="auto"/>
            <w:noWrap/>
            <w:vAlign w:val="center"/>
            <w:hideMark/>
          </w:tcPr>
          <w:p w14:paraId="462C4E5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Количество посещений, тыс. чел.</w:t>
            </w:r>
          </w:p>
          <w:p w14:paraId="2CC76FB9"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(Ktur)</w:t>
            </w:r>
          </w:p>
        </w:tc>
      </w:tr>
      <w:tr w:rsidR="00344EAA" w:rsidRPr="002B3E78" w14:paraId="23DE6542" w14:textId="77777777" w:rsidTr="00344EAA">
        <w:trPr>
          <w:trHeight w:val="315"/>
          <w:jc w:val="center"/>
        </w:trPr>
        <w:tc>
          <w:tcPr>
            <w:tcW w:w="1200" w:type="dxa"/>
            <w:shd w:val="clear" w:color="auto" w:fill="auto"/>
            <w:noWrap/>
            <w:vAlign w:val="bottom"/>
            <w:hideMark/>
          </w:tcPr>
          <w:p w14:paraId="36D49E04"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2014</w:t>
            </w:r>
          </w:p>
        </w:tc>
        <w:tc>
          <w:tcPr>
            <w:tcW w:w="1582" w:type="dxa"/>
            <w:shd w:val="clear" w:color="auto" w:fill="auto"/>
            <w:noWrap/>
            <w:vAlign w:val="bottom"/>
            <w:hideMark/>
          </w:tcPr>
          <w:p w14:paraId="15BECF08"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12,9</w:t>
            </w:r>
          </w:p>
        </w:tc>
        <w:tc>
          <w:tcPr>
            <w:tcW w:w="2044" w:type="dxa"/>
            <w:shd w:val="clear" w:color="auto" w:fill="auto"/>
            <w:vAlign w:val="bottom"/>
            <w:hideMark/>
          </w:tcPr>
          <w:p w14:paraId="541915A2"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4,4</w:t>
            </w:r>
          </w:p>
        </w:tc>
        <w:tc>
          <w:tcPr>
            <w:tcW w:w="1553" w:type="dxa"/>
            <w:shd w:val="clear" w:color="000000" w:fill="FFFFFF"/>
            <w:noWrap/>
            <w:vAlign w:val="bottom"/>
            <w:hideMark/>
          </w:tcPr>
          <w:p w14:paraId="615FDCBD"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15,0</w:t>
            </w:r>
          </w:p>
        </w:tc>
        <w:tc>
          <w:tcPr>
            <w:tcW w:w="1568" w:type="dxa"/>
            <w:shd w:val="clear" w:color="auto" w:fill="auto"/>
            <w:noWrap/>
            <w:vAlign w:val="bottom"/>
            <w:hideMark/>
          </w:tcPr>
          <w:p w14:paraId="35A42649"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96,1</w:t>
            </w:r>
          </w:p>
        </w:tc>
        <w:tc>
          <w:tcPr>
            <w:tcW w:w="1550" w:type="dxa"/>
            <w:shd w:val="clear" w:color="auto" w:fill="auto"/>
            <w:noWrap/>
            <w:vAlign w:val="bottom"/>
            <w:hideMark/>
          </w:tcPr>
          <w:p w14:paraId="755DA05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4,8</w:t>
            </w:r>
          </w:p>
        </w:tc>
      </w:tr>
      <w:tr w:rsidR="00344EAA" w:rsidRPr="002B3E78" w14:paraId="7C5CE2AC" w14:textId="77777777" w:rsidTr="00344EAA">
        <w:trPr>
          <w:trHeight w:val="315"/>
          <w:jc w:val="center"/>
        </w:trPr>
        <w:tc>
          <w:tcPr>
            <w:tcW w:w="1200" w:type="dxa"/>
            <w:shd w:val="clear" w:color="auto" w:fill="auto"/>
            <w:noWrap/>
            <w:vAlign w:val="bottom"/>
            <w:hideMark/>
          </w:tcPr>
          <w:p w14:paraId="25DF5B7C"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2015</w:t>
            </w:r>
          </w:p>
        </w:tc>
        <w:tc>
          <w:tcPr>
            <w:tcW w:w="1582" w:type="dxa"/>
            <w:shd w:val="clear" w:color="auto" w:fill="auto"/>
            <w:noWrap/>
            <w:vAlign w:val="bottom"/>
            <w:hideMark/>
          </w:tcPr>
          <w:p w14:paraId="04C57AF8"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15,12</w:t>
            </w:r>
          </w:p>
        </w:tc>
        <w:tc>
          <w:tcPr>
            <w:tcW w:w="2044" w:type="dxa"/>
            <w:shd w:val="clear" w:color="auto" w:fill="auto"/>
            <w:vAlign w:val="bottom"/>
            <w:hideMark/>
          </w:tcPr>
          <w:p w14:paraId="270B242F"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7,4</w:t>
            </w:r>
          </w:p>
        </w:tc>
        <w:tc>
          <w:tcPr>
            <w:tcW w:w="1553" w:type="dxa"/>
            <w:shd w:val="clear" w:color="000000" w:fill="FFFFFF"/>
            <w:noWrap/>
            <w:vAlign w:val="bottom"/>
            <w:hideMark/>
          </w:tcPr>
          <w:p w14:paraId="7177D95E"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14,9</w:t>
            </w:r>
          </w:p>
        </w:tc>
        <w:tc>
          <w:tcPr>
            <w:tcW w:w="1568" w:type="dxa"/>
            <w:shd w:val="clear" w:color="auto" w:fill="auto"/>
            <w:noWrap/>
            <w:vAlign w:val="bottom"/>
            <w:hideMark/>
          </w:tcPr>
          <w:p w14:paraId="1DDAD121"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86,2</w:t>
            </w:r>
          </w:p>
        </w:tc>
        <w:tc>
          <w:tcPr>
            <w:tcW w:w="1550" w:type="dxa"/>
            <w:shd w:val="clear" w:color="auto" w:fill="auto"/>
            <w:noWrap/>
            <w:vAlign w:val="bottom"/>
            <w:hideMark/>
          </w:tcPr>
          <w:p w14:paraId="6E959AB4"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4,3</w:t>
            </w:r>
          </w:p>
        </w:tc>
      </w:tr>
      <w:tr w:rsidR="00344EAA" w:rsidRPr="002B3E78" w14:paraId="426049EF" w14:textId="77777777" w:rsidTr="00344EAA">
        <w:trPr>
          <w:trHeight w:val="315"/>
          <w:jc w:val="center"/>
        </w:trPr>
        <w:tc>
          <w:tcPr>
            <w:tcW w:w="1200" w:type="dxa"/>
            <w:shd w:val="clear" w:color="auto" w:fill="auto"/>
            <w:noWrap/>
            <w:vAlign w:val="bottom"/>
            <w:hideMark/>
          </w:tcPr>
          <w:p w14:paraId="1270E749"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2016</w:t>
            </w:r>
          </w:p>
        </w:tc>
        <w:tc>
          <w:tcPr>
            <w:tcW w:w="1582" w:type="dxa"/>
            <w:shd w:val="clear" w:color="auto" w:fill="auto"/>
            <w:noWrap/>
            <w:vAlign w:val="bottom"/>
            <w:hideMark/>
          </w:tcPr>
          <w:p w14:paraId="1065864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17,04</w:t>
            </w:r>
          </w:p>
        </w:tc>
        <w:tc>
          <w:tcPr>
            <w:tcW w:w="2044" w:type="dxa"/>
            <w:shd w:val="clear" w:color="auto" w:fill="auto"/>
            <w:vAlign w:val="bottom"/>
            <w:hideMark/>
          </w:tcPr>
          <w:p w14:paraId="21DE2D50"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9,6</w:t>
            </w:r>
          </w:p>
        </w:tc>
        <w:tc>
          <w:tcPr>
            <w:tcW w:w="1553" w:type="dxa"/>
            <w:shd w:val="clear" w:color="000000" w:fill="FFFFFF"/>
            <w:noWrap/>
            <w:vAlign w:val="bottom"/>
            <w:hideMark/>
          </w:tcPr>
          <w:p w14:paraId="637D1AC5"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13,3</w:t>
            </w:r>
          </w:p>
        </w:tc>
        <w:tc>
          <w:tcPr>
            <w:tcW w:w="1568" w:type="dxa"/>
            <w:shd w:val="clear" w:color="auto" w:fill="auto"/>
            <w:noWrap/>
            <w:vAlign w:val="bottom"/>
            <w:hideMark/>
          </w:tcPr>
          <w:p w14:paraId="5178E70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114,1</w:t>
            </w:r>
          </w:p>
        </w:tc>
        <w:tc>
          <w:tcPr>
            <w:tcW w:w="1550" w:type="dxa"/>
            <w:shd w:val="clear" w:color="auto" w:fill="auto"/>
            <w:noWrap/>
            <w:vAlign w:val="bottom"/>
            <w:hideMark/>
          </w:tcPr>
          <w:p w14:paraId="26450F14"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5,7</w:t>
            </w:r>
          </w:p>
        </w:tc>
      </w:tr>
      <w:tr w:rsidR="00344EAA" w:rsidRPr="002B3E78" w14:paraId="45D6C1FE" w14:textId="77777777" w:rsidTr="00344EAA">
        <w:trPr>
          <w:trHeight w:val="315"/>
          <w:jc w:val="center"/>
        </w:trPr>
        <w:tc>
          <w:tcPr>
            <w:tcW w:w="1200" w:type="dxa"/>
            <w:shd w:val="clear" w:color="auto" w:fill="auto"/>
            <w:noWrap/>
            <w:vAlign w:val="bottom"/>
            <w:hideMark/>
          </w:tcPr>
          <w:p w14:paraId="03011D3C"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2017</w:t>
            </w:r>
          </w:p>
        </w:tc>
        <w:tc>
          <w:tcPr>
            <w:tcW w:w="1582" w:type="dxa"/>
            <w:shd w:val="clear" w:color="auto" w:fill="auto"/>
            <w:noWrap/>
            <w:vAlign w:val="bottom"/>
            <w:hideMark/>
          </w:tcPr>
          <w:p w14:paraId="5CCB3E3E"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w:t>
            </w:r>
          </w:p>
        </w:tc>
        <w:tc>
          <w:tcPr>
            <w:tcW w:w="2044" w:type="dxa"/>
            <w:shd w:val="clear" w:color="auto" w:fill="auto"/>
            <w:noWrap/>
            <w:vAlign w:val="bottom"/>
            <w:hideMark/>
          </w:tcPr>
          <w:p w14:paraId="7C1FBA3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8,5</w:t>
            </w:r>
          </w:p>
        </w:tc>
        <w:tc>
          <w:tcPr>
            <w:tcW w:w="1553" w:type="dxa"/>
            <w:shd w:val="clear" w:color="auto" w:fill="auto"/>
            <w:noWrap/>
            <w:vAlign w:val="bottom"/>
            <w:hideMark/>
          </w:tcPr>
          <w:p w14:paraId="6838FF0A"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12,7</w:t>
            </w:r>
          </w:p>
        </w:tc>
        <w:tc>
          <w:tcPr>
            <w:tcW w:w="1568" w:type="dxa"/>
            <w:shd w:val="clear" w:color="auto" w:fill="auto"/>
            <w:noWrap/>
            <w:vAlign w:val="bottom"/>
            <w:hideMark/>
          </w:tcPr>
          <w:p w14:paraId="6D9D2215"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156,0</w:t>
            </w:r>
          </w:p>
        </w:tc>
        <w:tc>
          <w:tcPr>
            <w:tcW w:w="1550" w:type="dxa"/>
            <w:shd w:val="clear" w:color="auto" w:fill="auto"/>
            <w:noWrap/>
            <w:vAlign w:val="bottom"/>
            <w:hideMark/>
          </w:tcPr>
          <w:p w14:paraId="40317EB5"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6,5</w:t>
            </w:r>
          </w:p>
        </w:tc>
      </w:tr>
      <w:tr w:rsidR="00344EAA" w:rsidRPr="002B3E78" w14:paraId="4DE9D44E" w14:textId="77777777" w:rsidTr="00344EAA">
        <w:trPr>
          <w:trHeight w:val="315"/>
          <w:jc w:val="center"/>
        </w:trPr>
        <w:tc>
          <w:tcPr>
            <w:tcW w:w="1200" w:type="dxa"/>
            <w:shd w:val="clear" w:color="auto" w:fill="auto"/>
            <w:noWrap/>
            <w:vAlign w:val="bottom"/>
            <w:hideMark/>
          </w:tcPr>
          <w:p w14:paraId="5ADCF7C0"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2018</w:t>
            </w:r>
          </w:p>
        </w:tc>
        <w:tc>
          <w:tcPr>
            <w:tcW w:w="1582" w:type="dxa"/>
            <w:shd w:val="clear" w:color="auto" w:fill="auto"/>
            <w:noWrap/>
            <w:vAlign w:val="bottom"/>
            <w:hideMark/>
          </w:tcPr>
          <w:p w14:paraId="6A196FB7"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20,2</w:t>
            </w:r>
          </w:p>
        </w:tc>
        <w:tc>
          <w:tcPr>
            <w:tcW w:w="2044" w:type="dxa"/>
            <w:shd w:val="clear" w:color="auto" w:fill="auto"/>
            <w:noWrap/>
            <w:vAlign w:val="bottom"/>
            <w:hideMark/>
          </w:tcPr>
          <w:p w14:paraId="6CDFC00E"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4,5</w:t>
            </w:r>
          </w:p>
        </w:tc>
        <w:tc>
          <w:tcPr>
            <w:tcW w:w="1553" w:type="dxa"/>
            <w:shd w:val="clear" w:color="auto" w:fill="auto"/>
            <w:noWrap/>
            <w:vAlign w:val="bottom"/>
            <w:hideMark/>
          </w:tcPr>
          <w:p w14:paraId="5ED7CD99"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13,0</w:t>
            </w:r>
          </w:p>
        </w:tc>
        <w:tc>
          <w:tcPr>
            <w:tcW w:w="1568" w:type="dxa"/>
            <w:shd w:val="clear" w:color="auto" w:fill="auto"/>
            <w:noWrap/>
            <w:vAlign w:val="bottom"/>
            <w:hideMark/>
          </w:tcPr>
          <w:p w14:paraId="17F751C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153,6</w:t>
            </w:r>
          </w:p>
        </w:tc>
        <w:tc>
          <w:tcPr>
            <w:tcW w:w="1550" w:type="dxa"/>
            <w:shd w:val="clear" w:color="auto" w:fill="auto"/>
            <w:noWrap/>
            <w:vAlign w:val="bottom"/>
            <w:hideMark/>
          </w:tcPr>
          <w:p w14:paraId="060A22E8"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6,4</w:t>
            </w:r>
          </w:p>
        </w:tc>
      </w:tr>
      <w:tr w:rsidR="00344EAA" w:rsidRPr="002B3E78" w14:paraId="3F378178" w14:textId="77777777" w:rsidTr="00344EAA">
        <w:trPr>
          <w:trHeight w:val="315"/>
          <w:jc w:val="center"/>
        </w:trPr>
        <w:tc>
          <w:tcPr>
            <w:tcW w:w="1200" w:type="dxa"/>
            <w:shd w:val="clear" w:color="auto" w:fill="auto"/>
            <w:noWrap/>
            <w:vAlign w:val="bottom"/>
            <w:hideMark/>
          </w:tcPr>
          <w:p w14:paraId="1E828CC1"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2019</w:t>
            </w:r>
          </w:p>
        </w:tc>
        <w:tc>
          <w:tcPr>
            <w:tcW w:w="1582" w:type="dxa"/>
            <w:shd w:val="clear" w:color="auto" w:fill="auto"/>
            <w:noWrap/>
            <w:vAlign w:val="bottom"/>
            <w:hideMark/>
          </w:tcPr>
          <w:p w14:paraId="115E887B"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23,9</w:t>
            </w:r>
          </w:p>
        </w:tc>
        <w:tc>
          <w:tcPr>
            <w:tcW w:w="2044" w:type="dxa"/>
            <w:shd w:val="clear" w:color="auto" w:fill="auto"/>
            <w:vAlign w:val="bottom"/>
            <w:hideMark/>
          </w:tcPr>
          <w:p w14:paraId="72A68B48"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7,2</w:t>
            </w:r>
          </w:p>
        </w:tc>
        <w:tc>
          <w:tcPr>
            <w:tcW w:w="1553" w:type="dxa"/>
            <w:shd w:val="clear" w:color="auto" w:fill="auto"/>
            <w:noWrap/>
            <w:vAlign w:val="bottom"/>
            <w:hideMark/>
          </w:tcPr>
          <w:p w14:paraId="7A3A36A0"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12,8</w:t>
            </w:r>
          </w:p>
        </w:tc>
        <w:tc>
          <w:tcPr>
            <w:tcW w:w="1568" w:type="dxa"/>
            <w:shd w:val="clear" w:color="auto" w:fill="auto"/>
            <w:noWrap/>
            <w:vAlign w:val="bottom"/>
            <w:hideMark/>
          </w:tcPr>
          <w:p w14:paraId="264E8081"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180,0</w:t>
            </w:r>
          </w:p>
        </w:tc>
        <w:tc>
          <w:tcPr>
            <w:tcW w:w="1550" w:type="dxa"/>
            <w:shd w:val="clear" w:color="auto" w:fill="auto"/>
            <w:noWrap/>
            <w:vAlign w:val="bottom"/>
            <w:hideMark/>
          </w:tcPr>
          <w:p w14:paraId="2CA48964"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7,5</w:t>
            </w:r>
          </w:p>
        </w:tc>
      </w:tr>
      <w:tr w:rsidR="00344EAA" w:rsidRPr="002B3E78" w14:paraId="1A994886" w14:textId="77777777" w:rsidTr="00344EAA">
        <w:trPr>
          <w:trHeight w:val="315"/>
          <w:jc w:val="center"/>
        </w:trPr>
        <w:tc>
          <w:tcPr>
            <w:tcW w:w="1200" w:type="dxa"/>
            <w:shd w:val="clear" w:color="auto" w:fill="auto"/>
            <w:noWrap/>
            <w:vAlign w:val="bottom"/>
            <w:hideMark/>
          </w:tcPr>
          <w:p w14:paraId="4F6E9EA7"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2020</w:t>
            </w:r>
          </w:p>
        </w:tc>
        <w:tc>
          <w:tcPr>
            <w:tcW w:w="1582" w:type="dxa"/>
            <w:shd w:val="clear" w:color="auto" w:fill="auto"/>
            <w:noWrap/>
            <w:vAlign w:val="bottom"/>
            <w:hideMark/>
          </w:tcPr>
          <w:p w14:paraId="61C94023"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31,2</w:t>
            </w:r>
          </w:p>
        </w:tc>
        <w:tc>
          <w:tcPr>
            <w:tcW w:w="2044" w:type="dxa"/>
            <w:shd w:val="clear" w:color="auto" w:fill="auto"/>
            <w:vAlign w:val="bottom"/>
            <w:hideMark/>
          </w:tcPr>
          <w:p w14:paraId="00AE65E5"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9,3</w:t>
            </w:r>
          </w:p>
        </w:tc>
        <w:tc>
          <w:tcPr>
            <w:tcW w:w="1553" w:type="dxa"/>
            <w:shd w:val="clear" w:color="auto" w:fill="auto"/>
            <w:noWrap/>
            <w:vAlign w:val="bottom"/>
            <w:hideMark/>
          </w:tcPr>
          <w:p w14:paraId="3D87BA3D"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12,6</w:t>
            </w:r>
          </w:p>
        </w:tc>
        <w:tc>
          <w:tcPr>
            <w:tcW w:w="1568" w:type="dxa"/>
            <w:shd w:val="clear" w:color="auto" w:fill="auto"/>
            <w:noWrap/>
            <w:vAlign w:val="bottom"/>
            <w:hideMark/>
          </w:tcPr>
          <w:p w14:paraId="1B008AE8"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104,0</w:t>
            </w:r>
          </w:p>
        </w:tc>
        <w:tc>
          <w:tcPr>
            <w:tcW w:w="1550" w:type="dxa"/>
            <w:shd w:val="clear" w:color="auto" w:fill="auto"/>
            <w:noWrap/>
            <w:vAlign w:val="bottom"/>
            <w:hideMark/>
          </w:tcPr>
          <w:p w14:paraId="7EDDB5ED"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5,1</w:t>
            </w:r>
          </w:p>
        </w:tc>
      </w:tr>
      <w:tr w:rsidR="00344EAA" w:rsidRPr="002B3E78" w14:paraId="6C07AB6A" w14:textId="77777777" w:rsidTr="00344EAA">
        <w:trPr>
          <w:trHeight w:val="315"/>
          <w:jc w:val="center"/>
        </w:trPr>
        <w:tc>
          <w:tcPr>
            <w:tcW w:w="1200" w:type="dxa"/>
            <w:shd w:val="clear" w:color="auto" w:fill="auto"/>
            <w:noWrap/>
            <w:vAlign w:val="bottom"/>
            <w:hideMark/>
          </w:tcPr>
          <w:p w14:paraId="05800716"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2921</w:t>
            </w:r>
          </w:p>
        </w:tc>
        <w:tc>
          <w:tcPr>
            <w:tcW w:w="1582" w:type="dxa"/>
            <w:shd w:val="clear" w:color="auto" w:fill="auto"/>
            <w:noWrap/>
            <w:vAlign w:val="bottom"/>
            <w:hideMark/>
          </w:tcPr>
          <w:p w14:paraId="1B9C98A2"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35,1</w:t>
            </w:r>
          </w:p>
        </w:tc>
        <w:tc>
          <w:tcPr>
            <w:tcW w:w="2044" w:type="dxa"/>
            <w:shd w:val="clear" w:color="auto" w:fill="auto"/>
            <w:vAlign w:val="bottom"/>
            <w:hideMark/>
          </w:tcPr>
          <w:p w14:paraId="619836D2" w14:textId="77777777" w:rsidR="00344EAA" w:rsidRPr="002B3E78" w:rsidRDefault="00344EAA" w:rsidP="00344EA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28,1</w:t>
            </w:r>
          </w:p>
        </w:tc>
        <w:tc>
          <w:tcPr>
            <w:tcW w:w="1553" w:type="dxa"/>
            <w:shd w:val="clear" w:color="auto" w:fill="auto"/>
            <w:noWrap/>
            <w:vAlign w:val="bottom"/>
            <w:hideMark/>
          </w:tcPr>
          <w:p w14:paraId="277C0A6E"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13,2</w:t>
            </w:r>
          </w:p>
        </w:tc>
        <w:tc>
          <w:tcPr>
            <w:tcW w:w="1568" w:type="dxa"/>
            <w:shd w:val="clear" w:color="auto" w:fill="auto"/>
            <w:noWrap/>
            <w:vAlign w:val="bottom"/>
            <w:hideMark/>
          </w:tcPr>
          <w:p w14:paraId="5CA8E644"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186,3</w:t>
            </w:r>
          </w:p>
        </w:tc>
        <w:tc>
          <w:tcPr>
            <w:tcW w:w="1550" w:type="dxa"/>
            <w:shd w:val="clear" w:color="auto" w:fill="auto"/>
            <w:noWrap/>
            <w:vAlign w:val="bottom"/>
            <w:hideMark/>
          </w:tcPr>
          <w:p w14:paraId="5696A368"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6,9</w:t>
            </w:r>
          </w:p>
        </w:tc>
      </w:tr>
      <w:tr w:rsidR="00344EAA" w:rsidRPr="002B3E78" w14:paraId="2407FBE6" w14:textId="77777777" w:rsidTr="00344EAA">
        <w:trPr>
          <w:trHeight w:val="315"/>
          <w:jc w:val="center"/>
        </w:trPr>
        <w:tc>
          <w:tcPr>
            <w:tcW w:w="1200" w:type="dxa"/>
            <w:shd w:val="clear" w:color="auto" w:fill="auto"/>
            <w:noWrap/>
            <w:vAlign w:val="bottom"/>
            <w:hideMark/>
          </w:tcPr>
          <w:p w14:paraId="7D47EB27"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2022</w:t>
            </w:r>
          </w:p>
        </w:tc>
        <w:tc>
          <w:tcPr>
            <w:tcW w:w="1582" w:type="dxa"/>
            <w:shd w:val="clear" w:color="auto" w:fill="auto"/>
            <w:noWrap/>
            <w:vAlign w:val="bottom"/>
            <w:hideMark/>
          </w:tcPr>
          <w:p w14:paraId="4B153BB7"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47,9</w:t>
            </w:r>
          </w:p>
        </w:tc>
        <w:tc>
          <w:tcPr>
            <w:tcW w:w="2044" w:type="dxa"/>
            <w:shd w:val="clear" w:color="auto" w:fill="auto"/>
            <w:noWrap/>
            <w:vAlign w:val="bottom"/>
            <w:hideMark/>
          </w:tcPr>
          <w:p w14:paraId="08A0C1C3"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26,4</w:t>
            </w:r>
          </w:p>
        </w:tc>
        <w:tc>
          <w:tcPr>
            <w:tcW w:w="1553" w:type="dxa"/>
            <w:shd w:val="clear" w:color="auto" w:fill="auto"/>
            <w:noWrap/>
            <w:vAlign w:val="bottom"/>
            <w:hideMark/>
          </w:tcPr>
          <w:p w14:paraId="1A3606FF"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12,8</w:t>
            </w:r>
          </w:p>
        </w:tc>
        <w:tc>
          <w:tcPr>
            <w:tcW w:w="1568" w:type="dxa"/>
            <w:shd w:val="clear" w:color="auto" w:fill="auto"/>
            <w:noWrap/>
            <w:vAlign w:val="bottom"/>
            <w:hideMark/>
          </w:tcPr>
          <w:p w14:paraId="25B71E1C"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218,7</w:t>
            </w:r>
          </w:p>
        </w:tc>
        <w:tc>
          <w:tcPr>
            <w:tcW w:w="1550" w:type="dxa"/>
            <w:shd w:val="clear" w:color="auto" w:fill="auto"/>
            <w:noWrap/>
            <w:vAlign w:val="bottom"/>
            <w:hideMark/>
          </w:tcPr>
          <w:p w14:paraId="7D0AD7DC"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8,1</w:t>
            </w:r>
          </w:p>
        </w:tc>
      </w:tr>
      <w:tr w:rsidR="00344EAA" w:rsidRPr="002B3E78" w14:paraId="15E6493B" w14:textId="77777777" w:rsidTr="00344EAA">
        <w:trPr>
          <w:trHeight w:val="315"/>
          <w:jc w:val="center"/>
        </w:trPr>
        <w:tc>
          <w:tcPr>
            <w:tcW w:w="1200" w:type="dxa"/>
            <w:shd w:val="clear" w:color="auto" w:fill="auto"/>
            <w:noWrap/>
            <w:vAlign w:val="bottom"/>
            <w:hideMark/>
          </w:tcPr>
          <w:p w14:paraId="61576C76"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2023</w:t>
            </w:r>
          </w:p>
        </w:tc>
        <w:tc>
          <w:tcPr>
            <w:tcW w:w="1582" w:type="dxa"/>
            <w:shd w:val="clear" w:color="auto" w:fill="auto"/>
            <w:noWrap/>
            <w:vAlign w:val="bottom"/>
            <w:hideMark/>
          </w:tcPr>
          <w:p w14:paraId="71E8D6C3"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28,7</w:t>
            </w:r>
          </w:p>
        </w:tc>
        <w:tc>
          <w:tcPr>
            <w:tcW w:w="2044" w:type="dxa"/>
            <w:shd w:val="clear" w:color="auto" w:fill="auto"/>
            <w:noWrap/>
            <w:vAlign w:val="bottom"/>
            <w:hideMark/>
          </w:tcPr>
          <w:p w14:paraId="0C83E643"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27,1</w:t>
            </w:r>
          </w:p>
        </w:tc>
        <w:tc>
          <w:tcPr>
            <w:tcW w:w="1553" w:type="dxa"/>
            <w:shd w:val="clear" w:color="auto" w:fill="auto"/>
            <w:noWrap/>
            <w:vAlign w:val="bottom"/>
            <w:hideMark/>
          </w:tcPr>
          <w:p w14:paraId="3B254FB6"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13,1</w:t>
            </w:r>
          </w:p>
        </w:tc>
        <w:tc>
          <w:tcPr>
            <w:tcW w:w="1568" w:type="dxa"/>
            <w:shd w:val="clear" w:color="auto" w:fill="auto"/>
            <w:noWrap/>
            <w:vAlign w:val="bottom"/>
            <w:hideMark/>
          </w:tcPr>
          <w:p w14:paraId="216FDBE0"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429,3</w:t>
            </w:r>
          </w:p>
        </w:tc>
        <w:tc>
          <w:tcPr>
            <w:tcW w:w="1550" w:type="dxa"/>
            <w:shd w:val="clear" w:color="auto" w:fill="auto"/>
            <w:noWrap/>
            <w:vAlign w:val="bottom"/>
            <w:hideMark/>
          </w:tcPr>
          <w:p w14:paraId="5B52E349"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10,9</w:t>
            </w:r>
          </w:p>
        </w:tc>
      </w:tr>
      <w:tr w:rsidR="00344EAA" w:rsidRPr="002B3E78" w14:paraId="676CDAE0" w14:textId="77777777" w:rsidTr="00344EAA">
        <w:trPr>
          <w:trHeight w:val="315"/>
          <w:jc w:val="center"/>
        </w:trPr>
        <w:tc>
          <w:tcPr>
            <w:tcW w:w="1200" w:type="dxa"/>
            <w:shd w:val="clear" w:color="auto" w:fill="auto"/>
            <w:noWrap/>
            <w:vAlign w:val="bottom"/>
            <w:hideMark/>
          </w:tcPr>
          <w:p w14:paraId="3E940A84" w14:textId="77777777" w:rsidR="00344EAA" w:rsidRPr="002B3E78" w:rsidRDefault="00344EAA" w:rsidP="00344EAA">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2024</w:t>
            </w:r>
          </w:p>
        </w:tc>
        <w:tc>
          <w:tcPr>
            <w:tcW w:w="1582" w:type="dxa"/>
            <w:shd w:val="clear" w:color="auto" w:fill="auto"/>
            <w:noWrap/>
            <w:vAlign w:val="bottom"/>
            <w:hideMark/>
          </w:tcPr>
          <w:p w14:paraId="506438A1"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39,6</w:t>
            </w:r>
          </w:p>
        </w:tc>
        <w:tc>
          <w:tcPr>
            <w:tcW w:w="2044" w:type="dxa"/>
            <w:shd w:val="clear" w:color="auto" w:fill="auto"/>
            <w:noWrap/>
            <w:vAlign w:val="bottom"/>
            <w:hideMark/>
          </w:tcPr>
          <w:p w14:paraId="2FDD47B0"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28,5</w:t>
            </w:r>
          </w:p>
        </w:tc>
        <w:tc>
          <w:tcPr>
            <w:tcW w:w="1553" w:type="dxa"/>
            <w:shd w:val="clear" w:color="auto" w:fill="auto"/>
            <w:noWrap/>
            <w:vAlign w:val="bottom"/>
            <w:hideMark/>
          </w:tcPr>
          <w:p w14:paraId="5714048D"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13,3*</w:t>
            </w:r>
          </w:p>
        </w:tc>
        <w:tc>
          <w:tcPr>
            <w:tcW w:w="1568" w:type="dxa"/>
            <w:shd w:val="clear" w:color="auto" w:fill="auto"/>
            <w:noWrap/>
            <w:vAlign w:val="bottom"/>
            <w:hideMark/>
          </w:tcPr>
          <w:p w14:paraId="35FF785B"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495,1*</w:t>
            </w:r>
          </w:p>
        </w:tc>
        <w:tc>
          <w:tcPr>
            <w:tcW w:w="1550" w:type="dxa"/>
            <w:shd w:val="clear" w:color="auto" w:fill="auto"/>
            <w:noWrap/>
            <w:vAlign w:val="bottom"/>
            <w:hideMark/>
          </w:tcPr>
          <w:p w14:paraId="24B8FA73" w14:textId="77777777" w:rsidR="00344EAA" w:rsidRPr="002B3E78" w:rsidRDefault="00344EAA" w:rsidP="00344EA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12,5*</w:t>
            </w:r>
          </w:p>
        </w:tc>
      </w:tr>
      <w:tr w:rsidR="00344EAA" w:rsidRPr="002B3E78" w14:paraId="0ECDEF38" w14:textId="77777777" w:rsidTr="00344EAA">
        <w:trPr>
          <w:trHeight w:val="315"/>
          <w:jc w:val="center"/>
        </w:trPr>
        <w:tc>
          <w:tcPr>
            <w:tcW w:w="9497" w:type="dxa"/>
            <w:gridSpan w:val="6"/>
            <w:shd w:val="clear" w:color="auto" w:fill="auto"/>
            <w:noWrap/>
            <w:vAlign w:val="bottom"/>
          </w:tcPr>
          <w:p w14:paraId="7AFADC71" w14:textId="0E1E331F" w:rsidR="00344EAA" w:rsidRDefault="00344EAA" w:rsidP="00344EAA">
            <w:pPr>
              <w:spacing w:after="0" w:line="240" w:lineRule="auto"/>
              <w:ind w:firstLine="567"/>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2B3E78">
              <w:rPr>
                <w:rFonts w:ascii="Times New Roman" w:eastAsia="Times New Roman" w:hAnsi="Times New Roman" w:cs="Times New Roman"/>
                <w:sz w:val="24"/>
                <w:szCs w:val="24"/>
                <w:lang w:eastAsia="ru-RU"/>
              </w:rPr>
              <w:t>- оценка</w:t>
            </w:r>
          </w:p>
          <w:p w14:paraId="1B75BC85" w14:textId="0AFDB91F" w:rsidR="00344EAA" w:rsidRPr="002B3E78" w:rsidRDefault="00344EAA" w:rsidP="00A2411D">
            <w:pPr>
              <w:spacing w:after="0" w:line="240" w:lineRule="auto"/>
              <w:ind w:firstLine="567"/>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 xml:space="preserve">Примечание </w:t>
            </w:r>
            <w:r>
              <w:rPr>
                <w:rFonts w:ascii="Times New Roman" w:eastAsia="Times New Roman" w:hAnsi="Times New Roman" w:cs="Times New Roman"/>
                <w:sz w:val="24"/>
                <w:szCs w:val="24"/>
                <w:lang w:eastAsia="ru-RU"/>
              </w:rPr>
              <w:t xml:space="preserve">– </w:t>
            </w:r>
            <w:r w:rsidR="00A2411D" w:rsidRPr="002B3E78">
              <w:rPr>
                <w:rFonts w:ascii="Times New Roman" w:eastAsia="Times New Roman" w:hAnsi="Times New Roman" w:cs="Times New Roman"/>
                <w:sz w:val="24"/>
                <w:szCs w:val="24"/>
                <w:lang w:eastAsia="ru-RU"/>
              </w:rPr>
              <w:t>Составлен</w:t>
            </w:r>
            <w:r w:rsidR="00A2411D">
              <w:rPr>
                <w:rFonts w:ascii="Times New Roman" w:eastAsia="Times New Roman" w:hAnsi="Times New Roman" w:cs="Times New Roman"/>
                <w:sz w:val="24"/>
                <w:szCs w:val="24"/>
                <w:lang w:val="kk-KZ" w:eastAsia="ru-RU"/>
              </w:rPr>
              <w:t>о</w:t>
            </w:r>
            <w:r w:rsidR="00A2411D" w:rsidRPr="002B3E78">
              <w:rPr>
                <w:rFonts w:ascii="Times New Roman" w:eastAsia="Times New Roman" w:hAnsi="Times New Roman" w:cs="Times New Roman"/>
                <w:sz w:val="24"/>
                <w:szCs w:val="24"/>
                <w:lang w:eastAsia="ru-RU"/>
              </w:rPr>
              <w:t xml:space="preserve"> </w:t>
            </w:r>
            <w:r w:rsidRPr="002B3E78">
              <w:rPr>
                <w:rFonts w:ascii="Times New Roman" w:eastAsia="Times New Roman" w:hAnsi="Times New Roman" w:cs="Times New Roman"/>
                <w:sz w:val="24"/>
                <w:szCs w:val="24"/>
                <w:lang w:eastAsia="ru-RU"/>
              </w:rPr>
              <w:t xml:space="preserve">автором на </w:t>
            </w:r>
            <w:r w:rsidR="00E85903">
              <w:rPr>
                <w:rFonts w:ascii="Times New Roman" w:eastAsia="Times New Roman" w:hAnsi="Times New Roman" w:cs="Times New Roman"/>
                <w:sz w:val="24"/>
                <w:szCs w:val="24"/>
                <w:lang w:eastAsia="ru-RU"/>
              </w:rPr>
              <w:t xml:space="preserve">основе источника [90] </w:t>
            </w:r>
          </w:p>
        </w:tc>
      </w:tr>
    </w:tbl>
    <w:p w14:paraId="3A89E1E8" w14:textId="77777777" w:rsidR="00344EAA" w:rsidRDefault="00344EAA" w:rsidP="00B50661">
      <w:pPr>
        <w:spacing w:after="0" w:line="240" w:lineRule="auto"/>
        <w:ind w:firstLine="709"/>
        <w:contextualSpacing/>
        <w:jc w:val="both"/>
        <w:rPr>
          <w:rFonts w:ascii="Times New Roman" w:hAnsi="Times New Roman" w:cs="Times New Roman"/>
          <w:color w:val="000000" w:themeColor="text1"/>
          <w:sz w:val="28"/>
          <w:szCs w:val="28"/>
        </w:rPr>
      </w:pPr>
    </w:p>
    <w:p w14:paraId="12EB8D43" w14:textId="368229C9"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Необходимо отметить, что в силу объективных обстоятельств нами приняты некоторые допущения. В частности, поскольку в разрезе районов отсутствуют официальные данные </w:t>
      </w:r>
      <w:r w:rsidR="00CF2EFB" w:rsidRPr="002B3E78">
        <w:rPr>
          <w:rFonts w:ascii="Times New Roman" w:hAnsi="Times New Roman" w:cs="Times New Roman"/>
          <w:color w:val="000000" w:themeColor="text1"/>
          <w:sz w:val="28"/>
          <w:szCs w:val="28"/>
        </w:rPr>
        <w:t xml:space="preserve">ВРП </w:t>
      </w:r>
      <w:r w:rsidRPr="002B3E78">
        <w:rPr>
          <w:rFonts w:ascii="Times New Roman" w:hAnsi="Times New Roman" w:cs="Times New Roman"/>
          <w:color w:val="000000" w:themeColor="text1"/>
          <w:sz w:val="28"/>
          <w:szCs w:val="28"/>
        </w:rPr>
        <w:t>в качестве интегрального макроэкономического показателя нами берется суммарный объем промышленного и сельскохозяйственного производств. Наряду с этим, в виду отсутствия на момент проведения наших исследований некоторых официальных данных за 2024 г. по области и районам, нами взята оценка показателей на основе экстраполяции их динамики по трем кварталам этого года.</w:t>
      </w:r>
    </w:p>
    <w:p w14:paraId="7196FBE8"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Проведенные расчеты на основе известной программы статистической обработки информации методов наименьших квадратов позволили сформировать конкретные экономико-математические модели для Аккольского района.</w:t>
      </w:r>
    </w:p>
    <w:p w14:paraId="484AF8CE" w14:textId="7014579A"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Так, </w:t>
      </w:r>
      <w:r w:rsidR="00340893" w:rsidRPr="00344EAA">
        <w:rPr>
          <w:rFonts w:ascii="Times New Roman" w:hAnsi="Times New Roman" w:cs="Times New Roman"/>
          <w:i/>
          <w:color w:val="000000" w:themeColor="text1"/>
          <w:sz w:val="28"/>
          <w:szCs w:val="28"/>
        </w:rPr>
        <w:t>М</w:t>
      </w:r>
      <w:r w:rsidRPr="00344EAA">
        <w:rPr>
          <w:rFonts w:ascii="Times New Roman" w:hAnsi="Times New Roman" w:cs="Times New Roman"/>
          <w:i/>
          <w:color w:val="000000" w:themeColor="text1"/>
          <w:sz w:val="28"/>
          <w:szCs w:val="28"/>
        </w:rPr>
        <w:t>одель развития интегрального макропоказателя</w:t>
      </w:r>
      <w:r w:rsidRPr="002B3E78">
        <w:rPr>
          <w:rFonts w:ascii="Times New Roman" w:hAnsi="Times New Roman" w:cs="Times New Roman"/>
          <w:color w:val="000000" w:themeColor="text1"/>
          <w:sz w:val="28"/>
          <w:szCs w:val="28"/>
        </w:rPr>
        <w:t xml:space="preserve"> от факторов инвестиций, живого труда и туризма выглядит следующим образом: </w:t>
      </w:r>
    </w:p>
    <w:p w14:paraId="7F37C4AF"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p>
    <w:p w14:paraId="19816337" w14:textId="2ADD80B5" w:rsidR="00342017" w:rsidRPr="002B3E78" w:rsidRDefault="00342017" w:rsidP="00344EAA">
      <w:pPr>
        <w:spacing w:after="0" w:line="240" w:lineRule="auto"/>
        <w:ind w:firstLine="709"/>
        <w:jc w:val="right"/>
        <w:rPr>
          <w:rFonts w:ascii="Times New Roman" w:hAnsi="Times New Roman" w:cs="Times New Roman"/>
          <w:b/>
          <w:color w:val="000000" w:themeColor="text1"/>
          <w:sz w:val="28"/>
          <w:szCs w:val="28"/>
          <w:lang w:val="en-US"/>
        </w:rPr>
      </w:pPr>
      <w:r w:rsidRPr="00344EAA">
        <w:rPr>
          <w:rFonts w:ascii="Times New Roman" w:hAnsi="Times New Roman" w:cs="Times New Roman"/>
          <w:bCs/>
          <w:color w:val="000000" w:themeColor="text1"/>
          <w:sz w:val="28"/>
          <w:szCs w:val="28"/>
        </w:rPr>
        <w:t xml:space="preserve">  </w:t>
      </w:r>
      <w:r w:rsidRPr="002B3E78">
        <w:rPr>
          <w:rFonts w:ascii="Times New Roman" w:hAnsi="Times New Roman" w:cs="Times New Roman"/>
          <w:bCs/>
          <w:color w:val="000000" w:themeColor="text1"/>
          <w:sz w:val="28"/>
          <w:szCs w:val="28"/>
          <w:lang w:val="en-US"/>
        </w:rPr>
        <w:t xml:space="preserve">Vres = -5,076 + 0,368 INVok + 1,024 TR + 0,0002 Vtur + 3,757 t </w:t>
      </w:r>
      <w:r w:rsidRPr="002B3E78">
        <w:rPr>
          <w:rFonts w:ascii="Times New Roman" w:hAnsi="Times New Roman" w:cs="Times New Roman"/>
          <w:b/>
          <w:color w:val="000000" w:themeColor="text1"/>
          <w:sz w:val="28"/>
          <w:szCs w:val="28"/>
          <w:lang w:val="en-US"/>
        </w:rPr>
        <w:t xml:space="preserve"> </w:t>
      </w:r>
      <w:r w:rsidRPr="00344EAA">
        <w:rPr>
          <w:rFonts w:ascii="Times New Roman" w:hAnsi="Times New Roman" w:cs="Times New Roman"/>
          <w:color w:val="000000" w:themeColor="text1"/>
          <w:sz w:val="28"/>
          <w:szCs w:val="28"/>
          <w:lang w:val="en-US"/>
        </w:rPr>
        <w:t xml:space="preserve">          </w:t>
      </w:r>
      <w:r w:rsidRPr="002B3E78">
        <w:rPr>
          <w:rFonts w:ascii="Times New Roman" w:hAnsi="Times New Roman" w:cs="Times New Roman"/>
          <w:color w:val="000000" w:themeColor="text1"/>
          <w:sz w:val="28"/>
          <w:szCs w:val="28"/>
          <w:lang w:val="en-US"/>
        </w:rPr>
        <w:t>(5)</w:t>
      </w:r>
    </w:p>
    <w:p w14:paraId="18C6509A" w14:textId="77777777" w:rsidR="00C02BE6" w:rsidRPr="002B3E78" w:rsidRDefault="00342017" w:rsidP="00B50661">
      <w:pPr>
        <w:tabs>
          <w:tab w:val="left" w:pos="1348"/>
        </w:tabs>
        <w:spacing w:after="0" w:line="240" w:lineRule="auto"/>
        <w:ind w:firstLine="709"/>
        <w:jc w:val="both"/>
        <w:rPr>
          <w:rFonts w:ascii="Times New Roman" w:hAnsi="Times New Roman" w:cs="Times New Roman"/>
          <w:sz w:val="28"/>
          <w:szCs w:val="28"/>
          <w:lang w:val="en-US"/>
        </w:rPr>
      </w:pPr>
      <w:r w:rsidRPr="002B3E78">
        <w:rPr>
          <w:rFonts w:ascii="Times New Roman" w:hAnsi="Times New Roman" w:cs="Times New Roman"/>
          <w:sz w:val="28"/>
          <w:szCs w:val="28"/>
          <w:lang w:val="en-US"/>
        </w:rPr>
        <w:tab/>
      </w:r>
    </w:p>
    <w:p w14:paraId="13C7EF5A" w14:textId="4C16791C" w:rsidR="00342017" w:rsidRPr="002B3E78" w:rsidRDefault="00C02BE6" w:rsidP="00344EAA">
      <w:pPr>
        <w:tabs>
          <w:tab w:val="left" w:pos="1348"/>
        </w:tabs>
        <w:spacing w:after="0" w:line="240" w:lineRule="auto"/>
        <w:jc w:val="both"/>
        <w:rPr>
          <w:rFonts w:ascii="Times New Roman" w:hAnsi="Times New Roman" w:cs="Times New Roman"/>
          <w:sz w:val="28"/>
          <w:szCs w:val="28"/>
        </w:rPr>
      </w:pPr>
      <w:r w:rsidRPr="002B3E78">
        <w:rPr>
          <w:rFonts w:ascii="Times New Roman" w:hAnsi="Times New Roman" w:cs="Times New Roman"/>
          <w:sz w:val="28"/>
          <w:szCs w:val="28"/>
        </w:rPr>
        <w:t>г</w:t>
      </w:r>
      <w:r w:rsidR="00342017" w:rsidRPr="002B3E78">
        <w:rPr>
          <w:rFonts w:ascii="Times New Roman" w:hAnsi="Times New Roman" w:cs="Times New Roman"/>
          <w:sz w:val="28"/>
          <w:szCs w:val="28"/>
        </w:rPr>
        <w:t>де</w:t>
      </w:r>
      <w:r w:rsidR="00344EAA">
        <w:rPr>
          <w:rFonts w:ascii="Times New Roman" w:hAnsi="Times New Roman" w:cs="Times New Roman"/>
          <w:sz w:val="28"/>
          <w:szCs w:val="28"/>
        </w:rPr>
        <w:t xml:space="preserve"> </w:t>
      </w:r>
      <w:r w:rsidR="00342017" w:rsidRPr="002B3E78">
        <w:rPr>
          <w:rFonts w:ascii="Times New Roman" w:hAnsi="Times New Roman" w:cs="Times New Roman"/>
          <w:sz w:val="28"/>
          <w:szCs w:val="28"/>
          <w:lang w:val="en-US"/>
        </w:rPr>
        <w:t>INVok</w:t>
      </w:r>
      <w:r w:rsidR="00342017" w:rsidRPr="002B3E78">
        <w:rPr>
          <w:rFonts w:ascii="Times New Roman" w:hAnsi="Times New Roman" w:cs="Times New Roman"/>
          <w:sz w:val="28"/>
          <w:szCs w:val="28"/>
        </w:rPr>
        <w:t xml:space="preserve"> – объем инвестиций в основной капитал;</w:t>
      </w:r>
    </w:p>
    <w:p w14:paraId="78361646" w14:textId="15310296" w:rsidR="00342017" w:rsidRPr="002B3E78" w:rsidRDefault="00342017" w:rsidP="00344EAA">
      <w:pPr>
        <w:tabs>
          <w:tab w:val="left" w:pos="1348"/>
        </w:tabs>
        <w:spacing w:after="0" w:line="240" w:lineRule="auto"/>
        <w:ind w:firstLine="462"/>
        <w:rPr>
          <w:rFonts w:ascii="Times New Roman" w:hAnsi="Times New Roman" w:cs="Times New Roman"/>
          <w:sz w:val="28"/>
          <w:szCs w:val="28"/>
        </w:rPr>
      </w:pPr>
      <w:r w:rsidRPr="002B3E78">
        <w:rPr>
          <w:rFonts w:ascii="Times New Roman" w:hAnsi="Times New Roman" w:cs="Times New Roman"/>
          <w:sz w:val="28"/>
          <w:szCs w:val="28"/>
          <w:lang w:val="en-US"/>
        </w:rPr>
        <w:t>TR</w:t>
      </w:r>
      <w:r w:rsidRPr="002B3E78">
        <w:rPr>
          <w:rFonts w:ascii="Times New Roman" w:hAnsi="Times New Roman" w:cs="Times New Roman"/>
          <w:sz w:val="28"/>
          <w:szCs w:val="28"/>
        </w:rPr>
        <w:t xml:space="preserve"> – численность занятых в экономике района;</w:t>
      </w:r>
    </w:p>
    <w:p w14:paraId="4E017FAD" w14:textId="143CFF0D" w:rsidR="00342017" w:rsidRPr="002B3E78" w:rsidRDefault="00342017" w:rsidP="00344EAA">
      <w:pPr>
        <w:tabs>
          <w:tab w:val="left" w:pos="1348"/>
        </w:tabs>
        <w:spacing w:after="0" w:line="240" w:lineRule="auto"/>
        <w:ind w:firstLine="462"/>
        <w:rPr>
          <w:rFonts w:ascii="Times New Roman" w:hAnsi="Times New Roman" w:cs="Times New Roman"/>
          <w:sz w:val="28"/>
          <w:szCs w:val="28"/>
        </w:rPr>
      </w:pPr>
      <w:r w:rsidRPr="002B3E78">
        <w:rPr>
          <w:rFonts w:ascii="Times New Roman" w:hAnsi="Times New Roman" w:cs="Times New Roman"/>
          <w:sz w:val="28"/>
          <w:szCs w:val="28"/>
          <w:lang w:val="en-US"/>
        </w:rPr>
        <w:t>Vtur</w:t>
      </w:r>
      <w:r w:rsidRPr="002B3E78">
        <w:rPr>
          <w:rFonts w:ascii="Times New Roman" w:hAnsi="Times New Roman" w:cs="Times New Roman"/>
          <w:sz w:val="28"/>
          <w:szCs w:val="28"/>
        </w:rPr>
        <w:t xml:space="preserve"> – объем оказанных туруслуг по району;</w:t>
      </w:r>
    </w:p>
    <w:p w14:paraId="2A8C009E" w14:textId="03113EF0" w:rsidR="00342017" w:rsidRPr="002B3E78" w:rsidRDefault="00342017" w:rsidP="00344EAA">
      <w:pPr>
        <w:tabs>
          <w:tab w:val="left" w:pos="1348"/>
        </w:tabs>
        <w:spacing w:after="0" w:line="240" w:lineRule="auto"/>
        <w:ind w:firstLine="462"/>
        <w:rPr>
          <w:rFonts w:ascii="Times New Roman" w:hAnsi="Times New Roman" w:cs="Times New Roman"/>
          <w:sz w:val="28"/>
          <w:szCs w:val="28"/>
        </w:rPr>
      </w:pPr>
      <w:r w:rsidRPr="002B3E78">
        <w:rPr>
          <w:rFonts w:ascii="Times New Roman" w:hAnsi="Times New Roman" w:cs="Times New Roman"/>
          <w:sz w:val="28"/>
          <w:szCs w:val="28"/>
          <w:lang w:val="en-US"/>
        </w:rPr>
        <w:t>T</w:t>
      </w:r>
      <w:r w:rsidRPr="002B3E78">
        <w:rPr>
          <w:rFonts w:ascii="Times New Roman" w:hAnsi="Times New Roman" w:cs="Times New Roman"/>
          <w:sz w:val="28"/>
          <w:szCs w:val="28"/>
        </w:rPr>
        <w:t xml:space="preserve"> – фактор времени.</w:t>
      </w:r>
    </w:p>
    <w:p w14:paraId="38CA97A2" w14:textId="77777777" w:rsidR="00C02BE6" w:rsidRPr="002B3E78" w:rsidRDefault="00C02BE6" w:rsidP="00B50661">
      <w:pPr>
        <w:tabs>
          <w:tab w:val="left" w:pos="1348"/>
        </w:tabs>
        <w:spacing w:after="0" w:line="240" w:lineRule="auto"/>
        <w:ind w:firstLine="709"/>
        <w:jc w:val="both"/>
        <w:rPr>
          <w:rFonts w:ascii="Times New Roman" w:hAnsi="Times New Roman" w:cs="Times New Roman"/>
          <w:sz w:val="28"/>
          <w:szCs w:val="28"/>
        </w:rPr>
      </w:pPr>
    </w:p>
    <w:p w14:paraId="58006F09" w14:textId="77777777" w:rsidR="00342017" w:rsidRPr="002B3E78" w:rsidRDefault="00342017" w:rsidP="00344EAA">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Фактор времени специально вводится в расчеты для многофакторных моделей в целях исключения возможной автокорреляции между факторами, что может искажать реальный потенциал достоверности модели.</w:t>
      </w:r>
    </w:p>
    <w:p w14:paraId="23B08A9B" w14:textId="47A82CEB" w:rsidR="00342017" w:rsidRPr="002B3E78" w:rsidRDefault="00342017" w:rsidP="00344EAA">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Как можно видеть, мы пошли по пути традиционно использования классических факторов - капитала и труда, дополняя фактором сельского туризма.</w:t>
      </w:r>
    </w:p>
    <w:p w14:paraId="46C22A16" w14:textId="5BE5ACD2" w:rsidR="00342017" w:rsidRPr="002B3E78" w:rsidRDefault="00342017" w:rsidP="00344EAA">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Оценка коэффициента множественной корреляции составила </w:t>
      </w:r>
      <w:r w:rsidRPr="002B3E78">
        <w:rPr>
          <w:rFonts w:ascii="Times New Roman" w:hAnsi="Times New Roman" w:cs="Times New Roman"/>
          <w:sz w:val="28"/>
          <w:szCs w:val="28"/>
          <w:lang w:val="en-US"/>
        </w:rPr>
        <w:t>R</w:t>
      </w:r>
      <w:r w:rsidRPr="002B3E78">
        <w:rPr>
          <w:rFonts w:ascii="Times New Roman" w:hAnsi="Times New Roman" w:cs="Times New Roman"/>
          <w:sz w:val="28"/>
          <w:szCs w:val="28"/>
        </w:rPr>
        <w:t xml:space="preserve"> = 0,94, что свидетельствует о высокой обоснованности выведенной модели. Об этом также в наглядной форме свидетельствует диаграмма на рисунке 9.</w:t>
      </w:r>
    </w:p>
    <w:p w14:paraId="48912DC5" w14:textId="77777777" w:rsidR="00C02BE6" w:rsidRPr="002B3E78" w:rsidRDefault="00C02BE6" w:rsidP="00B50661">
      <w:pPr>
        <w:tabs>
          <w:tab w:val="left" w:pos="1348"/>
        </w:tabs>
        <w:spacing w:after="0" w:line="240" w:lineRule="auto"/>
        <w:ind w:firstLine="709"/>
        <w:jc w:val="both"/>
        <w:rPr>
          <w:rFonts w:ascii="Times New Roman" w:hAnsi="Times New Roman" w:cs="Times New Roman"/>
          <w:sz w:val="28"/>
          <w:szCs w:val="28"/>
        </w:rPr>
      </w:pPr>
    </w:p>
    <w:p w14:paraId="7B1D9173" w14:textId="168B6D67" w:rsidR="002E18C8" w:rsidRPr="002B3E78" w:rsidRDefault="00344EAA" w:rsidP="00B50661">
      <w:pPr>
        <w:tabs>
          <w:tab w:val="left" w:pos="13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23298441" wp14:editId="5286D00A">
                <wp:extent cx="5943600" cy="3409950"/>
                <wp:effectExtent l="0" t="0" r="0" b="0"/>
                <wp:docPr id="1835237048" name="Полотно 18352370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 name="Rectangle 6"/>
                        <wps:cNvSpPr>
                          <a:spLocks noChangeArrowheads="1"/>
                        </wps:cNvSpPr>
                        <wps:spPr bwMode="auto">
                          <a:xfrm>
                            <a:off x="5895975" y="3086735"/>
                            <a:ext cx="4508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CA4342" w14:textId="510C1AB8" w:rsidR="00F616DB" w:rsidRDefault="00F616DB">
                              <w:r>
                                <w:rPr>
                                  <w:rFonts w:ascii="Times New Roman" w:hAnsi="Times New Roman" w:cs="Times New Roman"/>
                                  <w:color w:val="000000"/>
                                  <w:sz w:val="28"/>
                                  <w:szCs w:val="28"/>
                                  <w:lang w:val="en-US"/>
                                </w:rPr>
                                <w:t xml:space="preserve"> </w:t>
                              </w:r>
                            </w:p>
                          </w:txbxContent>
                        </wps:txbx>
                        <wps:bodyPr rot="0" vert="horz" wrap="none" lIns="0" tIns="0" rIns="0" bIns="0" anchor="t" anchorCtr="0">
                          <a:spAutoFit/>
                        </wps:bodyPr>
                      </wps:wsp>
                      <wps:wsp>
                        <wps:cNvPr id="7" name="Freeform 8"/>
                        <wps:cNvSpPr>
                          <a:spLocks noEditPoints="1"/>
                        </wps:cNvSpPr>
                        <wps:spPr bwMode="auto">
                          <a:xfrm>
                            <a:off x="755650" y="139700"/>
                            <a:ext cx="4999990" cy="2099945"/>
                          </a:xfrm>
                          <a:custGeom>
                            <a:avLst/>
                            <a:gdLst>
                              <a:gd name="T0" fmla="*/ 0 w 7874"/>
                              <a:gd name="T1" fmla="*/ 3307 h 3307"/>
                              <a:gd name="T2" fmla="*/ 7874 w 7874"/>
                              <a:gd name="T3" fmla="*/ 3307 h 3307"/>
                              <a:gd name="T4" fmla="*/ 0 w 7874"/>
                              <a:gd name="T5" fmla="*/ 2646 h 3307"/>
                              <a:gd name="T6" fmla="*/ 7874 w 7874"/>
                              <a:gd name="T7" fmla="*/ 2646 h 3307"/>
                              <a:gd name="T8" fmla="*/ 0 w 7874"/>
                              <a:gd name="T9" fmla="*/ 1984 h 3307"/>
                              <a:gd name="T10" fmla="*/ 7874 w 7874"/>
                              <a:gd name="T11" fmla="*/ 1984 h 3307"/>
                              <a:gd name="T12" fmla="*/ 0 w 7874"/>
                              <a:gd name="T13" fmla="*/ 1323 h 3307"/>
                              <a:gd name="T14" fmla="*/ 7874 w 7874"/>
                              <a:gd name="T15" fmla="*/ 1323 h 3307"/>
                              <a:gd name="T16" fmla="*/ 0 w 7874"/>
                              <a:gd name="T17" fmla="*/ 662 h 3307"/>
                              <a:gd name="T18" fmla="*/ 7874 w 7874"/>
                              <a:gd name="T19" fmla="*/ 662 h 3307"/>
                              <a:gd name="T20" fmla="*/ 0 w 7874"/>
                              <a:gd name="T21" fmla="*/ 0 h 3307"/>
                              <a:gd name="T22" fmla="*/ 7874 w 7874"/>
                              <a:gd name="T23" fmla="*/ 0 h 3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874" h="3307">
                                <a:moveTo>
                                  <a:pt x="0" y="3307"/>
                                </a:moveTo>
                                <a:lnTo>
                                  <a:pt x="7874" y="3307"/>
                                </a:lnTo>
                                <a:moveTo>
                                  <a:pt x="0" y="2646"/>
                                </a:moveTo>
                                <a:lnTo>
                                  <a:pt x="7874" y="2646"/>
                                </a:lnTo>
                                <a:moveTo>
                                  <a:pt x="0" y="1984"/>
                                </a:moveTo>
                                <a:lnTo>
                                  <a:pt x="7874" y="1984"/>
                                </a:lnTo>
                                <a:moveTo>
                                  <a:pt x="0" y="1323"/>
                                </a:moveTo>
                                <a:lnTo>
                                  <a:pt x="7874" y="1323"/>
                                </a:lnTo>
                                <a:moveTo>
                                  <a:pt x="0" y="662"/>
                                </a:moveTo>
                                <a:lnTo>
                                  <a:pt x="7874" y="662"/>
                                </a:lnTo>
                                <a:moveTo>
                                  <a:pt x="0" y="0"/>
                                </a:moveTo>
                                <a:lnTo>
                                  <a:pt x="7874" y="0"/>
                                </a:lnTo>
                              </a:path>
                            </a:pathLst>
                          </a:custGeom>
                          <a:noFill/>
                          <a:ln w="952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Line 9"/>
                        <wps:cNvCnPr/>
                        <wps:spPr bwMode="auto">
                          <a:xfrm flipV="1">
                            <a:off x="755650" y="139700"/>
                            <a:ext cx="0" cy="2520315"/>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755650" y="2660015"/>
                            <a:ext cx="4999990"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 name="Freeform 11"/>
                        <wps:cNvSpPr>
                          <a:spLocks/>
                        </wps:cNvSpPr>
                        <wps:spPr bwMode="auto">
                          <a:xfrm>
                            <a:off x="982980" y="948690"/>
                            <a:ext cx="4545965" cy="1252220"/>
                          </a:xfrm>
                          <a:custGeom>
                            <a:avLst/>
                            <a:gdLst>
                              <a:gd name="T0" fmla="*/ 0 w 7159"/>
                              <a:gd name="T1" fmla="*/ 1972 h 1972"/>
                              <a:gd name="T2" fmla="*/ 715 w 7159"/>
                              <a:gd name="T3" fmla="*/ 1626 h 1972"/>
                              <a:gd name="T4" fmla="*/ 1432 w 7159"/>
                              <a:gd name="T5" fmla="*/ 1525 h 1972"/>
                              <a:gd name="T6" fmla="*/ 2147 w 7159"/>
                              <a:gd name="T7" fmla="*/ 1479 h 1972"/>
                              <a:gd name="T8" fmla="*/ 2864 w 7159"/>
                              <a:gd name="T9" fmla="*/ 1301 h 1972"/>
                              <a:gd name="T10" fmla="*/ 3579 w 7159"/>
                              <a:gd name="T11" fmla="*/ 1087 h 1972"/>
                              <a:gd name="T12" fmla="*/ 4294 w 7159"/>
                              <a:gd name="T13" fmla="*/ 550 h 1972"/>
                              <a:gd name="T14" fmla="*/ 5012 w 7159"/>
                              <a:gd name="T15" fmla="*/ 74 h 1972"/>
                              <a:gd name="T16" fmla="*/ 5727 w 7159"/>
                              <a:gd name="T17" fmla="*/ 0 h 1972"/>
                              <a:gd name="T18" fmla="*/ 6441 w 7159"/>
                              <a:gd name="T19" fmla="*/ 404 h 1972"/>
                              <a:gd name="T20" fmla="*/ 7159 w 7159"/>
                              <a:gd name="T21" fmla="*/ 324 h 1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59" h="1972">
                                <a:moveTo>
                                  <a:pt x="0" y="1972"/>
                                </a:moveTo>
                                <a:lnTo>
                                  <a:pt x="715" y="1626"/>
                                </a:lnTo>
                                <a:lnTo>
                                  <a:pt x="1432" y="1525"/>
                                </a:lnTo>
                                <a:lnTo>
                                  <a:pt x="2147" y="1479"/>
                                </a:lnTo>
                                <a:lnTo>
                                  <a:pt x="2864" y="1301"/>
                                </a:lnTo>
                                <a:lnTo>
                                  <a:pt x="3579" y="1087"/>
                                </a:lnTo>
                                <a:lnTo>
                                  <a:pt x="4294" y="550"/>
                                </a:lnTo>
                                <a:lnTo>
                                  <a:pt x="5012" y="74"/>
                                </a:lnTo>
                                <a:lnTo>
                                  <a:pt x="5727" y="0"/>
                                </a:lnTo>
                                <a:lnTo>
                                  <a:pt x="6441" y="404"/>
                                </a:lnTo>
                                <a:lnTo>
                                  <a:pt x="7159" y="324"/>
                                </a:lnTo>
                              </a:path>
                            </a:pathLst>
                          </a:custGeom>
                          <a:noFill/>
                          <a:ln w="28575" cap="rnd">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946150" y="216408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946150" y="216408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00175" y="19443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00175" y="19443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54200" y="187833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854200" y="187833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309495" y="185102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309495" y="185102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63520" y="173672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63520" y="173672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1"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3217545" y="160083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217545" y="160083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672840" y="126174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672840" y="126174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4126865" y="95948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4126865" y="95948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4582795" y="91186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4582795" y="91186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5036820" y="116840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3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036820" y="116840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3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5490845" y="111633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490845" y="111633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 name="Freeform 34"/>
                        <wps:cNvSpPr>
                          <a:spLocks/>
                        </wps:cNvSpPr>
                        <wps:spPr bwMode="auto">
                          <a:xfrm>
                            <a:off x="982980" y="647700"/>
                            <a:ext cx="4545965" cy="1472565"/>
                          </a:xfrm>
                          <a:custGeom>
                            <a:avLst/>
                            <a:gdLst>
                              <a:gd name="T0" fmla="*/ 0 w 7159"/>
                              <a:gd name="T1" fmla="*/ 2319 h 2319"/>
                              <a:gd name="T2" fmla="*/ 715 w 7159"/>
                              <a:gd name="T3" fmla="*/ 2167 h 2319"/>
                              <a:gd name="T4" fmla="*/ 1432 w 7159"/>
                              <a:gd name="T5" fmla="*/ 2042 h 2319"/>
                              <a:gd name="T6" fmla="*/ 2147 w 7159"/>
                              <a:gd name="T7" fmla="*/ 1840 h 2319"/>
                              <a:gd name="T8" fmla="*/ 2864 w 7159"/>
                              <a:gd name="T9" fmla="*/ 1833 h 2319"/>
                              <a:gd name="T10" fmla="*/ 3579 w 7159"/>
                              <a:gd name="T11" fmla="*/ 1587 h 2319"/>
                              <a:gd name="T12" fmla="*/ 4294 w 7159"/>
                              <a:gd name="T13" fmla="*/ 1104 h 2319"/>
                              <a:gd name="T14" fmla="*/ 5012 w 7159"/>
                              <a:gd name="T15" fmla="*/ 846 h 2319"/>
                              <a:gd name="T16" fmla="*/ 5727 w 7159"/>
                              <a:gd name="T17" fmla="*/ 0 h 2319"/>
                              <a:gd name="T18" fmla="*/ 6441 w 7159"/>
                              <a:gd name="T19" fmla="*/ 1270 h 2319"/>
                              <a:gd name="T20" fmla="*/ 7159 w 7159"/>
                              <a:gd name="T21" fmla="*/ 548 h 2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7159" h="2319">
                                <a:moveTo>
                                  <a:pt x="0" y="2319"/>
                                </a:moveTo>
                                <a:lnTo>
                                  <a:pt x="715" y="2167"/>
                                </a:lnTo>
                                <a:lnTo>
                                  <a:pt x="1432" y="2042"/>
                                </a:lnTo>
                                <a:lnTo>
                                  <a:pt x="2147" y="1840"/>
                                </a:lnTo>
                                <a:lnTo>
                                  <a:pt x="2864" y="1833"/>
                                </a:lnTo>
                                <a:lnTo>
                                  <a:pt x="3579" y="1587"/>
                                </a:lnTo>
                                <a:lnTo>
                                  <a:pt x="4294" y="1104"/>
                                </a:lnTo>
                                <a:lnTo>
                                  <a:pt x="5012" y="846"/>
                                </a:lnTo>
                                <a:lnTo>
                                  <a:pt x="5727" y="0"/>
                                </a:lnTo>
                                <a:lnTo>
                                  <a:pt x="6441" y="1270"/>
                                </a:lnTo>
                                <a:lnTo>
                                  <a:pt x="7159" y="548"/>
                                </a:lnTo>
                              </a:path>
                            </a:pathLst>
                          </a:custGeom>
                          <a:noFill/>
                          <a:ln w="28575" cap="rnd">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5" name="Picture 3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946150" y="208153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946150" y="2081530"/>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400175" y="1986915"/>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1400175" y="1986915"/>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3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1854200" y="19062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0"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1854200" y="19062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1"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2309495" y="177800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2309495" y="177800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2763520" y="177355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4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2763520" y="177355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4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3217545" y="16192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4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3217545" y="161925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4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3672840" y="131191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3672840" y="131191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4126865" y="114871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5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4126865" y="114871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2" name="Picture 5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4582795" y="6108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3" name="Picture 5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582795" y="6108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Picture 5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5036820" y="141732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5036820" y="141732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Picture 5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5490845" y="95948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Picture 5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5490845" y="95948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Rectangle 57"/>
                        <wps:cNvSpPr>
                          <a:spLocks noChangeArrowheads="1"/>
                        </wps:cNvSpPr>
                        <wps:spPr bwMode="auto">
                          <a:xfrm>
                            <a:off x="591820" y="2582545"/>
                            <a:ext cx="5842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9DB76" w14:textId="76A2D44C" w:rsidR="00F616DB" w:rsidRDefault="00F616DB">
                              <w:r>
                                <w:rPr>
                                  <w:rFonts w:ascii="Calibri" w:hAnsi="Calibri" w:cs="Calibri"/>
                                  <w:color w:val="595959"/>
                                  <w:sz w:val="18"/>
                                  <w:szCs w:val="18"/>
                                  <w:lang w:val="en-US"/>
                                </w:rPr>
                                <w:t>0</w:t>
                              </w:r>
                            </w:p>
                          </w:txbxContent>
                        </wps:txbx>
                        <wps:bodyPr rot="0" vert="horz" wrap="none" lIns="0" tIns="0" rIns="0" bIns="0" anchor="t" anchorCtr="0">
                          <a:spAutoFit/>
                        </wps:bodyPr>
                      </wps:wsp>
                      <wps:wsp>
                        <wps:cNvPr id="59" name="Rectangle 58"/>
                        <wps:cNvSpPr>
                          <a:spLocks noChangeArrowheads="1"/>
                        </wps:cNvSpPr>
                        <wps:spPr bwMode="auto">
                          <a:xfrm>
                            <a:off x="534035" y="21615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757C7" w14:textId="7AC82128" w:rsidR="00F616DB" w:rsidRDefault="00F616DB">
                              <w:r>
                                <w:rPr>
                                  <w:rFonts w:ascii="Calibri" w:hAnsi="Calibri" w:cs="Calibri"/>
                                  <w:color w:val="595959"/>
                                  <w:sz w:val="18"/>
                                  <w:szCs w:val="18"/>
                                  <w:lang w:val="en-US"/>
                                </w:rPr>
                                <w:t>10</w:t>
                              </w:r>
                            </w:p>
                          </w:txbxContent>
                        </wps:txbx>
                        <wps:bodyPr rot="0" vert="horz" wrap="none" lIns="0" tIns="0" rIns="0" bIns="0" anchor="t" anchorCtr="0">
                          <a:spAutoFit/>
                        </wps:bodyPr>
                      </wps:wsp>
                      <wps:wsp>
                        <wps:cNvPr id="60" name="Rectangle 59"/>
                        <wps:cNvSpPr>
                          <a:spLocks noChangeArrowheads="1"/>
                        </wps:cNvSpPr>
                        <wps:spPr bwMode="auto">
                          <a:xfrm>
                            <a:off x="534035" y="174244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D06BF" w14:textId="40FF1414" w:rsidR="00F616DB" w:rsidRDefault="00F616DB">
                              <w:r>
                                <w:rPr>
                                  <w:rFonts w:ascii="Calibri" w:hAnsi="Calibri" w:cs="Calibri"/>
                                  <w:color w:val="595959"/>
                                  <w:sz w:val="18"/>
                                  <w:szCs w:val="18"/>
                                  <w:lang w:val="en-US"/>
                                </w:rPr>
                                <w:t>20</w:t>
                              </w:r>
                            </w:p>
                          </w:txbxContent>
                        </wps:txbx>
                        <wps:bodyPr rot="0" vert="horz" wrap="none" lIns="0" tIns="0" rIns="0" bIns="0" anchor="t" anchorCtr="0">
                          <a:spAutoFit/>
                        </wps:bodyPr>
                      </wps:wsp>
                      <wps:wsp>
                        <wps:cNvPr id="61" name="Rectangle 60"/>
                        <wps:cNvSpPr>
                          <a:spLocks noChangeArrowheads="1"/>
                        </wps:cNvSpPr>
                        <wps:spPr bwMode="auto">
                          <a:xfrm>
                            <a:off x="534035" y="132270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226D" w14:textId="0FD02387" w:rsidR="00F616DB" w:rsidRDefault="00F616DB">
                              <w:r>
                                <w:rPr>
                                  <w:rFonts w:ascii="Calibri" w:hAnsi="Calibri" w:cs="Calibri"/>
                                  <w:color w:val="595959"/>
                                  <w:sz w:val="18"/>
                                  <w:szCs w:val="18"/>
                                  <w:lang w:val="en-US"/>
                                </w:rPr>
                                <w:t>30</w:t>
                              </w:r>
                            </w:p>
                          </w:txbxContent>
                        </wps:txbx>
                        <wps:bodyPr rot="0" vert="horz" wrap="none" lIns="0" tIns="0" rIns="0" bIns="0" anchor="t" anchorCtr="0">
                          <a:spAutoFit/>
                        </wps:bodyPr>
                      </wps:wsp>
                      <wps:wsp>
                        <wps:cNvPr id="62" name="Rectangle 61"/>
                        <wps:cNvSpPr>
                          <a:spLocks noChangeArrowheads="1"/>
                        </wps:cNvSpPr>
                        <wps:spPr bwMode="auto">
                          <a:xfrm>
                            <a:off x="534035" y="90297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EFA9F1" w14:textId="3560DB29" w:rsidR="00F616DB" w:rsidRDefault="00F616DB">
                              <w:r>
                                <w:rPr>
                                  <w:rFonts w:ascii="Calibri" w:hAnsi="Calibri" w:cs="Calibri"/>
                                  <w:color w:val="595959"/>
                                  <w:sz w:val="18"/>
                                  <w:szCs w:val="18"/>
                                  <w:lang w:val="en-US"/>
                                </w:rPr>
                                <w:t>40</w:t>
                              </w:r>
                            </w:p>
                          </w:txbxContent>
                        </wps:txbx>
                        <wps:bodyPr rot="0" vert="horz" wrap="none" lIns="0" tIns="0" rIns="0" bIns="0" anchor="t" anchorCtr="0">
                          <a:spAutoFit/>
                        </wps:bodyPr>
                      </wps:wsp>
                      <wps:wsp>
                        <wps:cNvPr id="63" name="Rectangle 62"/>
                        <wps:cNvSpPr>
                          <a:spLocks noChangeArrowheads="1"/>
                        </wps:cNvSpPr>
                        <wps:spPr bwMode="auto">
                          <a:xfrm>
                            <a:off x="534035" y="483235"/>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4960D" w14:textId="53C9A6C7" w:rsidR="00F616DB" w:rsidRDefault="00F616DB">
                              <w:r>
                                <w:rPr>
                                  <w:rFonts w:ascii="Calibri" w:hAnsi="Calibri" w:cs="Calibri"/>
                                  <w:color w:val="595959"/>
                                  <w:sz w:val="18"/>
                                  <w:szCs w:val="18"/>
                                  <w:lang w:val="en-US"/>
                                </w:rPr>
                                <w:t>50</w:t>
                              </w:r>
                            </w:p>
                          </w:txbxContent>
                        </wps:txbx>
                        <wps:bodyPr rot="0" vert="horz" wrap="none" lIns="0" tIns="0" rIns="0" bIns="0" anchor="t" anchorCtr="0">
                          <a:spAutoFit/>
                        </wps:bodyPr>
                      </wps:wsp>
                      <wps:wsp>
                        <wps:cNvPr id="267124864" name="Rectangle 63"/>
                        <wps:cNvSpPr>
                          <a:spLocks noChangeArrowheads="1"/>
                        </wps:cNvSpPr>
                        <wps:spPr bwMode="auto">
                          <a:xfrm>
                            <a:off x="534035" y="62230"/>
                            <a:ext cx="1162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00B23" w14:textId="629BAC29" w:rsidR="00F616DB" w:rsidRDefault="00F616DB">
                              <w:r>
                                <w:rPr>
                                  <w:rFonts w:ascii="Calibri" w:hAnsi="Calibri" w:cs="Calibri"/>
                                  <w:color w:val="595959"/>
                                  <w:sz w:val="18"/>
                                  <w:szCs w:val="18"/>
                                  <w:lang w:val="en-US"/>
                                </w:rPr>
                                <w:t>60</w:t>
                              </w:r>
                            </w:p>
                          </w:txbxContent>
                        </wps:txbx>
                        <wps:bodyPr rot="0" vert="horz" wrap="none" lIns="0" tIns="0" rIns="0" bIns="0" anchor="t" anchorCtr="0">
                          <a:spAutoFit/>
                        </wps:bodyPr>
                      </wps:wsp>
                      <wps:wsp>
                        <wps:cNvPr id="267124865" name="Rectangle 64"/>
                        <wps:cNvSpPr>
                          <a:spLocks noChangeArrowheads="1"/>
                        </wps:cNvSpPr>
                        <wps:spPr bwMode="auto">
                          <a:xfrm>
                            <a:off x="867410"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28951D" w14:textId="25BCC8B9" w:rsidR="00F616DB" w:rsidRDefault="00F616DB">
                              <w:r>
                                <w:rPr>
                                  <w:rFonts w:ascii="Calibri" w:hAnsi="Calibri" w:cs="Calibri"/>
                                  <w:color w:val="595959"/>
                                  <w:sz w:val="18"/>
                                  <w:szCs w:val="18"/>
                                  <w:lang w:val="en-US"/>
                                </w:rPr>
                                <w:t>2014</w:t>
                              </w:r>
                            </w:p>
                          </w:txbxContent>
                        </wps:txbx>
                        <wps:bodyPr rot="0" vert="horz" wrap="none" lIns="0" tIns="0" rIns="0" bIns="0" anchor="t" anchorCtr="0">
                          <a:spAutoFit/>
                        </wps:bodyPr>
                      </wps:wsp>
                      <wps:wsp>
                        <wps:cNvPr id="267124867" name="Rectangle 65"/>
                        <wps:cNvSpPr>
                          <a:spLocks noChangeArrowheads="1"/>
                        </wps:cNvSpPr>
                        <wps:spPr bwMode="auto">
                          <a:xfrm>
                            <a:off x="1322070"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D27F0" w14:textId="4E50DF21" w:rsidR="00F616DB" w:rsidRDefault="00F616DB">
                              <w:r>
                                <w:rPr>
                                  <w:rFonts w:ascii="Calibri" w:hAnsi="Calibri" w:cs="Calibri"/>
                                  <w:color w:val="595959"/>
                                  <w:sz w:val="18"/>
                                  <w:szCs w:val="18"/>
                                  <w:lang w:val="en-US"/>
                                </w:rPr>
                                <w:t>2015</w:t>
                              </w:r>
                            </w:p>
                          </w:txbxContent>
                        </wps:txbx>
                        <wps:bodyPr rot="0" vert="horz" wrap="none" lIns="0" tIns="0" rIns="0" bIns="0" anchor="t" anchorCtr="0">
                          <a:spAutoFit/>
                        </wps:bodyPr>
                      </wps:wsp>
                      <wps:wsp>
                        <wps:cNvPr id="267124868" name="Rectangle 66"/>
                        <wps:cNvSpPr>
                          <a:spLocks noChangeArrowheads="1"/>
                        </wps:cNvSpPr>
                        <wps:spPr bwMode="auto">
                          <a:xfrm>
                            <a:off x="1776730"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CD067" w14:textId="538179FF" w:rsidR="00F616DB" w:rsidRDefault="00F616DB">
                              <w:r>
                                <w:rPr>
                                  <w:rFonts w:ascii="Calibri" w:hAnsi="Calibri" w:cs="Calibri"/>
                                  <w:color w:val="595959"/>
                                  <w:sz w:val="18"/>
                                  <w:szCs w:val="18"/>
                                  <w:lang w:val="en-US"/>
                                </w:rPr>
                                <w:t>2016</w:t>
                              </w:r>
                            </w:p>
                          </w:txbxContent>
                        </wps:txbx>
                        <wps:bodyPr rot="0" vert="horz" wrap="none" lIns="0" tIns="0" rIns="0" bIns="0" anchor="t" anchorCtr="0">
                          <a:spAutoFit/>
                        </wps:bodyPr>
                      </wps:wsp>
                      <wps:wsp>
                        <wps:cNvPr id="267124869" name="Rectangle 67"/>
                        <wps:cNvSpPr>
                          <a:spLocks noChangeArrowheads="1"/>
                        </wps:cNvSpPr>
                        <wps:spPr bwMode="auto">
                          <a:xfrm>
                            <a:off x="2231390"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2087" w14:textId="00A9084A" w:rsidR="00F616DB" w:rsidRDefault="00F616DB">
                              <w:r>
                                <w:rPr>
                                  <w:rFonts w:ascii="Calibri" w:hAnsi="Calibri" w:cs="Calibri"/>
                                  <w:color w:val="595959"/>
                                  <w:sz w:val="18"/>
                                  <w:szCs w:val="18"/>
                                  <w:lang w:val="en-US"/>
                                </w:rPr>
                                <w:t>2017</w:t>
                              </w:r>
                            </w:p>
                          </w:txbxContent>
                        </wps:txbx>
                        <wps:bodyPr rot="0" vert="horz" wrap="none" lIns="0" tIns="0" rIns="0" bIns="0" anchor="t" anchorCtr="0">
                          <a:spAutoFit/>
                        </wps:bodyPr>
                      </wps:wsp>
                      <wps:wsp>
                        <wps:cNvPr id="267124870" name="Rectangle 68"/>
                        <wps:cNvSpPr>
                          <a:spLocks noChangeArrowheads="1"/>
                        </wps:cNvSpPr>
                        <wps:spPr bwMode="auto">
                          <a:xfrm>
                            <a:off x="2686050"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AFAD69" w14:textId="41D59619" w:rsidR="00F616DB" w:rsidRDefault="00F616DB">
                              <w:r>
                                <w:rPr>
                                  <w:rFonts w:ascii="Calibri" w:hAnsi="Calibri" w:cs="Calibri"/>
                                  <w:color w:val="595959"/>
                                  <w:sz w:val="18"/>
                                  <w:szCs w:val="18"/>
                                  <w:lang w:val="en-US"/>
                                </w:rPr>
                                <w:t>2018</w:t>
                              </w:r>
                            </w:p>
                          </w:txbxContent>
                        </wps:txbx>
                        <wps:bodyPr rot="0" vert="horz" wrap="none" lIns="0" tIns="0" rIns="0" bIns="0" anchor="t" anchorCtr="0">
                          <a:spAutoFit/>
                        </wps:bodyPr>
                      </wps:wsp>
                      <wps:wsp>
                        <wps:cNvPr id="267124871" name="Rectangle 69"/>
                        <wps:cNvSpPr>
                          <a:spLocks noChangeArrowheads="1"/>
                        </wps:cNvSpPr>
                        <wps:spPr bwMode="auto">
                          <a:xfrm>
                            <a:off x="3140075"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EC1C9E" w14:textId="58DDDD9E" w:rsidR="00F616DB" w:rsidRDefault="00F616DB">
                              <w:r>
                                <w:rPr>
                                  <w:rFonts w:ascii="Calibri" w:hAnsi="Calibri" w:cs="Calibri"/>
                                  <w:color w:val="595959"/>
                                  <w:sz w:val="18"/>
                                  <w:szCs w:val="18"/>
                                  <w:lang w:val="en-US"/>
                                </w:rPr>
                                <w:t>2019</w:t>
                              </w:r>
                            </w:p>
                          </w:txbxContent>
                        </wps:txbx>
                        <wps:bodyPr rot="0" vert="horz" wrap="none" lIns="0" tIns="0" rIns="0" bIns="0" anchor="t" anchorCtr="0">
                          <a:spAutoFit/>
                        </wps:bodyPr>
                      </wps:wsp>
                      <wps:wsp>
                        <wps:cNvPr id="267124872" name="Rectangle 70"/>
                        <wps:cNvSpPr>
                          <a:spLocks noChangeArrowheads="1"/>
                        </wps:cNvSpPr>
                        <wps:spPr bwMode="auto">
                          <a:xfrm>
                            <a:off x="3594735"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BE96A" w14:textId="000838ED" w:rsidR="00F616DB" w:rsidRDefault="00F616DB">
                              <w:r>
                                <w:rPr>
                                  <w:rFonts w:ascii="Calibri" w:hAnsi="Calibri" w:cs="Calibri"/>
                                  <w:color w:val="595959"/>
                                  <w:sz w:val="18"/>
                                  <w:szCs w:val="18"/>
                                  <w:lang w:val="en-US"/>
                                </w:rPr>
                                <w:t>2020</w:t>
                              </w:r>
                            </w:p>
                          </w:txbxContent>
                        </wps:txbx>
                        <wps:bodyPr rot="0" vert="horz" wrap="none" lIns="0" tIns="0" rIns="0" bIns="0" anchor="t" anchorCtr="0">
                          <a:spAutoFit/>
                        </wps:bodyPr>
                      </wps:wsp>
                      <wps:wsp>
                        <wps:cNvPr id="267124873" name="Rectangle 71"/>
                        <wps:cNvSpPr>
                          <a:spLocks noChangeArrowheads="1"/>
                        </wps:cNvSpPr>
                        <wps:spPr bwMode="auto">
                          <a:xfrm>
                            <a:off x="4049395"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C877B" w14:textId="2EC9340A" w:rsidR="00F616DB" w:rsidRDefault="00F616DB">
                              <w:r>
                                <w:rPr>
                                  <w:rFonts w:ascii="Calibri" w:hAnsi="Calibri" w:cs="Calibri"/>
                                  <w:color w:val="595959"/>
                                  <w:sz w:val="18"/>
                                  <w:szCs w:val="18"/>
                                  <w:lang w:val="en-US"/>
                                </w:rPr>
                                <w:t>2021</w:t>
                              </w:r>
                            </w:p>
                          </w:txbxContent>
                        </wps:txbx>
                        <wps:bodyPr rot="0" vert="horz" wrap="none" lIns="0" tIns="0" rIns="0" bIns="0" anchor="t" anchorCtr="0">
                          <a:spAutoFit/>
                        </wps:bodyPr>
                      </wps:wsp>
                      <wps:wsp>
                        <wps:cNvPr id="267124874" name="Rectangle 72"/>
                        <wps:cNvSpPr>
                          <a:spLocks noChangeArrowheads="1"/>
                        </wps:cNvSpPr>
                        <wps:spPr bwMode="auto">
                          <a:xfrm>
                            <a:off x="4504055"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2DF5" w14:textId="7993FCDC" w:rsidR="00F616DB" w:rsidRDefault="00F616DB">
                              <w:r>
                                <w:rPr>
                                  <w:rFonts w:ascii="Calibri" w:hAnsi="Calibri" w:cs="Calibri"/>
                                  <w:color w:val="595959"/>
                                  <w:sz w:val="18"/>
                                  <w:szCs w:val="18"/>
                                  <w:lang w:val="en-US"/>
                                </w:rPr>
                                <w:t>2022</w:t>
                              </w:r>
                            </w:p>
                          </w:txbxContent>
                        </wps:txbx>
                        <wps:bodyPr rot="0" vert="horz" wrap="none" lIns="0" tIns="0" rIns="0" bIns="0" anchor="t" anchorCtr="0">
                          <a:spAutoFit/>
                        </wps:bodyPr>
                      </wps:wsp>
                      <wps:wsp>
                        <wps:cNvPr id="267124875" name="Rectangle 73"/>
                        <wps:cNvSpPr>
                          <a:spLocks noChangeArrowheads="1"/>
                        </wps:cNvSpPr>
                        <wps:spPr bwMode="auto">
                          <a:xfrm>
                            <a:off x="4958715"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871FE" w14:textId="66A3690B" w:rsidR="00F616DB" w:rsidRDefault="00F616DB">
                              <w:r>
                                <w:rPr>
                                  <w:rFonts w:ascii="Calibri" w:hAnsi="Calibri" w:cs="Calibri"/>
                                  <w:color w:val="595959"/>
                                  <w:sz w:val="18"/>
                                  <w:szCs w:val="18"/>
                                  <w:lang w:val="en-US"/>
                                </w:rPr>
                                <w:t>2023</w:t>
                              </w:r>
                            </w:p>
                          </w:txbxContent>
                        </wps:txbx>
                        <wps:bodyPr rot="0" vert="horz" wrap="none" lIns="0" tIns="0" rIns="0" bIns="0" anchor="t" anchorCtr="0">
                          <a:spAutoFit/>
                        </wps:bodyPr>
                      </wps:wsp>
                      <wps:wsp>
                        <wps:cNvPr id="267124876" name="Rectangle 74"/>
                        <wps:cNvSpPr>
                          <a:spLocks noChangeArrowheads="1"/>
                        </wps:cNvSpPr>
                        <wps:spPr bwMode="auto">
                          <a:xfrm>
                            <a:off x="5413375" y="2731135"/>
                            <a:ext cx="23177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1C5BB" w14:textId="693C2CCB" w:rsidR="00F616DB" w:rsidRDefault="00F616DB">
                              <w:r>
                                <w:rPr>
                                  <w:rFonts w:ascii="Calibri" w:hAnsi="Calibri" w:cs="Calibri"/>
                                  <w:color w:val="595959"/>
                                  <w:sz w:val="18"/>
                                  <w:szCs w:val="18"/>
                                  <w:lang w:val="en-US"/>
                                </w:rPr>
                                <w:t>2024</w:t>
                              </w:r>
                            </w:p>
                          </w:txbxContent>
                        </wps:txbx>
                        <wps:bodyPr rot="0" vert="horz" wrap="none" lIns="0" tIns="0" rIns="0" bIns="0" anchor="t" anchorCtr="0">
                          <a:spAutoFit/>
                        </wps:bodyPr>
                      </wps:wsp>
                      <wps:wsp>
                        <wps:cNvPr id="267124877" name="Line 75"/>
                        <wps:cNvCnPr/>
                        <wps:spPr bwMode="auto">
                          <a:xfrm>
                            <a:off x="1803400" y="3062605"/>
                            <a:ext cx="245110" cy="0"/>
                          </a:xfrm>
                          <a:prstGeom prst="line">
                            <a:avLst/>
                          </a:prstGeom>
                          <a:noFill/>
                          <a:ln w="28575" cap="rnd">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267124878" name="Oval 76"/>
                        <wps:cNvSpPr>
                          <a:spLocks noChangeArrowheads="1"/>
                        </wps:cNvSpPr>
                        <wps:spPr bwMode="auto">
                          <a:xfrm>
                            <a:off x="1892935" y="3029585"/>
                            <a:ext cx="64135" cy="64135"/>
                          </a:xfrm>
                          <a:prstGeom prst="ellipse">
                            <a:avLst/>
                          </a:pr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267124879" name="Oval 77"/>
                        <wps:cNvSpPr>
                          <a:spLocks noChangeArrowheads="1"/>
                        </wps:cNvSpPr>
                        <wps:spPr bwMode="auto">
                          <a:xfrm>
                            <a:off x="1892935" y="3029585"/>
                            <a:ext cx="64135" cy="64135"/>
                          </a:xfrm>
                          <a:prstGeom prst="ellipse">
                            <a:avLst/>
                          </a:prstGeom>
                          <a:noFill/>
                          <a:ln w="952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24880" name="Rectangle 78"/>
                        <wps:cNvSpPr>
                          <a:spLocks noChangeArrowheads="1"/>
                        </wps:cNvSpPr>
                        <wps:spPr bwMode="auto">
                          <a:xfrm>
                            <a:off x="2073910" y="2985135"/>
                            <a:ext cx="146177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F4E66" w14:textId="62D24633" w:rsidR="00F616DB" w:rsidRDefault="00F616DB">
                              <w:r>
                                <w:rPr>
                                  <w:rFonts w:ascii="Calibri" w:hAnsi="Calibri" w:cs="Calibri"/>
                                  <w:color w:val="595959"/>
                                  <w:sz w:val="18"/>
                                  <w:szCs w:val="18"/>
                                  <w:lang w:val="en-US"/>
                                </w:rPr>
                                <w:t>расчетные данные по модели</w:t>
                              </w:r>
                            </w:p>
                          </w:txbxContent>
                        </wps:txbx>
                        <wps:bodyPr rot="0" vert="horz" wrap="none" lIns="0" tIns="0" rIns="0" bIns="0" anchor="t" anchorCtr="0">
                          <a:spAutoFit/>
                        </wps:bodyPr>
                      </wps:wsp>
                      <wps:wsp>
                        <wps:cNvPr id="267124881" name="Line 79"/>
                        <wps:cNvCnPr/>
                        <wps:spPr bwMode="auto">
                          <a:xfrm>
                            <a:off x="3750945" y="3062605"/>
                            <a:ext cx="244475" cy="0"/>
                          </a:xfrm>
                          <a:prstGeom prst="line">
                            <a:avLst/>
                          </a:prstGeom>
                          <a:noFill/>
                          <a:ln w="28575" cap="rnd">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7124882" name="Oval 80"/>
                        <wps:cNvSpPr>
                          <a:spLocks noChangeArrowheads="1"/>
                        </wps:cNvSpPr>
                        <wps:spPr bwMode="auto">
                          <a:xfrm>
                            <a:off x="3840480" y="3029585"/>
                            <a:ext cx="64135" cy="64135"/>
                          </a:xfrm>
                          <a:prstGeom prst="ellipse">
                            <a:avLst/>
                          </a:prstGeom>
                          <a:solidFill>
                            <a:srgbClr val="C0504D"/>
                          </a:solidFill>
                          <a:ln w="0">
                            <a:solidFill>
                              <a:srgbClr val="000000"/>
                            </a:solidFill>
                            <a:prstDash val="solid"/>
                            <a:round/>
                            <a:headEnd/>
                            <a:tailEnd/>
                          </a:ln>
                        </wps:spPr>
                        <wps:bodyPr rot="0" vert="horz" wrap="square" lIns="91440" tIns="45720" rIns="91440" bIns="45720" anchor="t" anchorCtr="0" upright="1">
                          <a:noAutofit/>
                        </wps:bodyPr>
                      </wps:wsp>
                      <wps:wsp>
                        <wps:cNvPr id="267124883" name="Oval 81"/>
                        <wps:cNvSpPr>
                          <a:spLocks noChangeArrowheads="1"/>
                        </wps:cNvSpPr>
                        <wps:spPr bwMode="auto">
                          <a:xfrm>
                            <a:off x="3840480" y="3029585"/>
                            <a:ext cx="64135" cy="64135"/>
                          </a:xfrm>
                          <a:prstGeom prst="ellipse">
                            <a:avLst/>
                          </a:prstGeom>
                          <a:noFill/>
                          <a:ln w="9525" cap="flat">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124884" name="Rectangle 82"/>
                        <wps:cNvSpPr>
                          <a:spLocks noChangeArrowheads="1"/>
                        </wps:cNvSpPr>
                        <wps:spPr bwMode="auto">
                          <a:xfrm>
                            <a:off x="4022090" y="2985135"/>
                            <a:ext cx="56578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C1055" w14:textId="26B2AAC4" w:rsidR="00F616DB" w:rsidRDefault="00F616DB">
                              <w:r>
                                <w:rPr>
                                  <w:rFonts w:ascii="Calibri" w:hAnsi="Calibri" w:cs="Calibri"/>
                                  <w:color w:val="595959"/>
                                  <w:sz w:val="18"/>
                                  <w:szCs w:val="18"/>
                                  <w:lang w:val="en-US"/>
                                </w:rPr>
                                <w:t>статданные</w:t>
                              </w:r>
                            </w:p>
                          </w:txbxContent>
                        </wps:txbx>
                        <wps:bodyPr rot="0" vert="horz" wrap="none" lIns="0" tIns="0" rIns="0" bIns="0" anchor="t" anchorCtr="0">
                          <a:spAutoFit/>
                        </wps:bodyPr>
                      </wps:wsp>
                      <wps:wsp>
                        <wps:cNvPr id="267124886" name="Rectangle 84"/>
                        <wps:cNvSpPr>
                          <a:spLocks noChangeArrowheads="1"/>
                        </wps:cNvSpPr>
                        <wps:spPr bwMode="auto">
                          <a:xfrm>
                            <a:off x="827405" y="599440"/>
                            <a:ext cx="2426335" cy="55308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24887" name="Rectangle 85"/>
                        <wps:cNvSpPr>
                          <a:spLocks noChangeArrowheads="1"/>
                        </wps:cNvSpPr>
                        <wps:spPr bwMode="auto">
                          <a:xfrm>
                            <a:off x="932180" y="661035"/>
                            <a:ext cx="4298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4DEA90" w14:textId="05C0CAA5" w:rsidR="00F616DB" w:rsidRDefault="00F616DB">
                              <w:r>
                                <w:rPr>
                                  <w:rFonts w:ascii="Times New Roman" w:hAnsi="Times New Roman" w:cs="Times New Roman"/>
                                  <w:b/>
                                  <w:bCs/>
                                  <w:color w:val="FFFFFF"/>
                                  <w:sz w:val="24"/>
                                  <w:szCs w:val="24"/>
                                  <w:lang w:val="en-US"/>
                                </w:rPr>
                                <w:t xml:space="preserve">Vres = </w:t>
                              </w:r>
                            </w:p>
                          </w:txbxContent>
                        </wps:txbx>
                        <wps:bodyPr rot="0" vert="horz" wrap="none" lIns="0" tIns="0" rIns="0" bIns="0" anchor="t" anchorCtr="0">
                          <a:spAutoFit/>
                        </wps:bodyPr>
                      </wps:wsp>
                      <wps:wsp>
                        <wps:cNvPr id="267124888" name="Rectangle 86"/>
                        <wps:cNvSpPr>
                          <a:spLocks noChangeArrowheads="1"/>
                        </wps:cNvSpPr>
                        <wps:spPr bwMode="auto">
                          <a:xfrm>
                            <a:off x="1400175" y="66103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2AC8BF" w14:textId="2CB7FEA5" w:rsidR="00F616DB" w:rsidRDefault="00F616DB">
                              <w:r>
                                <w:rPr>
                                  <w:rFonts w:ascii="Times New Roman" w:hAnsi="Times New Roman" w:cs="Times New Roman"/>
                                  <w:b/>
                                  <w:bCs/>
                                  <w:color w:val="FFFFFF"/>
                                  <w:sz w:val="24"/>
                                  <w:szCs w:val="24"/>
                                  <w:lang w:val="en-US"/>
                                </w:rPr>
                                <w:t>-</w:t>
                              </w:r>
                            </w:p>
                          </w:txbxContent>
                        </wps:txbx>
                        <wps:bodyPr rot="0" vert="horz" wrap="none" lIns="0" tIns="0" rIns="0" bIns="0" anchor="t" anchorCtr="0">
                          <a:spAutoFit/>
                        </wps:bodyPr>
                      </wps:wsp>
                      <wps:wsp>
                        <wps:cNvPr id="267124889" name="Rectangle 87"/>
                        <wps:cNvSpPr>
                          <a:spLocks noChangeArrowheads="1"/>
                        </wps:cNvSpPr>
                        <wps:spPr bwMode="auto">
                          <a:xfrm>
                            <a:off x="1450340" y="66103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0D237" w14:textId="63821806" w:rsidR="00F616DB" w:rsidRDefault="00F616DB">
                              <w:r>
                                <w:rPr>
                                  <w:rFonts w:ascii="Times New Roman" w:hAnsi="Times New Roman" w:cs="Times New Roman"/>
                                  <w:b/>
                                  <w:bCs/>
                                  <w:color w:val="FFFFFF"/>
                                  <w:sz w:val="24"/>
                                  <w:szCs w:val="24"/>
                                  <w:lang w:val="en-US"/>
                                </w:rPr>
                                <w:t>5</w:t>
                              </w:r>
                            </w:p>
                          </w:txbxContent>
                        </wps:txbx>
                        <wps:bodyPr rot="0" vert="horz" wrap="none" lIns="0" tIns="0" rIns="0" bIns="0" anchor="t" anchorCtr="0">
                          <a:spAutoFit/>
                        </wps:bodyPr>
                      </wps:wsp>
                      <wps:wsp>
                        <wps:cNvPr id="267124890" name="Rectangle 88"/>
                        <wps:cNvSpPr>
                          <a:spLocks noChangeArrowheads="1"/>
                        </wps:cNvSpPr>
                        <wps:spPr bwMode="auto">
                          <a:xfrm>
                            <a:off x="1527175" y="66103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9AB7" w14:textId="27778995" w:rsidR="00F616DB" w:rsidRDefault="00F616DB">
                              <w:r>
                                <w:rPr>
                                  <w:rFonts w:ascii="Times New Roman" w:hAnsi="Times New Roman" w:cs="Times New Roman"/>
                                  <w:b/>
                                  <w:bCs/>
                                  <w:color w:val="FFFFFF"/>
                                  <w:sz w:val="24"/>
                                  <w:szCs w:val="24"/>
                                  <w:lang w:val="en-US"/>
                                </w:rPr>
                                <w:t>,</w:t>
                              </w:r>
                            </w:p>
                          </w:txbxContent>
                        </wps:txbx>
                        <wps:bodyPr rot="0" vert="horz" wrap="none" lIns="0" tIns="0" rIns="0" bIns="0" anchor="t" anchorCtr="0">
                          <a:spAutoFit/>
                        </wps:bodyPr>
                      </wps:wsp>
                      <wps:wsp>
                        <wps:cNvPr id="267124891" name="Rectangle 89"/>
                        <wps:cNvSpPr>
                          <a:spLocks noChangeArrowheads="1"/>
                        </wps:cNvSpPr>
                        <wps:spPr bwMode="auto">
                          <a:xfrm>
                            <a:off x="1565275" y="66103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5D1A0" w14:textId="123D5037" w:rsidR="00F616DB" w:rsidRDefault="00F616DB">
                              <w:r>
                                <w:rPr>
                                  <w:rFonts w:ascii="Times New Roman" w:hAnsi="Times New Roman" w:cs="Times New Roman"/>
                                  <w:b/>
                                  <w:bCs/>
                                  <w:color w:val="FFFFFF"/>
                                  <w:sz w:val="24"/>
                                  <w:szCs w:val="24"/>
                                  <w:lang w:val="en-US"/>
                                </w:rPr>
                                <w:t>076</w:t>
                              </w:r>
                            </w:p>
                          </w:txbxContent>
                        </wps:txbx>
                        <wps:bodyPr rot="0" vert="horz" wrap="none" lIns="0" tIns="0" rIns="0" bIns="0" anchor="t" anchorCtr="0">
                          <a:spAutoFit/>
                        </wps:bodyPr>
                      </wps:wsp>
                      <wps:wsp>
                        <wps:cNvPr id="267124892" name="Rectangle 90"/>
                        <wps:cNvSpPr>
                          <a:spLocks noChangeArrowheads="1"/>
                        </wps:cNvSpPr>
                        <wps:spPr bwMode="auto">
                          <a:xfrm>
                            <a:off x="1794510" y="66103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3B13F6" w14:textId="77880CF7" w:rsidR="00F616DB" w:rsidRDefault="00F616DB">
                              <w:r>
                                <w:rPr>
                                  <w:rFonts w:ascii="Times New Roman" w:hAnsi="Times New Roman" w:cs="Times New Roman"/>
                                  <w:b/>
                                  <w:bCs/>
                                  <w:color w:val="FFFFFF"/>
                                  <w:sz w:val="24"/>
                                  <w:szCs w:val="24"/>
                                  <w:lang w:val="en-US"/>
                                </w:rPr>
                                <w:t xml:space="preserve"> </w:t>
                              </w:r>
                            </w:p>
                          </w:txbxContent>
                        </wps:txbx>
                        <wps:bodyPr rot="0" vert="horz" wrap="none" lIns="0" tIns="0" rIns="0" bIns="0" anchor="t" anchorCtr="0">
                          <a:spAutoFit/>
                        </wps:bodyPr>
                      </wps:wsp>
                      <wps:wsp>
                        <wps:cNvPr id="267124893" name="Rectangle 91"/>
                        <wps:cNvSpPr>
                          <a:spLocks noChangeArrowheads="1"/>
                        </wps:cNvSpPr>
                        <wps:spPr bwMode="auto">
                          <a:xfrm>
                            <a:off x="1832610" y="661035"/>
                            <a:ext cx="2393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665E5C" w14:textId="70DA3F02" w:rsidR="00F616DB" w:rsidRDefault="00F616DB">
                              <w:r>
                                <w:rPr>
                                  <w:rFonts w:ascii="Times New Roman" w:hAnsi="Times New Roman" w:cs="Times New Roman"/>
                                  <w:b/>
                                  <w:bCs/>
                                  <w:color w:val="FFFFFF"/>
                                  <w:sz w:val="24"/>
                                  <w:szCs w:val="24"/>
                                  <w:lang w:val="en-US"/>
                                </w:rPr>
                                <w:t>+ 0,</w:t>
                              </w:r>
                            </w:p>
                          </w:txbxContent>
                        </wps:txbx>
                        <wps:bodyPr rot="0" vert="horz" wrap="none" lIns="0" tIns="0" rIns="0" bIns="0" anchor="t" anchorCtr="0">
                          <a:spAutoFit/>
                        </wps:bodyPr>
                      </wps:wsp>
                      <wps:wsp>
                        <wps:cNvPr id="267124894" name="Rectangle 92"/>
                        <wps:cNvSpPr>
                          <a:spLocks noChangeArrowheads="1"/>
                        </wps:cNvSpPr>
                        <wps:spPr bwMode="auto">
                          <a:xfrm>
                            <a:off x="2072640" y="66103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01F11" w14:textId="3D2A7D7F" w:rsidR="00F616DB" w:rsidRDefault="00F616DB">
                              <w:r>
                                <w:rPr>
                                  <w:rFonts w:ascii="Times New Roman" w:hAnsi="Times New Roman" w:cs="Times New Roman"/>
                                  <w:b/>
                                  <w:bCs/>
                                  <w:color w:val="FFFFFF"/>
                                  <w:sz w:val="24"/>
                                  <w:szCs w:val="24"/>
                                  <w:lang w:val="en-US"/>
                                </w:rPr>
                                <w:t>368</w:t>
                              </w:r>
                            </w:p>
                          </w:txbxContent>
                        </wps:txbx>
                        <wps:bodyPr rot="0" vert="horz" wrap="none" lIns="0" tIns="0" rIns="0" bIns="0" anchor="t" anchorCtr="0">
                          <a:spAutoFit/>
                        </wps:bodyPr>
                      </wps:wsp>
                      <wps:wsp>
                        <wps:cNvPr id="267124895" name="Rectangle 93"/>
                        <wps:cNvSpPr>
                          <a:spLocks noChangeArrowheads="1"/>
                        </wps:cNvSpPr>
                        <wps:spPr bwMode="auto">
                          <a:xfrm>
                            <a:off x="2301875" y="66103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D51DF" w14:textId="16CDD524" w:rsidR="00F616DB" w:rsidRDefault="00F616DB">
                              <w:r>
                                <w:rPr>
                                  <w:rFonts w:ascii="Times New Roman" w:hAnsi="Times New Roman" w:cs="Times New Roman"/>
                                  <w:b/>
                                  <w:bCs/>
                                  <w:color w:val="FFFFFF"/>
                                  <w:sz w:val="24"/>
                                  <w:szCs w:val="24"/>
                                  <w:lang w:val="en-US"/>
                                </w:rPr>
                                <w:t xml:space="preserve"> </w:t>
                              </w:r>
                            </w:p>
                          </w:txbxContent>
                        </wps:txbx>
                        <wps:bodyPr rot="0" vert="horz" wrap="none" lIns="0" tIns="0" rIns="0" bIns="0" anchor="t" anchorCtr="0">
                          <a:spAutoFit/>
                        </wps:bodyPr>
                      </wps:wsp>
                      <wps:wsp>
                        <wps:cNvPr id="1835237024" name="Rectangle 94"/>
                        <wps:cNvSpPr>
                          <a:spLocks noChangeArrowheads="1"/>
                        </wps:cNvSpPr>
                        <wps:spPr bwMode="auto">
                          <a:xfrm>
                            <a:off x="2339975" y="661035"/>
                            <a:ext cx="56578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680BF" w14:textId="311C9ED7" w:rsidR="00F616DB" w:rsidRDefault="00F616DB">
                              <w:r>
                                <w:rPr>
                                  <w:rFonts w:ascii="Times New Roman" w:hAnsi="Times New Roman" w:cs="Times New Roman"/>
                                  <w:b/>
                                  <w:bCs/>
                                  <w:color w:val="FFFFFF"/>
                                  <w:sz w:val="24"/>
                                  <w:szCs w:val="24"/>
                                  <w:lang w:val="en-US"/>
                                </w:rPr>
                                <w:t xml:space="preserve">INVok + </w:t>
                              </w:r>
                            </w:p>
                          </w:txbxContent>
                        </wps:txbx>
                        <wps:bodyPr rot="0" vert="horz" wrap="none" lIns="0" tIns="0" rIns="0" bIns="0" anchor="t" anchorCtr="0">
                          <a:spAutoFit/>
                        </wps:bodyPr>
                      </wps:wsp>
                      <wps:wsp>
                        <wps:cNvPr id="1835237025" name="Rectangle 95"/>
                        <wps:cNvSpPr>
                          <a:spLocks noChangeArrowheads="1"/>
                        </wps:cNvSpPr>
                        <wps:spPr bwMode="auto">
                          <a:xfrm>
                            <a:off x="932180"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6710D" w14:textId="630BD0AC" w:rsidR="00F616DB" w:rsidRDefault="00F616DB">
                              <w:r>
                                <w:rPr>
                                  <w:rFonts w:ascii="Times New Roman" w:hAnsi="Times New Roman" w:cs="Times New Roman"/>
                                  <w:b/>
                                  <w:bCs/>
                                  <w:color w:val="FFFFFF"/>
                                  <w:sz w:val="24"/>
                                  <w:szCs w:val="24"/>
                                  <w:lang w:val="en-US"/>
                                </w:rPr>
                                <w:t>1</w:t>
                              </w:r>
                            </w:p>
                          </w:txbxContent>
                        </wps:txbx>
                        <wps:bodyPr rot="0" vert="horz" wrap="none" lIns="0" tIns="0" rIns="0" bIns="0" anchor="t" anchorCtr="0">
                          <a:spAutoFit/>
                        </wps:bodyPr>
                      </wps:wsp>
                      <wps:wsp>
                        <wps:cNvPr id="1835237026" name="Rectangle 96"/>
                        <wps:cNvSpPr>
                          <a:spLocks noChangeArrowheads="1"/>
                        </wps:cNvSpPr>
                        <wps:spPr bwMode="auto">
                          <a:xfrm>
                            <a:off x="1009015" y="862965"/>
                            <a:ext cx="387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513352" w14:textId="34D98D55" w:rsidR="00F616DB" w:rsidRDefault="00F616DB">
                              <w:r>
                                <w:rPr>
                                  <w:rFonts w:ascii="Times New Roman" w:hAnsi="Times New Roman" w:cs="Times New Roman"/>
                                  <w:b/>
                                  <w:bCs/>
                                  <w:color w:val="FFFFFF"/>
                                  <w:sz w:val="24"/>
                                  <w:szCs w:val="24"/>
                                  <w:lang w:val="en-US"/>
                                </w:rPr>
                                <w:t>,</w:t>
                              </w:r>
                            </w:p>
                          </w:txbxContent>
                        </wps:txbx>
                        <wps:bodyPr rot="0" vert="horz" wrap="none" lIns="0" tIns="0" rIns="0" bIns="0" anchor="t" anchorCtr="0">
                          <a:spAutoFit/>
                        </wps:bodyPr>
                      </wps:wsp>
                      <wps:wsp>
                        <wps:cNvPr id="1835237027" name="Rectangle 97"/>
                        <wps:cNvSpPr>
                          <a:spLocks noChangeArrowheads="1"/>
                        </wps:cNvSpPr>
                        <wps:spPr bwMode="auto">
                          <a:xfrm>
                            <a:off x="1047115"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FCE39" w14:textId="4075C624" w:rsidR="00F616DB" w:rsidRDefault="00F616DB">
                              <w:r>
                                <w:rPr>
                                  <w:rFonts w:ascii="Times New Roman" w:hAnsi="Times New Roman" w:cs="Times New Roman"/>
                                  <w:b/>
                                  <w:bCs/>
                                  <w:color w:val="FFFFFF"/>
                                  <w:sz w:val="24"/>
                                  <w:szCs w:val="24"/>
                                  <w:lang w:val="en-US"/>
                                </w:rPr>
                                <w:t>0</w:t>
                              </w:r>
                            </w:p>
                          </w:txbxContent>
                        </wps:txbx>
                        <wps:bodyPr rot="0" vert="horz" wrap="none" lIns="0" tIns="0" rIns="0" bIns="0" anchor="t" anchorCtr="0">
                          <a:spAutoFit/>
                        </wps:bodyPr>
                      </wps:wsp>
                      <wps:wsp>
                        <wps:cNvPr id="1835237029" name="Rectangle 98"/>
                        <wps:cNvSpPr>
                          <a:spLocks noChangeArrowheads="1"/>
                        </wps:cNvSpPr>
                        <wps:spPr bwMode="auto">
                          <a:xfrm>
                            <a:off x="1123315"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F188A" w14:textId="401C8880" w:rsidR="00F616DB" w:rsidRDefault="00F616DB">
                              <w:r>
                                <w:rPr>
                                  <w:rFonts w:ascii="Times New Roman" w:hAnsi="Times New Roman" w:cs="Times New Roman"/>
                                  <w:b/>
                                  <w:bCs/>
                                  <w:color w:val="FFFFFF"/>
                                  <w:sz w:val="24"/>
                                  <w:szCs w:val="24"/>
                                  <w:lang w:val="en-US"/>
                                </w:rPr>
                                <w:t>2</w:t>
                              </w:r>
                            </w:p>
                          </w:txbxContent>
                        </wps:txbx>
                        <wps:bodyPr rot="0" vert="horz" wrap="none" lIns="0" tIns="0" rIns="0" bIns="0" anchor="t" anchorCtr="0">
                          <a:spAutoFit/>
                        </wps:bodyPr>
                      </wps:wsp>
                      <wps:wsp>
                        <wps:cNvPr id="1835237030" name="Rectangle 99"/>
                        <wps:cNvSpPr>
                          <a:spLocks noChangeArrowheads="1"/>
                        </wps:cNvSpPr>
                        <wps:spPr bwMode="auto">
                          <a:xfrm>
                            <a:off x="1200150"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7F67" w14:textId="40F45E0E" w:rsidR="00F616DB" w:rsidRDefault="00F616DB">
                              <w:r>
                                <w:rPr>
                                  <w:rFonts w:ascii="Times New Roman" w:hAnsi="Times New Roman" w:cs="Times New Roman"/>
                                  <w:b/>
                                  <w:bCs/>
                                  <w:color w:val="FFFFFF"/>
                                  <w:sz w:val="24"/>
                                  <w:szCs w:val="24"/>
                                  <w:lang w:val="en-US"/>
                                </w:rPr>
                                <w:t>4</w:t>
                              </w:r>
                            </w:p>
                          </w:txbxContent>
                        </wps:txbx>
                        <wps:bodyPr rot="0" vert="horz" wrap="none" lIns="0" tIns="0" rIns="0" bIns="0" anchor="t" anchorCtr="0">
                          <a:spAutoFit/>
                        </wps:bodyPr>
                      </wps:wsp>
                      <wps:wsp>
                        <wps:cNvPr id="1835237031" name="Rectangle 100"/>
                        <wps:cNvSpPr>
                          <a:spLocks noChangeArrowheads="1"/>
                        </wps:cNvSpPr>
                        <wps:spPr bwMode="auto">
                          <a:xfrm>
                            <a:off x="1276350" y="86296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C91FF7" w14:textId="2FF0534A" w:rsidR="00F616DB" w:rsidRDefault="00F616DB">
                              <w:r>
                                <w:rPr>
                                  <w:rFonts w:ascii="Times New Roman" w:hAnsi="Times New Roman" w:cs="Times New Roman"/>
                                  <w:b/>
                                  <w:bCs/>
                                  <w:color w:val="FFFFFF"/>
                                  <w:sz w:val="24"/>
                                  <w:szCs w:val="24"/>
                                  <w:lang w:val="en-US"/>
                                </w:rPr>
                                <w:t xml:space="preserve"> </w:t>
                              </w:r>
                            </w:p>
                          </w:txbxContent>
                        </wps:txbx>
                        <wps:bodyPr rot="0" vert="horz" wrap="none" lIns="0" tIns="0" rIns="0" bIns="0" anchor="t" anchorCtr="0">
                          <a:spAutoFit/>
                        </wps:bodyPr>
                      </wps:wsp>
                      <wps:wsp>
                        <wps:cNvPr id="1835237032" name="Rectangle 101"/>
                        <wps:cNvSpPr>
                          <a:spLocks noChangeArrowheads="1"/>
                        </wps:cNvSpPr>
                        <wps:spPr bwMode="auto">
                          <a:xfrm>
                            <a:off x="1314450" y="862965"/>
                            <a:ext cx="2120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817DF" w14:textId="6161DAB1" w:rsidR="00F616DB" w:rsidRDefault="00F616DB">
                              <w:r>
                                <w:rPr>
                                  <w:rFonts w:ascii="Times New Roman" w:hAnsi="Times New Roman" w:cs="Times New Roman"/>
                                  <w:b/>
                                  <w:bCs/>
                                  <w:color w:val="FFFFFF"/>
                                  <w:sz w:val="24"/>
                                  <w:szCs w:val="24"/>
                                  <w:lang w:val="en-US"/>
                                </w:rPr>
                                <w:t xml:space="preserve">TR </w:t>
                              </w:r>
                            </w:p>
                          </w:txbxContent>
                        </wps:txbx>
                        <wps:bodyPr rot="0" vert="horz" wrap="none" lIns="0" tIns="0" rIns="0" bIns="0" anchor="t" anchorCtr="0">
                          <a:spAutoFit/>
                        </wps:bodyPr>
                      </wps:wsp>
                      <wps:wsp>
                        <wps:cNvPr id="1835237033" name="Rectangle 102"/>
                        <wps:cNvSpPr>
                          <a:spLocks noChangeArrowheads="1"/>
                        </wps:cNvSpPr>
                        <wps:spPr bwMode="auto">
                          <a:xfrm>
                            <a:off x="1565275" y="862965"/>
                            <a:ext cx="869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AA6C" w14:textId="5AE8CF00" w:rsidR="00F616DB" w:rsidRDefault="00F616DB">
                              <w:r>
                                <w:rPr>
                                  <w:rFonts w:ascii="Times New Roman" w:hAnsi="Times New Roman" w:cs="Times New Roman"/>
                                  <w:b/>
                                  <w:bCs/>
                                  <w:color w:val="FFFFFF"/>
                                  <w:sz w:val="24"/>
                                  <w:szCs w:val="24"/>
                                  <w:lang w:val="en-US"/>
                                </w:rPr>
                                <w:t>+</w:t>
                              </w:r>
                            </w:p>
                          </w:txbxContent>
                        </wps:txbx>
                        <wps:bodyPr rot="0" vert="horz" wrap="none" lIns="0" tIns="0" rIns="0" bIns="0" anchor="t" anchorCtr="0">
                          <a:spAutoFit/>
                        </wps:bodyPr>
                      </wps:wsp>
                      <wps:wsp>
                        <wps:cNvPr id="1835237034" name="Rectangle 103"/>
                        <wps:cNvSpPr>
                          <a:spLocks noChangeArrowheads="1"/>
                        </wps:cNvSpPr>
                        <wps:spPr bwMode="auto">
                          <a:xfrm>
                            <a:off x="1652270" y="86296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A25F1" w14:textId="1C0967BB" w:rsidR="00F616DB" w:rsidRDefault="00F616DB">
                              <w:r>
                                <w:rPr>
                                  <w:rFonts w:ascii="Times New Roman" w:hAnsi="Times New Roman" w:cs="Times New Roman"/>
                                  <w:b/>
                                  <w:bCs/>
                                  <w:color w:val="FFFFFF"/>
                                  <w:sz w:val="24"/>
                                  <w:szCs w:val="24"/>
                                  <w:lang w:val="en-US"/>
                                </w:rPr>
                                <w:t xml:space="preserve"> </w:t>
                              </w:r>
                            </w:p>
                          </w:txbxContent>
                        </wps:txbx>
                        <wps:bodyPr rot="0" vert="horz" wrap="none" lIns="0" tIns="0" rIns="0" bIns="0" anchor="t" anchorCtr="0">
                          <a:spAutoFit/>
                        </wps:bodyPr>
                      </wps:wsp>
                      <wps:wsp>
                        <wps:cNvPr id="1835237035" name="Rectangle 104"/>
                        <wps:cNvSpPr>
                          <a:spLocks noChangeArrowheads="1"/>
                        </wps:cNvSpPr>
                        <wps:spPr bwMode="auto">
                          <a:xfrm>
                            <a:off x="1690370" y="862965"/>
                            <a:ext cx="1911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D1FD7" w14:textId="2F4CDD49" w:rsidR="00F616DB" w:rsidRDefault="00F616DB">
                              <w:r>
                                <w:rPr>
                                  <w:rFonts w:ascii="Times New Roman" w:hAnsi="Times New Roman" w:cs="Times New Roman"/>
                                  <w:b/>
                                  <w:bCs/>
                                  <w:color w:val="FFFFFF"/>
                                  <w:sz w:val="24"/>
                                  <w:szCs w:val="24"/>
                                  <w:lang w:val="en-US"/>
                                </w:rPr>
                                <w:t>0,0</w:t>
                              </w:r>
                            </w:p>
                          </w:txbxContent>
                        </wps:txbx>
                        <wps:bodyPr rot="0" vert="horz" wrap="none" lIns="0" tIns="0" rIns="0" bIns="0" anchor="t" anchorCtr="0">
                          <a:spAutoFit/>
                        </wps:bodyPr>
                      </wps:wsp>
                      <wps:wsp>
                        <wps:cNvPr id="1835237036" name="Rectangle 105"/>
                        <wps:cNvSpPr>
                          <a:spLocks noChangeArrowheads="1"/>
                        </wps:cNvSpPr>
                        <wps:spPr bwMode="auto">
                          <a:xfrm>
                            <a:off x="1881505" y="86296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1F5EA" w14:textId="28145CB6" w:rsidR="00F616DB" w:rsidRDefault="00F616DB">
                              <w:r>
                                <w:rPr>
                                  <w:rFonts w:ascii="Times New Roman" w:hAnsi="Times New Roman" w:cs="Times New Roman"/>
                                  <w:b/>
                                  <w:bCs/>
                                  <w:color w:val="FFFFFF"/>
                                  <w:sz w:val="24"/>
                                  <w:szCs w:val="24"/>
                                  <w:lang w:val="en-US"/>
                                </w:rPr>
                                <w:t>002</w:t>
                              </w:r>
                            </w:p>
                          </w:txbxContent>
                        </wps:txbx>
                        <wps:bodyPr rot="0" vert="horz" wrap="none" lIns="0" tIns="0" rIns="0" bIns="0" anchor="t" anchorCtr="0">
                          <a:spAutoFit/>
                        </wps:bodyPr>
                      </wps:wsp>
                      <wps:wsp>
                        <wps:cNvPr id="1835237037" name="Rectangle 106"/>
                        <wps:cNvSpPr>
                          <a:spLocks noChangeArrowheads="1"/>
                        </wps:cNvSpPr>
                        <wps:spPr bwMode="auto">
                          <a:xfrm>
                            <a:off x="2110740" y="86296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580CB" w14:textId="0814B12D" w:rsidR="00F616DB" w:rsidRDefault="00F616DB">
                              <w:r>
                                <w:rPr>
                                  <w:rFonts w:ascii="Times New Roman" w:hAnsi="Times New Roman" w:cs="Times New Roman"/>
                                  <w:b/>
                                  <w:bCs/>
                                  <w:color w:val="FFFFFF"/>
                                  <w:sz w:val="24"/>
                                  <w:szCs w:val="24"/>
                                  <w:lang w:val="en-US"/>
                                </w:rPr>
                                <w:t xml:space="preserve"> </w:t>
                              </w:r>
                            </w:p>
                          </w:txbxContent>
                        </wps:txbx>
                        <wps:bodyPr rot="0" vert="horz" wrap="none" lIns="0" tIns="0" rIns="0" bIns="0" anchor="t" anchorCtr="0">
                          <a:spAutoFit/>
                        </wps:bodyPr>
                      </wps:wsp>
                      <wps:wsp>
                        <wps:cNvPr id="1835237038" name="Rectangle 107"/>
                        <wps:cNvSpPr>
                          <a:spLocks noChangeArrowheads="1"/>
                        </wps:cNvSpPr>
                        <wps:spPr bwMode="auto">
                          <a:xfrm>
                            <a:off x="2149475" y="862965"/>
                            <a:ext cx="59118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DDCABD" w14:textId="5BE59DF6" w:rsidR="00F616DB" w:rsidRDefault="00F616DB">
                              <w:r>
                                <w:rPr>
                                  <w:rFonts w:ascii="Times New Roman" w:hAnsi="Times New Roman" w:cs="Times New Roman"/>
                                  <w:b/>
                                  <w:bCs/>
                                  <w:color w:val="FFFFFF"/>
                                  <w:sz w:val="24"/>
                                  <w:szCs w:val="24"/>
                                  <w:lang w:val="en-US"/>
                                </w:rPr>
                                <w:t>Vtur + 3,</w:t>
                              </w:r>
                            </w:p>
                          </w:txbxContent>
                        </wps:txbx>
                        <wps:bodyPr rot="0" vert="horz" wrap="none" lIns="0" tIns="0" rIns="0" bIns="0" anchor="t" anchorCtr="0">
                          <a:spAutoFit/>
                        </wps:bodyPr>
                      </wps:wsp>
                      <wps:wsp>
                        <wps:cNvPr id="1835237039" name="Rectangle 108"/>
                        <wps:cNvSpPr>
                          <a:spLocks noChangeArrowheads="1"/>
                        </wps:cNvSpPr>
                        <wps:spPr bwMode="auto">
                          <a:xfrm>
                            <a:off x="2740660"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9C1A2" w14:textId="7940587C" w:rsidR="00F616DB" w:rsidRDefault="00F616DB">
                              <w:r>
                                <w:rPr>
                                  <w:rFonts w:ascii="Times New Roman" w:hAnsi="Times New Roman" w:cs="Times New Roman"/>
                                  <w:b/>
                                  <w:bCs/>
                                  <w:color w:val="FFFFFF"/>
                                  <w:sz w:val="24"/>
                                  <w:szCs w:val="24"/>
                                  <w:lang w:val="en-US"/>
                                </w:rPr>
                                <w:t>7</w:t>
                              </w:r>
                            </w:p>
                          </w:txbxContent>
                        </wps:txbx>
                        <wps:bodyPr rot="0" vert="horz" wrap="none" lIns="0" tIns="0" rIns="0" bIns="0" anchor="t" anchorCtr="0">
                          <a:spAutoFit/>
                        </wps:bodyPr>
                      </wps:wsp>
                      <wps:wsp>
                        <wps:cNvPr id="1835237040" name="Rectangle 109"/>
                        <wps:cNvSpPr>
                          <a:spLocks noChangeArrowheads="1"/>
                        </wps:cNvSpPr>
                        <wps:spPr bwMode="auto">
                          <a:xfrm>
                            <a:off x="2816860"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F88FB" w14:textId="3317224B" w:rsidR="00F616DB" w:rsidRDefault="00F616DB">
                              <w:r>
                                <w:rPr>
                                  <w:rFonts w:ascii="Times New Roman" w:hAnsi="Times New Roman" w:cs="Times New Roman"/>
                                  <w:b/>
                                  <w:bCs/>
                                  <w:color w:val="FFFFFF"/>
                                  <w:sz w:val="24"/>
                                  <w:szCs w:val="24"/>
                                  <w:lang w:val="en-US"/>
                                </w:rPr>
                                <w:t>5</w:t>
                              </w:r>
                            </w:p>
                          </w:txbxContent>
                        </wps:txbx>
                        <wps:bodyPr rot="0" vert="horz" wrap="none" lIns="0" tIns="0" rIns="0" bIns="0" anchor="t" anchorCtr="0">
                          <a:spAutoFit/>
                        </wps:bodyPr>
                      </wps:wsp>
                      <wps:wsp>
                        <wps:cNvPr id="1835237041" name="Rectangle 110"/>
                        <wps:cNvSpPr>
                          <a:spLocks noChangeArrowheads="1"/>
                        </wps:cNvSpPr>
                        <wps:spPr bwMode="auto">
                          <a:xfrm>
                            <a:off x="2893695" y="86296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B776B" w14:textId="5A121A2A" w:rsidR="00F616DB" w:rsidRDefault="00F616DB">
                              <w:r>
                                <w:rPr>
                                  <w:rFonts w:ascii="Times New Roman" w:hAnsi="Times New Roman" w:cs="Times New Roman"/>
                                  <w:b/>
                                  <w:bCs/>
                                  <w:color w:val="FFFFFF"/>
                                  <w:sz w:val="24"/>
                                  <w:szCs w:val="24"/>
                                  <w:lang w:val="en-US"/>
                                </w:rPr>
                                <w:t>7</w:t>
                              </w:r>
                            </w:p>
                          </w:txbxContent>
                        </wps:txbx>
                        <wps:bodyPr rot="0" vert="horz" wrap="none" lIns="0" tIns="0" rIns="0" bIns="0" anchor="t" anchorCtr="0">
                          <a:spAutoFit/>
                        </wps:bodyPr>
                      </wps:wsp>
                      <wps:wsp>
                        <wps:cNvPr id="1835237042" name="Rectangle 111"/>
                        <wps:cNvSpPr>
                          <a:spLocks noChangeArrowheads="1"/>
                        </wps:cNvSpPr>
                        <wps:spPr bwMode="auto">
                          <a:xfrm>
                            <a:off x="2969895" y="862965"/>
                            <a:ext cx="3873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29258" w14:textId="49160728" w:rsidR="00F616DB" w:rsidRDefault="00F616DB">
                              <w:r>
                                <w:rPr>
                                  <w:rFonts w:ascii="Times New Roman" w:hAnsi="Times New Roman" w:cs="Times New Roman"/>
                                  <w:b/>
                                  <w:bCs/>
                                  <w:color w:val="FFFFFF"/>
                                  <w:sz w:val="24"/>
                                  <w:szCs w:val="24"/>
                                  <w:lang w:val="en-US"/>
                                </w:rPr>
                                <w:t xml:space="preserve"> </w:t>
                              </w:r>
                            </w:p>
                          </w:txbxContent>
                        </wps:txbx>
                        <wps:bodyPr rot="0" vert="horz" wrap="none" lIns="0" tIns="0" rIns="0" bIns="0" anchor="t" anchorCtr="0">
                          <a:spAutoFit/>
                        </wps:bodyPr>
                      </wps:wsp>
                      <wps:wsp>
                        <wps:cNvPr id="1835237043" name="Rectangle 112"/>
                        <wps:cNvSpPr>
                          <a:spLocks noChangeArrowheads="1"/>
                        </wps:cNvSpPr>
                        <wps:spPr bwMode="auto">
                          <a:xfrm>
                            <a:off x="3007995" y="862965"/>
                            <a:ext cx="5080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1D7547" w14:textId="5CF124C9" w:rsidR="00F616DB" w:rsidRDefault="00F616DB">
                              <w:r>
                                <w:rPr>
                                  <w:rFonts w:ascii="Times New Roman" w:hAnsi="Times New Roman" w:cs="Times New Roman"/>
                                  <w:b/>
                                  <w:bCs/>
                                  <w:color w:val="FFFFFF"/>
                                  <w:sz w:val="24"/>
                                  <w:szCs w:val="24"/>
                                  <w:lang w:val="en-US"/>
                                </w:rPr>
                                <w:t>t</w:t>
                              </w:r>
                            </w:p>
                          </w:txbxContent>
                        </wps:txbx>
                        <wps:bodyPr rot="0" vert="horz" wrap="none" lIns="0" tIns="0" rIns="0" bIns="0" anchor="t" anchorCtr="0">
                          <a:spAutoFit/>
                        </wps:bodyPr>
                      </wps:wsp>
                      <wps:wsp>
                        <wps:cNvPr id="1835237044" name="Rectangle 113"/>
                        <wps:cNvSpPr>
                          <a:spLocks noChangeArrowheads="1"/>
                        </wps:cNvSpPr>
                        <wps:spPr bwMode="auto">
                          <a:xfrm>
                            <a:off x="3058795" y="856615"/>
                            <a:ext cx="349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1D2357" w14:textId="218C58BB" w:rsidR="00F616DB" w:rsidRDefault="00F616DB">
                              <w:r>
                                <w:rPr>
                                  <w:rFonts w:ascii="Calibri" w:hAnsi="Calibri" w:cs="Calibri"/>
                                  <w:color w:val="FFFFFF"/>
                                  <w:sz w:val="24"/>
                                  <w:szCs w:val="24"/>
                                  <w:lang w:val="en-US"/>
                                </w:rPr>
                                <w:t xml:space="preserve"> </w:t>
                              </w:r>
                            </w:p>
                          </w:txbxContent>
                        </wps:txbx>
                        <wps:bodyPr rot="0" vert="horz" wrap="none" lIns="0" tIns="0" rIns="0" bIns="0" anchor="t" anchorCtr="0">
                          <a:spAutoFit/>
                        </wps:bodyPr>
                      </wps:wsp>
                      <wps:wsp>
                        <wps:cNvPr id="1835237045" name="Freeform 114"/>
                        <wps:cNvSpPr>
                          <a:spLocks noEditPoints="1"/>
                        </wps:cNvSpPr>
                        <wps:spPr bwMode="auto">
                          <a:xfrm>
                            <a:off x="3315335" y="992505"/>
                            <a:ext cx="353060" cy="164465"/>
                          </a:xfrm>
                          <a:custGeom>
                            <a:avLst/>
                            <a:gdLst>
                              <a:gd name="T0" fmla="*/ 8 w 556"/>
                              <a:gd name="T1" fmla="*/ 0 h 259"/>
                              <a:gd name="T2" fmla="*/ 468 w 556"/>
                              <a:gd name="T3" fmla="*/ 203 h 259"/>
                              <a:gd name="T4" fmla="*/ 460 w 556"/>
                              <a:gd name="T5" fmla="*/ 221 h 259"/>
                              <a:gd name="T6" fmla="*/ 0 w 556"/>
                              <a:gd name="T7" fmla="*/ 18 h 259"/>
                              <a:gd name="T8" fmla="*/ 8 w 556"/>
                              <a:gd name="T9" fmla="*/ 0 h 259"/>
                              <a:gd name="T10" fmla="*/ 470 w 556"/>
                              <a:gd name="T11" fmla="*/ 149 h 259"/>
                              <a:gd name="T12" fmla="*/ 556 w 556"/>
                              <a:gd name="T13" fmla="*/ 252 h 259"/>
                              <a:gd name="T14" fmla="*/ 421 w 556"/>
                              <a:gd name="T15" fmla="*/ 259 h 259"/>
                              <a:gd name="T16" fmla="*/ 470 w 556"/>
                              <a:gd name="T17" fmla="*/ 149 h 25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6" h="259">
                                <a:moveTo>
                                  <a:pt x="8" y="0"/>
                                </a:moveTo>
                                <a:lnTo>
                                  <a:pt x="468" y="203"/>
                                </a:lnTo>
                                <a:lnTo>
                                  <a:pt x="460" y="221"/>
                                </a:lnTo>
                                <a:lnTo>
                                  <a:pt x="0" y="18"/>
                                </a:lnTo>
                                <a:lnTo>
                                  <a:pt x="8" y="0"/>
                                </a:lnTo>
                                <a:close/>
                                <a:moveTo>
                                  <a:pt x="470" y="149"/>
                                </a:moveTo>
                                <a:lnTo>
                                  <a:pt x="556" y="252"/>
                                </a:lnTo>
                                <a:lnTo>
                                  <a:pt x="421" y="259"/>
                                </a:lnTo>
                                <a:lnTo>
                                  <a:pt x="470" y="149"/>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835237046" name="Rectangle 115"/>
                        <wps:cNvSpPr>
                          <a:spLocks noChangeArrowheads="1"/>
                        </wps:cNvSpPr>
                        <wps:spPr bwMode="auto">
                          <a:xfrm>
                            <a:off x="764540" y="233680"/>
                            <a:ext cx="496570"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34B502" w14:textId="65A8C462" w:rsidR="00F616DB" w:rsidRDefault="00F616DB">
                              <w:r>
                                <w:rPr>
                                  <w:rFonts w:ascii="Calibri" w:hAnsi="Calibri" w:cs="Calibri"/>
                                  <w:color w:val="000000"/>
                                  <w:sz w:val="24"/>
                                  <w:szCs w:val="24"/>
                                  <w:lang w:val="en-US"/>
                                </w:rPr>
                                <w:t>млрд.тг</w:t>
                              </w:r>
                            </w:p>
                          </w:txbxContent>
                        </wps:txbx>
                        <wps:bodyPr rot="0" vert="horz" wrap="none" lIns="0" tIns="0" rIns="0" bIns="0" anchor="t" anchorCtr="0">
                          <a:spAutoFit/>
                        </wps:bodyPr>
                      </wps:wsp>
                      <wps:wsp>
                        <wps:cNvPr id="1835237047" name="Rectangle 116"/>
                        <wps:cNvSpPr>
                          <a:spLocks noChangeArrowheads="1"/>
                        </wps:cNvSpPr>
                        <wps:spPr bwMode="auto">
                          <a:xfrm>
                            <a:off x="1262380" y="233680"/>
                            <a:ext cx="34925"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82C623" w14:textId="59728E54" w:rsidR="00F616DB" w:rsidRDefault="00F616DB">
                              <w:r>
                                <w:rPr>
                                  <w:rFonts w:ascii="Calibri" w:hAnsi="Calibri" w:cs="Calibri"/>
                                  <w:color w:val="000000"/>
                                  <w:sz w:val="24"/>
                                  <w:szCs w:val="24"/>
                                  <w:lang w:val="en-US"/>
                                </w:rPr>
                                <w:t xml:space="preserve"> </w:t>
                              </w:r>
                            </w:p>
                          </w:txbxContent>
                        </wps:txbx>
                        <wps:bodyPr rot="0" vert="horz" wrap="none" lIns="0" tIns="0" rIns="0" bIns="0" anchor="t" anchorCtr="0">
                          <a:spAutoFit/>
                        </wps:bodyPr>
                      </wps:wsp>
                    </wpc:wpc>
                  </a:graphicData>
                </a:graphic>
              </wp:inline>
            </w:drawing>
          </mc:Choice>
          <mc:Fallback>
            <w:pict>
              <v:group w14:anchorId="23298441" id="Полотно 1835237048" o:spid="_x0000_s1026" editas="canvas" style="width:468pt;height:268.5pt;mso-position-horizontal-relative:char;mso-position-vertical-relative:line" coordsize="59436,340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436;height:34099;visibility:visible;mso-wrap-style:square">
                  <v:fill o:detectmouseclick="t"/>
                  <v:path o:connecttype="none"/>
                </v:shape>
                <v:rect id="Rectangle 6" o:spid="_x0000_s1028" style="position:absolute;left:58959;top:30867;width:451;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14:paraId="49CA4342" w14:textId="510C1AB8" w:rsidR="00F616DB" w:rsidRDefault="00F616DB">
                        <w:r>
                          <w:rPr>
                            <w:rFonts w:ascii="Times New Roman" w:hAnsi="Times New Roman" w:cs="Times New Roman"/>
                            <w:color w:val="000000"/>
                            <w:sz w:val="28"/>
                            <w:szCs w:val="28"/>
                            <w:lang w:val="en-US"/>
                          </w:rPr>
                          <w:t xml:space="preserve"> </w:t>
                        </w:r>
                      </w:p>
                    </w:txbxContent>
                  </v:textbox>
                </v:rect>
                <v:shape id="Freeform 8" o:spid="_x0000_s1029" style="position:absolute;left:7556;top:1397;width:50000;height:20999;visibility:visible;mso-wrap-style:square;v-text-anchor:top" coordsize="7874,3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JIMMA&#10;AADaAAAADwAAAGRycy9kb3ducmV2LnhtbESPwWrDMBBE74X8g9hALqWRUmiTulGCMYT00EviQK6L&#10;tLVNrJWxVNv5+6pQ6HGYmTfMdj+5VgzUh8azhtVSgSA23jZcabiUh6cNiBCRLbaeScOdAux3s4ct&#10;ZtaPfKLhHCuRIBwy1FDH2GVSBlOTw7D0HXHyvnzvMCbZV9L2OCa4a+WzUq/SYcNpocaOiprM7fzt&#10;NLxdi83xrg6fRfky5qU6kTLyUevFfMrfQUSa4n/4r/1hNazh90q6A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FJIMMAAADaAAAADwAAAAAAAAAAAAAAAACYAgAAZHJzL2Rv&#10;d25yZXYueG1sUEsFBgAAAAAEAAQA9QAAAIgDAAAAAA==&#10;" path="m,3307r7874,m,2646r7874,m,1984r7874,m,1323r7874,m,662r7874,m,l7874,e" filled="f" strokecolor="#d9d9d9">
                  <v:path arrowok="t" o:connecttype="custom" o:connectlocs="0,2099945;4999990,2099945;0,1680210;4999990,1680210;0,1259840;4999990,1259840;0,840105;4999990,840105;0,420370;4999990,420370;0,0;4999990,0" o:connectangles="0,0,0,0,0,0,0,0,0,0,0,0"/>
                  <o:lock v:ext="edit" verticies="t"/>
                </v:shape>
                <v:line id="Line 9" o:spid="_x0000_s1030" style="position:absolute;flip:y;visibility:visible;mso-wrap-style:square" from="7556,1397" to="7556,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10" o:spid="_x0000_s1031" style="position:absolute;visibility:visible;mso-wrap-style:square" from="7556,26600" to="57556,26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shape id="Freeform 11" o:spid="_x0000_s1032" style="position:absolute;left:9829;top:9486;width:45460;height:12523;visibility:visible;mso-wrap-style:square;v-text-anchor:top" coordsize="7159,1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tIwsEA&#10;AADbAAAADwAAAGRycy9kb3ducmV2LnhtbESPTUsDQQyG74L/YYjgRWy2HoqsnRYRxeLNtgePYSfu&#10;Lu4ky8zY7vrrzUHwlpD348l6O8XBnTjlXsXDclGBY2k09NJ6OB5ebu/B5UISaFBhDzNn2G4uL9ZU&#10;Bz3LO5/2pXUWIrkmD10pY42Ym44j5YWOLHb71BSp2JpaDInOFh4HvKuqFUbqxRo6Gvmp4+Zr/x2t&#10;V3F+e9YlppvdiHSYP15XP+r99dX0+ACu8FT+xX/uXTB8o7dfbA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7SMLBAAAA2wAAAA8AAAAAAAAAAAAAAAAAmAIAAGRycy9kb3du&#10;cmV2LnhtbFBLBQYAAAAABAAEAPUAAACGAwAAAAA=&#10;" path="m,1972l715,1626r717,-101l2147,1479r717,-178l3579,1087,4294,550,5012,74,5727,r714,404l7159,324e" filled="f" strokecolor="#4f81bd" strokeweight="2.25pt">
                  <v:stroke endcap="round"/>
                  <v:path arrowok="t" o:connecttype="custom" o:connectlocs="0,1252220;454025,1032510;909320,968375;1363345,939165;1818640,826135;2272665,690245;2726690,349250;3182620,46990;3636645,0;4090035,256540;4545965,205740" o:connectangles="0,0,0,0,0,0,0,0,0,0,0"/>
                </v:shape>
                <v:shape id="Picture 12" o:spid="_x0000_s1033" type="#_x0000_t75" style="position:absolute;left:9461;top:21640;width:762;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rBYzCAAAA2wAAAA8AAABkcnMvZG93bnJldi54bWxEj0FrAjEQhe9C/0OYQm9uNh6KbI0igrCF&#10;XtQiHofNNBvcTNZN1PXfNwWhtxnee9+8WaxG34kbDdEF1qCKEgRxE4xjq+H7sJ3OQcSEbLALTBoe&#10;FGG1fJkssDLhzju67ZMVGcKxQg1tSn0lZWxa8hiL0BNn7ScMHlNeByvNgPcM952cleW79Og4X2ix&#10;p01LzXl/9Znyed04p1Rdl+PsKx0vVuHJav32Oq4/QCQa07/5ma5Nrq/g75c8gF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F6wWMwgAAANsAAAAPAAAAAAAAAAAAAAAAAJ8C&#10;AABkcnMvZG93bnJldi54bWxQSwUGAAAAAAQABAD3AAAAjgMAAAAA&#10;">
                  <v:imagedata r:id="rId61" o:title=""/>
                </v:shape>
                <v:shape id="Picture 13" o:spid="_x0000_s1034" type="#_x0000_t75" style="position:absolute;left:9461;top:21640;width:762;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2YFLCAAAA2wAAAA8AAABkcnMvZG93bnJldi54bWxET01rwkAQvRf8D8sIXopuDK1IdBUpCj30&#10;0rQI3obsmASzs2l21KS/vlso9DaP9znrbe8adaMu1J4NzGcJKOLC25pLA58fh+kSVBBki41nMjBQ&#10;gO1m9LDGzPo7v9Mtl1LFEA4ZGqhE2kzrUFTkMMx8Sxy5s+8cSoRdqW2H9xjuGp0myUI7rDk2VNjS&#10;S0XFJb86A7Ivvh/fTmeh56/hydp02PMxN2Yy7ncrUEK9/Iv/3K82zk/h95d4gN7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tmBSwgAAANsAAAAPAAAAAAAAAAAAAAAAAJ8C&#10;AABkcnMvZG93bnJldi54bWxQSwUGAAAAAAQABAD3AAAAjgMAAAAA&#10;">
                  <v:imagedata r:id="rId62" o:title=""/>
                </v:shape>
                <v:shape id="Picture 14" o:spid="_x0000_s1035" type="#_x0000_t75" style="position:absolute;left:14001;top:1944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7LdLCAAAA2wAAAA8AAABkcnMvZG93bnJldi54bWxEj9FqwkAQRd8L/YdlCr7VTSuIpK4itkKh&#10;+BDjBwzZSTY0OxOya0z/visIvs3h3rlzZ72dfKdGGkIrbOBtnoEirsS23Bg4l4fXFagQkS12wmTg&#10;jwJsN89Pa8ytXLmg8RQblUI45GjAxdjnWofKkccwl544abUMHmPCodF2wGsK951+z7Kl9thyuuCw&#10;p72j6vd08QaOxWX1WUtZf43Fz0ESLMWVxsxept0HqEhTfJjv29821V/A7Zc0gN7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uy3SwgAAANsAAAAPAAAAAAAAAAAAAAAAAJ8C&#10;AABkcnMvZG93bnJldi54bWxQSwUGAAAAAAQABAD3AAAAjgMAAAAA&#10;">
                  <v:imagedata r:id="rId63" o:title=""/>
                </v:shape>
                <v:shape id="Picture 15" o:spid="_x0000_s1036" type="#_x0000_t75" style="position:absolute;left:14001;top:1944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W5qLCAAAA2wAAAA8AAABkcnMvZG93bnJldi54bWxET99rwjAQfhf2P4Qb+KapQ8romsoYGwwZ&#10;QlUE347m1lSbS0midv+9GQz2dh/fzytXo+3FlXzoHCtYzDMQxI3THbcK9ruP2TOIEJE19o5JwQ8F&#10;WFUPkxIL7W5c03UbW5FCOBSowMQ4FFKGxpDFMHcDceK+nbcYE/St1B5vKdz28inLcmmx49RgcKA3&#10;Q815e7EK1mb42uTG6uPCH451fnivT3av1PRxfH0BEWmM/+I/96dO85fw+0s6QF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1uaiwgAAANsAAAAPAAAAAAAAAAAAAAAAAJ8C&#10;AABkcnMvZG93bnJldi54bWxQSwUGAAAAAAQABAD3AAAAjgMAAAAA&#10;">
                  <v:imagedata r:id="rId64" o:title=""/>
                </v:shape>
                <v:shape id="Picture 16" o:spid="_x0000_s1037" type="#_x0000_t75" style="position:absolute;left:18542;top:18783;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UCXDAAAA2wAAAA8AAABkcnMvZG93bnJldi54bWxEj0FrwzAMhe+D/Qejwi5jtTdoGWnd0gUC&#10;uzbdobtpsZKYxnKw3Tb793OhsJvEe9/T03o7uUFcKETrWcPrXIEgbryx3Gn4OlQv7yBiQjY4eCYN&#10;vxRhu3l8WGNh/JX3dKlTJ3IIxwI19CmNhZSx6clhnPuROGutDw5TXkMnTcBrDneDfFNqKR1azhd6&#10;HKnsqTnVZ5drWOuqQ3j+Xh5bVbU/H6Uqz7XWT7NptwKRaEr/5jv9aTK3gNsveQC5+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O5QJcMAAADbAAAADwAAAAAAAAAAAAAAAACf&#10;AgAAZHJzL2Rvd25yZXYueG1sUEsFBgAAAAAEAAQA9wAAAI8DAAAAAA==&#10;">
                  <v:imagedata r:id="rId65" o:title=""/>
                </v:shape>
                <v:shape id="Picture 17" o:spid="_x0000_s1038" type="#_x0000_t75" style="position:absolute;left:18542;top:18783;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fLOXAAAAA2wAAAA8AAABkcnMvZG93bnJldi54bWxET99rwjAQfhf2P4QTfNPUPah0xiIdwhgI&#10;m9vej+ZsSptLbDJb//tFGPh2H9/P2xaj7cSV+tA4VrBcZCCIK6cbrhV8fx3mGxAhImvsHJOCGwUo&#10;dk+TLebaDfxJ11OsRQrhkKMCE6PPpQyVIYth4Txx4s6utxgT7GupexxSuO3kc5atpMWGU4NBT6Wh&#10;qj39WgXthXwZ1uPrz4cf3ktzOVaH8qjUbDruX0BEGuND/O9+02n+Cu6/pAPk7g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J8s5cAAAADbAAAADwAAAAAAAAAAAAAAAACfAgAA&#10;ZHJzL2Rvd25yZXYueG1sUEsFBgAAAAAEAAQA9wAAAIwDAAAAAA==&#10;">
                  <v:imagedata r:id="rId66" o:title=""/>
                </v:shape>
                <v:shape id="Picture 18" o:spid="_x0000_s1039" type="#_x0000_t75" style="position:absolute;left:23094;top:1851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1Dmai/AAAA2wAAAA8AAABkcnMvZG93bnJldi54bWxET0uLwjAQvi/4H8II3tbURVapRlmEBU+C&#10;L+xxaMambjMpSdT6782C4G0+vufMl51txI18qB0rGA0zEMSl0zVXCg77388piBCRNTaOScGDAiwX&#10;vY855trdeUu3XaxECuGQowITY5tLGUpDFsPQtcSJOztvMSboK6k93lO4beRXln1LizWnBoMtrQyV&#10;f7urVVCPimNxnk5Wm2p8Mhc6On/RhVKDfvczAxGpi2/xy73Waf4E/n9JB8jF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tQ5movwAAANsAAAAPAAAAAAAAAAAAAAAAAJ8CAABk&#10;cnMvZG93bnJldi54bWxQSwUGAAAAAAQABAD3AAAAiwMAAAAA&#10;">
                  <v:imagedata r:id="rId67" o:title=""/>
                </v:shape>
                <v:shape id="Picture 19" o:spid="_x0000_s1040" type="#_x0000_t75" style="position:absolute;left:23094;top:1851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kf/GAAAA2wAAAA8AAABkcnMvZG93bnJldi54bWxEj0tvwkAMhO+V+A8rV+oNNvTQQsqCEFVL&#10;xQGJ8DhbWefRZr1Rdgspvx4fkHqzNeOZz7NF7xp1pi7Ung2MRwko4tzbmksDh/3HcAIqRGSLjWcy&#10;8EcBFvPBwwxT6y+8o3MWSyUhHFI0UMXYplqHvCKHYeRbYtEK3zmMsnalth1eJNw1+jlJXrTDmqWh&#10;wpZWFeU/2a8zsJyO34t1c3wN622RbK7ZafPdfhrz9Ngv30BF6uO/+X79ZQVfYOUXGUDP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WR/8YAAADbAAAADwAAAAAAAAAAAAAA&#10;AACfAgAAZHJzL2Rvd25yZXYueG1sUEsFBgAAAAAEAAQA9wAAAJIDAAAAAA==&#10;">
                  <v:imagedata r:id="rId68" o:title=""/>
                </v:shape>
                <v:shape id="Picture 20" o:spid="_x0000_s1041" type="#_x0000_t75" style="position:absolute;left:27635;top:17367;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45jrDAAAA2wAAAA8AAABkcnMvZG93bnJldi54bWxET0trwkAQvhf8D8sIvdVNPdQaXUMVRBEp&#10;+MTehuw0SZudjdltjP++Kwje5uN7zjhpTSkaql1hWcFrLwJBnFpdcKZgv5u/vINwHlljaZkUXMlB&#10;Muk8jTHW9sIbarY+EyGEXYwKcu+rWEqX5mTQ9WxFHLhvWxv0AdaZ1DVeQrgpZT+K3qTBgkNDjhXN&#10;ckp/t39GQdoerT3R4vA5Hfzor/NgfVyunFLP3fZjBMJT6x/iu3upw/wh3H4JB8jJ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jmOsMAAADbAAAADwAAAAAAAAAAAAAAAACf&#10;AgAAZHJzL2Rvd25yZXYueG1sUEsFBgAAAAAEAAQA9wAAAI8DAAAAAA==&#10;">
                  <v:imagedata r:id="rId69" o:title=""/>
                </v:shape>
                <v:shape id="Picture 21" o:spid="_x0000_s1042" type="#_x0000_t75" style="position:absolute;left:27635;top:17367;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S/5jBAAAA2wAAAA8AAABkcnMvZG93bnJldi54bWxET01rwkAQvQv9D8sUvOkmHqSkrtKUBgRB&#10;qlbwOGbHJJidTbNrEv+9exA8Pt73YjWYWnTUusqygngagSDOra64UPB3yCYfIJxH1lhbJgV3crBa&#10;vo0WmGjb8466vS9ECGGXoILS+yaR0uUlGXRT2xAH7mJbgz7AtpC6xT6Em1rOomguDVYcGkps6Luk&#10;/Lq/GQXrbHA/23OR/nO2uWKdxqff5qjU+H34+gThafAv8dO91gpmYX34En6AXD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S/5jBAAAA2wAAAA8AAAAAAAAAAAAAAAAAnwIA&#10;AGRycy9kb3ducmV2LnhtbFBLBQYAAAAABAAEAPcAAACNAwAAAAA=&#10;">
                  <v:imagedata r:id="rId70" o:title=""/>
                </v:shape>
                <v:shape id="Picture 22" o:spid="_x0000_s1043" type="#_x0000_t75" style="position:absolute;left:32175;top:1600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Ln33DAAAA2wAAAA8AAABkcnMvZG93bnJldi54bWxEj0FrwkAUhO+F/oflFbzVTTxoSV1FCoKX&#10;HmoUe3xkX5PU7Nsl+6rJv3cFocdhZr5hluvBdepCfWw9G8inGSjiytuWawOHcvv6BioKssXOMxkY&#10;KcJ69fy0xML6K3/RZS+1ShCOBRpoREKhdawachinPhAn78f3DiXJvta2x2uCu07PsmyuHbacFhoM&#10;9NFQdd7/OQPhtJNytNvsWOeh/fyWMh8Xv8ZMXobNOyihQf7Dj/bOGpjlcP+SfoBe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EuffcMAAADbAAAADwAAAAAAAAAAAAAAAACf&#10;AgAAZHJzL2Rvd25yZXYueG1sUEsFBgAAAAAEAAQA9wAAAI8DAAAAAA==&#10;">
                  <v:imagedata r:id="rId71" o:title=""/>
                </v:shape>
                <v:shape id="Picture 23" o:spid="_x0000_s1044" type="#_x0000_t75" style="position:absolute;left:32175;top:1600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xvbHEAAAA2wAAAA8AAABkcnMvZG93bnJldi54bWxEj0FrwkAUhO8F/8PyBG91YwKlRFcRUShF&#10;D1URj8/sMwlm34bs6sZ/7xYKPQ4z8w0zW/SmEQ/qXG1ZwWScgCAurK65VHA8bN4/QTiPrLGxTAqe&#10;5GAxH7zNMNc28A899r4UEcIuRwWV920upSsqMujGtiWO3tV2Bn2UXSl1hyHCTSPTJPmQBmuOCxW2&#10;tKqouO3vRsEp3Pm7vFxDtsme4Vzv1tlxe1NqNOyXUxCeev8f/mt/aQVpCr9f4g+Q8x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xvbHEAAAA2wAAAA8AAAAAAAAAAAAAAAAA&#10;nwIAAGRycy9kb3ducmV2LnhtbFBLBQYAAAAABAAEAPcAAACQAwAAAAA=&#10;">
                  <v:imagedata r:id="rId72" o:title=""/>
                </v:shape>
                <v:shape id="Picture 24" o:spid="_x0000_s1045" type="#_x0000_t75" style="position:absolute;left:36728;top:12617;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lwvbEAAAA2wAAAA8AAABkcnMvZG93bnJldi54bWxEj0FrwkAUhO9C/8PyhN50o8VWoquUUIuX&#10;HrTF8zP7zAazb0P2qWl/vVso9DjMzDfMct37Rl2pi3VgA5NxBoq4DLbmysDX52Y0BxUF2WITmAx8&#10;U4T16mGwxNyGG+/oupdKJQjHHA04kTbXOpaOPMZxaImTdwqdR0myq7Tt8JbgvtHTLHvWHmtOCw5b&#10;KhyV5/3FG9ge39+k2Owms8vh58NJWfDLsTbmcdi/LkAJ9fIf/mtvrYHpE/x+ST9Ar+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QlwvbEAAAA2wAAAA8AAAAAAAAAAAAAAAAA&#10;nwIAAGRycy9kb3ducmV2LnhtbFBLBQYAAAAABAAEAPcAAACQAwAAAAA=&#10;">
                  <v:imagedata r:id="rId73" o:title=""/>
                </v:shape>
                <v:shape id="Picture 25" o:spid="_x0000_s1046" type="#_x0000_t75" style="position:absolute;left:36728;top:12617;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BCKnBAAAA2wAAAA8AAABkcnMvZG93bnJldi54bWxEj0GLwjAUhO/C/ofwhL2Ipoq4Uo2yCLt4&#10;8GIV9vponm01eQlNVuu/N4LgcZiZb5jlurNGXKkNjWMF41EGgrh0uuFKwfHwM5yDCBFZo3FMCu4U&#10;YL366C0x1+7Ge7oWsRIJwiFHBXWMPpcylDVZDCPniZN3cq3FmGRbSd3iLcGtkZMsm0mLDaeFGj1t&#10;aiovxb9VsJeDUAx+S/91JvPnd+YYaZ4p9dnvvhcgInXxHX61t1rBZArPL+kHyN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qBCKnBAAAA2wAAAA8AAAAAAAAAAAAAAAAAnwIA&#10;AGRycy9kb3ducmV2LnhtbFBLBQYAAAAABAAEAPcAAACNAwAAAAA=&#10;">
                  <v:imagedata r:id="rId74" o:title=""/>
                </v:shape>
                <v:shape id="Picture 26" o:spid="_x0000_s1047" type="#_x0000_t75" style="position:absolute;left:41268;top:9594;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kTyPEAAAA2wAAAA8AAABkcnMvZG93bnJldi54bWxEj0FrAjEUhO+C/yE8oTfNuqUqW6PIglRq&#10;PVRLe31snpvFzcuSpLr9941Q6HGYmW+Y5bq3rbiSD41jBdNJBoK4crrhWsHHaTtegAgRWWPrmBT8&#10;UID1ajhYYqHdjd/peoy1SBAOBSowMXaFlKEyZDFMXEecvLPzFmOSvpba4y3BbSvzLJtJiw2nBYMd&#10;lYaqy/HbKnjdnHD2tdcHok9T7uzby/wQH5V6GPWbZxCR+vgf/mvvtIL8Ce5f0g+Qq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KkTyPEAAAA2wAAAA8AAAAAAAAAAAAAAAAA&#10;nwIAAGRycy9kb3ducmV2LnhtbFBLBQYAAAAABAAEAPcAAACQAwAAAAA=&#10;">
                  <v:imagedata r:id="rId75" o:title=""/>
                </v:shape>
                <v:shape id="Picture 27" o:spid="_x0000_s1048" type="#_x0000_t75" style="position:absolute;left:41268;top:9594;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lYQa/AAAA2wAAAA8AAABkcnMvZG93bnJldi54bWxEj80KwjAQhO+C7xBW8CKaKqJSjSKCIIKC&#10;PwePS7O2xWZTmmjr2xtB8DjMzDfMYtWYQryocrllBcNBBII4sTrnVMH1su3PQDiPrLGwTAre5GC1&#10;bLcWGGtb84leZ5+KAGEXo4LM+zKW0iUZGXQDWxIH724rgz7IKpW6wjrATSFHUTSRBnMOCxmWtMko&#10;eZyfRsFej8fMveP9crglQ5J8JVNHSnU7zXoOwlPj/+Ffe6cVjKbw/RJ+gFx+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fZWEGvwAAANsAAAAPAAAAAAAAAAAAAAAAAJ8CAABk&#10;cnMvZG93bnJldi54bWxQSwUGAAAAAAQABAD3AAAAiwMAAAAA&#10;">
                  <v:imagedata r:id="rId76" o:title=""/>
                </v:shape>
                <v:shape id="Picture 28" o:spid="_x0000_s1049" type="#_x0000_t75" style="position:absolute;left:45827;top:911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o5S3BAAAA2wAAAA8AAABkcnMvZG93bnJldi54bWxET8luwjAQvVfiH6xB4lYcOCCaxkEICRV6&#10;QYTlPI2nSdR4nMbO0n59fUDq8entyWY0teipdZVlBYt5BII4t7riQsH1sn9eg3AeWWNtmRT8kINN&#10;OnlKMNZ24DP1mS9ECGEXo4LS+yaW0uUlGXRz2xAH7tO2Bn2AbSF1i0MIN7VcRtFKGqw4NJTY0K6k&#10;/CvrjIJfezd8+3g/vi1O3y/Fdsi6TFZKzabj9hWEp9H/ix/ug1awDGPDl/ADZPo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Yo5S3BAAAA2wAAAA8AAAAAAAAAAAAAAAAAnwIA&#10;AGRycy9kb3ducmV2LnhtbFBLBQYAAAAABAAEAPcAAACNAwAAAAA=&#10;">
                  <v:imagedata r:id="rId77" o:title=""/>
                </v:shape>
                <v:shape id="Picture 29" o:spid="_x0000_s1050" type="#_x0000_t75" style="position:absolute;left:45827;top:911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TH4rEAAAA2wAAAA8AAABkcnMvZG93bnJldi54bWxEj0FrAjEUhO9C/0N4BS+iWQWlbo0ipaLV&#10;k9aLt8fmdbPt5mVJoq799U1B8DjMzDfMbNHaWlzIh8qxguEgA0FcOF1xqeD4ueq/gAgRWWPtmBTc&#10;KMBi/tSZYa7dlfd0OcRSJAiHHBWYGJtcylAYshgGriFO3pfzFmOSvpTa4zXBbS1HWTaRFitOCwYb&#10;ejNU/BzOVsFyt7bn3vvYDD+2Mp6q791v2Hqlus/t8hVEpDY+wvf2RisYTeH/S/oB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iTH4rEAAAA2wAAAA8AAAAAAAAAAAAAAAAA&#10;nwIAAGRycy9kb3ducmV2LnhtbFBLBQYAAAAABAAEAPcAAACQAwAAAAA=&#10;">
                  <v:imagedata r:id="rId78" o:title=""/>
                </v:shape>
                <v:shape id="Picture 30" o:spid="_x0000_s1051" type="#_x0000_t75" style="position:absolute;left:50368;top:11684;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SBbvDAAAA2wAAAA8AAABkcnMvZG93bnJldi54bWxEj8FqwkAQhu8F32EZwVvdqFBKdJUqikKh&#10;0Ciep7vTJDQ7G7KrJm/fORR6HP75v/lmtel9o+7UxTqwgdk0A0Vsg6u5NHA5H55fQcWE7LAJTAYG&#10;irBZj55WmLvw4E+6F6lUAuGYo4EqpTbXOtqKPMZpaIkl+w6dxyRjV2rX4UPgvtHzLHvRHmuWCxW2&#10;tKvI/hQ3Lxr2a/duP67H/a08XP3gt0Ohe2Mm4/5tCSpRn/6X/9onZ2Ah9vKLAECv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dIFu8MAAADbAAAADwAAAAAAAAAAAAAAAACf&#10;AgAAZHJzL2Rvd25yZXYueG1sUEsFBgAAAAAEAAQA9wAAAI8DAAAAAA==&#10;">
                  <v:imagedata r:id="rId79" o:title=""/>
                </v:shape>
                <v:shape id="Picture 31" o:spid="_x0000_s1052" type="#_x0000_t75" style="position:absolute;left:50368;top:11684;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Zi97GAAAA2wAAAA8AAABkcnMvZG93bnJldi54bWxEj0FrwkAUhO+F/oflFbzVTVopEt0EkbaI&#10;YLFWD94e2WcSm30bsmsS/323IHgcZuYbZp4NphYdta6yrCAeRyCIc6srLhTsfz6epyCcR9ZYWyYF&#10;V3KQpY8Pc0y07fmbup0vRICwS1BB6X2TSOnykgy6sW2Ig3eyrUEfZFtI3WIf4KaWL1H0Jg1WHBZK&#10;bGhZUv67uxgFm89T17wfo+V0i9v4/LXeTPqDVmr0NCxmIDwN/h6+tVdawWsM/1/CD5Dp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pmL3sYAAADbAAAADwAAAAAAAAAAAAAA&#10;AACfAgAAZHJzL2Rvd25yZXYueG1sUEsFBgAAAAAEAAQA9wAAAJIDAAAAAA==&#10;">
                  <v:imagedata r:id="rId80" o:title=""/>
                </v:shape>
                <v:shape id="Picture 32" o:spid="_x0000_s1053" type="#_x0000_t75" style="position:absolute;left:54908;top:11163;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8Ov/EAAAA2wAAAA8AAABkcnMvZG93bnJldi54bWxEj0FrwkAUhO8F/8PyhN50YwqiqWsQIdBD&#10;i1TFXl+zr0kw+zbsrknqr+8WCj0OM/MNs8lH04qenG8sK1jMExDEpdUNVwrOp2K2AuEDssbWMin4&#10;Jg/5dvKwwUzbgd+pP4ZKRAj7DBXUIXSZlL6syaCf2444el/WGQxRukpqh0OEm1amSbKUBhuOCzV2&#10;tK+pvB5vRsHnx3BzRqbd4d5fDuvzW/s66EKpx+m4ewYRaAz/4b/2i1bwlMLvl/gD5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f8Ov/EAAAA2wAAAA8AAAAAAAAAAAAAAAAA&#10;nwIAAGRycy9kb3ducmV2LnhtbFBLBQYAAAAABAAEAPcAAACQAwAAAAA=&#10;">
                  <v:imagedata r:id="rId81" o:title=""/>
                </v:shape>
                <v:shape id="Picture 33" o:spid="_x0000_s1054" type="#_x0000_t75" style="position:absolute;left:54908;top:11163;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4nlnFAAAA2wAAAA8AAABkcnMvZG93bnJldi54bWxEj09rwkAUxO9Cv8PyhN50kwqi0VWkUNpL&#10;C/5B8PbIPpOY7Ns0u83Gb98tFDwOM/MbZr0dTCN66lxlWUE6TUAQ51ZXXCg4Hd8mCxDOI2tsLJOC&#10;OznYbp5Ga8y0Dbyn/uALESHsMlRQet9mUrq8JINualvi6F1tZ9BH2RVSdxgi3DTyJUnm0mDFcaHE&#10;ll5LyuvDj1GgQ39PL192Xy3fP8+3eX3h79Aq9TwedisQngb/CP+3P7SC2Qz+vsQfID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eJ5ZxQAAANsAAAAPAAAAAAAAAAAAAAAA&#10;AJ8CAABkcnMvZG93bnJldi54bWxQSwUGAAAAAAQABAD3AAAAkQMAAAAA&#10;">
                  <v:imagedata r:id="rId82" o:title=""/>
                </v:shape>
                <v:shape id="Freeform 34" o:spid="_x0000_s1055" style="position:absolute;left:9829;top:6477;width:45460;height:14725;visibility:visible;mso-wrap-style:square;v-text-anchor:top" coordsize="7159,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Cz/8MA&#10;AADbAAAADwAAAGRycy9kb3ducmV2LnhtbESPzarCMBSE9xd8h3AEd9fUnytajSKK4MbF1SK6OzTH&#10;tticlCZqfXsjCC6HmfmGmS0aU4o71a6wrKDXjUAQp1YXnClIDpvfMQjnkTWWlknBkxws5q2fGcba&#10;Pvif7nufiQBhF6OC3PsqltKlORl0XVsRB+9ia4M+yDqTusZHgJtS9qNoJA0WHBZyrGiVU3rd34yC&#10;UbLp95LTNbHNOqVdNTnfjuc/pTrtZjkF4anx3/CnvdUKBk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4Cz/8MAAADbAAAADwAAAAAAAAAAAAAAAACYAgAAZHJzL2Rv&#10;d25yZXYueG1sUEsFBgAAAAAEAAQA9QAAAIgDAAAAAA==&#10;" path="m,2319l715,2167r717,-125l2147,1840r717,-7l3579,1587r715,-483l5012,846,5727,r714,1270l7159,548e" filled="f" strokecolor="#c0504d" strokeweight="2.25pt">
                  <v:stroke endcap="round"/>
                  <v:path arrowok="t" o:connecttype="custom" o:connectlocs="0,1472565;454025,1376045;909320,1296670;1363345,1168400;1818640,1163955;2272665,1007745;2726690,701040;3182620,537210;3636645,0;4090035,806450;4545965,347980" o:connectangles="0,0,0,0,0,0,0,0,0,0,0"/>
                </v:shape>
                <v:shape id="Picture 35" o:spid="_x0000_s1056" type="#_x0000_t75" style="position:absolute;left:9461;top:20815;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vX7zEAAAA2wAAAA8AAABkcnMvZG93bnJldi54bWxEj09rAjEUxO8Fv0N4ghepWSuVsjWKbRXq&#10;yf/0+tg8N6ubl2UTdfvtjSB4HGbmN8xo0thSXKj2hWMF/V4CgjhzuuBcwW47f/0A4QOyxtIxKfgn&#10;D5Nx62WEqXZXXtNlE3IRIexTVGBCqFIpfWbIou+5ijh6B1dbDFHWudQ1XiPclvItSYbSYsFxwWBF&#10;34ay0+ZsFWR/ZjZc7Qbnn7n1xy+z6O6X/a5SnXYz/QQRqAnP8KP9qxUM3uH+Jf4AOb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dvX7zEAAAA2wAAAA8AAAAAAAAAAAAAAAAA&#10;nwIAAGRycy9kb3ducmV2LnhtbFBLBQYAAAAABAAEAPcAAACQAwAAAAA=&#10;">
                  <v:imagedata r:id="rId83" o:title=""/>
                </v:shape>
                <v:shape id="Picture 36" o:spid="_x0000_s1057" type="#_x0000_t75" style="position:absolute;left:9461;top:20815;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SHjLDAAAA2wAAAA8AAABkcnMvZG93bnJldi54bWxEj0+LwjAUxO8LfofwhL2tqQpFqlFEEPag&#10;S9d/50fzbIrNS7eJtn57s7Cwx2HmN8MsVr2txYNaXzlWMB4lIIgLpysuFZyO248ZCB+QNdaOScGT&#10;PKyWg7cFZtp1/E2PQyhFLGGfoQITQpNJ6QtDFv3INcTRu7rWYoiyLaVusYvltpaTJEmlxYrjgsGG&#10;NoaK2+FuFUz3P7s89V1fn/Ov6+Zy3F1MPlPqfdiv5yAC9eE//Ed/6sil8Psl/gC5f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1IeMsMAAADbAAAADwAAAAAAAAAAAAAAAACf&#10;AgAAZHJzL2Rvd25yZXYueG1sUEsFBgAAAAAEAAQA9wAAAI8DAAAAAA==&#10;">
                  <v:imagedata r:id="rId84" o:title=""/>
                </v:shape>
                <v:shape id="Picture 37" o:spid="_x0000_s1058" type="#_x0000_t75" style="position:absolute;left:14001;top:19869;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ujLfnCAAAA2wAAAA8AAABkcnMvZG93bnJldi54bWxEj1FrwjAUhd8F/0O4g73ITDeHzs4oYyD6&#10;WvUHXJprU2xuapLW7t8bQdjj4ZzzHc5qM9hG9ORD7VjB+zQDQVw6XXOl4HTcvn2BCBFZY+OYFPxR&#10;gM16PFphrt2NC+oPsRIJwiFHBSbGNpcylIYshqlriZN3dt5iTNJXUnu8Jbht5EeWzaXFmtOCwZZ+&#10;DZWXQ2cV+N3Z1N11visuy9B+LnTXF8uJUq8vw883iEhD/A8/23utYLaAx5f0A+T6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oy35wgAAANsAAAAPAAAAAAAAAAAAAAAAAJ8C&#10;AABkcnMvZG93bnJldi54bWxQSwUGAAAAAAQABAD3AAAAjgMAAAAA&#10;">
                  <v:imagedata r:id="rId85" o:title=""/>
                </v:shape>
                <v:shape id="Picture 38" o:spid="_x0000_s1059" type="#_x0000_t75" style="position:absolute;left:14001;top:19869;width:762;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0OIjnBAAAA2wAAAA8AAABkcnMvZG93bnJldi54bWxET01rg0AQvQf6H5Yp9BZXU1vEZCMhIZDQ&#10;U22h5Da4U5W6s8bdGP333UOhx8f73hST6cRIg2stK0iiGARxZXXLtYLPj+MyA+E8ssbOMimYyUGx&#10;fVhsMNf2zu80lr4WIYRdjgoa7/tcSlc1ZNBFticO3LcdDPoAh1rqAe8h3HRyFcev0mDLoaHBnvYN&#10;VT/lzSj4SrOr8dl5N8nLW+rMOL8kh1Kpp8dptwbhafL/4j/3SSt4DmPDl/AD5P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0OIjnBAAAA2wAAAA8AAAAAAAAAAAAAAAAAnwIA&#10;AGRycy9kb3ducmV2LnhtbFBLBQYAAAAABAAEAPcAAACNAwAAAAA=&#10;">
                  <v:imagedata r:id="rId86" o:title=""/>
                </v:shape>
                <v:shape id="Picture 39" o:spid="_x0000_s1060" type="#_x0000_t75" style="position:absolute;left:18542;top:19062;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b4XnGAAAA2wAAAA8AAABkcnMvZG93bnJldi54bWxEj0FrwkAUhO8F/8PyBG91E4tBoxtppVoP&#10;UqiK9vjIviah2bdpdtX4791CocdhZr5h5ovO1OJCrassK4iHEQji3OqKCwWH/epxAsJ5ZI21ZVJw&#10;IweLrPcwx1TbK3/QZecLESDsUlRQet+kUrq8JINuaBvi4H3Z1qAPsi2kbvEa4KaWoyhKpMGKw0KJ&#10;DS1Lyr93Z6Ng/Rm/N8fXPPmZvI2qZXLi8faFlRr0u+cZCE+d/w//tTdawdMUfr+EHyCz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BvhecYAAADbAAAADwAAAAAAAAAAAAAA&#10;AACfAgAAZHJzL2Rvd25yZXYueG1sUEsFBgAAAAAEAAQA9wAAAJIDAAAAAA==&#10;">
                  <v:imagedata r:id="rId87" o:title=""/>
                </v:shape>
                <v:shape id="Picture 40" o:spid="_x0000_s1061" type="#_x0000_t75" style="position:absolute;left:18542;top:19062;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iT+/CAAAA2wAAAA8AAABkcnMvZG93bnJldi54bWxET89rwjAUvgv7H8ITvK2pIuKqUcZE3EFw&#10;63rZ7dk827LmpSRRO/96cxA8fny/l+vetOJCzjeWFYyTFARxaXXDlYLiZ/s6B+EDssbWMin4Jw/r&#10;1ctgiZm2V/6mSx4qEUPYZ6igDqHLpPRlTQZ9YjviyJ2sMxgidJXUDq8x3LRykqYzabDh2FBjRx81&#10;lX/52SjY7Sfefh2MLt6mx7PeVPPf080rNRr27wsQgfrwFD/cn1rBNK6PX+IPkKs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ok/vwgAAANsAAAAPAAAAAAAAAAAAAAAAAJ8C&#10;AABkcnMvZG93bnJldi54bWxQSwUGAAAAAAQABAD3AAAAjgMAAAAA&#10;">
                  <v:imagedata r:id="rId88" o:title=""/>
                </v:shape>
                <v:shape id="Picture 41" o:spid="_x0000_s1062" type="#_x0000_t75" style="position:absolute;left:23094;top:1778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xUmjEAAAA2wAAAA8AAABkcnMvZG93bnJldi54bWxEj0FrwkAUhO8F/8PyCt7qxrRoidmIDSge&#10;WxuF3h7ZZxKafRuyaxL/fbdQ6HGYmW+YdDuZVgzUu8ayguUiAkFcWt1wpaD43D+9gnAeWWNrmRTc&#10;ycE2mz2kmGg78gcNJ1+JAGGXoILa+y6R0pU1GXQL2xEH72p7gz7IvpK6xzHATSvjKFpJgw2HhRo7&#10;ymsqv083o2C9P1xuw/P0/jZafcm/YjwXxUqp+eO024DwNPn/8F/7qBW8LOH3S/g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xUmjEAAAA2wAAAA8AAAAAAAAAAAAAAAAA&#10;nwIAAGRycy9kb3ducmV2LnhtbFBLBQYAAAAABAAEAPcAAACQAwAAAAA=&#10;">
                  <v:imagedata r:id="rId89" o:title=""/>
                </v:shape>
                <v:shape id="Picture 42" o:spid="_x0000_s1063" type="#_x0000_t75" style="position:absolute;left:23094;top:1778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Sx4/DAAAA2wAAAA8AAABkcnMvZG93bnJldi54bWxEj0+LwjAUxO+C3yE8wYtoahGVahQRRC8L&#10;65+Dx2fzbIvNS2nS2v32m4UFj8PM/IZZbztTipZqV1hWMJ1EIIhTqwvOFNyuh/EShPPIGkvLpOCH&#10;HGw3/d4aE23ffKb24jMRIOwSVJB7XyVSujQng25iK+LgPW1t0AdZZ1LX+A5wU8o4iubSYMFhIceK&#10;9jmlr0tjFMTYnu62+/re4WI0q3jePNJjo9Rw0O1WIDx1/hP+b5+0glkMf1/CD5C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ZLHj8MAAADbAAAADwAAAAAAAAAAAAAAAACf&#10;AgAAZHJzL2Rvd25yZXYueG1sUEsFBgAAAAAEAAQA9wAAAI8DAAAAAA==&#10;">
                  <v:imagedata r:id="rId90" o:title=""/>
                </v:shape>
                <v:shape id="Picture 43" o:spid="_x0000_s1064" type="#_x0000_t75" style="position:absolute;left:27635;top:17735;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ztBfCAAAA2wAAAA8AAABkcnMvZG93bnJldi54bWxEj0FrwkAUhO9C/8PyCt50tzaIRlepFlGk&#10;F6PeH9lnEsy+DdlV47/vFoQeh5n5hpkvO1uLO7W+cqzhY6hAEOfOVFxoOB03gwkIH5AN1o5Jw5M8&#10;LBdvvTmmxj34QPcsFCJC2KeooQyhSaX0eUkW/dA1xNG7uNZiiLItpGnxEeG2liOlxtJixXGhxIbW&#10;JeXX7GY14PdZreTeqp8k39vpdLedHLJPrfvv3dcMRKAu/Idf7Z3RkCTw9yX+ALn4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as7QXwgAAANsAAAAPAAAAAAAAAAAAAAAAAJ8C&#10;AABkcnMvZG93bnJldi54bWxQSwUGAAAAAAQABAD3AAAAjgMAAAAA&#10;">
                  <v:imagedata r:id="rId91" o:title=""/>
                </v:shape>
                <v:shape id="Picture 44" o:spid="_x0000_s1065" type="#_x0000_t75" style="position:absolute;left:27635;top:17735;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pXD/GAAAA2wAAAA8AAABkcnMvZG93bnJldi54bWxEj09rwkAUxO+FfoflFXrTjf9KSbMRlQoW&#10;9FCr2OMj+0yC2bchu8bop+8KQo/DzPyGSaadqURLjSstKxj0IxDEmdUl5wp2P8veOwjnkTVWlknB&#10;lRxM0+enBGNtL/xN7dbnIkDYxaig8L6OpXRZQQZd39bEwTvaxqAPssmlbvAS4KaSwyh6kwZLDgsF&#10;1rQoKDttz0bB4es26nbDjRlNbvtx+7n+nV/1SqnXl272AcJT5//Dj/ZKKxhP4P4l/ACZ/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6lcP8YAAADbAAAADwAAAAAAAAAAAAAA&#10;AACfAgAAZHJzL2Rvd25yZXYueG1sUEsFBgAAAAAEAAQA9wAAAJIDAAAAAA==&#10;">
                  <v:imagedata r:id="rId92" o:title=""/>
                </v:shape>
                <v:shape id="Picture 45" o:spid="_x0000_s1066" type="#_x0000_t75" style="position:absolute;left:32175;top:16192;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I3IbCAAAA2wAAAA8AAABkcnMvZG93bnJldi54bWxEj82qwjAUhPeC7xCO4O6aKiJajSKC6EIu&#10;+LNweWyObbU5KU2s9T69ES64HGbmG2a2aEwhaqpcbllBvxeBIE6szjlVcDquf8YgnEfWWFgmBS9y&#10;sJi3WzOMtX3ynuqDT0WAsItRQeZ9GUvpkowMup4tiYN3tZVBH2SVSl3hM8BNIQdRNJIGcw4LGZa0&#10;yii5Hx5GwfkylvfdMDfLzV7Wk5r/eP17U6rbaZZTEJ4a/w3/t7dawXAEny/hB8j5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CNyGwgAAANsAAAAPAAAAAAAAAAAAAAAAAJ8C&#10;AABkcnMvZG93bnJldi54bWxQSwUGAAAAAAQABAD3AAAAjgMAAAAA&#10;">
                  <v:imagedata r:id="rId93" o:title=""/>
                </v:shape>
                <v:shape id="Picture 46" o:spid="_x0000_s1067" type="#_x0000_t75" style="position:absolute;left:32175;top:16192;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f34/FAAAA2wAAAA8AAABkcnMvZG93bnJldi54bWxEj0FrwkAUhO+F/oflCb01m0hpJboJIlVK&#10;6aVGBG/P7DOJZt+G7DbGf98tFDwOM/MNs8hH04qBetdYVpBEMQji0uqGKwW7Yv08A+E8ssbWMim4&#10;kYM8e3xYYKrtlb9p2PpKBAi7FBXU3neplK6syaCLbEccvJPtDfog+0rqHq8Bblo5jeNXabDhsFBj&#10;R6uaysv2xyjYb4pjkRzdbTgnlftar7pP+35Q6mkyLucgPI3+Hv5vf2gFL2/w9yX8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X9+PxQAAANsAAAAPAAAAAAAAAAAAAAAA&#10;AJ8CAABkcnMvZG93bnJldi54bWxQSwUGAAAAAAQABAD3AAAAkQMAAAAA&#10;">
                  <v:imagedata r:id="rId94" o:title=""/>
                </v:shape>
                <v:shape id="Picture 47" o:spid="_x0000_s1068" type="#_x0000_t75" style="position:absolute;left:36728;top:13119;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9H/sPBAAAA2wAAAA8AAABkcnMvZG93bnJldi54bWxET8lqwzAQvQf6D2IKvYRYdgghcaOEUGgo&#10;OTVOodfBGi+tNXItefv76lDo8fH2w2kyjRioc7VlBUkUgyDOra65VPBxf13tQDiPrLGxTApmcnA6&#10;PiwOmGo78o2GzJcihLBLUUHlfZtK6fKKDLrItsSBK2xn0AfYlVJ3OIZw08h1HG+lwZpDQ4UtvVSU&#10;f2e9UeDqM84/X8V7EhdyP35m/fXil0o9PU7nZxCeJv8v/nO/aQWbMDZ8CT9AH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9H/sPBAAAA2wAAAA8AAAAAAAAAAAAAAAAAnwIA&#10;AGRycy9kb3ducmV2LnhtbFBLBQYAAAAABAAEAPcAAACNAwAAAAA=&#10;">
                  <v:imagedata r:id="rId95" o:title=""/>
                </v:shape>
                <v:shape id="Picture 48" o:spid="_x0000_s1069" type="#_x0000_t75" style="position:absolute;left:36728;top:13119;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NDDDGAAAA2wAAAA8AAABkcnMvZG93bnJldi54bWxEj0FrwkAUhO8F/8PyCr2UulGq1OgqNkXo&#10;wR5qU7w+s69JNPs2ZLcx+utdQfA4zMw3zGzRmUq01LjSsoJBPwJBnFldcq4g/Vm9vIFwHlljZZkU&#10;nMjBYt57mGGs7ZG/qd34XAQIuxgVFN7XsZQuK8ig69uaOHh/tjHog2xyqRs8Brip5DCKxtJgyWGh&#10;wJqSgrLD5t8o+N1+JH40+jrTcr17p3O6Hz4P9ko9PXbLKQhPnb+Hb+1PreB1Atcv4Qf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g0MMMYAAADbAAAADwAAAAAAAAAAAAAA&#10;AACfAgAAZHJzL2Rvd25yZXYueG1sUEsFBgAAAAAEAAQA9wAAAJIDAAAAAA==&#10;">
                  <v:imagedata r:id="rId96" o:title=""/>
                </v:shape>
                <v:shape id="Picture 49" o:spid="_x0000_s1070" type="#_x0000_t75" style="position:absolute;left:41268;top:11487;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HYOPCAAAA2wAAAA8AAABkcnMvZG93bnJldi54bWxET8uKwjAU3Qv+Q7jC7DRV8NUxigg6Iy5E&#10;HWe2l+baVpub0mRs/XuzEFweznu2aEwh7lS53LKCfi8CQZxYnXOq4Oe07k5AOI+ssbBMCh7kYDFv&#10;t2YYa1vzge5Hn4oQwi5GBZn3ZSylSzIy6Hq2JA7cxVYGfYBVKnWFdQg3hRxE0UgazDk0ZFjSKqPk&#10;dvw3CqZuu/OD82b/ex5d+uN6e/r7ul2V+ug0y08Qnhr/Fr/c31rBMKwPX8IPkPMn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h2DjwgAAANsAAAAPAAAAAAAAAAAAAAAAAJ8C&#10;AABkcnMvZG93bnJldi54bWxQSwUGAAAAAAQABAD3AAAAjgMAAAAA&#10;">
                  <v:imagedata r:id="rId97" o:title=""/>
                </v:shape>
                <v:shape id="Picture 50" o:spid="_x0000_s1071" type="#_x0000_t75" style="position:absolute;left:41268;top:11487;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l4UbEAAAA2wAAAA8AAABkcnMvZG93bnJldi54bWxEj0+LwjAUxO8LfofwhL2tiQVFqlFEUITd&#10;i//A47N5tsXmpTZZrX76zYLgcZiZ3zCTWWsrcaPGl4419HsKBHHmTMm5hv1u+TUC4QOywcoxaXiQ&#10;h9m08zHB1Lg7b+i2DbmIEPYpaihCqFMpfVaQRd9zNXH0zq6xGKJscmkavEe4rWSi1FBaLDkuFFjT&#10;oqDssv21GtTguW5PD3V018OmWi0Pye7nO9H6s9vOxyACteEdfrXXRsOgD/9f4g+Q0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Nl4UbEAAAA2wAAAA8AAAAAAAAAAAAAAAAA&#10;nwIAAGRycy9kb3ducmV2LnhtbFBLBQYAAAAABAAEAPcAAACQAwAAAAA=&#10;">
                  <v:imagedata r:id="rId98" o:title=""/>
                </v:shape>
                <v:shape id="Picture 51" o:spid="_x0000_s1072" type="#_x0000_t75" style="position:absolute;left:45827;top:610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ssZjHAAAA2wAAAA8AAABkcnMvZG93bnJldi54bWxEj0FrwkAUhO9C/8PyCr2IbhqxldRVilBQ&#10;rJTGXnp7Zl+T0OzbkH3V2F/fLQgeh5n5hpkve9eoI3Wh9mzgfpyAIi68rbk08LF/Gc1ABUG22Hgm&#10;A2cKsFzcDOaYWX/idzrmUqoI4ZChgUqkzbQORUUOw9i3xNH78p1DibIrte3wFOGu0WmSPGiHNceF&#10;CltaVVR85z/OgEzOn9vD7+H1bbrdrHbpYyuz4caYu9v++QmUUC/X8KW9tgamKfx/iT9AL/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bssZjHAAAA2wAAAA8AAAAAAAAAAAAA&#10;AAAAnwIAAGRycy9kb3ducmV2LnhtbFBLBQYAAAAABAAEAPcAAACTAwAAAAA=&#10;">
                  <v:imagedata r:id="rId99" o:title=""/>
                </v:shape>
                <v:shape id="Picture 52" o:spid="_x0000_s1073" type="#_x0000_t75" style="position:absolute;left:45827;top:610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lfkLEAAAA2wAAAA8AAABkcnMvZG93bnJldi54bWxEj0FrwkAUhO9C/8PyCr3VjbZKSLNKVYRS&#10;8aCVnB/ZZzY2+zZk15j++26h4HGYmW+YfDnYRvTU+dqxgsk4AUFcOl1zpeD0tX1OQfiArLFxTAp+&#10;yMNy8TDKMdPuxgfqj6ESEcI+QwUmhDaT0peGLPqxa4mjd3adxRBlV0nd4S3CbSOnSTKXFmuOCwZb&#10;Whsqv49Xq8Clu80rTopL+tmfcLVPDqkpjFJPj8P7G4hAQ7iH/9sfWsHsBf6+xB8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ElfkLEAAAA2wAAAA8AAAAAAAAAAAAAAAAA&#10;nwIAAGRycy9kb3ducmV2LnhtbFBLBQYAAAAABAAEAPcAAACQAwAAAAA=&#10;">
                  <v:imagedata r:id="rId100" o:title=""/>
                </v:shape>
                <v:shape id="Picture 53" o:spid="_x0000_s1074" type="#_x0000_t75" style="position:absolute;left:50368;top:1417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CRVHDAAAA2wAAAA8AAABkcnMvZG93bnJldi54bWxEj09rAjEUxO9Cv0N4hV6kJhYV2RqlFEp7&#10;EvwD4u2xeW4WNy8hSd3tt28KBY/DzPyGWW0G14kbxdR61jCdKBDEtTctNxqOh4/nJYiUkQ12nknD&#10;DyXYrB9GK6yM73lHt31uRIFwqlCDzTlUUqbaksM08YG4eBcfHeYiYyNNxL7AXSdflFpIhy2XBYuB&#10;3i3V1/2307A99bE+jqchHOhzfuqscueF0vrpcXh7BZFpyPfwf/vLaJjP4O9L+QFy/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wJFUcMAAADbAAAADwAAAAAAAAAAAAAAAACf&#10;AgAAZHJzL2Rvd25yZXYueG1sUEsFBgAAAAAEAAQA9wAAAI8DAAAAAA==&#10;">
                  <v:imagedata r:id="rId101" o:title=""/>
                </v:shape>
                <v:shape id="Picture 54" o:spid="_x0000_s1075" type="#_x0000_t75" style="position:absolute;left:50368;top:1417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nrhbFAAAA2wAAAA8AAABkcnMvZG93bnJldi54bWxEj0FrwkAUhO8F/8PyBC9FN4oWia7SCqJC&#10;QRq9eHtmn0k0+zZmV5P++26h0OMwM98w82VrSvGk2hWWFQwHEQji1OqCMwXHw7o/BeE8ssbSMin4&#10;JgfLRedljrG2DX/RM/GZCBB2MSrIva9iKV2ak0E3sBVx8C62NuiDrDOpa2wC3JRyFEVv0mDBYSHH&#10;ilY5pbfkYRRk9/PHvYmSV9yUJ+02193nfrxTqtdt32cgPLX+P/zX3moFkwn8fgk/QC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564WxQAAANsAAAAPAAAAAAAAAAAAAAAA&#10;AJ8CAABkcnMvZG93bnJldi54bWxQSwUGAAAAAAQABAD3AAAAkQMAAAAA&#10;">
                  <v:imagedata r:id="rId102" o:title=""/>
                </v:shape>
                <v:shape id="Picture 55" o:spid="_x0000_s1076" type="#_x0000_t75" style="position:absolute;left:54908;top:9594;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chzTCAAAA2wAAAA8AAABkcnMvZG93bnJldi54bWxEj81qAkEQhO8B32FowVucNaDIxlGCGlBy&#10;EP/uzU5nd8lOzzLT6vr2TkDwWFTVV9Rs0blGXSnE2rOB0TADRVx4W3Np4HT8fp+CioJssfFMBu4U&#10;YTHvvc0wt/7Ge7oepFQJwjFHA5VIm2sdi4ocxqFviZP364NDSTKU2ga8Jbhr9EeWTbTDmtNChS0t&#10;Kyr+DhdnwK+n+2PYre4y2p0vP1H8tlttjBn0u69PUEKdvMLP9sYaGE/g/0v6AXr+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6HIc0wgAAANsAAAAPAAAAAAAAAAAAAAAAAJ8C&#10;AABkcnMvZG93bnJldi54bWxQSwUGAAAAAAQABAD3AAAAjgMAAAAA&#10;">
                  <v:imagedata r:id="rId103" o:title=""/>
                </v:shape>
                <v:shape id="Picture 56" o:spid="_x0000_s1077" type="#_x0000_t75" style="position:absolute;left:54908;top:9594;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9GPjEAAAA2wAAAA8AAABkcnMvZG93bnJldi54bWxEj91qAjEUhO+FvkM4Qu8065ZW3RqlCEKp&#10;FLb+3B82p5vVzUnYpLq+vSkUejnMzDfMYtXbVlyoC41jBZNxBoK4crrhWsFhvxnNQISIrLF1TApu&#10;FGC1fBgssNDuyl902cVaJAiHAhWYGH0hZagMWQxj54mT9+06izHJrpa6w2uC21bmWfYiLTacFgx6&#10;Whuqzrsfq+C8zY/u1JoPvy3nT7n25Wc1KZV6HPZvryAi9fE//Nd+1wqep/D7Jf0Aub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9GPjEAAAA2wAAAA8AAAAAAAAAAAAAAAAA&#10;nwIAAGRycy9kb3ducmV2LnhtbFBLBQYAAAAABAAEAPcAAACQAwAAAAA=&#10;">
                  <v:imagedata r:id="rId104" o:title=""/>
                </v:shape>
                <v:rect id="Rectangle 57" o:spid="_x0000_s1078" style="position:absolute;left:5918;top:25825;width:584;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qjRL8A&#10;AADbAAAADwAAAGRycy9kb3ducmV2LnhtbERPS2rDMBDdF3IHMYXsarmG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8KqNEvwAAANsAAAAPAAAAAAAAAAAAAAAAAJgCAABkcnMvZG93bnJl&#10;di54bWxQSwUGAAAAAAQABAD1AAAAhAMAAAAA&#10;" filled="f" stroked="f">
                  <v:textbox style="mso-fit-shape-to-text:t" inset="0,0,0,0">
                    <w:txbxContent>
                      <w:p w14:paraId="5869DB76" w14:textId="76A2D44C" w:rsidR="00F616DB" w:rsidRDefault="00F616DB">
                        <w:r>
                          <w:rPr>
                            <w:rFonts w:ascii="Calibri" w:hAnsi="Calibri" w:cs="Calibri"/>
                            <w:color w:val="595959"/>
                            <w:sz w:val="18"/>
                            <w:szCs w:val="18"/>
                            <w:lang w:val="en-US"/>
                          </w:rPr>
                          <w:t>0</w:t>
                        </w:r>
                      </w:p>
                    </w:txbxContent>
                  </v:textbox>
                </v:rect>
                <v:rect id="Rectangle 58" o:spid="_x0000_s1079" style="position:absolute;left:5340;top:21615;width:116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YG38EA&#10;AADbAAAADwAAAGRycy9kb3ducmV2LnhtbESPzYoCMRCE7wu+Q2jB25pRc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mBt/BAAAA2wAAAA8AAAAAAAAAAAAAAAAAmAIAAGRycy9kb3du&#10;cmV2LnhtbFBLBQYAAAAABAAEAPUAAACGAwAAAAA=&#10;" filled="f" stroked="f">
                  <v:textbox style="mso-fit-shape-to-text:t" inset="0,0,0,0">
                    <w:txbxContent>
                      <w:p w14:paraId="5FB757C7" w14:textId="7AC82128" w:rsidR="00F616DB" w:rsidRDefault="00F616DB">
                        <w:r>
                          <w:rPr>
                            <w:rFonts w:ascii="Calibri" w:hAnsi="Calibri" w:cs="Calibri"/>
                            <w:color w:val="595959"/>
                            <w:sz w:val="18"/>
                            <w:szCs w:val="18"/>
                            <w:lang w:val="en-US"/>
                          </w:rPr>
                          <w:t>10</w:t>
                        </w:r>
                      </w:p>
                    </w:txbxContent>
                  </v:textbox>
                </v:rect>
                <v:rect id="Rectangle 59" o:spid="_x0000_s1080" style="position:absolute;left:5340;top:17424;width:116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Bl/70A&#10;AADbAAAADwAAAGRycy9kb3ducmV2LnhtbERPy4rCMBTdC/5DuII7m+pCpBpFBEEHN9b5gEtz+8Dk&#10;piTRdv7eLIRZHs57dxitEW/yoXOsYJnlIIgrpztuFPw+zosNiBCRNRrHpOCPAhz208kOC+0GvtO7&#10;jI1IIRwKVNDG2BdShqoliyFzPXHiauctxgR9I7XHIYVbI1d5vpYWO04NLfZ0aql6li+rQD7K87Ap&#10;jc/dz6q+mevlXpNTaj4bj1sQkcb4L/66L1rBOq1PX9IPkP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DBl/70AAADbAAAADwAAAAAAAAAAAAAAAACYAgAAZHJzL2Rvd25yZXYu&#10;eG1sUEsFBgAAAAAEAAQA9QAAAIIDAAAAAA==&#10;" filled="f" stroked="f">
                  <v:textbox style="mso-fit-shape-to-text:t" inset="0,0,0,0">
                    <w:txbxContent>
                      <w:p w14:paraId="6AAD06BF" w14:textId="40FF1414" w:rsidR="00F616DB" w:rsidRDefault="00F616DB">
                        <w:r>
                          <w:rPr>
                            <w:rFonts w:ascii="Calibri" w:hAnsi="Calibri" w:cs="Calibri"/>
                            <w:color w:val="595959"/>
                            <w:sz w:val="18"/>
                            <w:szCs w:val="18"/>
                            <w:lang w:val="en-US"/>
                          </w:rPr>
                          <w:t>20</w:t>
                        </w:r>
                      </w:p>
                    </w:txbxContent>
                  </v:textbox>
                </v:rect>
                <v:rect id="Rectangle 60" o:spid="_x0000_s1081" style="position:absolute;left:5340;top:13227;width:116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zAZMEA&#10;AADbAAAADwAAAGRycy9kb3ducmV2LnhtbESP3YrCMBSE7xf2HcJZ8G5N64VINYosFFS8se4DHJrT&#10;H0xOSpK19e2NIOzlMDPfMJvdZI24kw+9YwX5PANBXDvdc6vg91p+r0CEiKzROCYFDwqw235+bLDQ&#10;buQL3avYigThUKCCLsahkDLUHVkMczcQJ69x3mJM0rdSexwT3Bq5yLKltNhzWuhwoJ+O6lv1ZxXI&#10;a1WOq8r4zJ0WzdkcD5eGnFKzr2m/BhFpiv/hd/ugFSxzeH1JP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8wGTBAAAA2wAAAA8AAAAAAAAAAAAAAAAAmAIAAGRycy9kb3du&#10;cmV2LnhtbFBLBQYAAAAABAAEAPUAAACGAwAAAAA=&#10;" filled="f" stroked="f">
                  <v:textbox style="mso-fit-shape-to-text:t" inset="0,0,0,0">
                    <w:txbxContent>
                      <w:p w14:paraId="14B2226D" w14:textId="0FD02387" w:rsidR="00F616DB" w:rsidRDefault="00F616DB">
                        <w:r>
                          <w:rPr>
                            <w:rFonts w:ascii="Calibri" w:hAnsi="Calibri" w:cs="Calibri"/>
                            <w:color w:val="595959"/>
                            <w:sz w:val="18"/>
                            <w:szCs w:val="18"/>
                            <w:lang w:val="en-US"/>
                          </w:rPr>
                          <w:t>30</w:t>
                        </w:r>
                      </w:p>
                    </w:txbxContent>
                  </v:textbox>
                </v:rect>
                <v:rect id="Rectangle 61" o:spid="_x0000_s1082" style="position:absolute;left:5340;top:9029;width:1162;height:2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14:paraId="3EEFA9F1" w14:textId="3560DB29" w:rsidR="00F616DB" w:rsidRDefault="00F616DB">
                        <w:r>
                          <w:rPr>
                            <w:rFonts w:ascii="Calibri" w:hAnsi="Calibri" w:cs="Calibri"/>
                            <w:color w:val="595959"/>
                            <w:sz w:val="18"/>
                            <w:szCs w:val="18"/>
                            <w:lang w:val="en-US"/>
                          </w:rPr>
                          <w:t>40</w:t>
                        </w:r>
                      </w:p>
                    </w:txbxContent>
                  </v:textbox>
                </v:rect>
                <v:rect id="Rectangle 62" o:spid="_x0000_s1083" style="position:absolute;left:5340;top:4832;width:116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14:paraId="5FC4960D" w14:textId="53C9A6C7" w:rsidR="00F616DB" w:rsidRDefault="00F616DB">
                        <w:r>
                          <w:rPr>
                            <w:rFonts w:ascii="Calibri" w:hAnsi="Calibri" w:cs="Calibri"/>
                            <w:color w:val="595959"/>
                            <w:sz w:val="18"/>
                            <w:szCs w:val="18"/>
                            <w:lang w:val="en-US"/>
                          </w:rPr>
                          <w:t>50</w:t>
                        </w:r>
                      </w:p>
                    </w:txbxContent>
                  </v:textbox>
                </v:rect>
                <v:rect id="Rectangle 63" o:spid="_x0000_s1084" style="position:absolute;left:5340;top:622;width:1162;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fcP8gA&#10;AADiAAAADwAAAGRycy9kb3ducmV2LnhtbESPzWrDMBCE74W+g9hCbo0cE1zjRgklEEhKL3H6AIu1&#10;/qHSykhK7Lx9VCj0OMzMN8xmN1sjbuTD4FjBapmBIG6cHrhT8H05vJYgQkTWaByTgjsF2G2fnzZY&#10;aTfxmW517ESCcKhQQR/jWEkZmp4shqUbiZPXOm8xJuk7qT1OCW6NzLOskBYHTgs9jrTvqfmpr1aB&#10;vNSHqayNz9xn3n6Z0/HcklNq8TJ/vIOINMf/8F/7qBXkxdsqX5fFGn4vpTsgtw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d9w/yAAAAOIAAAAPAAAAAAAAAAAAAAAAAJgCAABk&#10;cnMvZG93bnJldi54bWxQSwUGAAAAAAQABAD1AAAAjQMAAAAA&#10;" filled="f" stroked="f">
                  <v:textbox style="mso-fit-shape-to-text:t" inset="0,0,0,0">
                    <w:txbxContent>
                      <w:p w14:paraId="7A100B23" w14:textId="629BAC29" w:rsidR="00F616DB" w:rsidRDefault="00F616DB">
                        <w:r>
                          <w:rPr>
                            <w:rFonts w:ascii="Calibri" w:hAnsi="Calibri" w:cs="Calibri"/>
                            <w:color w:val="595959"/>
                            <w:sz w:val="18"/>
                            <w:szCs w:val="18"/>
                            <w:lang w:val="en-US"/>
                          </w:rPr>
                          <w:t>60</w:t>
                        </w:r>
                      </w:p>
                    </w:txbxContent>
                  </v:textbox>
                </v:rect>
                <v:rect id="Rectangle 64" o:spid="_x0000_s1085" style="position:absolute;left:8674;top:27311;width:23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5pMgA&#10;AADiAAAADwAAAGRycy9kb3ducmV2LnhtbESPzWrDMBCE74W8g9hAb40c07rGjRJCIJCUXuL0ARZr&#10;/UOllZHU2H37qFDocZiZb5jNbrZG3MiHwbGC9SoDQdw4PXCn4PN6fCpBhIis0TgmBT8UYLddPGyw&#10;0m7iC93q2IkE4VChgj7GsZIyND1ZDCs3Eievdd5iTNJ3UnucEtwamWdZIS0OnBZ6HOnQU/NVf1sF&#10;8lofp7I2PnPvefthzqdLS06px+W8fwMRaY7/4b/2SSvIi9d1/lwWL/B7Kd0Bub0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O3mkyAAAAOIAAAAPAAAAAAAAAAAAAAAAAJgCAABk&#10;cnMvZG93bnJldi54bWxQSwUGAAAAAAQABAD1AAAAjQMAAAAA&#10;" filled="f" stroked="f">
                  <v:textbox style="mso-fit-shape-to-text:t" inset="0,0,0,0">
                    <w:txbxContent>
                      <w:p w14:paraId="0928951D" w14:textId="25BCC8B9" w:rsidR="00F616DB" w:rsidRDefault="00F616DB">
                        <w:r>
                          <w:rPr>
                            <w:rFonts w:ascii="Calibri" w:hAnsi="Calibri" w:cs="Calibri"/>
                            <w:color w:val="595959"/>
                            <w:sz w:val="18"/>
                            <w:szCs w:val="18"/>
                            <w:lang w:val="en-US"/>
                          </w:rPr>
                          <w:t>2014</w:t>
                        </w:r>
                      </w:p>
                    </w:txbxContent>
                  </v:textbox>
                </v:rect>
                <v:rect id="Rectangle 65" o:spid="_x0000_s1086" style="position:absolute;left:13220;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CSMgA&#10;AADiAAAADwAAAGRycy9kb3ducmV2LnhtbESPzWrDMBCE74W+g9hCbo0cExzjRgmhEEhKL3H6AIu1&#10;/iHSykhq7Lx9VSj0OMzMN8x2P1sj7uTD4FjBapmBIG6cHrhT8HU9vpYgQkTWaByTggcF2O+en7ZY&#10;aTfxhe517ESCcKhQQR/jWEkZmp4shqUbiZPXOm8xJuk7qT1OCW6NzLOskBYHTgs9jvTeU3Orv60C&#10;ea2PU1kbn7mPvP0059OlJafU4mU+vIGINMf/8F/7pBXkxWaVr8tiA7+X0h2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pUJIyAAAAOIAAAAPAAAAAAAAAAAAAAAAAJgCAABk&#10;cnMvZG93bnJldi54bWxQSwUGAAAAAAQABAD1AAAAjQMAAAAA&#10;" filled="f" stroked="f">
                  <v:textbox style="mso-fit-shape-to-text:t" inset="0,0,0,0">
                    <w:txbxContent>
                      <w:p w14:paraId="566D27F0" w14:textId="4E50DF21" w:rsidR="00F616DB" w:rsidRDefault="00F616DB">
                        <w:r>
                          <w:rPr>
                            <w:rFonts w:ascii="Calibri" w:hAnsi="Calibri" w:cs="Calibri"/>
                            <w:color w:val="595959"/>
                            <w:sz w:val="18"/>
                            <w:szCs w:val="18"/>
                            <w:lang w:val="en-US"/>
                          </w:rPr>
                          <w:t>2015</w:t>
                        </w:r>
                      </w:p>
                    </w:txbxContent>
                  </v:textbox>
                </v:rect>
                <v:rect id="Rectangle 66" o:spid="_x0000_s1087" style="position:absolute;left:17767;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rWOsUA&#10;AADiAAAADwAAAGRycy9kb3ducmV2LnhtbERPS2rDMBDdF3oHMYXuGtmmuMaNYkohkIRu4vQAgzX+&#10;UGlkJDV2bh8tCl0+3n/brNaIK/kwOVaQbzIQxJ3TEw8Kvi/7lwpEiMgajWNScKMAze7xYYu1dguf&#10;6drGQaQQDjUqGGOcaylDN5LFsHEzceJ65y3GBP0gtcclhVsjiywrpcWJU8OIM32O1P20v1aBvLT7&#10;pWqNz9yp6L/M8XDuySn1/LR+vIOItMZ/8Z/7oBUU5VtevFZl2pwupTsgd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tY6xQAAAOIAAAAPAAAAAAAAAAAAAAAAAJgCAABkcnMv&#10;ZG93bnJldi54bWxQSwUGAAAAAAQABAD1AAAAigMAAAAA&#10;" filled="f" stroked="f">
                  <v:textbox style="mso-fit-shape-to-text:t" inset="0,0,0,0">
                    <w:txbxContent>
                      <w:p w14:paraId="0F8CD067" w14:textId="538179FF" w:rsidR="00F616DB" w:rsidRDefault="00F616DB">
                        <w:r>
                          <w:rPr>
                            <w:rFonts w:ascii="Calibri" w:hAnsi="Calibri" w:cs="Calibri"/>
                            <w:color w:val="595959"/>
                            <w:sz w:val="18"/>
                            <w:szCs w:val="18"/>
                            <w:lang w:val="en-US"/>
                          </w:rPr>
                          <w:t>2016</w:t>
                        </w:r>
                      </w:p>
                    </w:txbxContent>
                  </v:textbox>
                </v:rect>
                <v:rect id="Rectangle 67" o:spid="_x0000_s1088" style="position:absolute;left:22313;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ZzocgA&#10;AADiAAAADwAAAGRycy9kb3ducmV2LnhtbESPzWrDMBCE74W+g9hCb40cU1zXiRJCIJCUXuL0ARZr&#10;/UOklZHU2H37qFDocZiZb5j1drZG3MiHwbGC5SIDQdw4PXCn4OtyeClBhIis0TgmBT8UYLt5fFhj&#10;pd3EZ7rVsRMJwqFCBX2MYyVlaHqyGBZuJE5e67zFmKTvpPY4Jbg1Ms+yQlocOC30ONK+p+Zaf1sF&#10;8lIfprI2PnMfeftpTsdzS06p56d5twIRaY7/4b/2USvIi7dl/loW7/B7Kd0B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dnOhyAAAAOIAAAAPAAAAAAAAAAAAAAAAAJgCAABk&#10;cnMvZG93bnJldi54bWxQSwUGAAAAAAQABAD1AAAAjQMAAAAA&#10;" filled="f" stroked="f">
                  <v:textbox style="mso-fit-shape-to-text:t" inset="0,0,0,0">
                    <w:txbxContent>
                      <w:p w14:paraId="29322087" w14:textId="00A9084A" w:rsidR="00F616DB" w:rsidRDefault="00F616DB">
                        <w:r>
                          <w:rPr>
                            <w:rFonts w:ascii="Calibri" w:hAnsi="Calibri" w:cs="Calibri"/>
                            <w:color w:val="595959"/>
                            <w:sz w:val="18"/>
                            <w:szCs w:val="18"/>
                            <w:lang w:val="en-US"/>
                          </w:rPr>
                          <w:t>2017</w:t>
                        </w:r>
                      </w:p>
                    </w:txbxContent>
                  </v:textbox>
                </v:rect>
                <v:rect id="Rectangle 68" o:spid="_x0000_s1089" style="position:absolute;left:26860;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VM4cYA&#10;AADiAAAADwAAAGRycy9kb3ducmV2LnhtbESPy2oCMRSG9wXfIRyhu5pxEB1Go4ggaOnG0Qc4TM5c&#10;MDkZktSZvn2zKHT589/4dofJGvEiH3rHCpaLDARx7XTPrYLH/fxRgAgRWaNxTAp+KMBhP3vbYand&#10;yDd6VbEVaYRDiQq6GIdSylB3ZDEs3ECcvMZ5izFJ30rtcUzj1sg8y9bSYs/pocOBTh3Vz+rbKpD3&#10;6jwWlfGZ+8ybL3O93BpySr3Pp+MWRKQp/of/2hetIF9vlvmq2CSIhJRwQO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5VM4cYAAADiAAAADwAAAAAAAAAAAAAAAACYAgAAZHJz&#10;L2Rvd25yZXYueG1sUEsFBgAAAAAEAAQA9QAAAIsDAAAAAA==&#10;" filled="f" stroked="f">
                  <v:textbox style="mso-fit-shape-to-text:t" inset="0,0,0,0">
                    <w:txbxContent>
                      <w:p w14:paraId="6FAFAD69" w14:textId="41D59619" w:rsidR="00F616DB" w:rsidRDefault="00F616DB">
                        <w:r>
                          <w:rPr>
                            <w:rFonts w:ascii="Calibri" w:hAnsi="Calibri" w:cs="Calibri"/>
                            <w:color w:val="595959"/>
                            <w:sz w:val="18"/>
                            <w:szCs w:val="18"/>
                            <w:lang w:val="en-US"/>
                          </w:rPr>
                          <w:t>2018</w:t>
                        </w:r>
                      </w:p>
                    </w:txbxContent>
                  </v:textbox>
                </v:rect>
                <v:rect id="Rectangle 69" o:spid="_x0000_s1090" style="position:absolute;left:31400;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npesgA&#10;AADiAAAADwAAAGRycy9kb3ducmV2LnhtbESPzWrDMBCE74G8g9hAbolsExLjRgmlEEhLL3H6AIu1&#10;/qHSykhq7L59VSj0OMzMN8zxPFsjHuTD4FhBvs1AEDdOD9wp+LhfNiWIEJE1Gsek4JsCnE/LxREr&#10;7Sa+0aOOnUgQDhUq6GMcKylD05PFsHUjcfJa5y3GJH0ntccpwa2RRZbtpcWB00KPI7301HzWX1aB&#10;vNeXqayNz9xb0b6b1+utJafUejU/P4GINMf/8F/7qhUU+0Ne7MpDDr+X0h2Qp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2el6yAAAAOIAAAAPAAAAAAAAAAAAAAAAAJgCAABk&#10;cnMvZG93bnJldi54bWxQSwUGAAAAAAQABAD1AAAAjQMAAAAA&#10;" filled="f" stroked="f">
                  <v:textbox style="mso-fit-shape-to-text:t" inset="0,0,0,0">
                    <w:txbxContent>
                      <w:p w14:paraId="39EC1C9E" w14:textId="58DDDD9E" w:rsidR="00F616DB" w:rsidRDefault="00F616DB">
                        <w:r>
                          <w:rPr>
                            <w:rFonts w:ascii="Calibri" w:hAnsi="Calibri" w:cs="Calibri"/>
                            <w:color w:val="595959"/>
                            <w:sz w:val="18"/>
                            <w:szCs w:val="18"/>
                            <w:lang w:val="en-US"/>
                          </w:rPr>
                          <w:t>2019</w:t>
                        </w:r>
                      </w:p>
                    </w:txbxContent>
                  </v:textbox>
                </v:rect>
                <v:rect id="Rectangle 70" o:spid="_x0000_s1091" style="position:absolute;left:35947;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t3DcgA&#10;AADiAAAADwAAAGRycy9kb3ducmV2LnhtbESPzWrDMBCE74W8g9hAb40cURLjRgklEEhLL3H6AIu1&#10;/qHSykhK7L59VSj0OMzMN8zuMDsr7hTi4FnDelWAIG68GbjT8Hk9PZUgYkI2aD2Thm+KcNgvHnZY&#10;GT/xhe516kSGcKxQQ5/SWEkZm54cxpUfibPX+uAwZRk6aQJOGe6sVEWxkQ4Hzgs9jnTsqfmqb06D&#10;vNanqaxtKPy7aj/s2/nSktf6cTm/voBINKf/8F/7bDSozXatnsutgt9L+Q7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C3cNyAAAAOIAAAAPAAAAAAAAAAAAAAAAAJgCAABk&#10;cnMvZG93bnJldi54bWxQSwUGAAAAAAQABAD1AAAAjQMAAAAA&#10;" filled="f" stroked="f">
                  <v:textbox style="mso-fit-shape-to-text:t" inset="0,0,0,0">
                    <w:txbxContent>
                      <w:p w14:paraId="528BE96A" w14:textId="000838ED" w:rsidR="00F616DB" w:rsidRDefault="00F616DB">
                        <w:r>
                          <w:rPr>
                            <w:rFonts w:ascii="Calibri" w:hAnsi="Calibri" w:cs="Calibri"/>
                            <w:color w:val="595959"/>
                            <w:sz w:val="18"/>
                            <w:szCs w:val="18"/>
                            <w:lang w:val="en-US"/>
                          </w:rPr>
                          <w:t>2020</w:t>
                        </w:r>
                      </w:p>
                    </w:txbxContent>
                  </v:textbox>
                </v:rect>
                <v:rect id="Rectangle 71" o:spid="_x0000_s1092" style="position:absolute;left:40493;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SlsgA&#10;AADiAAAADwAAAGRycy9kb3ducmV2LnhtbESP3WoCMRSE7wt9h3AKvatZ16LLapRSELT0xtUHOGzO&#10;/mBysiTR3b69KRR6OczMN8xmN1kj7uRD71jBfJaBIK6d7rlVcDnv3woQISJrNI5JwQ8F2G2fnzZY&#10;ajfyie5VbEWCcChRQRfjUEoZ6o4shpkbiJPXOG8xJulbqT2OCW6NzLNsKS32nBY6HOizo/pa3awC&#10;ea72Y1EZn7mvvPk2x8OpIafU68v0sQYRaYr/4b/2QSvIl6t5/l6sFvB7Kd0Bu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R9KWyAAAAOIAAAAPAAAAAAAAAAAAAAAAAJgCAABk&#10;cnMvZG93bnJldi54bWxQSwUGAAAAAAQABAD1AAAAjQMAAAAA&#10;" filled="f" stroked="f">
                  <v:textbox style="mso-fit-shape-to-text:t" inset="0,0,0,0">
                    <w:txbxContent>
                      <w:p w14:paraId="567C877B" w14:textId="2EC9340A" w:rsidR="00F616DB" w:rsidRDefault="00F616DB">
                        <w:r>
                          <w:rPr>
                            <w:rFonts w:ascii="Calibri" w:hAnsi="Calibri" w:cs="Calibri"/>
                            <w:color w:val="595959"/>
                            <w:sz w:val="18"/>
                            <w:szCs w:val="18"/>
                            <w:lang w:val="en-US"/>
                          </w:rPr>
                          <w:t>2021</w:t>
                        </w:r>
                      </w:p>
                    </w:txbxContent>
                  </v:textbox>
                </v:rect>
                <v:rect id="Rectangle 72" o:spid="_x0000_s1093" style="position:absolute;left:45040;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K4sgA&#10;AADiAAAADwAAAGRycy9kb3ducmV2LnhtbESP3WoCMRSE7wu+QzhC72rWRXRZjSKCYEtvXH2Aw+bs&#10;DyYnS5K627dvCoVeDjPzDbM7TNaIJ/nQO1awXGQgiGune24V3G/ntwJEiMgajWNS8E0BDvvZyw5L&#10;7Ua+0rOKrUgQDiUq6GIcSilD3ZHFsHADcfIa5y3GJH0rtccxwa2ReZatpcWe00KHA506qh/Vl1Ug&#10;b9V5LCrjM/eRN5/m/XJtyCn1Op+OWxCRpvgf/mtftIJ8vVnmq2Kzgt9L6Q7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rkriyAAAAOIAAAAPAAAAAAAAAAAAAAAAAJgCAABk&#10;cnMvZG93bnJldi54bWxQSwUGAAAAAAQABAD1AAAAjQMAAAAA&#10;" filled="f" stroked="f">
                  <v:textbox style="mso-fit-shape-to-text:t" inset="0,0,0,0">
                    <w:txbxContent>
                      <w:p w14:paraId="77DE2DF5" w14:textId="7993FCDC" w:rsidR="00F616DB" w:rsidRDefault="00F616DB">
                        <w:r>
                          <w:rPr>
                            <w:rFonts w:ascii="Calibri" w:hAnsi="Calibri" w:cs="Calibri"/>
                            <w:color w:val="595959"/>
                            <w:sz w:val="18"/>
                            <w:szCs w:val="18"/>
                            <w:lang w:val="en-US"/>
                          </w:rPr>
                          <w:t>2022</w:t>
                        </w:r>
                      </w:p>
                    </w:txbxContent>
                  </v:textbox>
                </v:rect>
                <v:rect id="Rectangle 73" o:spid="_x0000_s1094" style="position:absolute;left:49587;top:27311;width:23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vecgA&#10;AADiAAAADwAAAGRycy9kb3ducmV2LnhtbESP3WoCMRSE7wt9h3AKvatZF6vLapRSELT0xtUHOGzO&#10;/mBysiTR3b69KRR6OczMN8xmN1kj7uRD71jBfJaBIK6d7rlVcDnv3woQISJrNI5JwQ8F2G2fnzZY&#10;ajfyie5VbEWCcChRQRfjUEoZ6o4shpkbiJPXOG8xJulbqT2OCW6NzLNsKS32nBY6HOizo/pa3awC&#10;ea72Y1EZn7mvvPk2x8OpIafU68v0sQYRaYr/4b/2QSvIl6t5vihW7/B7Kd0BuX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4u95yAAAAOIAAAAPAAAAAAAAAAAAAAAAAJgCAABk&#10;cnMvZG93bnJldi54bWxQSwUGAAAAAAQABAD1AAAAjQMAAAAA&#10;" filled="f" stroked="f">
                  <v:textbox style="mso-fit-shape-to-text:t" inset="0,0,0,0">
                    <w:txbxContent>
                      <w:p w14:paraId="3D5871FE" w14:textId="66A3690B" w:rsidR="00F616DB" w:rsidRDefault="00F616DB">
                        <w:r>
                          <w:rPr>
                            <w:rFonts w:ascii="Calibri" w:hAnsi="Calibri" w:cs="Calibri"/>
                            <w:color w:val="595959"/>
                            <w:sz w:val="18"/>
                            <w:szCs w:val="18"/>
                            <w:lang w:val="en-US"/>
                          </w:rPr>
                          <w:t>2023</w:t>
                        </w:r>
                      </w:p>
                    </w:txbxContent>
                  </v:textbox>
                </v:rect>
                <v:rect id="Rectangle 74" o:spid="_x0000_s1095" style="position:absolute;left:54133;top:27311;width:231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xDsgA&#10;AADiAAAADwAAAGRycy9kb3ducmV2LnhtbESPzWrDMBCE74W+g9hCbo0cExzjRgmhEEhKL3H6AIu1&#10;/iHSykhq7Lx9VSj0OMzMN8x2P1sj7uTD4FjBapmBIG6cHrhT8HU9vpYgQkTWaByTggcF2O+en7ZY&#10;aTfxhe517ESCcKhQQR/jWEkZmp4shqUbiZPXOm8xJuk7qT1OCW6NzLOskBYHTgs9jvTeU3Orv60C&#10;ea2PU1kbn7mPvP0059OlJafU4mU+vIGINMf/8F/7pBXkxWaVr8tNAb+X0h2Qu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MHEOyAAAAOIAAAAPAAAAAAAAAAAAAAAAAJgCAABk&#10;cnMvZG93bnJldi54bWxQSwUGAAAAAAQABAD1AAAAjQMAAAAA&#10;" filled="f" stroked="f">
                  <v:textbox style="mso-fit-shape-to-text:t" inset="0,0,0,0">
                    <w:txbxContent>
                      <w:p w14:paraId="2601C5BB" w14:textId="693C2CCB" w:rsidR="00F616DB" w:rsidRDefault="00F616DB">
                        <w:r>
                          <w:rPr>
                            <w:rFonts w:ascii="Calibri" w:hAnsi="Calibri" w:cs="Calibri"/>
                            <w:color w:val="595959"/>
                            <w:sz w:val="18"/>
                            <w:szCs w:val="18"/>
                            <w:lang w:val="en-US"/>
                          </w:rPr>
                          <w:t>2024</w:t>
                        </w:r>
                      </w:p>
                    </w:txbxContent>
                  </v:textbox>
                </v:rect>
                <v:line id="Line 75" o:spid="_x0000_s1096" style="position:absolute;visibility:visible;mso-wrap-style:square" from="18034,30626" to="20485,3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waiw+ygAAAOIAAAAPAAAA&#10;AAAAAAAAAAAAAKECAABkcnMvZG93bnJldi54bWxQSwUGAAAAAAQABAD5AAAAmAMAAAAA&#10;" strokecolor="#4f81bd" strokeweight="2.25pt">
                  <v:stroke endcap="round"/>
                </v:line>
                <v:oval id="Oval 76" o:spid="_x0000_s1097" style="position:absolute;left:18929;top:30295;width:641;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Ig7ccA&#10;AADiAAAADwAAAGRycy9kb3ducmV2LnhtbERPXWvCMBR9H/gfwhV8m6lFVDqjqCCIyKbO7fnaXJti&#10;c1OaqPXfLw8DHw/nezpvbSXu1PjSsYJBPwFBnDtdcqHg9L1+n4DwAVlj5ZgUPMnDfNZ5m2Km3YMP&#10;dD+GQsQQ9hkqMCHUmZQ+N2TR911NHLmLayyGCJtC6gYfMdxWMk2SkbRYcmwwWNPKUH493qyCsFzs&#10;zU99WfPpvOXz13K3//zdKdXrtosPEIHa8BL/uzdaQToaD9LhZBw3x0vxDs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SIO3HAAAA4gAAAA8AAAAAAAAAAAAAAAAAmAIAAGRy&#10;cy9kb3ducmV2LnhtbFBLBQYAAAAABAAEAPUAAACMAwAAAAA=&#10;" fillcolor="#4f81bd" strokeweight="0"/>
                <v:oval id="Oval 77" o:spid="_x0000_s1098" style="position:absolute;left:18929;top:30295;width:641;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K1Gs0A&#10;AADiAAAADwAAAGRycy9kb3ducmV2LnhtbESPQWvCQBSE70L/w/IKXqRuTMVo6irFUihKKbVF8PbI&#10;viax2bcxu5r033cFweMwM98w82VnKnGmxpWWFYyGEQjizOqScwXfX68PUxDOI2usLJOCP3KwXNz1&#10;5phq2/Innbc+FwHCLkUFhfd1KqXLCjLohrYmDt6PbQz6IJtc6gbbADeVjKNoIg2WHBYKrGlVUPa7&#10;PRkFu83Lx9odksdDtTfJ6dged4N3VKp/3z0/gfDU+Vv42n7TCuJJMorH02QGl0vhDsjFP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NwitRrNAAAA4gAAAA8AAAAAAAAAAAAAAAAA&#10;mAIAAGRycy9kb3ducmV2LnhtbFBLBQYAAAAABAAEAPUAAACSAwAAAAA=&#10;" filled="f" strokecolor="#4f81bd"/>
                <v:rect id="Rectangle 78" o:spid="_x0000_s1099" style="position:absolute;left:20739;top:29851;width:14617;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8xsYA&#10;AADiAAAADwAAAGRycy9kb3ducmV2LnhtbESPy2rDMBBF94X+g5hCd40cU1LjRjahEEhCN3H6AYM1&#10;fhBpZCQ1dv4+WhS6vNwXZ1sv1ogb+TA6VrBeZSCIW6dH7hX8XPZvBYgQkTUax6TgTgHq6vlpi6V2&#10;M5/p1sRepBEOJSoYYpxKKUM7kMWwchNx8jrnLcYkfS+1xzmNWyPzLNtIiyOnhwEn+hqovTa/VoG8&#10;NPu5aIzP3Cnvvs3xcO7IKfX6suw+QURa4n/4r33QCvLNxzp/L4oEkZASDsj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A8xsYAAADiAAAADwAAAAAAAAAAAAAAAACYAgAAZHJz&#10;L2Rvd25yZXYueG1sUEsFBgAAAAAEAAQA9QAAAIsDAAAAAA==&#10;" filled="f" stroked="f">
                  <v:textbox style="mso-fit-shape-to-text:t" inset="0,0,0,0">
                    <w:txbxContent>
                      <w:p w14:paraId="448F4E66" w14:textId="62D24633" w:rsidR="00F616DB" w:rsidRDefault="00F616DB">
                        <w:r>
                          <w:rPr>
                            <w:rFonts w:ascii="Calibri" w:hAnsi="Calibri" w:cs="Calibri"/>
                            <w:color w:val="595959"/>
                            <w:sz w:val="18"/>
                            <w:szCs w:val="18"/>
                            <w:lang w:val="en-US"/>
                          </w:rPr>
                          <w:t>расчетные данные по модели</w:t>
                        </w:r>
                      </w:p>
                    </w:txbxContent>
                  </v:textbox>
                </v:rect>
                <v:line id="Line 79" o:spid="_x0000_s1100" style="position:absolute;visibility:visible;mso-wrap-style:square" from="37509,30626" to="39954,3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" strokecolor="#c0504d" strokeweight="2.25pt">
                  <v:stroke endcap="round"/>
                </v:line>
                <v:oval id="Oval 80" o:spid="_x0000_s1101" style="position:absolute;left:38404;top:30295;width:642;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WIAMYA&#10;AADiAAAADwAAAGRycy9kb3ducmV2LnhtbESPwWrDMBBE74X+g9hCb40cE1zhRAmhUMg1aS+9LdbG&#10;NrZWqqTazt9HhUKPw8y8YXaHxY5iohB7xxrWqwIEceNMz62Gz4/3FwUiJmSDo2PScKMIh/3jww5r&#10;42Y+03RJrcgQjjVq6FLytZSx6chiXDlPnL2rCxZTlqGVJuCc4XaUZVFU0mLPeaFDT28dNcPlx2pQ&#10;X4O6Hi1V+O28DV5O83mYtH5+Wo5bEImW9B/+a5+MhrJ6XZcbpUr4vZTvgN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WIAMYAAADiAAAADwAAAAAAAAAAAAAAAACYAgAAZHJz&#10;L2Rvd25yZXYueG1sUEsFBgAAAAAEAAQA9QAAAIsDAAAAAA==&#10;" fillcolor="#c0504d" strokeweight="0"/>
                <v:oval id="Oval 81" o:spid="_x0000_s1102" style="position:absolute;left:38404;top:30295;width:642;height:6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b98gA&#10;AADiAAAADwAAAGRycy9kb3ducmV2LnhtbESPQWvCQBSE70L/w/IKvenGWGOIrlIsRa+aXnp7ZJ9J&#10;MPs27G5N+u/dguBxmJlvmM1uNJ24kfOtZQXzWQKCuLK65VrBd/k1zUH4gKyxs0wK/sjDbvsy2WCh&#10;7cAnup1DLSKEfYEKmhD6QkpfNWTQz2xPHL2LdQZDlK6W2uEQ4aaTaZJk0mDLcaHBnvYNVdfzr1Hg&#10;ys/8mi3alC7Hcq8Psl/i8KPU2+v4sQYRaAzP8KN91ArSbDVP3/N8Af+X4h2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8Vv3yAAAAOIAAAAPAAAAAAAAAAAAAAAAAJgCAABk&#10;cnMvZG93bnJldi54bWxQSwUGAAAAAAQABAD1AAAAjQMAAAAA&#10;" filled="f" strokecolor="#c0504d"/>
                <v:rect id="Rectangle 82" o:spid="_x0000_s1103" style="position:absolute;left:40220;top:29851;width:5658;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s6xccA&#10;AADiAAAADwAAAGRycy9kb3ducmV2LnhtbESP3WoCMRSE74W+QziF3mnWRXRZjVIKgi3euPoAh83Z&#10;H5qcLEnqbt++KQheDjPzDbM7TNaIO/nQO1awXGQgiGune24V3K7HeQEiRGSNxjEp+KUAh/3LbIel&#10;diNf6F7FViQIhxIVdDEOpZSh7shiWLiBOHmN8xZjkr6V2uOY4NbIPMvW0mLPaaHDgT46qr+rH6tA&#10;XqvjWFTGZ+4rb87m83RpyCn19jq9b0FEmuIz/GiftIJ8vVnmq6JYwf+ldAf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7OsXHAAAA4gAAAA8AAAAAAAAAAAAAAAAAmAIAAGRy&#10;cy9kb3ducmV2LnhtbFBLBQYAAAAABAAEAPUAAACMAwAAAAA=&#10;" filled="f" stroked="f">
                  <v:textbox style="mso-fit-shape-to-text:t" inset="0,0,0,0">
                    <w:txbxContent>
                      <w:p w14:paraId="37DC1055" w14:textId="26B2AAC4" w:rsidR="00F616DB" w:rsidRDefault="00F616DB">
                        <w:r>
                          <w:rPr>
                            <w:rFonts w:ascii="Calibri" w:hAnsi="Calibri" w:cs="Calibri"/>
                            <w:color w:val="595959"/>
                            <w:sz w:val="18"/>
                            <w:szCs w:val="18"/>
                            <w:lang w:val="en-US"/>
                          </w:rPr>
                          <w:t>статданные</w:t>
                        </w:r>
                      </w:p>
                    </w:txbxContent>
                  </v:textbox>
                </v:rect>
                <v:rect id="Rectangle 84" o:spid="_x0000_s1104" style="position:absolute;left:8274;top:5994;width:24263;height:55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oi8oA&#10;AADiAAAADwAAAGRycy9kb3ducmV2LnhtbESPQUvDQBSE74L/YXmCN7NpkBjSbIuIRQWltvHQ40v2&#10;mQSzb0N2TeK/dwWhx2FmvmGK7WJ6MdHoOssKVlEMgri2uuNGwUe5u8lAOI+ssbdMCn7IwXZzeVFg&#10;ru3MB5qOvhEBwi5HBa33Qy6lq1sy6CI7EAfv044GfZBjI/WIc4CbXiZxnEqDHYeFFgd6aKn+On4b&#10;BVV8WKbh9fGdyrdy3p9ezFO1M0pdXy33axCeFn8O/7eftYIkvVslt1mWwt+lcAfk5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opaIvKAAAA4gAAAA8AAAAAAAAAAAAAAAAAmAIA&#10;AGRycy9kb3ducmV2LnhtbFBLBQYAAAAABAAEAPUAAACPAwAAAAA=&#10;" fillcolor="#4f81bd" stroked="f"/>
                <v:rect id="Rectangle 85" o:spid="_x0000_s1105" style="position:absolute;left:9321;top:6610;width:429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ksscA&#10;AADiAAAADwAAAGRycy9kb3ducmV2LnhtbESP3WoCMRSE7wt9h3AKvatZl6LLapRSEKx44+oDHDZn&#10;f2hysiSpu317IwheDjPzDbPeTtaIK/nQO1Ywn2UgiGune24VXM67jwJEiMgajWNS8E8BtpvXlzWW&#10;2o18omsVW5EgHEpU0MU4lFKGuiOLYeYG4uQ1zluMSfpWao9jglsj8yxbSIs9p4UOB/ruqP6t/qwC&#10;ea52Y1EZn7lD3hzNz/7UkFPq/W36WoGINMVn+NHeawX5YjnPP4tiCfdL6Q7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ppLLHAAAA4gAAAA8AAAAAAAAAAAAAAAAAmAIAAGRy&#10;cy9kb3ducmV2LnhtbFBLBQYAAAAABAAEAPUAAACMAwAAAAA=&#10;" filled="f" stroked="f">
                  <v:textbox style="mso-fit-shape-to-text:t" inset="0,0,0,0">
                    <w:txbxContent>
                      <w:p w14:paraId="2F4DEA90" w14:textId="05C0CAA5" w:rsidR="00F616DB" w:rsidRDefault="00F616DB">
                        <w:r>
                          <w:rPr>
                            <w:rFonts w:ascii="Times New Roman" w:hAnsi="Times New Roman" w:cs="Times New Roman"/>
                            <w:b/>
                            <w:bCs/>
                            <w:color w:val="FFFFFF"/>
                            <w:sz w:val="24"/>
                            <w:szCs w:val="24"/>
                            <w:lang w:val="en-US"/>
                          </w:rPr>
                          <w:t xml:space="preserve">Vres = </w:t>
                        </w:r>
                      </w:p>
                    </w:txbxContent>
                  </v:textbox>
                </v:rect>
                <v:rect id="Rectangle 86" o:spid="_x0000_s1106" style="position:absolute;left:14001;top:6610;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YwwMUA&#10;AADiAAAADwAAAGRycy9kb3ducmV2LnhtbERPS2rDMBDdF3oHMYXuGjmmpMaNbEIhkIRu4vQAgzX+&#10;EGlkJDV2bh8tCl0+3n9bL9aIG/kwOlawXmUgiFunR+4V/Fz2bwWIEJE1Gsek4E4B6ur5aYuldjOf&#10;6dbEXqQQDiUqGGKcSilDO5DFsHITceI65y3GBH0vtcc5hVsj8yzbSIsjp4YBJ/oaqL02v1aBvDT7&#10;uWiMz9wp777N8XDuyCn1+rLsPkFEWuK/+M990Aryzcc6fy+KtDldSndAV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jDAxQAAAOIAAAAPAAAAAAAAAAAAAAAAAJgCAABkcnMv&#10;ZG93bnJldi54bWxQSwUGAAAAAAQABAD1AAAAigMAAAAA&#10;" filled="f" stroked="f">
                  <v:textbox style="mso-fit-shape-to-text:t" inset="0,0,0,0">
                    <w:txbxContent>
                      <w:p w14:paraId="502AC8BF" w14:textId="2CB7FEA5" w:rsidR="00F616DB" w:rsidRDefault="00F616DB">
                        <w:r>
                          <w:rPr>
                            <w:rFonts w:ascii="Times New Roman" w:hAnsi="Times New Roman" w:cs="Times New Roman"/>
                            <w:b/>
                            <w:bCs/>
                            <w:color w:val="FFFFFF"/>
                            <w:sz w:val="24"/>
                            <w:szCs w:val="24"/>
                            <w:lang w:val="en-US"/>
                          </w:rPr>
                          <w:t>-</w:t>
                        </w:r>
                      </w:p>
                    </w:txbxContent>
                  </v:textbox>
                </v:rect>
                <v:rect id="Rectangle 87" o:spid="_x0000_s1107" style="position:absolute;left:14503;top:6610;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qVW8gA&#10;AADiAAAADwAAAGRycy9kb3ducmV2LnhtbESP3WoCMRSE7wXfIRyhd5p1KXa7GqUUBCu9ce0DHDZn&#10;fzA5WZLU3b59IxR6OczMN8zuMFkj7uRD71jBepWBIK6d7rlV8HU9LgsQISJrNI5JwQ8FOOznsx2W&#10;2o18oXsVW5EgHEpU0MU4lFKGuiOLYeUG4uQ1zluMSfpWao9jglsj8yzbSIs9p4UOB3rvqL5V31aB&#10;vFbHsaiMz9w5bz7Nx+nSkFPqaTG9bUFEmuJ/+K990gryzcs6fy6KV3hcSndA7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epVbyAAAAOIAAAAPAAAAAAAAAAAAAAAAAJgCAABk&#10;cnMvZG93bnJldi54bWxQSwUGAAAAAAQABAD1AAAAjQMAAAAA&#10;" filled="f" stroked="f">
                  <v:textbox style="mso-fit-shape-to-text:t" inset="0,0,0,0">
                    <w:txbxContent>
                      <w:p w14:paraId="29B0D237" w14:textId="63821806" w:rsidR="00F616DB" w:rsidRDefault="00F616DB">
                        <w:r>
                          <w:rPr>
                            <w:rFonts w:ascii="Times New Roman" w:hAnsi="Times New Roman" w:cs="Times New Roman"/>
                            <w:b/>
                            <w:bCs/>
                            <w:color w:val="FFFFFF"/>
                            <w:sz w:val="24"/>
                            <w:szCs w:val="24"/>
                            <w:lang w:val="en-US"/>
                          </w:rPr>
                          <w:t>5</w:t>
                        </w:r>
                      </w:p>
                    </w:txbxContent>
                  </v:textbox>
                </v:rect>
                <v:rect id="Rectangle 88" o:spid="_x0000_s1108" style="position:absolute;left:15271;top:6610;width:38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mqG8YA&#10;AADiAAAADwAAAGRycy9kb3ducmV2LnhtbESPy2oCMRSG90LfIRyhO804FDuORikFQUs3jj7AYXLm&#10;gsnJkKTO9O2bhdDlz3/j2x0ma8SDfOgdK1gtMxDEtdM9twpu1+OiABEiskbjmBT8UoDD/mW2w1K7&#10;kS/0qGIr0giHEhV0MQ6llKHuyGJYuoE4eY3zFmOSvpXa45jGrZF5lq2lxZ7TQ4cDfXZU36sfq0Be&#10;q+NYVMZn7itvvs35dGnIKfU6nz62ICJN8T/8bJ+0gnz9vsrfik2CSEgJB+T+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mqG8YAAADiAAAADwAAAAAAAAAAAAAAAACYAgAAZHJz&#10;L2Rvd25yZXYueG1sUEsFBgAAAAAEAAQA9QAAAIsDAAAAAA==&#10;" filled="f" stroked="f">
                  <v:textbox style="mso-fit-shape-to-text:t" inset="0,0,0,0">
                    <w:txbxContent>
                      <w:p w14:paraId="10E09AB7" w14:textId="27778995" w:rsidR="00F616DB" w:rsidRDefault="00F616DB">
                        <w:r>
                          <w:rPr>
                            <w:rFonts w:ascii="Times New Roman" w:hAnsi="Times New Roman" w:cs="Times New Roman"/>
                            <w:b/>
                            <w:bCs/>
                            <w:color w:val="FFFFFF"/>
                            <w:sz w:val="24"/>
                            <w:szCs w:val="24"/>
                            <w:lang w:val="en-US"/>
                          </w:rPr>
                          <w:t>,</w:t>
                        </w:r>
                      </w:p>
                    </w:txbxContent>
                  </v:textbox>
                </v:rect>
                <v:rect id="Rectangle 89" o:spid="_x0000_s1109" style="position:absolute;left:15652;top:6610;width:2293;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UPgMgA&#10;AADiAAAADwAAAGRycy9kb3ducmV2LnhtbESPzWrDMBCE74W+g9hCb41sU1LXiRJCIJCUXuL0ARZr&#10;/UOklZHU2H37qFDocZiZb5j1drZG3MiHwbGCfJGBIG6cHrhT8HU5vJQgQkTWaByTgh8KsN08Pqyx&#10;0m7iM93q2IkE4VChgj7GsZIyND1ZDAs3Eievdd5iTNJ3UnucEtwaWWTZUlocOC30ONK+p+Zaf1sF&#10;8lIfprI2PnMfRftpTsdzS06p56d5twIRaY7/4b/2USsolm958Vq+5/B7Kd0Bub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Q+AyAAAAOIAAAAPAAAAAAAAAAAAAAAAAJgCAABk&#10;cnMvZG93bnJldi54bWxQSwUGAAAAAAQABAD1AAAAjQMAAAAA&#10;" filled="f" stroked="f">
                  <v:textbox style="mso-fit-shape-to-text:t" inset="0,0,0,0">
                    <w:txbxContent>
                      <w:p w14:paraId="2FE5D1A0" w14:textId="123D5037" w:rsidR="00F616DB" w:rsidRDefault="00F616DB">
                        <w:r>
                          <w:rPr>
                            <w:rFonts w:ascii="Times New Roman" w:hAnsi="Times New Roman" w:cs="Times New Roman"/>
                            <w:b/>
                            <w:bCs/>
                            <w:color w:val="FFFFFF"/>
                            <w:sz w:val="24"/>
                            <w:szCs w:val="24"/>
                            <w:lang w:val="en-US"/>
                          </w:rPr>
                          <w:t>076</w:t>
                        </w:r>
                      </w:p>
                    </w:txbxContent>
                  </v:textbox>
                </v:rect>
                <v:rect id="Rectangle 90" o:spid="_x0000_s1110" style="position:absolute;left:17945;top:6610;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R98gA&#10;AADiAAAADwAAAGRycy9kb3ducmV2LnhtbESP3UoDMRSE7wXfIRyhdzbbIHVdmxYRCq14060PcNic&#10;/cHkZElid/v2jSB4OczMN8xmNzsrLhTi4FnDalmAIG68GbjT8HXeP5YgYkI2aD2ThitF2G3v7zZY&#10;GT/xiS516kSGcKxQQ5/SWEkZm54cxqUfibPX+uAwZRk6aQJOGe6sVEWxlg4Hzgs9jvTeU/Nd/zgN&#10;8lzvp7K2ofAfqv20x8OpJa/14mF+ewWRaE7/4b/2wWhQ6+eVeipfFPxeyndAb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5H3yAAAAOIAAAAPAAAAAAAAAAAAAAAAAJgCAABk&#10;cnMvZG93bnJldi54bWxQSwUGAAAAAAQABAD1AAAAjQMAAAAA&#10;" filled="f" stroked="f">
                  <v:textbox style="mso-fit-shape-to-text:t" inset="0,0,0,0">
                    <w:txbxContent>
                      <w:p w14:paraId="553B13F6" w14:textId="77880CF7" w:rsidR="00F616DB" w:rsidRDefault="00F616DB">
                        <w:r>
                          <w:rPr>
                            <w:rFonts w:ascii="Times New Roman" w:hAnsi="Times New Roman" w:cs="Times New Roman"/>
                            <w:b/>
                            <w:bCs/>
                            <w:color w:val="FFFFFF"/>
                            <w:sz w:val="24"/>
                            <w:szCs w:val="24"/>
                            <w:lang w:val="en-US"/>
                          </w:rPr>
                          <w:t xml:space="preserve"> </w:t>
                        </w:r>
                      </w:p>
                    </w:txbxContent>
                  </v:textbox>
                </v:rect>
                <v:rect id="Rectangle 91" o:spid="_x0000_s1111" style="position:absolute;left:18326;top:6610;width:239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0bMkA&#10;AADiAAAADwAAAGRycy9kb3ducmV2LnhtbESPzWrDMBCE74W8g9hAbo0ctySuEyWUQiAtvcTpAyzW&#10;+odIKyOpsfP2VaHQ4zAz3zC7w2SNuJEPvWMFq2UGgrh2uudWwdfl+FiACBFZo3FMCu4U4LCfPeyw&#10;1G7kM92q2IoE4VCigi7GoZQy1B1ZDEs3ECevcd5iTNK3UnscE9wamWfZWlrsOS10ONBbR/W1+rYK&#10;5KU6jkVlfOY+8ubTvJ/ODTmlFvPpdQsi0hT/w3/tk1aQrzer/Ll4eYLfS+kOyP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s0bMkAAADiAAAADwAAAAAAAAAAAAAAAACYAgAA&#10;ZHJzL2Rvd25yZXYueG1sUEsFBgAAAAAEAAQA9QAAAI4DAAAAAA==&#10;" filled="f" stroked="f">
                  <v:textbox style="mso-fit-shape-to-text:t" inset="0,0,0,0">
                    <w:txbxContent>
                      <w:p w14:paraId="39665E5C" w14:textId="70DA3F02" w:rsidR="00F616DB" w:rsidRDefault="00F616DB">
                        <w:r>
                          <w:rPr>
                            <w:rFonts w:ascii="Times New Roman" w:hAnsi="Times New Roman" w:cs="Times New Roman"/>
                            <w:b/>
                            <w:bCs/>
                            <w:color w:val="FFFFFF"/>
                            <w:sz w:val="24"/>
                            <w:szCs w:val="24"/>
                            <w:lang w:val="en-US"/>
                          </w:rPr>
                          <w:t>+ 0,</w:t>
                        </w:r>
                      </w:p>
                    </w:txbxContent>
                  </v:textbox>
                </v:rect>
                <v:rect id="Rectangle 92" o:spid="_x0000_s1112" style="position:absolute;left:20726;top:6610;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sGMgA&#10;AADiAAAADwAAAGRycy9kb3ducmV2LnhtbESP3WoCMRSE7wu+QzhC72rWRey6GkUKgi29cfUBDpuz&#10;P5icLEnqbt++KRR6OczMN8zuMFkjHuRD71jBcpGBIK6d7rlVcLueXgoQISJrNI5JwTcFOOxnTzss&#10;tRv5Qo8qtiJBOJSooItxKKUMdUcWw8INxMlrnLcYk/St1B7HBLdG5lm2lhZ7TgsdDvTWUX2vvqwC&#10;ea1OY1EZn7mPvPk07+dLQ06p5/l03IKINMX/8F/7rBXk69dlvio2K/i9lO6A3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qwYyAAAAOIAAAAPAAAAAAAAAAAAAAAAAJgCAABk&#10;cnMvZG93bnJldi54bWxQSwUGAAAAAAQABAD1AAAAjQMAAAAA&#10;" filled="f" stroked="f">
                  <v:textbox style="mso-fit-shape-to-text:t" inset="0,0,0,0">
                    <w:txbxContent>
                      <w:p w14:paraId="7FB01F11" w14:textId="3D2A7D7F" w:rsidR="00F616DB" w:rsidRDefault="00F616DB">
                        <w:r>
                          <w:rPr>
                            <w:rFonts w:ascii="Times New Roman" w:hAnsi="Times New Roman" w:cs="Times New Roman"/>
                            <w:b/>
                            <w:bCs/>
                            <w:color w:val="FFFFFF"/>
                            <w:sz w:val="24"/>
                            <w:szCs w:val="24"/>
                            <w:lang w:val="en-US"/>
                          </w:rPr>
                          <w:t>368</w:t>
                        </w:r>
                      </w:p>
                    </w:txbxContent>
                  </v:textbox>
                </v:rect>
                <v:rect id="Rectangle 93" o:spid="_x0000_s1113" style="position:absolute;left:23018;top:6610;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Jg8kA&#10;AADiAAAADwAAAGRycy9kb3ducmV2LnhtbESPzWrDMBCE74W8g9hAbo0c0yauEyWUQiAtvcTpAyzW&#10;+odIKyOpsfP2VaHQ4zAz3zC7w2SNuJEPvWMFq2UGgrh2uudWwdfl+FiACBFZo3FMCu4U4LCfPeyw&#10;1G7kM92q2IoE4VCigi7GoZQy1B1ZDEs3ECevcd5iTNK3UnscE9wamWfZWlrsOS10ONBbR/W1+rYK&#10;5KU6jkVlfOY+8ubTvJ/ODTmlFvPpdQsi0hT/w3/tk1aQrzer/Kl4eYbfS+kOyP0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4Jg8kAAADiAAAADwAAAAAAAAAAAAAAAACYAgAA&#10;ZHJzL2Rvd25yZXYueG1sUEsFBgAAAAAEAAQA9QAAAI4DAAAAAA==&#10;" filled="f" stroked="f">
                  <v:textbox style="mso-fit-shape-to-text:t" inset="0,0,0,0">
                    <w:txbxContent>
                      <w:p w14:paraId="221D51DF" w14:textId="16CDD524" w:rsidR="00F616DB" w:rsidRDefault="00F616DB">
                        <w:r>
                          <w:rPr>
                            <w:rFonts w:ascii="Times New Roman" w:hAnsi="Times New Roman" w:cs="Times New Roman"/>
                            <w:b/>
                            <w:bCs/>
                            <w:color w:val="FFFFFF"/>
                            <w:sz w:val="24"/>
                            <w:szCs w:val="24"/>
                            <w:lang w:val="en-US"/>
                          </w:rPr>
                          <w:t xml:space="preserve"> </w:t>
                        </w:r>
                      </w:p>
                    </w:txbxContent>
                  </v:textbox>
                </v:rect>
                <v:rect id="Rectangle 94" o:spid="_x0000_s1114" style="position:absolute;left:23399;top:6610;width:565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p8cYA&#10;AADjAAAADwAAAGRycy9kb3ducmV2LnhtbERP20oDMRB9F/oPYQq+2cStl2VtWopQqOJLt37AsJm9&#10;YDJZkrS7/r0RBB/n3Gezm50VVwpx8KzhfqVAEDfeDNxp+Dwf7koQMSEbtJ5JwzdF2G0XNxusjJ/4&#10;RNc6dSKHcKxQQ5/SWEkZm54cxpUfiTPX+uAw5TN00gSccrizslDqSTocODf0ONJrT81XfXEa5Lk+&#10;TGVtg/LvRfth346nlrzWt8t5/wIi0Zz+xX/uo8nzy/VjsX5WxQP8/pQB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p8cYAAADjAAAADwAAAAAAAAAAAAAAAACYAgAAZHJz&#10;L2Rvd25yZXYueG1sUEsFBgAAAAAEAAQA9QAAAIsDAAAAAA==&#10;" filled="f" stroked="f">
                  <v:textbox style="mso-fit-shape-to-text:t" inset="0,0,0,0">
                    <w:txbxContent>
                      <w:p w14:paraId="717680BF" w14:textId="311C9ED7" w:rsidR="00F616DB" w:rsidRDefault="00F616DB">
                        <w:r>
                          <w:rPr>
                            <w:rFonts w:ascii="Times New Roman" w:hAnsi="Times New Roman" w:cs="Times New Roman"/>
                            <w:b/>
                            <w:bCs/>
                            <w:color w:val="FFFFFF"/>
                            <w:sz w:val="24"/>
                            <w:szCs w:val="24"/>
                            <w:lang w:val="en-US"/>
                          </w:rPr>
                          <w:t xml:space="preserve">INVok + </w:t>
                        </w:r>
                      </w:p>
                    </w:txbxContent>
                  </v:textbox>
                </v:rect>
                <v:rect id="Rectangle 95" o:spid="_x0000_s1115" style="position:absolute;left:9321;top:8629;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4MasUA&#10;AADjAAAADwAAAGRycy9kb3ducmV2LnhtbERPzUoDMRC+C32HMII3m7iluqxNSxEKVbx06wMMm9kf&#10;TCZLErvr2xuh0ON8/7PZzc6KC4U4eNbwtFQgiBtvBu40fJ0PjyWImJANWs+k4Zci7LaLuw1Wxk98&#10;okudOpFDOFaooU9prKSMTU8O49KPxJlrfXCY8hk6aQJOOdxZWSj1LB0OnBt6HOmtp+a7/nEa5Lk+&#10;TGVtg/IfRftp34+nlrzWD/fz/hVEojndxFf30eT55WpdrF5UsYb/nzIA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gxqxQAAAOMAAAAPAAAAAAAAAAAAAAAAAJgCAABkcnMv&#10;ZG93bnJldi54bWxQSwUGAAAAAAQABAD1AAAAigMAAAAA&#10;" filled="f" stroked="f">
                  <v:textbox style="mso-fit-shape-to-text:t" inset="0,0,0,0">
                    <w:txbxContent>
                      <w:p w14:paraId="3206710D" w14:textId="630BD0AC" w:rsidR="00F616DB" w:rsidRDefault="00F616DB">
                        <w:r>
                          <w:rPr>
                            <w:rFonts w:ascii="Times New Roman" w:hAnsi="Times New Roman" w:cs="Times New Roman"/>
                            <w:b/>
                            <w:bCs/>
                            <w:color w:val="FFFFFF"/>
                            <w:sz w:val="24"/>
                            <w:szCs w:val="24"/>
                            <w:lang w:val="en-US"/>
                          </w:rPr>
                          <w:t>1</w:t>
                        </w:r>
                      </w:p>
                    </w:txbxContent>
                  </v:textbox>
                </v:rect>
                <v:rect id="Rectangle 96" o:spid="_x0000_s1116" style="position:absolute;left:10090;top:8629;width:38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ySHcUA&#10;AADjAAAADwAAAGRycy9kb3ducmV2LnhtbERPzUoDMRC+C32HMEJvNnGLdVmbliIUqnjp1gcYNrM/&#10;mEyWJHa3b28EweN8/7Pdz86KK4U4eNbwuFIgiBtvBu40fF6ODyWImJANWs+k4UYR9rvF3RYr4yc+&#10;07VOncghHCvU0Kc0VlLGpieHceVH4sy1PjhM+QydNAGnHO6sLJTaSIcD54YeR3rtqfmqv50GeamP&#10;U1nboPx70X7Yt9O5Ja/18n4+vIBINKd/8Z/7ZPL8cv1UrJ9VsYHfnzI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JIdxQAAAOMAAAAPAAAAAAAAAAAAAAAAAJgCAABkcnMv&#10;ZG93bnJldi54bWxQSwUGAAAAAAQABAD1AAAAigMAAAAA&#10;" filled="f" stroked="f">
                  <v:textbox style="mso-fit-shape-to-text:t" inset="0,0,0,0">
                    <w:txbxContent>
                      <w:p w14:paraId="57513352" w14:textId="34D98D55" w:rsidR="00F616DB" w:rsidRDefault="00F616DB">
                        <w:r>
                          <w:rPr>
                            <w:rFonts w:ascii="Times New Roman" w:hAnsi="Times New Roman" w:cs="Times New Roman"/>
                            <w:b/>
                            <w:bCs/>
                            <w:color w:val="FFFFFF"/>
                            <w:sz w:val="24"/>
                            <w:szCs w:val="24"/>
                            <w:lang w:val="en-US"/>
                          </w:rPr>
                          <w:t>,</w:t>
                        </w:r>
                      </w:p>
                    </w:txbxContent>
                  </v:textbox>
                </v:rect>
                <v:rect id="Rectangle 97" o:spid="_x0000_s1117" style="position:absolute;left:10471;top:862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A3hsUA&#10;AADjAAAADwAAAGRycy9kb3ducmV2LnhtbERPzUoDMRC+C32HMAVvNnGLdlmbllIoVPHSrQ8wbGZ/&#10;MJksSeyub28EweN8/7Pdz86KG4U4eNbwuFIgiBtvBu40fFxPDyWImJANWs+k4Zsi7HeLuy1Wxk98&#10;oVudOpFDOFaooU9prKSMTU8O48qPxJlrfXCY8hk6aQJOOdxZWSj1LB0OnBt6HOnYU/NZfzkN8lqf&#10;prK2Qfm3on23r+dLS17r++V8eAGRaE7/4j/32eT55fqpWG9UsYHfnzIA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YDeGxQAAAOMAAAAPAAAAAAAAAAAAAAAAAJgCAABkcnMv&#10;ZG93bnJldi54bWxQSwUGAAAAAAQABAD1AAAAigMAAAAA&#10;" filled="f" stroked="f">
                  <v:textbox style="mso-fit-shape-to-text:t" inset="0,0,0,0">
                    <w:txbxContent>
                      <w:p w14:paraId="190FCE39" w14:textId="4075C624" w:rsidR="00F616DB" w:rsidRDefault="00F616DB">
                        <w:r>
                          <w:rPr>
                            <w:rFonts w:ascii="Times New Roman" w:hAnsi="Times New Roman" w:cs="Times New Roman"/>
                            <w:b/>
                            <w:bCs/>
                            <w:color w:val="FFFFFF"/>
                            <w:sz w:val="24"/>
                            <w:szCs w:val="24"/>
                            <w:lang w:val="en-US"/>
                          </w:rPr>
                          <w:t>0</w:t>
                        </w:r>
                      </w:p>
                    </w:txbxContent>
                  </v:textbox>
                </v:rect>
                <v:rect id="Rectangle 98" o:spid="_x0000_s1118" style="position:absolute;left:11233;top:862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MGb8UA&#10;AADjAAAADwAAAGRycy9kb3ducmV2LnhtbERPzUoDMRC+C32HMAVvNnGLuq5NSxEKVbx06wMMm9kf&#10;TCZLknbXtzeC4HG+/9nsZmfFlUIcPGu4XykQxI03A3caPs+HuxJETMgGrWfS8E0RdtvFzQYr4yc+&#10;0bVOncghHCvU0Kc0VlLGpieHceVH4sy1PjhM+QydNAGnHO6sLJR6lA4Hzg09jvTaU/NVX5wGea4P&#10;U1nboPx70X7Yt+OpJa/17XLev4BINKd/8Z/7aPL8cv1QrJ9U8Qy/P2UA5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wZvxQAAAOMAAAAPAAAAAAAAAAAAAAAAAJgCAABkcnMv&#10;ZG93bnJldi54bWxQSwUGAAAAAAQABAD1AAAAigMAAAAA&#10;" filled="f" stroked="f">
                  <v:textbox style="mso-fit-shape-to-text:t" inset="0,0,0,0">
                    <w:txbxContent>
                      <w:p w14:paraId="013F188A" w14:textId="401C8880" w:rsidR="00F616DB" w:rsidRDefault="00F616DB">
                        <w:r>
                          <w:rPr>
                            <w:rFonts w:ascii="Times New Roman" w:hAnsi="Times New Roman" w:cs="Times New Roman"/>
                            <w:b/>
                            <w:bCs/>
                            <w:color w:val="FFFFFF"/>
                            <w:sz w:val="24"/>
                            <w:szCs w:val="24"/>
                            <w:lang w:val="en-US"/>
                          </w:rPr>
                          <w:t>2</w:t>
                        </w:r>
                      </w:p>
                    </w:txbxContent>
                  </v:textbox>
                </v:rect>
                <v:rect id="Rectangle 99" o:spid="_x0000_s1119" style="position:absolute;left:12001;top:862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A5L8kA&#10;AADjAAAADwAAAGRycy9kb3ducmV2LnhtbESPzWrDMBCE74W8g9hCbo1Um7bGjRJCIZCWXuL0ARZr&#10;/UOllZHU2Hn76lDocXdnZ+bb7hdnxZVCHD1reNwoEMStNyP3Gr4ux4cKREzIBq1n0nCjCPvd6m6L&#10;tfEzn+napF5kE441ahhSmmopYzuQw7jxE3G+dT44THkMvTQB52zurCyUepYOR84JA070NlD73fw4&#10;DfLSHOeqsUH5j6L7tO+nc0de6/X9cngFkWhJ/+K/75PJ9avyqShfVJkpMlNegN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FA5L8kAAADjAAAADwAAAAAAAAAAAAAAAACYAgAA&#10;ZHJzL2Rvd25yZXYueG1sUEsFBgAAAAAEAAQA9QAAAI4DAAAAAA==&#10;" filled="f" stroked="f">
                  <v:textbox style="mso-fit-shape-to-text:t" inset="0,0,0,0">
                    <w:txbxContent>
                      <w:p w14:paraId="21AD7F67" w14:textId="40F45E0E" w:rsidR="00F616DB" w:rsidRDefault="00F616DB">
                        <w:r>
                          <w:rPr>
                            <w:rFonts w:ascii="Times New Roman" w:hAnsi="Times New Roman" w:cs="Times New Roman"/>
                            <w:b/>
                            <w:bCs/>
                            <w:color w:val="FFFFFF"/>
                            <w:sz w:val="24"/>
                            <w:szCs w:val="24"/>
                            <w:lang w:val="en-US"/>
                          </w:rPr>
                          <w:t>4</w:t>
                        </w:r>
                      </w:p>
                    </w:txbxContent>
                  </v:textbox>
                </v:rect>
                <v:rect id="Rectangle 100" o:spid="_x0000_s1120" style="position:absolute;left:12763;top:862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yctMUA&#10;AADjAAAADwAAAGRycy9kb3ducmV2LnhtbERPzUoDMRC+C32HMAVvNuku6rI2LSIUqnjp1gcYNrM/&#10;mEyWJHbXtzeC4HG+/9kdFmfFlUIcPWvYbhQI4tabkXsNH5fjXQUiJmSD1jNp+KYIh/3qZoe18TOf&#10;6dqkXuQQjjVqGFKaailjO5DDuPETceY6HxymfIZemoBzDndWFko9SIcj54YBJ3oZqP1svpwGeWmO&#10;c9XYoPxb0b3b19O5I6/17Xp5fgKRaEn/4j/3yeT5VXlflI+q3MLvTxk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Jy0xQAAAOMAAAAPAAAAAAAAAAAAAAAAAJgCAABkcnMv&#10;ZG93bnJldi54bWxQSwUGAAAAAAQABAD1AAAAigMAAAAA&#10;" filled="f" stroked="f">
                  <v:textbox style="mso-fit-shape-to-text:t" inset="0,0,0,0">
                    <w:txbxContent>
                      <w:p w14:paraId="79C91FF7" w14:textId="2FF0534A" w:rsidR="00F616DB" w:rsidRDefault="00F616DB">
                        <w:r>
                          <w:rPr>
                            <w:rFonts w:ascii="Times New Roman" w:hAnsi="Times New Roman" w:cs="Times New Roman"/>
                            <w:b/>
                            <w:bCs/>
                            <w:color w:val="FFFFFF"/>
                            <w:sz w:val="24"/>
                            <w:szCs w:val="24"/>
                            <w:lang w:val="en-US"/>
                          </w:rPr>
                          <w:t xml:space="preserve"> </w:t>
                        </w:r>
                      </w:p>
                    </w:txbxContent>
                  </v:textbox>
                </v:rect>
                <v:rect id="Rectangle 101" o:spid="_x0000_s1121" style="position:absolute;left:13144;top:8629;width:2121;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4Cw8UA&#10;AADjAAAADwAAAGRycy9kb3ducmV2LnhtbERPzUoDMRC+C75DGKE3m7iLdlmbFhEKVbx06wMMm9kf&#10;TCZLknbXtzeC4HG+/9nuF2fFlUIcPWt4WCsQxK03I/caPs+H+wpETMgGrWfS8E0R9rvbmy3Wxs98&#10;omuTepFDONaoYUhpqqWM7UAO49pPxJnrfHCY8hl6aQLOOdxZWSj1JB2OnBsGnOh1oParuTgN8twc&#10;5qqxQfn3ovuwb8dTR17r1d3y8gwi0ZL+xX/uo8nzq/KxKDeqLOD3pwy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gLDxQAAAOMAAAAPAAAAAAAAAAAAAAAAAJgCAABkcnMv&#10;ZG93bnJldi54bWxQSwUGAAAAAAQABAD1AAAAigMAAAAA&#10;" filled="f" stroked="f">
                  <v:textbox style="mso-fit-shape-to-text:t" inset="0,0,0,0">
                    <w:txbxContent>
                      <w:p w14:paraId="31B817DF" w14:textId="6161DAB1" w:rsidR="00F616DB" w:rsidRDefault="00F616DB">
                        <w:r>
                          <w:rPr>
                            <w:rFonts w:ascii="Times New Roman" w:hAnsi="Times New Roman" w:cs="Times New Roman"/>
                            <w:b/>
                            <w:bCs/>
                            <w:color w:val="FFFFFF"/>
                            <w:sz w:val="24"/>
                            <w:szCs w:val="24"/>
                            <w:lang w:val="en-US"/>
                          </w:rPr>
                          <w:t xml:space="preserve">TR </w:t>
                        </w:r>
                      </w:p>
                    </w:txbxContent>
                  </v:textbox>
                </v:rect>
                <v:rect id="Rectangle 102" o:spid="_x0000_s1122" style="position:absolute;left:15652;top:8629;width:870;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nWMUA&#10;AADjAAAADwAAAGRycy9kb3ducmV2LnhtbERPzUoDMRC+C75DGKE3m7iLdlmbFhEKVbx06wMMm9kf&#10;TCZLknbXtzeC4HG+/9nuF2fFlUIcPWt4WCsQxK03I/caPs+H+wpETMgGrWfS8E0R9rvbmy3Wxs98&#10;omuTepFDONaoYUhpqqWM7UAO49pPxJnrfHCY8hl6aQLOOdxZWSj1JB2OnBsGnOh1oParuTgN8twc&#10;5qqxQfn3ovuwb8dTR17r1d3y8gwi0ZL+xX/uo8nzq/KxKDeqLOH3pwy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qdYxQAAAOMAAAAPAAAAAAAAAAAAAAAAAJgCAABkcnMv&#10;ZG93bnJldi54bWxQSwUGAAAAAAQABAD1AAAAigMAAAAA&#10;" filled="f" stroked="f">
                  <v:textbox style="mso-fit-shape-to-text:t" inset="0,0,0,0">
                    <w:txbxContent>
                      <w:p w14:paraId="020FAA6C" w14:textId="5AE8CF00" w:rsidR="00F616DB" w:rsidRDefault="00F616DB">
                        <w:r>
                          <w:rPr>
                            <w:rFonts w:ascii="Times New Roman" w:hAnsi="Times New Roman" w:cs="Times New Roman"/>
                            <w:b/>
                            <w:bCs/>
                            <w:color w:val="FFFFFF"/>
                            <w:sz w:val="24"/>
                            <w:szCs w:val="24"/>
                            <w:lang w:val="en-US"/>
                          </w:rPr>
                          <w:t>+</w:t>
                        </w:r>
                      </w:p>
                    </w:txbxContent>
                  </v:textbox>
                </v:rect>
                <v:rect id="Rectangle 103" o:spid="_x0000_s1123" style="position:absolute;left:16522;top:8629;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s/LMYA&#10;AADjAAAADwAAAGRycy9kb3ducmV2LnhtbERP20oDMRB9F/yHMIJvNumul2VtWkQoVPGlWz9g2Mxe&#10;aDJZkthd/94Igo9z7rPZLc6KC4U4etawXikQxK03I/caPk/7uwpETMgGrWfS8E0Rdtvrqw3Wxs98&#10;pEuTepFDONaoYUhpqqWM7UAO48pPxJnrfHCY8hl6aQLOOdxZWSj1KB2OnBsGnOh1oPbcfDkN8tTs&#10;56qxQfn3ovuwb4djR17r25vl5RlEoiX9i//cB5PnV+VDUT6p8h5+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s/LMYAAADjAAAADwAAAAAAAAAAAAAAAACYAgAAZHJz&#10;L2Rvd25yZXYueG1sUEsFBgAAAAAEAAQA9QAAAIsDAAAAAA==&#10;" filled="f" stroked="f">
                  <v:textbox style="mso-fit-shape-to-text:t" inset="0,0,0,0">
                    <w:txbxContent>
                      <w:p w14:paraId="305A25F1" w14:textId="1C0967BB" w:rsidR="00F616DB" w:rsidRDefault="00F616DB">
                        <w:r>
                          <w:rPr>
                            <w:rFonts w:ascii="Times New Roman" w:hAnsi="Times New Roman" w:cs="Times New Roman"/>
                            <w:b/>
                            <w:bCs/>
                            <w:color w:val="FFFFFF"/>
                            <w:sz w:val="24"/>
                            <w:szCs w:val="24"/>
                            <w:lang w:val="en-US"/>
                          </w:rPr>
                          <w:t xml:space="preserve"> </w:t>
                        </w:r>
                      </w:p>
                    </w:txbxContent>
                  </v:textbox>
                </v:rect>
                <v:rect id="Rectangle 104" o:spid="_x0000_s1124" style="position:absolute;left:16903;top:8629;width:191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at8UA&#10;AADjAAAADwAAAGRycy9kb3ducmV2LnhtbERPzUoDMRC+C75DmII3m3SX6rI2LSIUqnjp1gcYNrM/&#10;mEyWJHbXtzeC4HG+/9kdFmfFlUIcPWvYrBUI4tabkXsNH5fjfQUiJmSD1jNp+KYIh/3tzQ5r42c+&#10;07VJvcghHGvUMKQ01VLGdiCHce0n4sx1PjhM+Qy9NAHnHO6sLJR6kA5Hzg0DTvQyUPvZfDkN8tIc&#10;56qxQfm3onu3r6dzR17ru9Xy/AQi0ZL+xX/uk8nzq3JblI+q3MLvTxk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J5q3xQAAAOMAAAAPAAAAAAAAAAAAAAAAAJgCAABkcnMv&#10;ZG93bnJldi54bWxQSwUGAAAAAAQABAD1AAAAigMAAAAA&#10;" filled="f" stroked="f">
                  <v:textbox style="mso-fit-shape-to-text:t" inset="0,0,0,0">
                    <w:txbxContent>
                      <w:p w14:paraId="2FDD1FD7" w14:textId="2F4CDD49" w:rsidR="00F616DB" w:rsidRDefault="00F616DB">
                        <w:r>
                          <w:rPr>
                            <w:rFonts w:ascii="Times New Roman" w:hAnsi="Times New Roman" w:cs="Times New Roman"/>
                            <w:b/>
                            <w:bCs/>
                            <w:color w:val="FFFFFF"/>
                            <w:sz w:val="24"/>
                            <w:szCs w:val="24"/>
                            <w:lang w:val="en-US"/>
                          </w:rPr>
                          <w:t>0,0</w:t>
                        </w:r>
                      </w:p>
                    </w:txbxContent>
                  </v:textbox>
                </v:rect>
                <v:rect id="Rectangle 105" o:spid="_x0000_s1125" style="position:absolute;left:18815;top:8629;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UEwMUA&#10;AADjAAAADwAAAGRycy9kb3ducmV2LnhtbERPzUoDMRC+C75DmII3m3QX67I2LSIUqnjp1gcYNrM/&#10;mEyWJHbXtzeC4HG+/9kdFmfFlUIcPWvYrBUI4tabkXsNH5fjfQUiJmSD1jNp+KYIh/3tzQ5r42c+&#10;07VJvcghHGvUMKQ01VLGdiCHce0n4sx1PjhM+Qy9NAHnHO6sLJTaSocj54YBJ3oZqP1svpwGeWmO&#10;c9XYoPxb0b3b19O5I6/13Wp5fgKRaEn/4j/3yeT5VflQlI+q3MLvTxkA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9QTAxQAAAOMAAAAPAAAAAAAAAAAAAAAAAJgCAABkcnMv&#10;ZG93bnJldi54bWxQSwUGAAAAAAQABAD1AAAAigMAAAAA&#10;" filled="f" stroked="f">
                  <v:textbox style="mso-fit-shape-to-text:t" inset="0,0,0,0">
                    <w:txbxContent>
                      <w:p w14:paraId="32D1F5EA" w14:textId="28145CB6" w:rsidR="00F616DB" w:rsidRDefault="00F616DB">
                        <w:r>
                          <w:rPr>
                            <w:rFonts w:ascii="Times New Roman" w:hAnsi="Times New Roman" w:cs="Times New Roman"/>
                            <w:b/>
                            <w:bCs/>
                            <w:color w:val="FFFFFF"/>
                            <w:sz w:val="24"/>
                            <w:szCs w:val="24"/>
                            <w:lang w:val="en-US"/>
                          </w:rPr>
                          <w:t>002</w:t>
                        </w:r>
                      </w:p>
                    </w:txbxContent>
                  </v:textbox>
                </v:rect>
                <v:rect id="Rectangle 106" o:spid="_x0000_s1126" style="position:absolute;left:21107;top:8629;width:387;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mhW8UA&#10;AADjAAAADwAAAGRycy9kb3ducmV2LnhtbERPzUoDMRC+C75DGMGbTbqLdlmbFhEKVbx06wMMm9kf&#10;mkyWJHbXtzeC4HG+/9nuF2fFlUIcPWtYrxQI4tabkXsNn+fDQwUiJmSD1jNp+KYI+93tzRZr42c+&#10;0bVJvcghHGvUMKQ01VLGdiCHceUn4sx1PjhM+Qy9NAHnHO6sLJR6kg5Hzg0DTvQ6UHtpvpwGeW4O&#10;c9XYoPx70X3Yt+OpI6/1/d3y8gwi0ZL+xX/uo8nzq/KxKDeq3MDvTxkA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aFbxQAAAOMAAAAPAAAAAAAAAAAAAAAAAJgCAABkcnMv&#10;ZG93bnJldi54bWxQSwUGAAAAAAQABAD1AAAAigMAAAAA&#10;" filled="f" stroked="f">
                  <v:textbox style="mso-fit-shape-to-text:t" inset="0,0,0,0">
                    <w:txbxContent>
                      <w:p w14:paraId="303580CB" w14:textId="0814B12D" w:rsidR="00F616DB" w:rsidRDefault="00F616DB">
                        <w:r>
                          <w:rPr>
                            <w:rFonts w:ascii="Times New Roman" w:hAnsi="Times New Roman" w:cs="Times New Roman"/>
                            <w:b/>
                            <w:bCs/>
                            <w:color w:val="FFFFFF"/>
                            <w:sz w:val="24"/>
                            <w:szCs w:val="24"/>
                            <w:lang w:val="en-US"/>
                          </w:rPr>
                          <w:t xml:space="preserve"> </w:t>
                        </w:r>
                      </w:p>
                    </w:txbxContent>
                  </v:textbox>
                </v:rect>
                <v:rect id="Rectangle 107" o:spid="_x0000_s1127" style="position:absolute;left:21494;top:8629;width:591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Y1KckA&#10;AADjAAAADwAAAGRycy9kb3ducmV2LnhtbESPzWrDMBCE74W8g9hCbo1Um7bGjRJCIZCWXuL0ARZr&#10;/UOllZHU2Hn76lDocXdmZ77d7hdnxZVCHD1reNwoEMStNyP3Gr4ux4cKREzIBq1n0nCjCPvd6m6L&#10;tfEzn+napF7kEI41ahhSmmopYzuQw7jxE3HWOh8cpjyGXpqAcw53VhZKPUuHI+eGASd6G6j9bn6c&#10;BnlpjnPV2KD8R9F92vfTuSOv9fp+ObyCSLSkf/Pf9clk/Kp8KsoXVWbo/FNegN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iY1KckAAADjAAAADwAAAAAAAAAAAAAAAACYAgAA&#10;ZHJzL2Rvd25yZXYueG1sUEsFBgAAAAAEAAQA9QAAAI4DAAAAAA==&#10;" filled="f" stroked="f">
                  <v:textbox style="mso-fit-shape-to-text:t" inset="0,0,0,0">
                    <w:txbxContent>
                      <w:p w14:paraId="1CDDCABD" w14:textId="5BE59DF6" w:rsidR="00F616DB" w:rsidRDefault="00F616DB">
                        <w:r>
                          <w:rPr>
                            <w:rFonts w:ascii="Times New Roman" w:hAnsi="Times New Roman" w:cs="Times New Roman"/>
                            <w:b/>
                            <w:bCs/>
                            <w:color w:val="FFFFFF"/>
                            <w:sz w:val="24"/>
                            <w:szCs w:val="24"/>
                            <w:lang w:val="en-US"/>
                          </w:rPr>
                          <w:t>Vtur + 3,</w:t>
                        </w:r>
                      </w:p>
                    </w:txbxContent>
                  </v:textbox>
                </v:rect>
                <v:rect id="Rectangle 108" o:spid="_x0000_s1128" style="position:absolute;left:27406;top:862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QssUA&#10;AADjAAAADwAAAGRycy9kb3ducmV2LnhtbERPzUoDMRC+C75DGMGbTbqLuq5NiwiFKl669QGGzewP&#10;TSZLErvr2xtB8Djf/2x2i7PiQiGOnjWsVwoEcevNyL2Gz9P+rgIRE7JB65k0fFOE3fb6aoO18TMf&#10;6dKkXuQQjjVqGFKaailjO5DDuPITceY6HxymfIZemoBzDndWFko9SIcj54YBJ3odqD03X06DPDX7&#10;uWpsUP696D7s2+HYkdf69mZ5eQaRaEn/4j/3weT5VXlflI+qfILfnzIA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apCyxQAAAOMAAAAPAAAAAAAAAAAAAAAAAJgCAABkcnMv&#10;ZG93bnJldi54bWxQSwUGAAAAAAQABAD1AAAAigMAAAAA&#10;" filled="f" stroked="f">
                  <v:textbox style="mso-fit-shape-to-text:t" inset="0,0,0,0">
                    <w:txbxContent>
                      <w:p w14:paraId="12E9C1A2" w14:textId="7940587C" w:rsidR="00F616DB" w:rsidRDefault="00F616DB">
                        <w:r>
                          <w:rPr>
                            <w:rFonts w:ascii="Times New Roman" w:hAnsi="Times New Roman" w:cs="Times New Roman"/>
                            <w:b/>
                            <w:bCs/>
                            <w:color w:val="FFFFFF"/>
                            <w:sz w:val="24"/>
                            <w:szCs w:val="24"/>
                            <w:lang w:val="en-US"/>
                          </w:rPr>
                          <w:t>7</w:t>
                        </w:r>
                      </w:p>
                    </w:txbxContent>
                  </v:textbox>
                </v:rect>
                <v:rect id="Rectangle 109" o:spid="_x0000_s1129" style="position:absolute;left:28168;top:8629;width:76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KUskA&#10;AADjAAAADwAAAGRycy9kb3ducmV2LnhtbESPzWrDMBCE74W+g9hAbo0Up02NGyWUQiAtvcTpAyzW&#10;+ofqx0hq7Lx991DocXdnZ+bbHWZnxZViGoLXsF4pEOSbYAbfafi6HB9KECmjN2iDJw03SnDY39/t&#10;sDJh8me61rkTbOJThRr6nMdKytT05DCtwkieb22IDjOPsZMm4sTmzspCqa10OHhO6HGkt56a7/rH&#10;aZCX+jiVtY0qfBTtp30/nVsKWi8X8+sLiExz/hf/fZ8M1y83T8XmWT0yBTPxAuT+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ZKUskAAADjAAAADwAAAAAAAAAAAAAAAACYAgAA&#10;ZHJzL2Rvd25yZXYueG1sUEsFBgAAAAAEAAQA9QAAAI4DAAAAAA==&#10;" filled="f" stroked="f">
                  <v:textbox style="mso-fit-shape-to-text:t" inset="0,0,0,0">
                    <w:txbxContent>
                      <w:p w14:paraId="348F88FB" w14:textId="3317224B" w:rsidR="00F616DB" w:rsidRDefault="00F616DB">
                        <w:r>
                          <w:rPr>
                            <w:rFonts w:ascii="Times New Roman" w:hAnsi="Times New Roman" w:cs="Times New Roman"/>
                            <w:b/>
                            <w:bCs/>
                            <w:color w:val="FFFFFF"/>
                            <w:sz w:val="24"/>
                            <w:szCs w:val="24"/>
                            <w:lang w:val="en-US"/>
                          </w:rPr>
                          <w:t>5</w:t>
                        </w:r>
                      </w:p>
                    </w:txbxContent>
                  </v:textbox>
                </v:rect>
                <v:rect id="Rectangle 110" o:spid="_x0000_s1130" style="position:absolute;left:28936;top:8629;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vycYA&#10;AADjAAAADwAAAGRycy9kb3ducmV2LnhtbERPzUoDMRC+C75DGMGbTbrVumybFhEKVbx06wMMm9kf&#10;mkyWJHbXtzeC4HG+/9nuZ2fFlUIcPGtYLhQI4sabgTsNn+fDQwkiJmSD1jNp+KYI+93tzRYr4yc+&#10;0bVOncghHCvU0Kc0VlLGpieHceFH4sy1PjhM+QydNAGnHO6sLJRaS4cD54YeR3rtqbnUX06DPNeH&#10;qaxtUP69aD/s2/HUktf6/m5+2YBINKd/8Z/7aPL8cvVUrJ7V4xJ+f8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rvycYAAADjAAAADwAAAAAAAAAAAAAAAACYAgAAZHJz&#10;L2Rvd25yZXYueG1sUEsFBgAAAAAEAAQA9QAAAIsDAAAAAA==&#10;" filled="f" stroked="f">
                  <v:textbox style="mso-fit-shape-to-text:t" inset="0,0,0,0">
                    <w:txbxContent>
                      <w:p w14:paraId="198B776B" w14:textId="5A121A2A" w:rsidR="00F616DB" w:rsidRDefault="00F616DB">
                        <w:r>
                          <w:rPr>
                            <w:rFonts w:ascii="Times New Roman" w:hAnsi="Times New Roman" w:cs="Times New Roman"/>
                            <w:b/>
                            <w:bCs/>
                            <w:color w:val="FFFFFF"/>
                            <w:sz w:val="24"/>
                            <w:szCs w:val="24"/>
                            <w:lang w:val="en-US"/>
                          </w:rPr>
                          <w:t>7</w:t>
                        </w:r>
                      </w:p>
                    </w:txbxContent>
                  </v:textbox>
                </v:rect>
                <v:rect id="Rectangle 111" o:spid="_x0000_s1131" style="position:absolute;left:29698;top:8629;width:38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hxvsYA&#10;AADjAAAADwAAAGRycy9kb3ducmV2LnhtbERP20oDMRB9F/oPYQq+2cStl2VtWopQqOJLt37AsJm9&#10;YDJZkrS7/r0RBB/n3Gezm50VVwpx8KzhfqVAEDfeDNxp+Dwf7koQMSEbtJ5JwzdF2G0XNxusjJ/4&#10;RNc6dSKHcKxQQ5/SWEkZm54cxpUfiTPX+uAw5TN00gSccrizslDqSTocODf0ONJrT81XfXEa5Lk+&#10;TGVtg/LvRfth346nlrzWt8t5/wIi0Zz+xX/uo8nzy/VjsX5WDwX8/pQB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hxvsYAAADjAAAADwAAAAAAAAAAAAAAAACYAgAAZHJz&#10;L2Rvd25yZXYueG1sUEsFBgAAAAAEAAQA9QAAAIsDAAAAAA==&#10;" filled="f" stroked="f">
                  <v:textbox style="mso-fit-shape-to-text:t" inset="0,0,0,0">
                    <w:txbxContent>
                      <w:p w14:paraId="03829258" w14:textId="49160728" w:rsidR="00F616DB" w:rsidRDefault="00F616DB">
                        <w:r>
                          <w:rPr>
                            <w:rFonts w:ascii="Times New Roman" w:hAnsi="Times New Roman" w:cs="Times New Roman"/>
                            <w:b/>
                            <w:bCs/>
                            <w:color w:val="FFFFFF"/>
                            <w:sz w:val="24"/>
                            <w:szCs w:val="24"/>
                            <w:lang w:val="en-US"/>
                          </w:rPr>
                          <w:t xml:space="preserve"> </w:t>
                        </w:r>
                      </w:p>
                    </w:txbxContent>
                  </v:textbox>
                </v:rect>
                <v:rect id="Rectangle 112" o:spid="_x0000_s1132" style="position:absolute;left:30079;top:8629;width:508;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TUJcYA&#10;AADjAAAADwAAAGRycy9kb3ducmV2LnhtbERP20oDMRB9F/yHMIJvNumul2VtWkQoVPGlWz9g2Mxe&#10;aDJZkthd/94Igo9z7rPZLc6KC4U4etawXikQxK03I/caPk/7uwpETMgGrWfS8E0Rdtvrqw3Wxs98&#10;pEuTepFDONaoYUhpqqWM7UAO48pPxJnrfHCY8hl6aQLOOdxZWSj1KB2OnBsGnOh1oPbcfDkN8tTs&#10;56qxQfn3ovuwb4djR17r25vl5RlEoiX9i//cB5PnV+VDUT6p+xJ+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TUJcYAAADjAAAADwAAAAAAAAAAAAAAAACYAgAAZHJz&#10;L2Rvd25yZXYueG1sUEsFBgAAAAAEAAQA9QAAAIsDAAAAAA==&#10;" filled="f" stroked="f">
                  <v:textbox style="mso-fit-shape-to-text:t" inset="0,0,0,0">
                    <w:txbxContent>
                      <w:p w14:paraId="6D1D7547" w14:textId="5CF124C9" w:rsidR="00F616DB" w:rsidRDefault="00F616DB">
                        <w:r>
                          <w:rPr>
                            <w:rFonts w:ascii="Times New Roman" w:hAnsi="Times New Roman" w:cs="Times New Roman"/>
                            <w:b/>
                            <w:bCs/>
                            <w:color w:val="FFFFFF"/>
                            <w:sz w:val="24"/>
                            <w:szCs w:val="24"/>
                            <w:lang w:val="en-US"/>
                          </w:rPr>
                          <w:t>t</w:t>
                        </w:r>
                      </w:p>
                    </w:txbxContent>
                  </v:textbox>
                </v:rect>
                <v:rect id="Rectangle 113" o:spid="_x0000_s1133" style="position:absolute;left:30587;top:8566;width:35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1MUcYA&#10;AADjAAAADwAAAGRycy9kb3ducmV2LnhtbERPzUoDMRC+C75DGMGbTdzWuqxNiwiFVrx06wMMm9kf&#10;TCZLErvr2zeC4HG+/9nsZmfFhUIcPGt4XCgQxI03A3caPs/7hxJETMgGrWfS8EMRdtvbmw1Wxk98&#10;okudOpFDOFaooU9prKSMTU8O48KPxJlrfXCY8hk6aQJOOdxZWSi1lg4Hzg09jvTWU/NVfzsN8lzv&#10;p7K2Qfn3ov2wx8OpJa/1/d38+gIi0Zz+xX/ug8nzy+VTsXxWqxX8/pQBkN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1MUcYAAADjAAAADwAAAAAAAAAAAAAAAACYAgAAZHJz&#10;L2Rvd25yZXYueG1sUEsFBgAAAAAEAAQA9QAAAIsDAAAAAA==&#10;" filled="f" stroked="f">
                  <v:textbox style="mso-fit-shape-to-text:t" inset="0,0,0,0">
                    <w:txbxContent>
                      <w:p w14:paraId="2A1D2357" w14:textId="218C58BB" w:rsidR="00F616DB" w:rsidRDefault="00F616DB">
                        <w:r>
                          <w:rPr>
                            <w:rFonts w:ascii="Calibri" w:hAnsi="Calibri" w:cs="Calibri"/>
                            <w:color w:val="FFFFFF"/>
                            <w:sz w:val="24"/>
                            <w:szCs w:val="24"/>
                            <w:lang w:val="en-US"/>
                          </w:rPr>
                          <w:t xml:space="preserve"> </w:t>
                        </w:r>
                      </w:p>
                    </w:txbxContent>
                  </v:textbox>
                </v:rect>
                <v:shape id="Freeform 114" o:spid="_x0000_s1134" style="position:absolute;left:33153;top:9925;width:3530;height:1644;visibility:visible;mso-wrap-style:square;v-text-anchor:top" coordsize="55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CsMgA&#10;AADjAAAADwAAAGRycy9kb3ducmV2LnhtbERPzU7CQBC+m/AOmyHxJlsKWKwshBg1HLEa9TjpDm1D&#10;d7Z2l1J4epaExON8/7NY9aYWHbWusqxgPIpAEOdWV1wo+Pp8e5iDcB5ZY22ZFJzIwWo5uFtgqu2R&#10;P6jLfCFCCLsUFZTeN6mULi/JoBvZhjhwO9sa9OFsC6lbPIZwU8s4ih6lwYpDQ4kNvZSU77ODUZBt&#10;/96nNVPiz/3Tz293ir+TV6PU/bBfP4Pw1Pt/8c290WH+fDKLJ0k0ncH1pwCAXF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MgKwyAAAAOMAAAAPAAAAAAAAAAAAAAAAAJgCAABk&#10;cnMvZG93bnJldi54bWxQSwUGAAAAAAQABAD1AAAAjQMAAAAA&#10;" path="m8,l468,203r-8,18l,18,8,xm470,149r86,103l421,259,470,149xe" fillcolor="#4a7ebb" strokecolor="#4a7ebb" strokeweight="0">
                  <v:path arrowok="t" o:connecttype="custom" o:connectlocs="5080,0;297180,128905;292100,140335;0,11430;5080,0;298450,94615;353060,160020;267335,164465;298450,94615" o:connectangles="0,0,0,0,0,0,0,0,0"/>
                  <o:lock v:ext="edit" verticies="t"/>
                </v:shape>
                <v:rect id="Rectangle 115" o:spid="_x0000_s1135" style="position:absolute;left:7645;top:2336;width:4966;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3vcYA&#10;AADjAAAADwAAAGRycy9kb3ducmV2LnhtbERPzUoDMRC+C75DGMGbTbrVuqxNiwiFKl667QMMm9kf&#10;mkyWJHbXtzeC4HG+/9nsZmfFlUIcPGtYLhQI4sabgTsN59P+oQQRE7JB65k0fFOE3fb2ZoOV8RMf&#10;6VqnTuQQjhVq6FMaKylj05PDuPAjceZaHxymfIZOmoBTDndWFkqtpcOBc0OPI7311FzqL6dBnur9&#10;VNY2KP9RtJ/2/XBsyWt9fze/voBINKd/8Z/7YPL8cvVUrJ7V4xp+f8oA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N3vcYAAADjAAAADwAAAAAAAAAAAAAAAACYAgAAZHJz&#10;L2Rvd25yZXYueG1sUEsFBgAAAAAEAAQA9QAAAIsDAAAAAA==&#10;" filled="f" stroked="f">
                  <v:textbox style="mso-fit-shape-to-text:t" inset="0,0,0,0">
                    <w:txbxContent>
                      <w:p w14:paraId="2034B502" w14:textId="65A8C462" w:rsidR="00F616DB" w:rsidRDefault="00F616DB">
                        <w:r>
                          <w:rPr>
                            <w:rFonts w:ascii="Calibri" w:hAnsi="Calibri" w:cs="Calibri"/>
                            <w:color w:val="000000"/>
                            <w:sz w:val="24"/>
                            <w:szCs w:val="24"/>
                            <w:lang w:val="en-US"/>
                          </w:rPr>
                          <w:t>млрд.тг</w:t>
                        </w:r>
                      </w:p>
                    </w:txbxContent>
                  </v:textbox>
                </v:rect>
                <v:rect id="Rectangle 116" o:spid="_x0000_s1136" style="position:absolute;left:12623;top:2336;width:350;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SJsYA&#10;AADjAAAADwAAAGRycy9kb3ducmV2LnhtbERPzUoDMRC+C75DGMGbTbrVdlmbFhEKVbx06wMMm9kf&#10;mkyWJHbXtzeC4HG+/9nuZ2fFlUIcPGtYLhQI4sabgTsNn+fDQwkiJmSD1jNp+KYI+93tzRYr4yc+&#10;0bVOncghHCvU0Kc0VlLGpieHceFH4sy1PjhM+QydNAGnHO6sLJRaS4cD54YeR3rtqbnUX06DPNeH&#10;qaxtUP69aD/s2/HUktf6/m5+eQaRaE7/4j/30eT55eqpWG3U4wZ+f8oA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SJsYAAADjAAAADwAAAAAAAAAAAAAAAACYAgAAZHJz&#10;L2Rvd25yZXYueG1sUEsFBgAAAAAEAAQA9QAAAIsDAAAAAA==&#10;" filled="f" stroked="f">
                  <v:textbox style="mso-fit-shape-to-text:t" inset="0,0,0,0">
                    <w:txbxContent>
                      <w:p w14:paraId="1682C623" w14:textId="59728E54" w:rsidR="00F616DB" w:rsidRDefault="00F616DB">
                        <w:r>
                          <w:rPr>
                            <w:rFonts w:ascii="Calibri" w:hAnsi="Calibri" w:cs="Calibri"/>
                            <w:color w:val="000000"/>
                            <w:sz w:val="24"/>
                            <w:szCs w:val="24"/>
                            <w:lang w:val="en-US"/>
                          </w:rPr>
                          <w:t xml:space="preserve"> </w:t>
                        </w:r>
                      </w:p>
                    </w:txbxContent>
                  </v:textbox>
                </v:rect>
                <w10:anchorlock/>
              </v:group>
            </w:pict>
          </mc:Fallback>
        </mc:AlternateContent>
      </w:r>
    </w:p>
    <w:p w14:paraId="56C85A15" w14:textId="0765EDC8" w:rsidR="00344EAA" w:rsidRPr="002B3E78" w:rsidRDefault="00344EAA" w:rsidP="00344EAA">
      <w:pPr>
        <w:tabs>
          <w:tab w:val="left" w:pos="1348"/>
        </w:tabs>
        <w:spacing w:after="0" w:line="240" w:lineRule="auto"/>
        <w:jc w:val="center"/>
        <w:rPr>
          <w:rFonts w:ascii="Times New Roman" w:hAnsi="Times New Roman" w:cs="Times New Roman"/>
          <w:sz w:val="28"/>
          <w:szCs w:val="28"/>
        </w:rPr>
      </w:pPr>
      <w:r w:rsidRPr="002B3E78">
        <w:rPr>
          <w:rFonts w:ascii="Times New Roman" w:hAnsi="Times New Roman" w:cs="Times New Roman"/>
          <w:sz w:val="28"/>
          <w:szCs w:val="28"/>
        </w:rPr>
        <w:t>Рисунок 10 – Графическая иллюстрация апроксимационных свойств модели (5)</w:t>
      </w:r>
    </w:p>
    <w:p w14:paraId="2DAD8BF0" w14:textId="77777777" w:rsidR="00C02BE6" w:rsidRPr="00344EAA" w:rsidRDefault="00C02BE6" w:rsidP="00B50661">
      <w:pPr>
        <w:tabs>
          <w:tab w:val="left" w:pos="1348"/>
        </w:tabs>
        <w:spacing w:after="0" w:line="240" w:lineRule="auto"/>
        <w:ind w:firstLine="709"/>
        <w:jc w:val="both"/>
        <w:rPr>
          <w:rFonts w:ascii="Times New Roman" w:hAnsi="Times New Roman" w:cs="Times New Roman"/>
          <w:sz w:val="16"/>
          <w:szCs w:val="16"/>
        </w:rPr>
      </w:pPr>
    </w:p>
    <w:p w14:paraId="105C8651" w14:textId="6DD9EEF9" w:rsidR="00342017" w:rsidRPr="002B3E78" w:rsidRDefault="00342017" w:rsidP="00B50661">
      <w:pPr>
        <w:tabs>
          <w:tab w:val="left" w:pos="1348"/>
        </w:tabs>
        <w:spacing w:after="0" w:line="240" w:lineRule="auto"/>
        <w:ind w:firstLine="709"/>
        <w:jc w:val="both"/>
        <w:rPr>
          <w:rFonts w:ascii="Times New Roman" w:hAnsi="Times New Roman" w:cs="Times New Roman"/>
          <w:sz w:val="24"/>
          <w:szCs w:val="24"/>
        </w:rPr>
      </w:pPr>
      <w:r w:rsidRPr="002B3E78">
        <w:rPr>
          <w:rFonts w:ascii="Times New Roman" w:hAnsi="Times New Roman" w:cs="Times New Roman"/>
          <w:sz w:val="24"/>
          <w:szCs w:val="24"/>
        </w:rPr>
        <w:t xml:space="preserve">Примечание </w:t>
      </w:r>
      <w:r w:rsidR="00344EAA">
        <w:rPr>
          <w:rFonts w:ascii="Times New Roman" w:hAnsi="Times New Roman" w:cs="Times New Roman"/>
          <w:sz w:val="24"/>
          <w:szCs w:val="24"/>
        </w:rPr>
        <w:t xml:space="preserve">– </w:t>
      </w:r>
      <w:r w:rsidR="00344EAA" w:rsidRPr="002B3E78">
        <w:rPr>
          <w:rFonts w:ascii="Times New Roman" w:hAnsi="Times New Roman" w:cs="Times New Roman"/>
          <w:sz w:val="24"/>
          <w:szCs w:val="24"/>
        </w:rPr>
        <w:t xml:space="preserve">Составлено </w:t>
      </w:r>
      <w:r w:rsidRPr="002B3E78">
        <w:rPr>
          <w:rFonts w:ascii="Times New Roman" w:hAnsi="Times New Roman" w:cs="Times New Roman"/>
          <w:sz w:val="24"/>
          <w:szCs w:val="24"/>
        </w:rPr>
        <w:t xml:space="preserve">автором исследования </w:t>
      </w:r>
    </w:p>
    <w:p w14:paraId="69B658DC" w14:textId="77777777" w:rsidR="00C02BE6" w:rsidRPr="002B3E78" w:rsidRDefault="00C02BE6" w:rsidP="00B50661">
      <w:pPr>
        <w:tabs>
          <w:tab w:val="left" w:pos="1348"/>
        </w:tabs>
        <w:spacing w:after="0" w:line="240" w:lineRule="auto"/>
        <w:ind w:firstLine="709"/>
        <w:jc w:val="both"/>
        <w:rPr>
          <w:rFonts w:ascii="Times New Roman" w:hAnsi="Times New Roman" w:cs="Times New Roman"/>
          <w:sz w:val="28"/>
          <w:szCs w:val="28"/>
          <w:u w:val="single"/>
        </w:rPr>
      </w:pPr>
    </w:p>
    <w:p w14:paraId="6A6FEA3F" w14:textId="17D53747" w:rsidR="00342017" w:rsidRPr="002B3E78" w:rsidRDefault="00342017" w:rsidP="00B50661">
      <w:pPr>
        <w:tabs>
          <w:tab w:val="left" w:pos="1348"/>
        </w:tabs>
        <w:spacing w:after="0" w:line="240" w:lineRule="auto"/>
        <w:ind w:firstLine="709"/>
        <w:jc w:val="both"/>
        <w:rPr>
          <w:rFonts w:ascii="Times New Roman" w:hAnsi="Times New Roman" w:cs="Times New Roman"/>
          <w:sz w:val="28"/>
          <w:szCs w:val="28"/>
        </w:rPr>
      </w:pPr>
      <w:r w:rsidRPr="00344EAA">
        <w:rPr>
          <w:rFonts w:ascii="Times New Roman" w:hAnsi="Times New Roman" w:cs="Times New Roman"/>
          <w:i/>
          <w:sz w:val="28"/>
          <w:szCs w:val="28"/>
        </w:rPr>
        <w:t>Модель зависимости объема оказанных туристских услуг</w:t>
      </w:r>
      <w:r w:rsidRPr="002B3E78">
        <w:rPr>
          <w:rFonts w:ascii="Times New Roman" w:hAnsi="Times New Roman" w:cs="Times New Roman"/>
          <w:sz w:val="28"/>
          <w:szCs w:val="28"/>
        </w:rPr>
        <w:t xml:space="preserve"> от фактора количества посещений района туристами, по итогам расчетов, выглядит в следующей форме:</w:t>
      </w:r>
    </w:p>
    <w:p w14:paraId="73B14480" w14:textId="77777777" w:rsidR="00C02BE6" w:rsidRPr="00344EAA" w:rsidRDefault="00342017" w:rsidP="00B50661">
      <w:pPr>
        <w:tabs>
          <w:tab w:val="left" w:pos="1348"/>
        </w:tabs>
        <w:spacing w:after="0" w:line="240" w:lineRule="auto"/>
        <w:ind w:firstLine="709"/>
        <w:jc w:val="both"/>
        <w:rPr>
          <w:rFonts w:ascii="Times New Roman" w:hAnsi="Times New Roman" w:cs="Times New Roman"/>
          <w:sz w:val="28"/>
          <w:szCs w:val="28"/>
        </w:rPr>
      </w:pPr>
      <w:r w:rsidRPr="00344EAA">
        <w:rPr>
          <w:rFonts w:ascii="Times New Roman" w:hAnsi="Times New Roman" w:cs="Times New Roman"/>
          <w:sz w:val="28"/>
          <w:szCs w:val="28"/>
        </w:rPr>
        <w:t xml:space="preserve">                                </w:t>
      </w:r>
    </w:p>
    <w:p w14:paraId="627A5916" w14:textId="29A963F5" w:rsidR="00342017" w:rsidRPr="002B3E78" w:rsidRDefault="00342017" w:rsidP="00344EAA">
      <w:pPr>
        <w:tabs>
          <w:tab w:val="left" w:pos="1348"/>
        </w:tabs>
        <w:spacing w:after="0" w:line="240" w:lineRule="auto"/>
        <w:ind w:firstLine="709"/>
        <w:jc w:val="right"/>
        <w:rPr>
          <w:rFonts w:ascii="Times New Roman" w:hAnsi="Times New Roman" w:cs="Times New Roman"/>
          <w:sz w:val="28"/>
          <w:szCs w:val="28"/>
        </w:rPr>
      </w:pPr>
      <w:r w:rsidRPr="002B3E78">
        <w:rPr>
          <w:rFonts w:ascii="Times New Roman" w:hAnsi="Times New Roman" w:cs="Times New Roman"/>
          <w:bCs/>
          <w:sz w:val="28"/>
          <w:szCs w:val="28"/>
          <w:lang w:val="en-US"/>
        </w:rPr>
        <w:t>Vtur</w:t>
      </w:r>
      <w:r w:rsidRPr="002B3E78">
        <w:rPr>
          <w:rFonts w:ascii="Times New Roman" w:hAnsi="Times New Roman" w:cs="Times New Roman"/>
          <w:bCs/>
          <w:sz w:val="28"/>
          <w:szCs w:val="28"/>
        </w:rPr>
        <w:t xml:space="preserve"> = 1,837 </w:t>
      </w:r>
      <w:r w:rsidRPr="002B3E78">
        <w:rPr>
          <w:rFonts w:ascii="Times New Roman" w:hAnsi="Times New Roman" w:cs="Times New Roman"/>
          <w:bCs/>
          <w:sz w:val="28"/>
          <w:szCs w:val="28"/>
          <w:lang w:val="en-US"/>
        </w:rPr>
        <w:t>Ktur</w:t>
      </w:r>
      <w:r w:rsidRPr="002B3E78">
        <w:rPr>
          <w:rFonts w:ascii="Times New Roman" w:hAnsi="Times New Roman" w:cs="Times New Roman"/>
          <w:bCs/>
          <w:sz w:val="28"/>
          <w:szCs w:val="28"/>
        </w:rPr>
        <w:t xml:space="preserve"> </w:t>
      </w:r>
      <w:r w:rsidRPr="002B3E78">
        <w:rPr>
          <w:rFonts w:ascii="Times New Roman" w:hAnsi="Times New Roman" w:cs="Times New Roman"/>
          <w:bCs/>
          <w:sz w:val="28"/>
          <w:szCs w:val="28"/>
          <w:vertAlign w:val="superscript"/>
        </w:rPr>
        <w:t>1,7246</w:t>
      </w:r>
      <w:r w:rsidRPr="002B3E78">
        <w:rPr>
          <w:rFonts w:ascii="Times New Roman" w:hAnsi="Times New Roman" w:cs="Times New Roman"/>
          <w:sz w:val="28"/>
          <w:szCs w:val="28"/>
        </w:rPr>
        <w:t xml:space="preserve">                                          (6)</w:t>
      </w:r>
    </w:p>
    <w:p w14:paraId="13677C6E" w14:textId="77777777" w:rsidR="00C02BE6" w:rsidRPr="002B3E78" w:rsidRDefault="00342017" w:rsidP="00B50661">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w:t>
      </w:r>
    </w:p>
    <w:p w14:paraId="0AB897E8" w14:textId="494576D8" w:rsidR="00342017" w:rsidRPr="002B3E78" w:rsidRDefault="00C02BE6" w:rsidP="00BD6DC4">
      <w:pPr>
        <w:tabs>
          <w:tab w:val="left" w:pos="1348"/>
        </w:tabs>
        <w:spacing w:after="0" w:line="240" w:lineRule="auto"/>
        <w:jc w:val="both"/>
        <w:rPr>
          <w:rFonts w:ascii="Times New Roman" w:hAnsi="Times New Roman" w:cs="Times New Roman"/>
          <w:sz w:val="28"/>
          <w:szCs w:val="28"/>
        </w:rPr>
      </w:pPr>
      <w:r w:rsidRPr="002B3E78">
        <w:rPr>
          <w:rFonts w:ascii="Times New Roman" w:hAnsi="Times New Roman" w:cs="Times New Roman"/>
          <w:sz w:val="28"/>
          <w:szCs w:val="28"/>
        </w:rPr>
        <w:t>г</w:t>
      </w:r>
      <w:r w:rsidR="00342017" w:rsidRPr="002B3E78">
        <w:rPr>
          <w:rFonts w:ascii="Times New Roman" w:hAnsi="Times New Roman" w:cs="Times New Roman"/>
          <w:sz w:val="28"/>
          <w:szCs w:val="28"/>
        </w:rPr>
        <w:t>де Ktur – количество посещений туристами района</w:t>
      </w:r>
      <w:r w:rsidRPr="002B3E78">
        <w:rPr>
          <w:rFonts w:ascii="Times New Roman" w:hAnsi="Times New Roman" w:cs="Times New Roman"/>
          <w:sz w:val="28"/>
          <w:szCs w:val="28"/>
        </w:rPr>
        <w:t>;</w:t>
      </w:r>
    </w:p>
    <w:p w14:paraId="0DA7D572" w14:textId="77777777" w:rsidR="00C02BE6" w:rsidRPr="002B3E78" w:rsidRDefault="00342017" w:rsidP="00BD6DC4">
      <w:pPr>
        <w:tabs>
          <w:tab w:val="left" w:pos="1348"/>
        </w:tabs>
        <w:spacing w:after="0" w:line="240" w:lineRule="auto"/>
        <w:ind w:firstLine="448"/>
        <w:jc w:val="both"/>
        <w:rPr>
          <w:rFonts w:ascii="Times New Roman" w:hAnsi="Times New Roman" w:cs="Times New Roman"/>
          <w:sz w:val="28"/>
          <w:szCs w:val="28"/>
        </w:rPr>
      </w:pPr>
      <w:r w:rsidRPr="002B3E78">
        <w:rPr>
          <w:rFonts w:ascii="Times New Roman" w:hAnsi="Times New Roman" w:cs="Times New Roman"/>
          <w:sz w:val="28"/>
          <w:szCs w:val="28"/>
        </w:rPr>
        <w:t>Коэффициент множественной корреляции</w:t>
      </w:r>
      <w:r w:rsidR="00C02BE6" w:rsidRPr="002B3E78">
        <w:rPr>
          <w:rFonts w:ascii="Times New Roman" w:hAnsi="Times New Roman" w:cs="Times New Roman"/>
          <w:sz w:val="28"/>
          <w:szCs w:val="28"/>
        </w:rPr>
        <w:t>;</w:t>
      </w:r>
    </w:p>
    <w:p w14:paraId="5BD0F8C8" w14:textId="0BE21657" w:rsidR="00C02BE6" w:rsidRPr="002B3E78" w:rsidRDefault="00342017" w:rsidP="00BD6DC4">
      <w:pPr>
        <w:tabs>
          <w:tab w:val="left" w:pos="1348"/>
        </w:tabs>
        <w:spacing w:after="0" w:line="240" w:lineRule="auto"/>
        <w:ind w:firstLine="448"/>
        <w:jc w:val="both"/>
        <w:rPr>
          <w:rFonts w:ascii="Times New Roman" w:hAnsi="Times New Roman" w:cs="Times New Roman"/>
          <w:sz w:val="28"/>
          <w:szCs w:val="28"/>
        </w:rPr>
      </w:pPr>
      <w:r w:rsidRPr="002B3E78">
        <w:rPr>
          <w:rFonts w:ascii="Times New Roman" w:hAnsi="Times New Roman" w:cs="Times New Roman"/>
          <w:sz w:val="28"/>
          <w:szCs w:val="28"/>
          <w:lang w:val="en-US"/>
        </w:rPr>
        <w:t>R</w:t>
      </w:r>
      <w:r w:rsidRPr="002B3E78">
        <w:rPr>
          <w:rFonts w:ascii="Times New Roman" w:hAnsi="Times New Roman" w:cs="Times New Roman"/>
          <w:sz w:val="28"/>
          <w:szCs w:val="28"/>
        </w:rPr>
        <w:t xml:space="preserve"> = 0,993</w:t>
      </w:r>
    </w:p>
    <w:p w14:paraId="66A85CDF" w14:textId="3A9A9799" w:rsidR="00342017" w:rsidRPr="002B3E78" w:rsidRDefault="00C02BE6" w:rsidP="00B50661">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П</w:t>
      </w:r>
      <w:r w:rsidR="00342017" w:rsidRPr="002B3E78">
        <w:rPr>
          <w:rFonts w:ascii="Times New Roman" w:hAnsi="Times New Roman" w:cs="Times New Roman"/>
          <w:sz w:val="28"/>
          <w:szCs w:val="28"/>
        </w:rPr>
        <w:t>озволяет считать выведенную модельную форму практически функциональной. Об этом опять же свидетельствует диаграмма на рисунке 10.</w:t>
      </w:r>
    </w:p>
    <w:p w14:paraId="6BBDCCC0" w14:textId="77777777" w:rsidR="00C02BE6" w:rsidRPr="002B3E78" w:rsidRDefault="00C02BE6" w:rsidP="00B50661">
      <w:pPr>
        <w:tabs>
          <w:tab w:val="left" w:pos="1348"/>
        </w:tabs>
        <w:spacing w:after="0" w:line="240" w:lineRule="auto"/>
        <w:ind w:firstLine="709"/>
        <w:jc w:val="both"/>
        <w:rPr>
          <w:rFonts w:ascii="Times New Roman" w:hAnsi="Times New Roman" w:cs="Times New Roman"/>
          <w:sz w:val="28"/>
          <w:szCs w:val="28"/>
        </w:rPr>
      </w:pPr>
    </w:p>
    <w:p w14:paraId="40AE2BCA" w14:textId="3BA27F57" w:rsidR="002E18C8" w:rsidRPr="002B3E78" w:rsidRDefault="00BD6DC4" w:rsidP="00BD6DC4">
      <w:pPr>
        <w:tabs>
          <w:tab w:val="left" w:pos="1348"/>
        </w:tabs>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351CDDC4" wp14:editId="55408935">
                <wp:extent cx="5943600" cy="3098042"/>
                <wp:effectExtent l="0" t="0" r="0" b="7620"/>
                <wp:docPr id="1581398579" name="Полотно 158139857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835237050" name="Rectangle 121"/>
                        <wps:cNvSpPr>
                          <a:spLocks noChangeArrowheads="1"/>
                        </wps:cNvSpPr>
                        <wps:spPr bwMode="auto">
                          <a:xfrm>
                            <a:off x="450215" y="0"/>
                            <a:ext cx="5140325" cy="301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5237051" name="Freeform 122"/>
                        <wps:cNvSpPr>
                          <a:spLocks noEditPoints="1"/>
                        </wps:cNvSpPr>
                        <wps:spPr bwMode="auto">
                          <a:xfrm>
                            <a:off x="892175" y="149225"/>
                            <a:ext cx="4558030" cy="1835785"/>
                          </a:xfrm>
                          <a:custGeom>
                            <a:avLst/>
                            <a:gdLst>
                              <a:gd name="T0" fmla="*/ 0 w 7178"/>
                              <a:gd name="T1" fmla="*/ 2891 h 2891"/>
                              <a:gd name="T2" fmla="*/ 7178 w 7178"/>
                              <a:gd name="T3" fmla="*/ 2891 h 2891"/>
                              <a:gd name="T4" fmla="*/ 0 w 7178"/>
                              <a:gd name="T5" fmla="*/ 2312 h 2891"/>
                              <a:gd name="T6" fmla="*/ 7178 w 7178"/>
                              <a:gd name="T7" fmla="*/ 2312 h 2891"/>
                              <a:gd name="T8" fmla="*/ 0 w 7178"/>
                              <a:gd name="T9" fmla="*/ 1735 h 2891"/>
                              <a:gd name="T10" fmla="*/ 7178 w 7178"/>
                              <a:gd name="T11" fmla="*/ 1735 h 2891"/>
                              <a:gd name="T12" fmla="*/ 0 w 7178"/>
                              <a:gd name="T13" fmla="*/ 1156 h 2891"/>
                              <a:gd name="T14" fmla="*/ 7178 w 7178"/>
                              <a:gd name="T15" fmla="*/ 1156 h 2891"/>
                              <a:gd name="T16" fmla="*/ 0 w 7178"/>
                              <a:gd name="T17" fmla="*/ 577 h 2891"/>
                              <a:gd name="T18" fmla="*/ 7178 w 7178"/>
                              <a:gd name="T19" fmla="*/ 577 h 2891"/>
                              <a:gd name="T20" fmla="*/ 0 w 7178"/>
                              <a:gd name="T21" fmla="*/ 0 h 2891"/>
                              <a:gd name="T22" fmla="*/ 7178 w 7178"/>
                              <a:gd name="T23" fmla="*/ 0 h 28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178" h="2891">
                                <a:moveTo>
                                  <a:pt x="0" y="2891"/>
                                </a:moveTo>
                                <a:lnTo>
                                  <a:pt x="7178" y="2891"/>
                                </a:lnTo>
                                <a:moveTo>
                                  <a:pt x="0" y="2312"/>
                                </a:moveTo>
                                <a:lnTo>
                                  <a:pt x="7178" y="2312"/>
                                </a:lnTo>
                                <a:moveTo>
                                  <a:pt x="0" y="1735"/>
                                </a:moveTo>
                                <a:lnTo>
                                  <a:pt x="7178" y="1735"/>
                                </a:lnTo>
                                <a:moveTo>
                                  <a:pt x="0" y="1156"/>
                                </a:moveTo>
                                <a:lnTo>
                                  <a:pt x="7178" y="1156"/>
                                </a:lnTo>
                                <a:moveTo>
                                  <a:pt x="0" y="577"/>
                                </a:moveTo>
                                <a:lnTo>
                                  <a:pt x="7178" y="577"/>
                                </a:lnTo>
                                <a:moveTo>
                                  <a:pt x="0" y="0"/>
                                </a:moveTo>
                                <a:lnTo>
                                  <a:pt x="7178" y="0"/>
                                </a:lnTo>
                              </a:path>
                            </a:pathLst>
                          </a:custGeom>
                          <a:noFill/>
                          <a:ln w="9525"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5237052" name="Line 123"/>
                        <wps:cNvCnPr/>
                        <wps:spPr bwMode="auto">
                          <a:xfrm flipV="1">
                            <a:off x="892175" y="149225"/>
                            <a:ext cx="0" cy="220345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237053" name="Line 124"/>
                        <wps:cNvCnPr/>
                        <wps:spPr bwMode="auto">
                          <a:xfrm>
                            <a:off x="892175" y="2352675"/>
                            <a:ext cx="4558030" cy="0"/>
                          </a:xfrm>
                          <a:prstGeom prst="line">
                            <a:avLst/>
                          </a:prstGeom>
                          <a:noFill/>
                          <a:ln w="9525"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35237054" name="Freeform 125"/>
                        <wps:cNvSpPr>
                          <a:spLocks/>
                        </wps:cNvSpPr>
                        <wps:spPr bwMode="auto">
                          <a:xfrm>
                            <a:off x="1099185" y="554355"/>
                            <a:ext cx="4144010" cy="1512570"/>
                          </a:xfrm>
                          <a:custGeom>
                            <a:avLst/>
                            <a:gdLst>
                              <a:gd name="T0" fmla="*/ 0 w 6526"/>
                              <a:gd name="T1" fmla="*/ 2288 h 2382"/>
                              <a:gd name="T2" fmla="*/ 652 w 6526"/>
                              <a:gd name="T3" fmla="*/ 2382 h 2382"/>
                              <a:gd name="T4" fmla="*/ 1307 w 6526"/>
                              <a:gd name="T5" fmla="*/ 2100 h 2382"/>
                              <a:gd name="T6" fmla="*/ 1959 w 6526"/>
                              <a:gd name="T7" fmla="*/ 1915 h 2382"/>
                              <a:gd name="T8" fmla="*/ 2612 w 6526"/>
                              <a:gd name="T9" fmla="*/ 1939 h 2382"/>
                              <a:gd name="T10" fmla="*/ 3264 w 6526"/>
                              <a:gd name="T11" fmla="*/ 1658 h 2382"/>
                              <a:gd name="T12" fmla="*/ 3916 w 6526"/>
                              <a:gd name="T13" fmla="*/ 2228 h 2382"/>
                              <a:gd name="T14" fmla="*/ 4569 w 6526"/>
                              <a:gd name="T15" fmla="*/ 1814 h 2382"/>
                              <a:gd name="T16" fmla="*/ 5221 w 6526"/>
                              <a:gd name="T17" fmla="*/ 1492 h 2382"/>
                              <a:gd name="T18" fmla="*/ 5873 w 6526"/>
                              <a:gd name="T19" fmla="*/ 596 h 2382"/>
                              <a:gd name="T20" fmla="*/ 6526 w 6526"/>
                              <a:gd name="T21" fmla="*/ 0 h 23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26" h="2382">
                                <a:moveTo>
                                  <a:pt x="0" y="2288"/>
                                </a:moveTo>
                                <a:lnTo>
                                  <a:pt x="652" y="2382"/>
                                </a:lnTo>
                                <a:lnTo>
                                  <a:pt x="1307" y="2100"/>
                                </a:lnTo>
                                <a:lnTo>
                                  <a:pt x="1959" y="1915"/>
                                </a:lnTo>
                                <a:lnTo>
                                  <a:pt x="2612" y="1939"/>
                                </a:lnTo>
                                <a:lnTo>
                                  <a:pt x="3264" y="1658"/>
                                </a:lnTo>
                                <a:lnTo>
                                  <a:pt x="3916" y="2228"/>
                                </a:lnTo>
                                <a:lnTo>
                                  <a:pt x="4569" y="1814"/>
                                </a:lnTo>
                                <a:lnTo>
                                  <a:pt x="5221" y="1492"/>
                                </a:lnTo>
                                <a:lnTo>
                                  <a:pt x="5873" y="596"/>
                                </a:lnTo>
                                <a:lnTo>
                                  <a:pt x="6526" y="0"/>
                                </a:lnTo>
                              </a:path>
                            </a:pathLst>
                          </a:custGeom>
                          <a:noFill/>
                          <a:ln w="28575" cap="rnd">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5237055" name="Picture 126"/>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1062355" y="196913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0" name="Picture 127"/>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1062355" y="196913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1" name="Picture 12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1476375" y="203009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2" name="Picture 129"/>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1476375" y="203009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4" name="Picture 13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1891030" y="184975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5" name="Picture 13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1891030" y="184975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6" name="Picture 13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2305050" y="173228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7" name="Picture 13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2305050" y="173228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8" name="Picture 13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2719070" y="174752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69" name="Picture 13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719070" y="174752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0" name="Picture 13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3133725" y="156908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1" name="Picture 13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3133725" y="156908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2" name="Picture 13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547745" y="19323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3" name="Picture 13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3547745" y="19323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4" name="Picture 14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3961765" y="167005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5" name="Picture 14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961765" y="167005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6" name="Picture 1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4376420" y="1463675"/>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7" name="Picture 14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4376420" y="1463675"/>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8" name="Picture 144"/>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4790440" y="89471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79" name="Picture 14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4790440" y="89471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0" name="Picture 14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5204460" y="51816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1" name="Picture 147"/>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5204460" y="51816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2452982" name="Freeform 148"/>
                        <wps:cNvSpPr>
                          <a:spLocks/>
                        </wps:cNvSpPr>
                        <wps:spPr bwMode="auto">
                          <a:xfrm>
                            <a:off x="1099185" y="533400"/>
                            <a:ext cx="4144010" cy="1502410"/>
                          </a:xfrm>
                          <a:custGeom>
                            <a:avLst/>
                            <a:gdLst>
                              <a:gd name="T0" fmla="*/ 0 w 6526"/>
                              <a:gd name="T1" fmla="*/ 2309 h 2366"/>
                              <a:gd name="T2" fmla="*/ 652 w 6526"/>
                              <a:gd name="T3" fmla="*/ 2366 h 2366"/>
                              <a:gd name="T4" fmla="*/ 1307 w 6526"/>
                              <a:gd name="T5" fmla="*/ 2203 h 2366"/>
                              <a:gd name="T6" fmla="*/ 1959 w 6526"/>
                              <a:gd name="T7" fmla="*/ 1963 h 2366"/>
                              <a:gd name="T8" fmla="*/ 2612 w 6526"/>
                              <a:gd name="T9" fmla="*/ 1975 h 2366"/>
                              <a:gd name="T10" fmla="*/ 3264 w 6526"/>
                              <a:gd name="T11" fmla="*/ 1823 h 2366"/>
                              <a:gd name="T12" fmla="*/ 3916 w 6526"/>
                              <a:gd name="T13" fmla="*/ 2263 h 2366"/>
                              <a:gd name="T14" fmla="*/ 4569 w 6526"/>
                              <a:gd name="T15" fmla="*/ 1787 h 2366"/>
                              <a:gd name="T16" fmla="*/ 5221 w 6526"/>
                              <a:gd name="T17" fmla="*/ 1600 h 2366"/>
                              <a:gd name="T18" fmla="*/ 5873 w 6526"/>
                              <a:gd name="T19" fmla="*/ 382 h 2366"/>
                              <a:gd name="T20" fmla="*/ 6526 w 6526"/>
                              <a:gd name="T21" fmla="*/ 0 h 2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526" h="2366">
                                <a:moveTo>
                                  <a:pt x="0" y="2309"/>
                                </a:moveTo>
                                <a:lnTo>
                                  <a:pt x="652" y="2366"/>
                                </a:lnTo>
                                <a:lnTo>
                                  <a:pt x="1307" y="2203"/>
                                </a:lnTo>
                                <a:lnTo>
                                  <a:pt x="1959" y="1963"/>
                                </a:lnTo>
                                <a:lnTo>
                                  <a:pt x="2612" y="1975"/>
                                </a:lnTo>
                                <a:lnTo>
                                  <a:pt x="3264" y="1823"/>
                                </a:lnTo>
                                <a:lnTo>
                                  <a:pt x="3916" y="2263"/>
                                </a:lnTo>
                                <a:lnTo>
                                  <a:pt x="4569" y="1787"/>
                                </a:lnTo>
                                <a:lnTo>
                                  <a:pt x="5221" y="1600"/>
                                </a:lnTo>
                                <a:lnTo>
                                  <a:pt x="5873" y="382"/>
                                </a:lnTo>
                                <a:lnTo>
                                  <a:pt x="6526" y="0"/>
                                </a:lnTo>
                              </a:path>
                            </a:pathLst>
                          </a:custGeom>
                          <a:noFill/>
                          <a:ln w="28575" cap="rnd">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2452983" name="Picture 149"/>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1062355" y="196151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4" name="Picture 1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1062355" y="196151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5" name="Picture 151"/>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1476375" y="1997710"/>
                            <a:ext cx="7683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6" name="Picture 152"/>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1476375" y="1997710"/>
                            <a:ext cx="76835"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7" name="Picture 153"/>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1891030" y="1895475"/>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8" name="Picture 154"/>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1891030" y="1895475"/>
                            <a:ext cx="76200" cy="76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89" name="Picture 15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2305050" y="17418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90" name="Picture 15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2305050" y="17418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62452991" name="Picture 15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2719070" y="175069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36" name="Picture 158"/>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2719070" y="175069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37" name="Picture 159"/>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3133725" y="16529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38" name="Picture 16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3133725" y="16529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39" name="Picture 161"/>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3547745" y="19323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0" name="Picture 16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3547745" y="1932305"/>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1" name="Picture 16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3961765" y="163004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3" name="Picture 16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3961765" y="1630045"/>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4" name="Picture 16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4376420" y="151130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5" name="Picture 16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4376420" y="151130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6" name="Picture 16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4790440" y="7378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7" name="Picture 16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4790440" y="737870"/>
                            <a:ext cx="7620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8" name="Picture 169"/>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5204460" y="49657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1170349" name="Picture 17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5204460" y="496570"/>
                            <a:ext cx="768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1170350" name="Rectangle 171"/>
                        <wps:cNvSpPr>
                          <a:spLocks noChangeArrowheads="1"/>
                        </wps:cNvSpPr>
                        <wps:spPr bwMode="auto">
                          <a:xfrm>
                            <a:off x="687070" y="2263775"/>
                            <a:ext cx="768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2F42D" w14:textId="127F5F3D" w:rsidR="00F616DB" w:rsidRDefault="00F616DB">
                              <w:r>
                                <w:rPr>
                                  <w:rFonts w:ascii="Times New Roman" w:hAnsi="Times New Roman" w:cs="Times New Roman"/>
                                  <w:color w:val="000000"/>
                                  <w:sz w:val="24"/>
                                  <w:szCs w:val="24"/>
                                  <w:lang w:val="en-US"/>
                                </w:rPr>
                                <w:t>0</w:t>
                              </w:r>
                            </w:p>
                          </w:txbxContent>
                        </wps:txbx>
                        <wps:bodyPr rot="0" vert="horz" wrap="none" lIns="0" tIns="0" rIns="0" bIns="0" anchor="t" anchorCtr="0">
                          <a:spAutoFit/>
                        </wps:bodyPr>
                      </wps:wsp>
                      <wps:wsp>
                        <wps:cNvPr id="791170351" name="Rectangle 172"/>
                        <wps:cNvSpPr>
                          <a:spLocks noChangeArrowheads="1"/>
                        </wps:cNvSpPr>
                        <wps:spPr bwMode="auto">
                          <a:xfrm>
                            <a:off x="534035" y="189674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55D1C" w14:textId="7376AF79" w:rsidR="00F616DB" w:rsidRDefault="00F616DB">
                              <w:r>
                                <w:rPr>
                                  <w:rFonts w:ascii="Times New Roman" w:hAnsi="Times New Roman" w:cs="Times New Roman"/>
                                  <w:color w:val="000000"/>
                                  <w:sz w:val="24"/>
                                  <w:szCs w:val="24"/>
                                  <w:lang w:val="en-US"/>
                                </w:rPr>
                                <w:t>100</w:t>
                              </w:r>
                            </w:p>
                          </w:txbxContent>
                        </wps:txbx>
                        <wps:bodyPr rot="0" vert="horz" wrap="none" lIns="0" tIns="0" rIns="0" bIns="0" anchor="t" anchorCtr="0">
                          <a:spAutoFit/>
                        </wps:bodyPr>
                      </wps:wsp>
                      <wps:wsp>
                        <wps:cNvPr id="791170352" name="Rectangle 173"/>
                        <wps:cNvSpPr>
                          <a:spLocks noChangeArrowheads="1"/>
                        </wps:cNvSpPr>
                        <wps:spPr bwMode="auto">
                          <a:xfrm>
                            <a:off x="534035" y="1529715"/>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6A5F3" w14:textId="0B0E343E" w:rsidR="00F616DB" w:rsidRDefault="00F616DB">
                              <w:r>
                                <w:rPr>
                                  <w:rFonts w:ascii="Times New Roman" w:hAnsi="Times New Roman" w:cs="Times New Roman"/>
                                  <w:color w:val="000000"/>
                                  <w:sz w:val="24"/>
                                  <w:szCs w:val="24"/>
                                  <w:lang w:val="en-US"/>
                                </w:rPr>
                                <w:t>200</w:t>
                              </w:r>
                            </w:p>
                          </w:txbxContent>
                        </wps:txbx>
                        <wps:bodyPr rot="0" vert="horz" wrap="none" lIns="0" tIns="0" rIns="0" bIns="0" anchor="t" anchorCtr="0">
                          <a:spAutoFit/>
                        </wps:bodyPr>
                      </wps:wsp>
                      <wps:wsp>
                        <wps:cNvPr id="791170353" name="Rectangle 174"/>
                        <wps:cNvSpPr>
                          <a:spLocks noChangeArrowheads="1"/>
                        </wps:cNvSpPr>
                        <wps:spPr bwMode="auto">
                          <a:xfrm>
                            <a:off x="534035" y="116332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6EC44" w14:textId="67669161" w:rsidR="00F616DB" w:rsidRDefault="00F616DB">
                              <w:r>
                                <w:rPr>
                                  <w:rFonts w:ascii="Times New Roman" w:hAnsi="Times New Roman" w:cs="Times New Roman"/>
                                  <w:color w:val="000000"/>
                                  <w:sz w:val="24"/>
                                  <w:szCs w:val="24"/>
                                  <w:lang w:val="en-US"/>
                                </w:rPr>
                                <w:t>300</w:t>
                              </w:r>
                            </w:p>
                          </w:txbxContent>
                        </wps:txbx>
                        <wps:bodyPr rot="0" vert="horz" wrap="none" lIns="0" tIns="0" rIns="0" bIns="0" anchor="t" anchorCtr="0">
                          <a:spAutoFit/>
                        </wps:bodyPr>
                      </wps:wsp>
                      <wps:wsp>
                        <wps:cNvPr id="791170354" name="Rectangle 175"/>
                        <wps:cNvSpPr>
                          <a:spLocks noChangeArrowheads="1"/>
                        </wps:cNvSpPr>
                        <wps:spPr bwMode="auto">
                          <a:xfrm>
                            <a:off x="534035" y="79502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E41240" w14:textId="0B5241E0" w:rsidR="00F616DB" w:rsidRDefault="00F616DB">
                              <w:r>
                                <w:rPr>
                                  <w:rFonts w:ascii="Times New Roman" w:hAnsi="Times New Roman" w:cs="Times New Roman"/>
                                  <w:color w:val="000000"/>
                                  <w:sz w:val="24"/>
                                  <w:szCs w:val="24"/>
                                  <w:lang w:val="en-US"/>
                                </w:rPr>
                                <w:t>400</w:t>
                              </w:r>
                            </w:p>
                          </w:txbxContent>
                        </wps:txbx>
                        <wps:bodyPr rot="0" vert="horz" wrap="none" lIns="0" tIns="0" rIns="0" bIns="0" anchor="t" anchorCtr="0">
                          <a:spAutoFit/>
                        </wps:bodyPr>
                      </wps:wsp>
                      <wps:wsp>
                        <wps:cNvPr id="791170355" name="Rectangle 176"/>
                        <wps:cNvSpPr>
                          <a:spLocks noChangeArrowheads="1"/>
                        </wps:cNvSpPr>
                        <wps:spPr bwMode="auto">
                          <a:xfrm>
                            <a:off x="534035" y="42799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B5E0B9" w14:textId="406521C3" w:rsidR="00F616DB" w:rsidRDefault="00F616DB">
                              <w:r>
                                <w:rPr>
                                  <w:rFonts w:ascii="Times New Roman" w:hAnsi="Times New Roman" w:cs="Times New Roman"/>
                                  <w:color w:val="000000"/>
                                  <w:sz w:val="24"/>
                                  <w:szCs w:val="24"/>
                                  <w:lang w:val="en-US"/>
                                </w:rPr>
                                <w:t>500</w:t>
                              </w:r>
                            </w:p>
                          </w:txbxContent>
                        </wps:txbx>
                        <wps:bodyPr rot="0" vert="horz" wrap="none" lIns="0" tIns="0" rIns="0" bIns="0" anchor="t" anchorCtr="0">
                          <a:spAutoFit/>
                        </wps:bodyPr>
                      </wps:wsp>
                      <wps:wsp>
                        <wps:cNvPr id="791170356" name="Rectangle 177"/>
                        <wps:cNvSpPr>
                          <a:spLocks noChangeArrowheads="1"/>
                        </wps:cNvSpPr>
                        <wps:spPr bwMode="auto">
                          <a:xfrm>
                            <a:off x="534035" y="60960"/>
                            <a:ext cx="2292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D12E8" w14:textId="3AAA09B9" w:rsidR="00F616DB" w:rsidRDefault="00F616DB">
                              <w:r>
                                <w:rPr>
                                  <w:rFonts w:ascii="Times New Roman" w:hAnsi="Times New Roman" w:cs="Times New Roman"/>
                                  <w:color w:val="000000"/>
                                  <w:sz w:val="24"/>
                                  <w:szCs w:val="24"/>
                                  <w:lang w:val="en-US"/>
                                </w:rPr>
                                <w:t>600</w:t>
                              </w:r>
                            </w:p>
                          </w:txbxContent>
                        </wps:txbx>
                        <wps:bodyPr rot="0" vert="horz" wrap="none" lIns="0" tIns="0" rIns="0" bIns="0" anchor="t" anchorCtr="0">
                          <a:spAutoFit/>
                        </wps:bodyPr>
                      </wps:wsp>
                      <wps:wsp>
                        <wps:cNvPr id="791170357" name="Rectangle 178"/>
                        <wps:cNvSpPr>
                          <a:spLocks noChangeArrowheads="1"/>
                        </wps:cNvSpPr>
                        <wps:spPr bwMode="auto">
                          <a:xfrm>
                            <a:off x="947420"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3C2EB" w14:textId="201D7AA8" w:rsidR="00F616DB" w:rsidRDefault="00F616DB">
                              <w:r>
                                <w:rPr>
                                  <w:rFonts w:ascii="Times New Roman" w:hAnsi="Times New Roman" w:cs="Times New Roman"/>
                                  <w:color w:val="000000"/>
                                  <w:sz w:val="24"/>
                                  <w:szCs w:val="24"/>
                                  <w:lang w:val="en-US"/>
                                </w:rPr>
                                <w:t>2014</w:t>
                              </w:r>
                            </w:p>
                          </w:txbxContent>
                        </wps:txbx>
                        <wps:bodyPr rot="0" vert="horz" wrap="none" lIns="0" tIns="0" rIns="0" bIns="0" anchor="t" anchorCtr="0">
                          <a:spAutoFit/>
                        </wps:bodyPr>
                      </wps:wsp>
                      <wps:wsp>
                        <wps:cNvPr id="791170358" name="Rectangle 179"/>
                        <wps:cNvSpPr>
                          <a:spLocks noChangeArrowheads="1"/>
                        </wps:cNvSpPr>
                        <wps:spPr bwMode="auto">
                          <a:xfrm>
                            <a:off x="1362075"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74671" w14:textId="59E81E13" w:rsidR="00F616DB" w:rsidRDefault="00F616DB">
                              <w:r>
                                <w:rPr>
                                  <w:rFonts w:ascii="Times New Roman" w:hAnsi="Times New Roman" w:cs="Times New Roman"/>
                                  <w:color w:val="000000"/>
                                  <w:sz w:val="24"/>
                                  <w:szCs w:val="24"/>
                                  <w:lang w:val="en-US"/>
                                </w:rPr>
                                <w:t>2015</w:t>
                              </w:r>
                            </w:p>
                          </w:txbxContent>
                        </wps:txbx>
                        <wps:bodyPr rot="0" vert="horz" wrap="none" lIns="0" tIns="0" rIns="0" bIns="0" anchor="t" anchorCtr="0">
                          <a:spAutoFit/>
                        </wps:bodyPr>
                      </wps:wsp>
                      <wps:wsp>
                        <wps:cNvPr id="791170359" name="Rectangle 180"/>
                        <wps:cNvSpPr>
                          <a:spLocks noChangeArrowheads="1"/>
                        </wps:cNvSpPr>
                        <wps:spPr bwMode="auto">
                          <a:xfrm>
                            <a:off x="1776095"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6A0FC" w14:textId="51171D9D" w:rsidR="00F616DB" w:rsidRDefault="00F616DB">
                              <w:r>
                                <w:rPr>
                                  <w:rFonts w:ascii="Times New Roman" w:hAnsi="Times New Roman" w:cs="Times New Roman"/>
                                  <w:color w:val="000000"/>
                                  <w:sz w:val="24"/>
                                  <w:szCs w:val="24"/>
                                  <w:lang w:val="en-US"/>
                                </w:rPr>
                                <w:t>2016</w:t>
                              </w:r>
                            </w:p>
                          </w:txbxContent>
                        </wps:txbx>
                        <wps:bodyPr rot="0" vert="horz" wrap="none" lIns="0" tIns="0" rIns="0" bIns="0" anchor="t" anchorCtr="0">
                          <a:spAutoFit/>
                        </wps:bodyPr>
                      </wps:wsp>
                      <wps:wsp>
                        <wps:cNvPr id="791170360" name="Rectangle 181"/>
                        <wps:cNvSpPr>
                          <a:spLocks noChangeArrowheads="1"/>
                        </wps:cNvSpPr>
                        <wps:spPr bwMode="auto">
                          <a:xfrm>
                            <a:off x="2190750"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7FE67" w14:textId="4A69A488" w:rsidR="00F616DB" w:rsidRDefault="00F616DB">
                              <w:r>
                                <w:rPr>
                                  <w:rFonts w:ascii="Times New Roman" w:hAnsi="Times New Roman" w:cs="Times New Roman"/>
                                  <w:color w:val="000000"/>
                                  <w:sz w:val="24"/>
                                  <w:szCs w:val="24"/>
                                  <w:lang w:val="en-US"/>
                                </w:rPr>
                                <w:t>2017</w:t>
                              </w:r>
                            </w:p>
                          </w:txbxContent>
                        </wps:txbx>
                        <wps:bodyPr rot="0" vert="horz" wrap="none" lIns="0" tIns="0" rIns="0" bIns="0" anchor="t" anchorCtr="0">
                          <a:spAutoFit/>
                        </wps:bodyPr>
                      </wps:wsp>
                      <wps:wsp>
                        <wps:cNvPr id="791170361" name="Rectangle 182"/>
                        <wps:cNvSpPr>
                          <a:spLocks noChangeArrowheads="1"/>
                        </wps:cNvSpPr>
                        <wps:spPr bwMode="auto">
                          <a:xfrm>
                            <a:off x="2604770"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9E1AD" w14:textId="099991B7" w:rsidR="00F616DB" w:rsidRDefault="00F616DB">
                              <w:r>
                                <w:rPr>
                                  <w:rFonts w:ascii="Times New Roman" w:hAnsi="Times New Roman" w:cs="Times New Roman"/>
                                  <w:color w:val="000000"/>
                                  <w:sz w:val="24"/>
                                  <w:szCs w:val="24"/>
                                  <w:lang w:val="en-US"/>
                                </w:rPr>
                                <w:t>2018</w:t>
                              </w:r>
                            </w:p>
                          </w:txbxContent>
                        </wps:txbx>
                        <wps:bodyPr rot="0" vert="horz" wrap="none" lIns="0" tIns="0" rIns="0" bIns="0" anchor="t" anchorCtr="0">
                          <a:spAutoFit/>
                        </wps:bodyPr>
                      </wps:wsp>
                      <wps:wsp>
                        <wps:cNvPr id="791170362" name="Rectangle 183"/>
                        <wps:cNvSpPr>
                          <a:spLocks noChangeArrowheads="1"/>
                        </wps:cNvSpPr>
                        <wps:spPr bwMode="auto">
                          <a:xfrm>
                            <a:off x="3019425"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CEE7" w14:textId="1F52C9A9" w:rsidR="00F616DB" w:rsidRDefault="00F616DB">
                              <w:r>
                                <w:rPr>
                                  <w:rFonts w:ascii="Times New Roman" w:hAnsi="Times New Roman" w:cs="Times New Roman"/>
                                  <w:color w:val="000000"/>
                                  <w:sz w:val="24"/>
                                  <w:szCs w:val="24"/>
                                  <w:lang w:val="en-US"/>
                                </w:rPr>
                                <w:t>2019</w:t>
                              </w:r>
                            </w:p>
                          </w:txbxContent>
                        </wps:txbx>
                        <wps:bodyPr rot="0" vert="horz" wrap="none" lIns="0" tIns="0" rIns="0" bIns="0" anchor="t" anchorCtr="0">
                          <a:spAutoFit/>
                        </wps:bodyPr>
                      </wps:wsp>
                      <wps:wsp>
                        <wps:cNvPr id="791170363" name="Rectangle 184"/>
                        <wps:cNvSpPr>
                          <a:spLocks noChangeArrowheads="1"/>
                        </wps:cNvSpPr>
                        <wps:spPr bwMode="auto">
                          <a:xfrm>
                            <a:off x="3433445"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F1550" w14:textId="521B2881" w:rsidR="00F616DB" w:rsidRDefault="00F616DB">
                              <w:r>
                                <w:rPr>
                                  <w:rFonts w:ascii="Times New Roman" w:hAnsi="Times New Roman" w:cs="Times New Roman"/>
                                  <w:color w:val="000000"/>
                                  <w:sz w:val="24"/>
                                  <w:szCs w:val="24"/>
                                  <w:lang w:val="en-US"/>
                                </w:rPr>
                                <w:t>2020</w:t>
                              </w:r>
                            </w:p>
                          </w:txbxContent>
                        </wps:txbx>
                        <wps:bodyPr rot="0" vert="horz" wrap="none" lIns="0" tIns="0" rIns="0" bIns="0" anchor="t" anchorCtr="0">
                          <a:spAutoFit/>
                        </wps:bodyPr>
                      </wps:wsp>
                      <wps:wsp>
                        <wps:cNvPr id="791170364" name="Rectangle 185"/>
                        <wps:cNvSpPr>
                          <a:spLocks noChangeArrowheads="1"/>
                        </wps:cNvSpPr>
                        <wps:spPr bwMode="auto">
                          <a:xfrm>
                            <a:off x="3848100"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DB93F" w14:textId="560D1402" w:rsidR="00F616DB" w:rsidRDefault="00F616DB">
                              <w:r>
                                <w:rPr>
                                  <w:rFonts w:ascii="Times New Roman" w:hAnsi="Times New Roman" w:cs="Times New Roman"/>
                                  <w:color w:val="000000"/>
                                  <w:sz w:val="24"/>
                                  <w:szCs w:val="24"/>
                                  <w:lang w:val="en-US"/>
                                </w:rPr>
                                <w:t>2021</w:t>
                              </w:r>
                            </w:p>
                          </w:txbxContent>
                        </wps:txbx>
                        <wps:bodyPr rot="0" vert="horz" wrap="none" lIns="0" tIns="0" rIns="0" bIns="0" anchor="t" anchorCtr="0">
                          <a:spAutoFit/>
                        </wps:bodyPr>
                      </wps:wsp>
                      <wps:wsp>
                        <wps:cNvPr id="791170365" name="Rectangle 186"/>
                        <wps:cNvSpPr>
                          <a:spLocks noChangeArrowheads="1"/>
                        </wps:cNvSpPr>
                        <wps:spPr bwMode="auto">
                          <a:xfrm>
                            <a:off x="4262120"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57E32" w14:textId="1CE6AD8F" w:rsidR="00F616DB" w:rsidRDefault="00F616DB">
                              <w:r>
                                <w:rPr>
                                  <w:rFonts w:ascii="Times New Roman" w:hAnsi="Times New Roman" w:cs="Times New Roman"/>
                                  <w:color w:val="000000"/>
                                  <w:sz w:val="24"/>
                                  <w:szCs w:val="24"/>
                                  <w:lang w:val="en-US"/>
                                </w:rPr>
                                <w:t>2022</w:t>
                              </w:r>
                            </w:p>
                          </w:txbxContent>
                        </wps:txbx>
                        <wps:bodyPr rot="0" vert="horz" wrap="none" lIns="0" tIns="0" rIns="0" bIns="0" anchor="t" anchorCtr="0">
                          <a:spAutoFit/>
                        </wps:bodyPr>
                      </wps:wsp>
                      <wps:wsp>
                        <wps:cNvPr id="791170366" name="Rectangle 187"/>
                        <wps:cNvSpPr>
                          <a:spLocks noChangeArrowheads="1"/>
                        </wps:cNvSpPr>
                        <wps:spPr bwMode="auto">
                          <a:xfrm>
                            <a:off x="4676775"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D10C1" w14:textId="0F8FA428" w:rsidR="00F616DB" w:rsidRDefault="00F616DB">
                              <w:r>
                                <w:rPr>
                                  <w:rFonts w:ascii="Times New Roman" w:hAnsi="Times New Roman" w:cs="Times New Roman"/>
                                  <w:color w:val="000000"/>
                                  <w:sz w:val="24"/>
                                  <w:szCs w:val="24"/>
                                  <w:lang w:val="en-US"/>
                                </w:rPr>
                                <w:t>2023</w:t>
                              </w:r>
                            </w:p>
                          </w:txbxContent>
                        </wps:txbx>
                        <wps:bodyPr rot="0" vert="horz" wrap="none" lIns="0" tIns="0" rIns="0" bIns="0" anchor="t" anchorCtr="0">
                          <a:spAutoFit/>
                        </wps:bodyPr>
                      </wps:wsp>
                      <wps:wsp>
                        <wps:cNvPr id="791170367" name="Rectangle 188"/>
                        <wps:cNvSpPr>
                          <a:spLocks noChangeArrowheads="1"/>
                        </wps:cNvSpPr>
                        <wps:spPr bwMode="auto">
                          <a:xfrm>
                            <a:off x="5090795" y="2443480"/>
                            <a:ext cx="30543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950A6" w14:textId="1BD7A66F" w:rsidR="00F616DB" w:rsidRDefault="00F616DB">
                              <w:r>
                                <w:rPr>
                                  <w:rFonts w:ascii="Times New Roman" w:hAnsi="Times New Roman" w:cs="Times New Roman"/>
                                  <w:color w:val="000000"/>
                                  <w:sz w:val="24"/>
                                  <w:szCs w:val="24"/>
                                  <w:lang w:val="en-US"/>
                                </w:rPr>
                                <w:t>2024</w:t>
                              </w:r>
                            </w:p>
                          </w:txbxContent>
                        </wps:txbx>
                        <wps:bodyPr rot="0" vert="horz" wrap="none" lIns="0" tIns="0" rIns="0" bIns="0" anchor="t" anchorCtr="0">
                          <a:spAutoFit/>
                        </wps:bodyPr>
                      </wps:wsp>
                      <wps:wsp>
                        <wps:cNvPr id="1581398560" name="Line 189"/>
                        <wps:cNvCnPr/>
                        <wps:spPr bwMode="auto">
                          <a:xfrm>
                            <a:off x="1325245" y="2815590"/>
                            <a:ext cx="244475" cy="0"/>
                          </a:xfrm>
                          <a:prstGeom prst="line">
                            <a:avLst/>
                          </a:prstGeom>
                          <a:noFill/>
                          <a:ln w="28575" cap="rnd">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581398561" name="Oval 190"/>
                        <wps:cNvSpPr>
                          <a:spLocks noChangeArrowheads="1"/>
                        </wps:cNvSpPr>
                        <wps:spPr bwMode="auto">
                          <a:xfrm>
                            <a:off x="1414780" y="2783205"/>
                            <a:ext cx="64135" cy="64135"/>
                          </a:xfrm>
                          <a:prstGeom prst="ellipse">
                            <a:avLst/>
                          </a:pr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1581398562" name="Oval 191"/>
                        <wps:cNvSpPr>
                          <a:spLocks noChangeArrowheads="1"/>
                        </wps:cNvSpPr>
                        <wps:spPr bwMode="auto">
                          <a:xfrm>
                            <a:off x="1414780" y="2783205"/>
                            <a:ext cx="64135" cy="64135"/>
                          </a:xfrm>
                          <a:prstGeom prst="ellipse">
                            <a:avLst/>
                          </a:prstGeom>
                          <a:noFill/>
                          <a:ln w="9525"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398563" name="Rectangle 192"/>
                        <wps:cNvSpPr>
                          <a:spLocks noChangeArrowheads="1"/>
                        </wps:cNvSpPr>
                        <wps:spPr bwMode="auto">
                          <a:xfrm>
                            <a:off x="1595755" y="2734310"/>
                            <a:ext cx="189992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8BABB" w14:textId="4CCF74A6" w:rsidR="00F616DB" w:rsidRDefault="00F616DB">
                              <w:r>
                                <w:rPr>
                                  <w:rFonts w:ascii="Times New Roman" w:hAnsi="Times New Roman" w:cs="Times New Roman"/>
                                  <w:color w:val="000000"/>
                                  <w:sz w:val="24"/>
                                  <w:szCs w:val="24"/>
                                  <w:lang w:val="en-US"/>
                                </w:rPr>
                                <w:t>расчетные данные по модели</w:t>
                              </w:r>
                            </w:p>
                          </w:txbxContent>
                        </wps:txbx>
                        <wps:bodyPr rot="0" vert="horz" wrap="none" lIns="0" tIns="0" rIns="0" bIns="0" anchor="t" anchorCtr="0">
                          <a:spAutoFit/>
                        </wps:bodyPr>
                      </wps:wsp>
                      <wps:wsp>
                        <wps:cNvPr id="1581398564" name="Line 193"/>
                        <wps:cNvCnPr/>
                        <wps:spPr bwMode="auto">
                          <a:xfrm>
                            <a:off x="3745230" y="2815590"/>
                            <a:ext cx="244475" cy="0"/>
                          </a:xfrm>
                          <a:prstGeom prst="line">
                            <a:avLst/>
                          </a:prstGeom>
                          <a:noFill/>
                          <a:ln w="28575" cap="rnd">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581398565" name="Oval 194"/>
                        <wps:cNvSpPr>
                          <a:spLocks noChangeArrowheads="1"/>
                        </wps:cNvSpPr>
                        <wps:spPr bwMode="auto">
                          <a:xfrm>
                            <a:off x="3834130" y="2783205"/>
                            <a:ext cx="64770" cy="64135"/>
                          </a:xfrm>
                          <a:prstGeom prst="ellipse">
                            <a:avLst/>
                          </a:prstGeom>
                          <a:solidFill>
                            <a:srgbClr val="C0504D"/>
                          </a:solidFill>
                          <a:ln w="0">
                            <a:solidFill>
                              <a:srgbClr val="000000"/>
                            </a:solidFill>
                            <a:prstDash val="solid"/>
                            <a:round/>
                            <a:headEnd/>
                            <a:tailEnd/>
                          </a:ln>
                        </wps:spPr>
                        <wps:bodyPr rot="0" vert="horz" wrap="square" lIns="91440" tIns="45720" rIns="91440" bIns="45720" anchor="t" anchorCtr="0" upright="1">
                          <a:noAutofit/>
                        </wps:bodyPr>
                      </wps:wsp>
                      <wps:wsp>
                        <wps:cNvPr id="1581398566" name="Oval 195"/>
                        <wps:cNvSpPr>
                          <a:spLocks noChangeArrowheads="1"/>
                        </wps:cNvSpPr>
                        <wps:spPr bwMode="auto">
                          <a:xfrm>
                            <a:off x="3834130" y="2783205"/>
                            <a:ext cx="64770" cy="64135"/>
                          </a:xfrm>
                          <a:prstGeom prst="ellipse">
                            <a:avLst/>
                          </a:prstGeom>
                          <a:noFill/>
                          <a:ln w="9525" cap="flat">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398568" name="Rectangle 196"/>
                        <wps:cNvSpPr>
                          <a:spLocks noChangeArrowheads="1"/>
                        </wps:cNvSpPr>
                        <wps:spPr bwMode="auto">
                          <a:xfrm>
                            <a:off x="4016375" y="2734310"/>
                            <a:ext cx="747395"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AF2F9" w14:textId="41BE92B1" w:rsidR="00F616DB" w:rsidRDefault="00F616DB">
                              <w:r>
                                <w:rPr>
                                  <w:rFonts w:ascii="Times New Roman" w:hAnsi="Times New Roman" w:cs="Times New Roman"/>
                                  <w:color w:val="000000"/>
                                  <w:sz w:val="24"/>
                                  <w:szCs w:val="24"/>
                                  <w:lang w:val="en-US"/>
                                </w:rPr>
                                <w:t>статданные</w:t>
                              </w:r>
                            </w:p>
                          </w:txbxContent>
                        </wps:txbx>
                        <wps:bodyPr rot="0" vert="horz" wrap="none" lIns="0" tIns="0" rIns="0" bIns="0" anchor="t" anchorCtr="0">
                          <a:spAutoFit/>
                        </wps:bodyPr>
                      </wps:wsp>
                      <wps:wsp>
                        <wps:cNvPr id="1581398570" name="Rectangle 198"/>
                        <wps:cNvSpPr>
                          <a:spLocks noChangeArrowheads="1"/>
                        </wps:cNvSpPr>
                        <wps:spPr bwMode="auto">
                          <a:xfrm>
                            <a:off x="1969770" y="813435"/>
                            <a:ext cx="2063115" cy="45593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398571" name="Rectangle 199"/>
                        <wps:cNvSpPr>
                          <a:spLocks noChangeArrowheads="1"/>
                        </wps:cNvSpPr>
                        <wps:spPr bwMode="auto">
                          <a:xfrm>
                            <a:off x="2143125" y="890905"/>
                            <a:ext cx="31369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E6E7C" w14:textId="67579A10" w:rsidR="00F616DB" w:rsidRDefault="00F616DB">
                              <w:r>
                                <w:rPr>
                                  <w:rFonts w:ascii="Times New Roman" w:hAnsi="Times New Roman" w:cs="Times New Roman"/>
                                  <w:b/>
                                  <w:bCs/>
                                  <w:color w:val="FFFFFF"/>
                                  <w:sz w:val="24"/>
                                  <w:szCs w:val="24"/>
                                  <w:lang w:val="en-US"/>
                                </w:rPr>
                                <w:t>Vtur</w:t>
                              </w:r>
                            </w:p>
                          </w:txbxContent>
                        </wps:txbx>
                        <wps:bodyPr rot="0" vert="horz" wrap="none" lIns="0" tIns="0" rIns="0" bIns="0" anchor="t" anchorCtr="0">
                          <a:spAutoFit/>
                        </wps:bodyPr>
                      </wps:wsp>
                      <wps:wsp>
                        <wps:cNvPr id="1581398572" name="Rectangle 200"/>
                        <wps:cNvSpPr>
                          <a:spLocks noChangeArrowheads="1"/>
                        </wps:cNvSpPr>
                        <wps:spPr bwMode="auto">
                          <a:xfrm>
                            <a:off x="2497455" y="858520"/>
                            <a:ext cx="889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E3D7E" w14:textId="786D2BF9" w:rsidR="00F616DB" w:rsidRDefault="00F616DB">
                              <w:r>
                                <w:rPr>
                                  <w:rFonts w:ascii="Calibri" w:hAnsi="Calibri" w:cs="Calibri"/>
                                  <w:b/>
                                  <w:bCs/>
                                  <w:color w:val="FFFFFF"/>
                                  <w:sz w:val="28"/>
                                  <w:szCs w:val="28"/>
                                  <w:lang w:val="en-US"/>
                                </w:rPr>
                                <w:t xml:space="preserve">= </w:t>
                              </w:r>
                            </w:p>
                          </w:txbxContent>
                        </wps:txbx>
                        <wps:bodyPr rot="0" vert="horz" wrap="none" lIns="0" tIns="0" rIns="0" bIns="0" anchor="t" anchorCtr="0">
                          <a:spAutoFit/>
                        </wps:bodyPr>
                      </wps:wsp>
                      <wps:wsp>
                        <wps:cNvPr id="1581398573" name="Rectangle 201"/>
                        <wps:cNvSpPr>
                          <a:spLocks noChangeArrowheads="1"/>
                        </wps:cNvSpPr>
                        <wps:spPr bwMode="auto">
                          <a:xfrm>
                            <a:off x="2625725" y="884555"/>
                            <a:ext cx="34861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CD537" w14:textId="25AA5A54" w:rsidR="00F616DB" w:rsidRDefault="00F616DB">
                              <w:r>
                                <w:rPr>
                                  <w:rFonts w:ascii="Calibri" w:hAnsi="Calibri" w:cs="Calibri"/>
                                  <w:b/>
                                  <w:bCs/>
                                  <w:color w:val="FFFFFF"/>
                                  <w:sz w:val="24"/>
                                  <w:szCs w:val="24"/>
                                  <w:lang w:val="en-US"/>
                                </w:rPr>
                                <w:t>1,837</w:t>
                              </w:r>
                            </w:p>
                          </w:txbxContent>
                        </wps:txbx>
                        <wps:bodyPr rot="0" vert="horz" wrap="none" lIns="0" tIns="0" rIns="0" bIns="0" anchor="t" anchorCtr="0">
                          <a:spAutoFit/>
                        </wps:bodyPr>
                      </wps:wsp>
                      <wps:wsp>
                        <wps:cNvPr id="1581398574" name="Rectangle 202"/>
                        <wps:cNvSpPr>
                          <a:spLocks noChangeArrowheads="1"/>
                        </wps:cNvSpPr>
                        <wps:spPr bwMode="auto">
                          <a:xfrm>
                            <a:off x="3015615" y="858520"/>
                            <a:ext cx="317500" cy="376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7FD6B" w14:textId="4CC78B6A" w:rsidR="00F616DB" w:rsidRDefault="00F616DB">
                              <w:r>
                                <w:rPr>
                                  <w:rFonts w:ascii="Calibri" w:hAnsi="Calibri" w:cs="Calibri"/>
                                  <w:b/>
                                  <w:bCs/>
                                  <w:color w:val="FFFFFF"/>
                                  <w:sz w:val="28"/>
                                  <w:szCs w:val="28"/>
                                  <w:lang w:val="en-US"/>
                                </w:rPr>
                                <w:t xml:space="preserve">Ktur </w:t>
                              </w:r>
                            </w:p>
                          </w:txbxContent>
                        </wps:txbx>
                        <wps:bodyPr rot="0" vert="horz" wrap="none" lIns="0" tIns="0" rIns="0" bIns="0" anchor="t" anchorCtr="0">
                          <a:spAutoFit/>
                        </wps:bodyPr>
                      </wps:wsp>
                      <wps:wsp>
                        <wps:cNvPr id="1581398575" name="Rectangle 203"/>
                        <wps:cNvSpPr>
                          <a:spLocks noChangeArrowheads="1"/>
                        </wps:cNvSpPr>
                        <wps:spPr bwMode="auto">
                          <a:xfrm>
                            <a:off x="3375025" y="862330"/>
                            <a:ext cx="319405"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C3714" w14:textId="561510C8" w:rsidR="00F616DB" w:rsidRDefault="00F616DB">
                              <w:r>
                                <w:rPr>
                                  <w:rFonts w:ascii="Calibri" w:hAnsi="Calibri" w:cs="Calibri"/>
                                  <w:b/>
                                  <w:bCs/>
                                  <w:color w:val="FFFFFF"/>
                                  <w:sz w:val="18"/>
                                  <w:szCs w:val="18"/>
                                  <w:lang w:val="en-US"/>
                                </w:rPr>
                                <w:t>1,7246</w:t>
                              </w:r>
                            </w:p>
                          </w:txbxContent>
                        </wps:txbx>
                        <wps:bodyPr rot="0" vert="horz" wrap="none" lIns="0" tIns="0" rIns="0" bIns="0" anchor="t" anchorCtr="0">
                          <a:spAutoFit/>
                        </wps:bodyPr>
                      </wps:wsp>
                      <wps:wsp>
                        <wps:cNvPr id="1581398576" name="Freeform 204"/>
                        <wps:cNvSpPr>
                          <a:spLocks noEditPoints="1"/>
                        </wps:cNvSpPr>
                        <wps:spPr bwMode="auto">
                          <a:xfrm>
                            <a:off x="3232150" y="1286510"/>
                            <a:ext cx="281940" cy="318770"/>
                          </a:xfrm>
                          <a:custGeom>
                            <a:avLst/>
                            <a:gdLst>
                              <a:gd name="T0" fmla="*/ 429 w 444"/>
                              <a:gd name="T1" fmla="*/ 0 h 502"/>
                              <a:gd name="T2" fmla="*/ 59 w 444"/>
                              <a:gd name="T3" fmla="*/ 421 h 502"/>
                              <a:gd name="T4" fmla="*/ 74 w 444"/>
                              <a:gd name="T5" fmla="*/ 434 h 502"/>
                              <a:gd name="T6" fmla="*/ 444 w 444"/>
                              <a:gd name="T7" fmla="*/ 13 h 502"/>
                              <a:gd name="T8" fmla="*/ 429 w 444"/>
                              <a:gd name="T9" fmla="*/ 0 h 502"/>
                              <a:gd name="T10" fmla="*/ 34 w 444"/>
                              <a:gd name="T11" fmla="*/ 372 h 502"/>
                              <a:gd name="T12" fmla="*/ 0 w 444"/>
                              <a:gd name="T13" fmla="*/ 502 h 502"/>
                              <a:gd name="T14" fmla="*/ 125 w 444"/>
                              <a:gd name="T15" fmla="*/ 452 h 502"/>
                              <a:gd name="T16" fmla="*/ 34 w 444"/>
                              <a:gd name="T17" fmla="*/ 372 h 50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44" h="502">
                                <a:moveTo>
                                  <a:pt x="429" y="0"/>
                                </a:moveTo>
                                <a:lnTo>
                                  <a:pt x="59" y="421"/>
                                </a:lnTo>
                                <a:lnTo>
                                  <a:pt x="74" y="434"/>
                                </a:lnTo>
                                <a:lnTo>
                                  <a:pt x="444" y="13"/>
                                </a:lnTo>
                                <a:lnTo>
                                  <a:pt x="429" y="0"/>
                                </a:lnTo>
                                <a:close/>
                                <a:moveTo>
                                  <a:pt x="34" y="372"/>
                                </a:moveTo>
                                <a:lnTo>
                                  <a:pt x="0" y="502"/>
                                </a:lnTo>
                                <a:lnTo>
                                  <a:pt x="125" y="452"/>
                                </a:lnTo>
                                <a:lnTo>
                                  <a:pt x="34" y="372"/>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1581398577" name="Rectangle 205"/>
                        <wps:cNvSpPr>
                          <a:spLocks noChangeArrowheads="1"/>
                        </wps:cNvSpPr>
                        <wps:spPr bwMode="auto">
                          <a:xfrm>
                            <a:off x="934085" y="276860"/>
                            <a:ext cx="59182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19D55" w14:textId="0A4956D4" w:rsidR="00F616DB" w:rsidRDefault="00F616DB">
                              <w:r>
                                <w:rPr>
                                  <w:rFonts w:ascii="Calibri" w:hAnsi="Calibri" w:cs="Calibri"/>
                                  <w:color w:val="000000"/>
                                  <w:lang w:val="en-US"/>
                                </w:rPr>
                                <w:t>млн.тенге</w:t>
                              </w:r>
                            </w:p>
                          </w:txbxContent>
                        </wps:txbx>
                        <wps:bodyPr rot="0" vert="horz" wrap="none" lIns="0" tIns="0" rIns="0" bIns="0" anchor="t" anchorCtr="0">
                          <a:spAutoFit/>
                        </wps:bodyPr>
                      </wps:wsp>
                      <wps:wsp>
                        <wps:cNvPr id="1581398578" name="Rectangle 206"/>
                        <wps:cNvSpPr>
                          <a:spLocks noChangeArrowheads="1"/>
                        </wps:cNvSpPr>
                        <wps:spPr bwMode="auto">
                          <a:xfrm>
                            <a:off x="1527175" y="276860"/>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4C03C" w14:textId="2841F67F" w:rsidR="00F616DB" w:rsidRDefault="00F616DB">
                              <w:r>
                                <w:rPr>
                                  <w:rFonts w:ascii="Calibri" w:hAnsi="Calibri" w:cs="Calibri"/>
                                  <w:color w:val="000000"/>
                                  <w:lang w:val="en-US"/>
                                </w:rPr>
                                <w:t xml:space="preserve"> </w:t>
                              </w:r>
                            </w:p>
                          </w:txbxContent>
                        </wps:txbx>
                        <wps:bodyPr rot="0" vert="horz" wrap="none" lIns="0" tIns="0" rIns="0" bIns="0" anchor="t" anchorCtr="0">
                          <a:spAutoFit/>
                        </wps:bodyPr>
                      </wps:wsp>
                    </wpc:wpc>
                  </a:graphicData>
                </a:graphic>
              </wp:inline>
            </w:drawing>
          </mc:Choice>
          <mc:Fallback>
            <w:pict>
              <v:group w14:anchorId="351CDDC4" id="Полотно 1581398579" o:spid="_x0000_s1137" editas="canvas" style="width:468pt;height:243.95pt;mso-position-horizontal-relative:char;mso-position-vertical-relative:line" coordsize="59436,309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">
                <v:shape id="_x0000_s1138" type="#_x0000_t75" style="position:absolute;width:59436;height:30975;visibility:visible;mso-wrap-style:square">
                  <v:fill o:detectmouseclick="t"/>
                  <v:path o:connecttype="none"/>
                </v:shape>
                <v:rect id="Rectangle 121" o:spid="_x0000_s1139" style="position:absolute;left:4502;width:51403;height:301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l8S8sA&#10;AADjAAAADwAAAGRycy9kb3ducmV2LnhtbESPQUvDQBCF74L/YRnBm921MWmN3RYRCoL20FbwOmSn&#10;STA7G7PbNv33nYPgcWbevPe+xWr0nTrRENvAFh4nBhRxFVzLtYWv/fphDiomZIddYLJwoQir5e3N&#10;AksXzryl0y7VSkw4lmihSakvtY5VQx7jJPTEcjuEwWOScai1G/As5r7TU2MK7bFlSWiwp7eGqp/d&#10;0VvA4sn9bg7Z5/7jWOBzPZp1/m2svb8bX19AJRrTv/jv+91J/XmWT7OZyYVCmGQBe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B+XxLywAAAOMAAAAPAAAAAAAAAAAAAAAAAJgC&#10;AABkcnMvZG93bnJldi54bWxQSwUGAAAAAAQABAD1AAAAkAMAAAAA&#10;" stroked="f"/>
                <v:shape id="Freeform 122" o:spid="_x0000_s1140" style="position:absolute;left:8921;top:1492;width:45581;height:18358;visibility:visible;mso-wrap-style:square;v-text-anchor:top" coordsize="7178,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x4FcYA&#10;AADjAAAADwAAAGRycy9kb3ducmV2LnhtbERPzWoCMRC+C32HMAVvmqi1ymqUUih40IO2ULwNm3E3&#10;dDPZblKNb98Igsf5/me5Tq4RZ+qC9axhNFQgiEtvLFcavj4/BnMQISIbbDyThisFWK+eekssjL/w&#10;ns6HWIkcwqFADXWMbSFlKGtyGIa+Jc7cyXcOYz67SpoOLzncNXKs1Kt0aDk31NjSe03lz+HPabAz&#10;aaK9HrcvKakjtr+bZvftte4/p7cFiEgpPsR398bk+fPJdDyZqekIbj9lA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x4FcYAAADjAAAADwAAAAAAAAAAAAAAAACYAgAAZHJz&#10;L2Rvd25yZXYueG1sUEsFBgAAAAAEAAQA9QAAAIsDAAAAAA==&#10;" path="m,2891r7178,m,2312r7178,m,1735r7178,m,1156r7178,m,577r7178,m,l7178,e" filled="f" strokecolor="#d9d9d9">
                  <v:path arrowok="t" o:connecttype="custom" o:connectlocs="0,1835785;4558030,1835785;0,1468120;4558030,1468120;0,1101725;4558030,1101725;0,734060;4558030,734060;0,366395;4558030,366395;0,0;4558030,0" o:connectangles="0,0,0,0,0,0,0,0,0,0,0,0"/>
                  <o:lock v:ext="edit" verticies="t"/>
                </v:shape>
                <v:line id="Line 123" o:spid="_x0000_s1141" style="position:absolute;flip:y;visibility:visible;mso-wrap-style:square" from="8921,1492" to="8921,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RpSpzygAAAOMAAAAPAAAA&#10;AAAAAAAAAAAAAKECAABkcnMvZG93bnJldi54bWxQSwUGAAAAAAQABAD5AAAAmAMAAAAA&#10;"/>
                <v:line id="Line 124" o:spid="_x0000_s1142" style="position:absolute;visibility:visible;mso-wrap-style:square" from="8921,23526" to="54502,23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gwTP1ygAAAOMAAAAPAAAA&#10;AAAAAAAAAAAAAKECAABkcnMvZG93bnJldi54bWxQSwUGAAAAAAQABAD5AAAAmAMAAAAA&#10;"/>
                <v:shape id="Freeform 125" o:spid="_x0000_s1143" style="position:absolute;left:10991;top:5543;width:41440;height:15126;visibility:visible;mso-wrap-style:square;v-text-anchor:top" coordsize="6526,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Wx8cA&#10;AADjAAAADwAAAGRycy9kb3ducmV2LnhtbERPX2vCMBB/F/Ydwg18GTO11k06o8hAJgiCrh/gaG5t&#10;tbmUJKv12y/CwMf7/b/lejCt6Mn5xrKC6SQBQVxa3XCloPjevi5A+ICssbVMCm7kYb16Gi0x1/bK&#10;R+pPoRIxhH2OCuoQulxKX9Zk0E9sRxy5H+sMhni6SmqH1xhuWpkmyZs02HBsqLGjz5rKy+nXKPCa&#10;bVYcvl72adFnZ7/fDtq1So2fh80HiEBDeIj/3Tsd5y9m83T2nswzuP8UA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k1sfHAAAA4wAAAA8AAAAAAAAAAAAAAAAAmAIAAGRy&#10;cy9kb3ducmV2LnhtbFBLBQYAAAAABAAEAPUAAACMAwAAAAA=&#10;" path="m,2288r652,94l1307,2100r652,-185l2612,1939r652,-281l3916,2228r653,-414l5221,1492,5873,596,6526,e" filled="f" strokecolor="#4f81bd" strokeweight="2.25pt">
                  <v:stroke endcap="round"/>
                  <v:path arrowok="t" o:connecttype="custom" o:connectlocs="0,1452880;414020,1512570;829945,1333500;1243965,1216025;1658620,1231265;2072640,1052830;2486660,1414780;2901315,1151890;3315335,947420;3729355,378460;4144010,0" o:connectangles="0,0,0,0,0,0,0,0,0,0,0"/>
                </v:shape>
                <v:shape id="Picture 126" o:spid="_x0000_s1144" type="#_x0000_t75" style="position:absolute;left:10623;top:19691;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qhwPIAAAA4wAAAA8AAABkcnMvZG93bnJldi54bWxET91qwjAUvh/4DuEMdjfTWarSGUUEUTaG&#10;f3uAQ3Nsqs1JSTLt3n4ZDHZ5vv8zW/S2FTfyoXGs4GWYgSCunG64VvB5Wj9PQYSIrLF1TAq+KcBi&#10;PniYYandnQ90O8ZapBAOJSowMXallKEyZDEMXUecuLPzFmM6fS21x3sKt60cZdlYWmw4NRjsaGWo&#10;uh6/rIL1cu832/z945Kb6zjs3rw5rSZKPT32y1cQkfr4L/5zb3WaP82LUT7JigJ+f0oAyPkP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paocDyAAAAOMAAAAPAAAAAAAAAAAA&#10;AAAAAJ8CAABkcnMvZG93bnJldi54bWxQSwUGAAAAAAQABAD3AAAAlAMAAAAA&#10;">
                  <v:imagedata r:id="rId148" o:title=""/>
                </v:shape>
                <v:shape id="Picture 127" o:spid="_x0000_s1145" type="#_x0000_t75" style="position:absolute;left:10623;top:19691;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HXr3y/NAAAA4wAAAA8AAAAA&#10;AAAAAAAAAAAAnwIAAGRycy9kb3ducmV2LnhtbFBLBQYAAAAABAAEAPcAAACZAwAAAAA=&#10;">
                  <v:imagedata r:id="rId149" o:title=""/>
                </v:shape>
                <v:shape id="Picture 128" o:spid="_x0000_s1146" type="#_x0000_t75" style="position:absolute;left:14763;top:2030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fiNdsMwAAADjAAAADwAAAAAA&#10;AAAAAAAAAACfAgAAZHJzL2Rvd25yZXYueG1sUEsFBgAAAAAEAAQA9wAAAJgDAAAAAA==&#10;">
                  <v:imagedata r:id="rId150" o:title=""/>
                </v:shape>
                <v:shape id="Picture 129" o:spid="_x0000_s1147" type="#_x0000_t75" style="position:absolute;left:14763;top:2030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xt9/HAAAA4wAAAA8AAABkcnMvZG93bnJldi54bWxET81qwkAQvhf6DssUvIhuGmyoqauUiuBF&#10;Iabex+yYhGZnQ3arydu7guBxvv9ZrHrTiAt1rras4H0agSAurK65VPCbbyafIJxH1thYJgUDOVgt&#10;X18WmGp75YwuB1+KEMIuRQWV920qpSsqMuimtiUO3Nl2Bn04u1LqDq8h3DQyjqJEGqw5NFTY0k9F&#10;xd/h3yjY+Wgj19mR1ibfDicc789DPlZq9NZ/f4Hw1Pun+OHe6jB/lsSzj3iexHD/KQAgl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lxt9/HAAAA4wAAAA8AAAAAAAAAAAAA&#10;AAAAnwIAAGRycy9kb3ducmV2LnhtbFBLBQYAAAAABAAEAPcAAACTAwAAAAA=&#10;">
                  <v:imagedata r:id="rId151" o:title=""/>
                </v:shape>
                <v:shape id="Picture 130" o:spid="_x0000_s1148" type="#_x0000_t75" style="position:absolute;left:18910;top:18497;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Zr5vJAAAA4wAAAA8AAABkcnMvZG93bnJldi54bWxET19LwzAQfxf8DuGEvciW2nWd1mVjE4WB&#10;KFvV96O5NcXmUppsq99+EQQf7/f/FqvBtuJEvW8cK7ibJCCIK6cbrhV8fryM70H4gKyxdUwKfsjD&#10;anl9tcBCuzPv6VSGWsQQ9gUqMCF0hZS+MmTRT1xHHLmD6y2GePa11D2eY7htZZokubTYcGww2NGT&#10;oeq7PFoFh3ez+bLl9DlMb9fZ28zP6518VWp0M6wfQQQawr/4z73VcX6Wp9ksfcgz+P0pAiCX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DZmvm8kAAADjAAAADwAAAAAAAAAA&#10;AAAAAACfAgAAZHJzL2Rvd25yZXYueG1sUEsFBgAAAAAEAAQA9wAAAJUDAAAAAA==&#10;">
                  <v:imagedata r:id="rId152" o:title=""/>
                </v:shape>
                <v:shape id="Picture 131" o:spid="_x0000_s1149" type="#_x0000_t75" style="position:absolute;left:18910;top:18497;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m+X3EAAAA4wAAAA8AAABkcnMvZG93bnJldi54bWxET81Kw0AQvgu+wzKCN7sxtIuN3ZZSFLwa&#10;PXgcs2M2JDsbsmObvL0rCB7n+5/dYQ6DOtOUusgW7lcFKOImuo5bC+9vz3cPoJIgOxwik4WFEhz2&#10;11c7rFy88Cuda2lVDuFUoQUvMlZap8ZTwLSKI3HmvuIUUPI5tdpNeMnhYdBlURgdsOPc4HGkk6em&#10;r7+Dhd5w/2GOwv5JlmbbfS4nU9TW3t7Mx0dQQrP8i//cLy7PX5tyvSm3ZgO/P2UA9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m+X3EAAAA4wAAAA8AAAAAAAAAAAAAAAAA&#10;nwIAAGRycy9kb3ducmV2LnhtbFBLBQYAAAAABAAEAPcAAACQAwAAAAA=&#10;">
                  <v:imagedata r:id="rId153" o:title=""/>
                </v:shape>
                <v:shape id="Picture 132" o:spid="_x0000_s1150" type="#_x0000_t75" style="position:absolute;left:23050;top:17322;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2OcbHAAAA4wAAAA8AAABkcnMvZG93bnJldi54bWxET19rwjAQfx/sO4Qb+DZTi6a2M8oYiBvD&#10;B3Uf4GjOtthcShK1+/bLYLDH+/2/1Wa0vbiRD51jDbNpBoK4dqbjRsPXafu8BBEissHeMWn4pgCb&#10;9ePDCivj7nyg2zE2IoVwqFBDG+NQSRnqliyGqRuIE3d23mJMp2+k8XhP4baXeZYpabHj1NDiQG8t&#10;1Zfj1WoYdup8KsZFsSzKPiv3+af/OHitJ0/j6wuISGP8F/+5302aP1f5fJGXSsHvTwkAuf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52OcbHAAAA4wAAAA8AAAAAAAAAAAAA&#10;AAAAnwIAAGRycy9kb3ducmV2LnhtbFBLBQYAAAAABAAEAPcAAACTAwAAAAA=&#10;">
                  <v:imagedata r:id="rId154" o:title=""/>
                </v:shape>
                <v:shape id="Picture 133" o:spid="_x0000_s1151" type="#_x0000_t75" style="position:absolute;left:23050;top:17322;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1ZKDOMwAAADjAAAADwAAAAAA&#10;AAAAAAAAAACfAgAAZHJzL2Rvd25yZXYueG1sUEsFBgAAAAAEAAQA9wAAAJgDAAAAAA==&#10;">
                  <v:imagedata r:id="rId155" o:title=""/>
                </v:shape>
                <v:shape id="Picture 134" o:spid="_x0000_s1152" type="#_x0000_t75" style="position:absolute;left:27190;top:17475;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RzO4TKAAAA4wAAAA8AAABkcnMvZG93bnJldi54bWxEj01PwzAMhu9I/IfIk7ixdGVUUJZN2xBi&#10;t4kNJI4hMW1F41RJ2FJ+PT4gcbT9fjxerLLrxQlD7DwpmE0LEEjG244aBa/Hp+s7EDFpsrr3hApG&#10;jLBaXl4sdG39mV7wdEiN4BCKtVbQpjTUUkbTotNx6gckvn364HTiMTTSBn3mcNfLsigq6XRH3NDq&#10;Abctmq/Dt+PejXn8eP4Z326KkM1+fM+7o9sodTXJ6wcQCXP6F/+5d5bx51U5vy3vK4bmn3gBcvkL&#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RzO4TKAAAA4wAAAA8AAAAAAAAA&#10;AAAAAAAAnwIAAGRycy9kb3ducmV2LnhtbFBLBQYAAAAABAAEAPcAAACWAwAAAAA=&#10;">
                  <v:imagedata r:id="rId156" o:title=""/>
                </v:shape>
                <v:shape id="Picture 135" o:spid="_x0000_s1153" type="#_x0000_t75" style="position:absolute;left:27190;top:17475;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wHPrGAAAA4wAAAA8AAABkcnMvZG93bnJldi54bWxET19rwjAQfxf2HcINfJGZrmqZ1SibIuxV&#10;HXs+mrMpJpfSZFr99Mtg4OP9/t9y3TsrLtSFxrOC13EGgrjyuuFawddx9/IGIkRkjdYzKbhRgPXq&#10;abDEUvsr7+lyiLVIIRxKVGBibEspQ2XIYRj7ljhxJ985jOnsaqk7vKZwZ2WeZYV02HBqMNjSxlB1&#10;Pvw4BWS3I99u+uMkzj7uu8nZ2G+3V2r43L8vQETq40P87/7Uaf60yKezfF7M4e+nBI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bAc+sYAAADjAAAADwAAAAAAAAAAAAAA&#10;AACfAgAAZHJzL2Rvd25yZXYueG1sUEsFBgAAAAAEAAQA9wAAAJIDAAAAAA==&#10;">
                  <v:imagedata r:id="rId157" o:title=""/>
                </v:shape>
                <v:shape id="Picture 136" o:spid="_x0000_s1154" type="#_x0000_t75" style="position:absolute;left:31337;top:15690;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acJ/LAAAA4wAAAA8AAABkcnMvZG93bnJldi54bWxEj0FLw0AQhe9C/8MyBS9iN4baauy2iCh4&#10;ECGpQo5DdswGs7Mhu6bpv3cOgseZefPe+3aH2fdqojF2gQ3crDJQxE2wHbcGPo4v13egYkK22Acm&#10;A2eKcNgvLnZY2HDikqYqtUpMOBZowKU0FFrHxpHHuAoDsdy+wugxyTi22o54EnPf6zzLNtpjx5Lg&#10;cKAnR8139eMN1HX5fK7KOMxNXtVUu6vPt+ndmMvl/PgAKtGc/sV/369W6q83+fo2v98KhTDJAvT+&#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XWnCfywAAAOMAAAAPAAAAAAAA&#10;AAAAAAAAAJ8CAABkcnMvZG93bnJldi54bWxQSwUGAAAAAAQABAD3AAAAlwMAAAAA&#10;">
                  <v:imagedata r:id="rId158" o:title=""/>
                </v:shape>
                <v:shape id="Picture 137" o:spid="_x0000_s1155" type="#_x0000_t75" style="position:absolute;left:31337;top:15690;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evdvHAAAA4wAAAA8AAABkcnMvZG93bnJldi54bWxET0trwkAQvhf8D8sIvdWNQaOJriKiILSF&#10;+gCvQ3ZMgtnZkN1q8u+7hUKP871nue5MLR7UusqygvEoAkGcW11xoeBy3r/NQTiPrLG2TAp6crBe&#10;DV6WmGn75CM9Tr4QIYRdhgpK75tMSpeXZNCNbEMcuJttDfpwtoXULT5DuKllHEWJNFhxaCixoW1J&#10;+f30bRRs9Hvac/+VXs31lni5+/w4TlOlXofdZgHCU+f/xX/ugw7zJ0k8mcbpbAy/PwUA5Oo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aevdvHAAAA4wAAAA8AAAAAAAAAAAAA&#10;AAAAnwIAAGRycy9kb3ducmV2LnhtbFBLBQYAAAAABAAEAPcAAACTAwAAAAA=&#10;">
                  <v:imagedata r:id="rId159" o:title=""/>
                </v:shape>
                <v:shape id="Picture 138" o:spid="_x0000_s1156" type="#_x0000_t75" style="position:absolute;left:35477;top:1932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nixDIAAAA4wAAAA8AAABkcnMvZG93bnJldi54bWxET19rwjAQfx/4HcIJvs10xanrjCKC6AYi&#10;dtPnW3Nri82lNlntvr0ZCHu83/+bLTpTiZYaV1pW8DSMQBBnVpecK/j8WD9OQTiPrLGyTAp+ycFi&#10;3nuYYaLtlQ/Upj4XIYRdggoK7+tESpcVZNANbU0cuG/bGPThbHKpG7yGcFPJOIrG0mDJoaHAmlYF&#10;Zef0xyhw2e78NT1u0/3p3R4mb/XGXtqNUoN+t3wF4anz/+K7e6vD/NE4Hj3HL5MY/n4KAMj5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1J4sQyAAAAOMAAAAPAAAAAAAAAAAA&#10;AAAAAJ8CAABkcnMvZG93bnJldi54bWxQSwUGAAAAAAQABAD3AAAAlAMAAAAA&#10;">
                  <v:imagedata r:id="rId160" o:title=""/>
                </v:shape>
                <v:shape id="Picture 139" o:spid="_x0000_s1157" type="#_x0000_t75" style="position:absolute;left:35477;top:1932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SbSzHAAAA4wAAAA8AAABkcnMvZG93bnJldi54bWxET81KAzEQvgu+QxjBi9isa/92bVqKIgh6&#10;se0DDJvp7moyCZuxXd/eCILH+f5ntRm9UycaUh/YwN2kAEXcBNtza+Cwf75dgkqCbNEFJgPflGCz&#10;vrxYYW3Dmd/ptJNW5RBONRroRGKtdWo68pgmIRJn7hgGj5LPodV2wHMO906XRTHXHnvODR1Geuyo&#10;+dx9eQMfhxtXxJRm26dXVx3f9lLFUoy5vhq3D6CERvkX/7lfbJ4/nZfTWVkt7uH3pwyAXv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OSbSzHAAAA4wAAAA8AAAAAAAAAAAAA&#10;AAAAnwIAAGRycy9kb3ducmV2LnhtbFBLBQYAAAAABAAEAPcAAACTAwAAAAA=&#10;">
                  <v:imagedata r:id="rId161" o:title=""/>
                </v:shape>
                <v:shape id="Picture 140" o:spid="_x0000_s1158" type="#_x0000_t75" style="position:absolute;left:39617;top:1670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EmrzJAAAA4wAAAA8AAABkcnMvZG93bnJldi54bWxET9tqwkAQfS/0H5Yp9KXoxhBvqatIbYuF&#10;PnjJB4zZaRLMzobsqvHv3YLg45z7zBadqcWZWldZVjDoRyCIc6srLhRk+6/eBITzyBpry6TgSg4W&#10;8+enGabaXnhL550vRAhhl6KC0vsmldLlJRl0fdsQB+7PtgZ9ONtC6hYvIdzUMo6ikTRYcWgosaGP&#10;kvLj7mQU/Mr4c7tZDd40N1n98306rDg7KPX60i3fQXjq/EN8d691mJ+M4mQYT8cJ/P8UAJDzG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gSavMkAAADjAAAADwAAAAAAAAAA&#10;AAAAAACfAgAAZHJzL2Rvd25yZXYueG1sUEsFBgAAAAAEAAQA9wAAAJUDAAAAAA==&#10;">
                  <v:imagedata r:id="rId162" o:title=""/>
                </v:shape>
                <v:shape id="Picture 141" o:spid="_x0000_s1159" type="#_x0000_t75" style="position:absolute;left:39617;top:1670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jfOU7LAAAA4wAAAA8AAABkcnMvZG93bnJldi54bWxET0trwkAQvhf6H5Yp9FLqpsFHTF2lKEov&#10;UowFPY7ZaRKanQ3ZNab99W6h4HG+98wWvalFR62rLCt4GUQgiHOrKy4UfO7XzwkI55E11pZJwQ85&#10;WMzv72aYanvhHXWZL0QIYZeigtL7JpXS5SUZdAPbEAfuy7YGfTjbQuoWLyHc1DKOorE0WHFoKLGh&#10;ZUn5d3Y2CjZuc9j9fhxXSbztDtPTfpk8dZlSjw/92ysIT72/if/d7zrMH47j4SieTkbw91MAQM6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43zlOywAAAOMAAAAPAAAAAAAA&#10;AAAAAAAAAJ8CAABkcnMvZG93bnJldi54bWxQSwUGAAAAAAQABAD3AAAAlwMAAAAA&#10;">
                  <v:imagedata r:id="rId163" o:title=""/>
                </v:shape>
                <v:shape id="Picture 142" o:spid="_x0000_s1160" type="#_x0000_t75" style="position:absolute;left:43764;top:14636;width:762;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7U5jJAAAA4wAAAA8AAABkcnMvZG93bnJldi54bWxET09LwzAUvwv7DuEJXsSlK111ddkYijA8&#10;DJ1ednskz6bYvJQm7aqf3giCx/f7/9bbybVipD40nhUs5hkIYu1Nw7WC97enmzsQISIbbD2Tgi8K&#10;sN3MLtZYGX/mVxqPsRYphEOFCmyMXSVl0JYchrnviBP34XuHMZ19LU2P5xTuWplnWSkdNpwaLHb0&#10;YEl/HgenYBh1VnwH81zsJ6sfXxaH5fVpUOrqctrdg4g0xX/xn3tv0vyizItlvrot4fenBIDc/A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ntTmMkAAADjAAAADwAAAAAAAAAA&#10;AAAAAACfAgAAZHJzL2Rvd25yZXYueG1sUEsFBgAAAAAEAAQA9wAAAJUDAAAAAA==&#10;">
                  <v:imagedata r:id="rId164" o:title=""/>
                </v:shape>
                <v:shape id="Picture 143" o:spid="_x0000_s1161" type="#_x0000_t75" style="position:absolute;left:43764;top:14636;width:762;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4xCYfJAAAA4wAAAA8AAABkcnMvZG93bnJldi54bWxET19LwzAQfxf2HcINfBkutW6d1mVDBGEP&#10;gmwW9no0Z1NMLrXJ1vrtF0HY4/3+33o7OivO1IfWs4L7eQaCuPa65UZB9fl29wgiRGSN1jMp+KUA&#10;283kZo2l9gPv6XyIjUghHEpUYGLsSilDbchhmPuOOHFfvncY09k3Uvc4pHBnZZ5lhXTYcmow2NGr&#10;ofr7cHIK9h+VPb6z6WaVLY5Z9TAbfpYnpW6n48sziEhjvIr/3Tud5i+KfLHMn1Yr+PspASA3F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EJh8kAAADjAAAADwAAAAAAAAAA&#10;AAAAAACfAgAAZHJzL2Rvd25yZXYueG1sUEsFBgAAAAAEAAQA9wAAAJUDAAAAAA==&#10;">
                  <v:imagedata r:id="rId165" o:title=""/>
                </v:shape>
                <v:shape id="Picture 144" o:spid="_x0000_s1162" type="#_x0000_t75" style="position:absolute;left:47904;top:8947;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ms7LKAAAA4wAAAA8AAABkcnMvZG93bnJldi54bWxEj09LAzEQxe9Cv0OYghex2a7959q0FEHw&#10;6lYEb9PNuAkmkyVJ2/Xbm4Pgcea9ee832/3onbhQTDawgvmsAkHcBW25V/B+fLnfgEgZWaMLTAp+&#10;KMF+N7nZYqPDld/o0uZelBBODSowOQ+NlKkz5DHNwkBctK8QPeYyxl7qiNcS7p2sq2olPVouDQYH&#10;ejbUfbdnr2Djju3SxvlDrq3LH3cnEz67Uanb6Xh4ApFpzP/mv+tXXfAXq3qxrB/XBbr8VBYgd7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fms7LKAAAA4wAAAA8AAAAAAAAA&#10;AAAAAAAAnwIAAGRycy9kb3ducmV2LnhtbFBLBQYAAAAABAAEAPcAAACWAwAAAAA=&#10;">
                  <v:imagedata r:id="rId166" o:title=""/>
                </v:shape>
                <v:shape id="Picture 145" o:spid="_x0000_s1163" type="#_x0000_t75" style="position:absolute;left:47904;top:8947;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hwO/IAAAA4wAAAA8AAABkcnMvZG93bnJldi54bWxET19PwjAQfzfxOzRnwpt0LIgyKYSQgPiE&#10;DBJ9vKxnN12vYy0wvj0lMfHxfv9vMutsLU7U+sqxgkE/AUFcOF2xUbDfLR9fQPiArLF2TAou5GE2&#10;vb+bYKbdmbd0yoMRMYR9hgrKEJpMSl+UZNH3XUMcuW/XWgzxbI3ULZ5juK1lmiQjabHi2FBiQ4uS&#10;it/8aBVsN2v++Px5Oxj9VS/wfTDPzcoo1Xvo5q8gAnXhX/znXus4fzhKh0/p+HkMt58iAHJ6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7YcDvyAAAAOMAAAAPAAAAAAAAAAAA&#10;AAAAAJ8CAABkcnMvZG93bnJldi54bWxQSwUGAAAAAAQABAD3AAAAlAMAAAAA&#10;">
                  <v:imagedata r:id="rId167" o:title=""/>
                </v:shape>
                <v:shape id="Picture 146" o:spid="_x0000_s1164" type="#_x0000_t75" style="position:absolute;left:52044;top:5181;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yCNbHAAAA4wAAAA8AAABkcnMvZG93bnJldi54bWxEj0FPwzAMhe9I/IfISLuxlGqbRlk2TdNA&#10;XAnjbjWmqdo4VRO67t/jAxJH28/vvW93mEOvJhpTG9nA07IARVxH13Jj4PL5+rgFlTKywz4yGbhR&#10;gsP+/m6HlYtX/qDJ5kaJCacKDfich0rrVHsKmJZxIJbbdxwDZhnHRrsRr2Ieel0WxUYHbFkSPA50&#10;8lR39icYyOe5tXY6+6/05grXTRdbrztjFg/z8QVUpjn/i/++353UX23K1bp83gqFMMkC9P4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2yCNbHAAAA4wAAAA8AAAAAAAAAAAAA&#10;AAAAnwIAAGRycy9kb3ducmV2LnhtbFBLBQYAAAAABAAEAPcAAACTAwAAAAA=&#10;">
                  <v:imagedata r:id="rId168" o:title=""/>
                </v:shape>
                <v:shape id="Picture 147" o:spid="_x0000_s1165" type="#_x0000_t75" style="position:absolute;left:52044;top:5181;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eBbXHAAAA4wAAAA8AAABkcnMvZG93bnJldi54bWxET0trwkAQvhf6H5YRvNWNwUpMXUUKopcc&#10;GoVeh+zkgdnZbXZr4r/vFgo9zvee7X4yvbjT4DvLCpaLBARxZXXHjYLr5fiSgfABWWNvmRQ8yMN+&#10;9/y0xVzbkT/oXoZGxBD2OSpoQ3C5lL5qyaBfWEccudoOBkM8h0bqAccYbnqZJslaGuw4NrTo6L2l&#10;6lZ+GwWn7FCPtTt9lsXXWOvEba5FWSg1n02HNxCBpvAv/nOfdZy/Wqer13STLeH3pwiA3P0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ceBbXHAAAA4wAAAA8AAAAAAAAAAAAA&#10;AAAAnwIAAGRycy9kb3ducmV2LnhtbFBLBQYAAAAABAAEAPcAAACTAwAAAAA=&#10;">
                  <v:imagedata r:id="rId169" o:title=""/>
                </v:shape>
                <v:shape id="Freeform 148" o:spid="_x0000_s1166" style="position:absolute;left:10991;top:5334;width:41440;height:15024;visibility:visible;mso-wrap-style:square;v-text-anchor:top" coordsize="6526,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F2MgA&#10;AADjAAAADwAAAGRycy9kb3ducmV2LnhtbERPX2vCMBB/H/gdwgl7GTM1aNFqFB0MhnsQ68DXs7m1&#10;Zc2lNJntvv0yGPh4v/+33g62ETfqfO1Yw3SSgCAunKm51PBxfn1egPAB2WDjmDT8kIftZvSwxsy4&#10;nk90y0MpYgj7DDVUIbSZlL6oyKKfuJY4cp+usxji2ZXSdNjHcNtIlSSptFhzbKiwpZeKiq/822p4&#10;319VuDwdkhRPfVsejvl8qmqtH8fDbgUi0BDu4n/3m4nzZ6mazdVyoeDvpwiA3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tkXYyAAAAOMAAAAPAAAAAAAAAAAAAAAAAJgCAABk&#10;cnMvZG93bnJldi54bWxQSwUGAAAAAAQABAD1AAAAjQMAAAAA&#10;" path="m,2309r652,57l1307,2203r652,-240l2612,1975r652,-152l3916,2263r653,-476l5221,1600,5873,382,6526,e" filled="f" strokecolor="#c0504d" strokeweight="2.25pt">
                  <v:stroke endcap="round"/>
                  <v:path arrowok="t" o:connecttype="custom" o:connectlocs="0,1466215;414020,1502410;829945,1398905;1243965,1246505;1658620,1254125;2072640,1157605;2486660,1437005;2901315,1134745;3315335,1016000;3729355,242570;4144010,0" o:connectangles="0,0,0,0,0,0,0,0,0,0,0"/>
                </v:shape>
                <v:shape id="Picture 149" o:spid="_x0000_s1167" type="#_x0000_t75" style="position:absolute;left:10623;top:19615;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3fGDHAAAA4wAAAA8AAABkcnMvZG93bnJldi54bWxET81OwkAQvpvwDpsx8SZbSoFSWAjBoF5F&#10;DhyH7tA2dmdLd23r27smJB7n+5/1djC16Kh1lWUFk3EEgji3uuJCwenz8JyCcB5ZY22ZFPyQg+1m&#10;9LDGTNueP6g7+kKEEHYZKii9bzIpXV6SQTe2DXHgrrY16MPZFlK32IdwU8s4iubSYMWhocSG9iXl&#10;X8dvo+Dy0r9OZFefe/+2uOJN7w5JWij19DjsViA8Df5ffHe/6zA/mcfJLF6mU/j7KQAgN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l3fGDHAAAA4wAAAA8AAAAAAAAAAAAA&#10;AAAAnwIAAGRycy9kb3ducmV2LnhtbFBLBQYAAAAABAAEAPcAAACTAwAAAAA=&#10;">
                  <v:imagedata r:id="rId170" o:title=""/>
                </v:shape>
                <v:shape id="Picture 150" o:spid="_x0000_s1168" type="#_x0000_t75" style="position:absolute;left:10623;top:19615;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OAlbIAAAA4wAAAA8AAABkcnMvZG93bnJldi54bWxET19rwjAQfx/sO4Qb+DYTa3WuGmWIg73J&#10;VIaPZ3Nri82la6K2334ZCHu83/9brDpbiyu1vnKsYTRUIIhzZyouNBz2788zED4gG6wdk4aePKyW&#10;jw8LzIy78Sddd6EQMYR9hhrKEJpMSp+XZNEPXUMcuW/XWgzxbAtpWrzFcFvLRKmptFhxbCixoXVJ&#10;+Xl3sRr2L/3xtM3H6/7rsP1pFIXzRhmtB0/d2xxEoC78i+/uDxPnp9MknSSvsxT+fooAyO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zgJWyAAAAOMAAAAPAAAAAAAAAAAA&#10;AAAAAJ8CAABkcnMvZG93bnJldi54bWxQSwUGAAAAAAQABAD3AAAAlAMAAAAA&#10;">
                  <v:imagedata r:id="rId171" o:title=""/>
                </v:shape>
                <v:shape id="Picture 151" o:spid="_x0000_s1169" type="#_x0000_t75" style="position:absolute;left:14763;top:19977;width:769;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0iUc3JAAAA4wAAAA8AAABkcnMvZG93bnJldi54bWxET81qwkAQvgt9h2UK3nTTNAaNrlKLQi9F&#10;mragtyE7TYLZ2TS7anz7rlDwON//LFa9acSZOldbVvA0jkAQF1bXXCr4+tyOpiCcR9bYWCYFV3Kw&#10;Wj4MFphpe+EPOue+FCGEXYYKKu/bTEpXVGTQjW1LHLgf2xn04exKqTu8hHDTyDiKUmmw5tBQYUuv&#10;FRXH/GQUvCd9avff691u83y8zvzvIc3XB6WGj/3LHISn3t/F/+43HeYnaZxM4tl0ArefAgBy+Q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SJRzckAAADjAAAADwAAAAAAAAAA&#10;AAAAAACfAgAAZHJzL2Rvd25yZXYueG1sUEsFBgAAAAAEAAQA9wAAAJUDAAAAAA==&#10;">
                  <v:imagedata r:id="rId172" o:title=""/>
                </v:shape>
                <v:shape id="Picture 152" o:spid="_x0000_s1170" type="#_x0000_t75" style="position:absolute;left:14763;top:19977;width:769;height: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jP7LAAAA4wAAAA8AAABkcnMvZG93bnJldi54bWxEj0FrwkAQhe9C/8Myhd50Y7BpTF2lCJbq&#10;QWha8Dpkp9nQ7GzIrpr217uC4HHmvffNm8VqsK04Ue8bxwqmkwQEceV0w7WC76/NOAfhA7LG1jEp&#10;+CMPq+XDaIGFdmf+pFMZahEh7AtUYELoCil9Zciin7iOOGo/rrcY4tjXUvd4jnDbyjRJMmmx4XjB&#10;YEdrQ9VvebQKyurwsu8iYPe/3RvavU8Tl2+Uenoc3l5BBBrC3XxLf+hYf5als+d0nmdw/SkuQC4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FoIz+ywAAAOMAAAAPAAAAAAAA&#10;AAAAAAAAAJ8CAABkcnMvZG93bnJldi54bWxQSwUGAAAAAAQABAD3AAAAlwMAAAAA&#10;">
                  <v:imagedata r:id="rId173" o:title=""/>
                </v:shape>
                <v:shape id="Picture 153" o:spid="_x0000_s1171" type="#_x0000_t75" style="position:absolute;left:18910;top:18954;width:762;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eI3HAAAA4wAAAA8AAABkcnMvZG93bnJldi54bWxET0tLw0AQvgv+h2UEb3ZjSNKYdlt8IHjo&#10;xVY8D9lpNpidDbtrmvrrXUHocb73rLezHcREPvSOFdwvMhDErdM9dwo+Dq93NYgQkTUOjknBmQJs&#10;N9dXa2y0O/E7TfvYiRTCoUEFJsaxkTK0hiyGhRuJE3d03mJMp++k9nhK4XaQeZZV0mLPqcHgSM+G&#10;2q/9t1WQxRdvaFdWc/10LpfFZH92h0+lbm/mxxWISHO8iP/dbzrNL6q8KPOHegl/PyUA5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N/eI3HAAAA4wAAAA8AAAAAAAAAAAAA&#10;AAAAnwIAAGRycy9kb3ducmV2LnhtbFBLBQYAAAAABAAEAPcAAACTAwAAAAA=&#10;">
                  <v:imagedata r:id="rId174" o:title=""/>
                </v:shape>
                <v:shape id="Picture 154" o:spid="_x0000_s1172" type="#_x0000_t75" style="position:absolute;left:18910;top:18954;width:762;height: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9LoiVywAAAOMAAAAPAAAAAAAA&#10;AAAAAAAAAJ8CAABkcnMvZG93bnJldi54bWxQSwUGAAAAAAQABAD3AAAAlwMAAAAA&#10;">
                  <v:imagedata r:id="rId175" o:title=""/>
                </v:shape>
                <v:shape id="Picture 155" o:spid="_x0000_s1173" type="#_x0000_t75" style="position:absolute;left:23050;top:1741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r4pbKAAAA4wAAAA8AAABkcnMvZG93bnJldi54bWxET19PwjAQfyfxOzRnwouRzgURJoUYwYSE&#10;+ODU93M91sF6nWsd49tTEhMe7/f/5sve1qKj1leOFTyMEhDEhdMVlwq+Pt/upyB8QNZYOyYFJ/Kw&#10;XNwM5phpd+QP6vJQihjCPkMFJoQmk9IXhiz6kWuII7dzrcUQz7aUusVjDLe1TJNkIi1WHBsMNvRq&#10;qDjkf1bBflevfp++u3T9Y7bVan932CTva6WGt/3LM4hAfbiK/90bHeePJ+n4MZ1NZ3D5KQIgF2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Kr4pbKAAAA4wAAAA8AAAAAAAAA&#10;AAAAAAAAnwIAAGRycy9kb3ducmV2LnhtbFBLBQYAAAAABAAEAPcAAACWAwAAAAA=&#10;">
                  <v:imagedata r:id="rId176" o:title=""/>
                </v:shape>
                <v:shape id="Picture 156" o:spid="_x0000_s1174" type="#_x0000_t75" style="position:absolute;left:23050;top:1741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LfiFbKAAAA4wAAAA8AAABkcnMvZG93bnJldi54bWxEj09PwzAMxe9IfIfISNxYurJVtCybJsS/&#10;Iww4cLMa01RrnCoJW8enxwckjraf33u/1WbygzpQTH1gA/NZAYq4DbbnzsD728PVDaiUkS0OgcnA&#10;iRJs1udnK2xsOPIrHXa5U2LCqUEDLuex0Tq1jjymWRiJ5fYVoscsY+y0jXgUcz/osigq7bFnSXA4&#10;0p2jdr/79gZ+PuauKuto94+fuLw/vVzT1j4Zc3kxbW9BZZryv/jv+9lK/UVVLpZlXQuFMMkC9PoX&#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LfiFbKAAAA4wAAAA8AAAAAAAAA&#10;AAAAAAAAnwIAAGRycy9kb3ducmV2LnhtbFBLBQYAAAAABAAEAPcAAACWAwAAAAA=&#10;">
                  <v:imagedata r:id="rId177" o:title=""/>
                </v:shape>
                <v:shape id="Picture 157" o:spid="_x0000_s1175" type="#_x0000_t75" style="position:absolute;left:27190;top:17506;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c61zIAAAA4wAAAA8AAABkcnMvZG93bnJldi54bWxET91qwjAUvh/sHcIRdjM0bdeJVqMMQSaM&#10;4fx5gGNzbMqak9JErW+/DAa7PN//mS9724grdb52rCAdJSCIS6drrhQcD+vhBIQPyBobx6TgTh6W&#10;i8eHORba3XhH132oRAxhX6ACE0JbSOlLQxb9yLXEkTu7zmKIZ1dJ3eEthttGZkkylhZrjg0GW1oZ&#10;Kr/3F6vg875C8/UyyZ/dabPdphVnH/pdqadB/zYDEagP/+I/90bH+fk4y1+z6TSF358iAHLxA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yHOtcyAAAAOMAAAAPAAAAAAAAAAAA&#10;AAAAAJ8CAABkcnMvZG93bnJldi54bWxQSwUGAAAAAAQABAD3AAAAlAMAAAAA&#10;">
                  <v:imagedata r:id="rId178" o:title=""/>
                </v:shape>
                <v:shape id="Picture 158" o:spid="_x0000_s1176" type="#_x0000_t75" style="position:absolute;left:27190;top:17506;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nNyfKAAAA4gAAAA8AAABkcnMvZG93bnJldi54bWxEj0FLw0AUhO9C/8PyBG92k0aSNnZbqjQg&#10;CIJtoddn9pmEZt+G3TWN/94VBI/DzHzDrLeT6cVIzneWFaTzBARxbXXHjYLTsbpfgvABWWNvmRR8&#10;k4ftZnazxlLbK7/TeAiNiBD2JSpoQxhKKX3dkkE/twNx9D6tMxiidI3UDq8Rbnq5SJJcGuw4LrQ4&#10;0HNL9eXwZRR8PFQ+WxR5Vbxe9k+j25/f2J2Vuruddo8gAk3hP/zXftEKilWaFkmW5fB7Kd4Bufk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8nNyfKAAAA4gAAAA8AAAAAAAAA&#10;AAAAAAAAnwIAAGRycy9kb3ducmV2LnhtbFBLBQYAAAAABAAEAPcAAACWAwAAAAA=&#10;">
                  <v:imagedata r:id="rId179" o:title=""/>
                </v:shape>
                <v:shape id="Picture 159" o:spid="_x0000_s1177" type="#_x0000_t75" style="position:absolute;left:31337;top:16529;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ggN/LAAAA4gAAAA8AAABkcnMvZG93bnJldi54bWxEj0FrwkAUhO+F/oflFXprNlEwbXSVolWE&#10;nkw99PjMPpPQ7NuQXU3ir3cLhR6HmfmGWawG04grda62rCCJYhDEhdU1lwqOX9uXVxDOI2tsLJOC&#10;kRyslo8PC8y07flA19yXIkDYZaig8r7NpHRFRQZdZFvi4J1tZ9AH2ZVSd9gHuGnkJI5n0mDNYaHC&#10;ltYVFT/5xSi49R/H7W5TyvF2Gnb95/d43ttcqeen4X0OwtPg/8N/7b1WkL4lSRpPpyn8Xgp3QC7v&#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ZIIDfywAAAOIAAAAPAAAAAAAA&#10;AAAAAAAAAJ8CAABkcnMvZG93bnJldi54bWxQSwUGAAAAAAQABAD3AAAAlwMAAAAA&#10;">
                  <v:imagedata r:id="rId180" o:title=""/>
                </v:shape>
                <v:shape id="Picture 160" o:spid="_x0000_s1178" type="#_x0000_t75" style="position:absolute;left:31337;top:16529;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9vFt3HAAAA4gAAAA8AAABkcnMvZG93bnJldi54bWxET89LwzAUvgv7H8ITvMiW1KKbddkQi1CP&#10;doPt+GyebbF56ZK41f/eHASPH9/v9XaygziTD71jDdlCgSBunOm51bDfvc5XIEJENjg4Jg0/FGC7&#10;mV2tsTDuwu90rmMrUgiHAjV0MY6FlKHpyGJYuJE4cZ/OW4wJ+lYaj5cUbgd5p9SDtNhzauhwpJeO&#10;mq/622oo66w8vR3Uzh/vx+NtqVxefVRa31xPz08gIk3xX/znroyG5WOWLVWep83pUroDcvM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9vFt3HAAAA4gAAAA8AAAAAAAAAAAAA&#10;AAAAnwIAAGRycy9kb3ducmV2LnhtbFBLBQYAAAAABAAEAPcAAACTAwAAAAA=&#10;">
                  <v:imagedata r:id="rId181" o:title=""/>
                </v:shape>
                <v:shape id="Picture 161" o:spid="_x0000_s1179" type="#_x0000_t75" style="position:absolute;left:35477;top:1932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mz2/LAAAA4gAAAA8AAABkcnMvZG93bnJldi54bWxEj0FrwkAUhO8F/8PyBG91E4VGo6uUgmgL&#10;pZiq52f2mQSzb2N2G9N/3y0Uehxm5htmue5NLTpqXWVZQTyOQBDnVldcKDh8bh5nIJxH1lhbJgXf&#10;5GC9GjwsMdX2znvqMl+IAGGXooLS+yaV0uUlGXRj2xAH72Jbgz7ItpC6xXuAm1pOouhJGqw4LJTY&#10;0EtJ+TX7Mgpc/n49z4677OP0ZvfJa7O1t26r1GjYPy9AeOr9f/ivvdMKknkcJ9F0OoffS+EOyNUP&#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AwJs9vywAAAOIAAAAPAAAAAAAA&#10;AAAAAAAAAJ8CAABkcnMvZG93bnJldi54bWxQSwUGAAAAAAQABAD3AAAAlwMAAAAA&#10;">
                  <v:imagedata r:id="rId160" o:title=""/>
                </v:shape>
                <v:shape id="Picture 162" o:spid="_x0000_s1180" type="#_x0000_t75" style="position:absolute;left:35477;top:1932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WyBHJAAAA4gAAAA8AAABkcnMvZG93bnJldi54bWxEj11PwjAUhu9N/A/NMeFO2gERnBRiMCRy&#10;J6jRy5P1bJ2up3OtY/x7ekHC5Zv3K89yPbhG9NSF2rOGbKxAEBfe1Fxp+Hjf3i9AhIhssPFMGk4U&#10;YL26vVlibvyR99QfYiXSCIccNdgY21zKUFhyGMa+JU5e6TuHMcmukqbDYxp3jZwo9SAd1pweLLa0&#10;sVT8Hv6dhu/Pn9lpGv/eBrV7+aLS9vuwKLUe3Q3PTyAiDfEavrRfjYb5Y5bN1XSWIBJSwgG5Og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fxbIEckAAADiAAAADwAAAAAAAAAA&#10;AAAAAACfAgAAZHJzL2Rvd25yZXYueG1sUEsFBgAAAAAEAAQA9wAAAJUDAAAAAA==&#10;">
                  <v:imagedata r:id="rId182" o:title=""/>
                </v:shape>
                <v:shape id="Picture 163" o:spid="_x0000_s1181" type="#_x0000_t75" style="position:absolute;left:39617;top:1630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m+xHJAAAA4gAAAA8AAABkcnMvZG93bnJldi54bWxEj0FrwkAUhO9C/8PyCt50E5VEU1cRQdqL&#10;B23r+ZF9blKzb0N2jem/7xYKPQ4z8w2z3g62ET11vnasIJ0mIIhLp2s2Cj7eD5MlCB+QNTaOScE3&#10;edhunkZrLLR78In6czAiQtgXqKAKoS2k9GVFFv3UtcTRu7rOYoiyM1J3+Ihw28hZkmTSYs1xocKW&#10;9hWVt/PdKvjMs3v9dVyY0/KSyWCa42t/Wyk1fh52LyACDeE//Nd+0wryVZrmyXyRwu+leAfk5gc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i6b7EckAAADiAAAADwAAAAAAAAAA&#10;AAAAAACfAgAAZHJzL2Rvd25yZXYueG1sUEsFBgAAAAAEAAQA9wAAAJUDAAAAAA==&#10;">
                  <v:imagedata r:id="rId183" o:title=""/>
                </v:shape>
                <v:shape id="Picture 164" o:spid="_x0000_s1182" type="#_x0000_t75" style="position:absolute;left:39617;top:16300;width:769;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KLsrIAAAA4gAAAA8AAABkcnMvZG93bnJldi54bWxEj0FrAjEUhO8F/0N4Qm81u1XcujVKsQq9&#10;ldri+XXz3AQ3L0uS6vrvm0LB4zAz3zDL9eA6caYQrWcF5aQAQdx4bblV8PW5e3gCEROyxs4zKbhS&#10;hPVqdLfEWvsLf9B5n1qRIRxrVGBS6mspY2PIYZz4njh7Rx8cpixDK3XAS4a7Tj4WxVw6tJwXDPa0&#10;MdSc9j9OwW5bxe3r5p2v2gdrD8Z/2/lMqfvx8PIMItGQbuH/9ptWUC3Ksiqmsyn8Xcp3QK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qSi7KyAAAAOIAAAAPAAAAAAAAAAAA&#10;AAAAAJ8CAABkcnMvZG93bnJldi54bWxQSwUGAAAAAAQABAD3AAAAlAMAAAAA&#10;">
                  <v:imagedata r:id="rId184" o:title=""/>
                </v:shape>
                <v:shape id="Picture 165" o:spid="_x0000_s1183" type="#_x0000_t75" style="position:absolute;left:43764;top:1511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BLAINzNAAAA4gAAAA8AAAAA&#10;AAAAAAAAAAAAnwIAAGRycy9kb3ducmV2LnhtbFBLBQYAAAAABAAEAPcAAACZAwAAAAA=&#10;">
                  <v:imagedata r:id="rId185" o:title=""/>
                </v:shape>
                <v:shape id="Picture 166" o:spid="_x0000_s1184" type="#_x0000_t75" style="position:absolute;left:43764;top:15113;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5OsMN8wAAADiAAAADwAAAAAA&#10;AAAAAAAAAACfAgAAZHJzL2Rvd25yZXYueG1sUEsFBgAAAAAEAAQA9wAAAJgDAAAAAA==&#10;">
                  <v:imagedata r:id="rId186" o:title=""/>
                </v:shape>
                <v:shape id="Picture 167" o:spid="_x0000_s1185" type="#_x0000_t75" style="position:absolute;left:47904;top:737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HwMz5ywAAAOIAAAAPAAAAAAAA&#10;AAAAAAAAAJ8CAABkcnMvZG93bnJldi54bWxQSwUGAAAAAAQABAD3AAAAlwMAAAAA&#10;">
                  <v:imagedata r:id="rId187" o:title=""/>
                </v:shape>
                <v:shape id="Picture 168" o:spid="_x0000_s1186" type="#_x0000_t75" style="position:absolute;left:47904;top:7378;width:762;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h97vKAAAA4gAAAA8AAABkcnMvZG93bnJldi54bWxEj0FrwkAUhO8F/8PyBG91k1hNja6iUqHQ&#10;k1poj8/sMwlm34bsVlN/vSsUehxm5htmvuxMLS7UusqygngYgSDOra64UPB52D6/gnAeWWNtmRT8&#10;koPlovc0x0zbK+/osveFCBB2GSoovW8yKV1ekkE3tA1x8E62NeiDbAupW7wGuKllEkUTabDisFBi&#10;Q5uS8vP+xyg435JN7N/0enLM6aP7/hq7pBkrNeh3qxkIT53/D/+137WCdBrHaTR6SeFxKdwBubg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yh97vKAAAA4gAAAA8AAAAAAAAA&#10;AAAAAAAAnwIAAGRycy9kb3ducmV2LnhtbFBLBQYAAAAABAAEAPcAAACWAwAAAAA=&#10;">
                  <v:imagedata r:id="rId188" o:title=""/>
                </v:shape>
                <v:shape id="Picture 169" o:spid="_x0000_s1187" type="#_x0000_t75" style="position:absolute;left:52044;top:4965;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lMPjFAAAA4gAAAA8AAABkcnMvZG93bnJldi54bWxET91qwjAUvhd8h3CE3WnaOfypRhljG7sS&#10;qj7AoTm2xeSkJKmtb79cDHb58f3vj6M14kE+tI4V5IsMBHHldMu1guvla74BESKyRuOYFDwpwPEw&#10;neyx0G7gkh7nWIsUwqFABU2MXSFlqBqyGBauI07czXmLMUFfS+1xSOHWyNcsW0mLLaeGBjv6aKi6&#10;n3urYDTf5WeFJ14NvTd9f9LPZdBKvczG9x2ISGP8F/+5f7SC9TbP19nyLW1Ol9IdkId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JTD4xQAAAOIAAAAPAAAAAAAAAAAAAAAA&#10;AJ8CAABkcnMvZG93bnJldi54bWxQSwUGAAAAAAQABAD3AAAAkQMAAAAA&#10;">
                  <v:imagedata r:id="rId189" o:title=""/>
                </v:shape>
                <v:shape id="Picture 170" o:spid="_x0000_s1188" type="#_x0000_t75" style="position:absolute;left:52044;top:4965;width:768;height: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W6C/JAAAA4gAAAA8AAABkcnMvZG93bnJldi54bWxEj0FrwkAUhO+F/oflFXrTTapVk7qKSAve&#10;qrEUvD2zzySYfRt2txr/fbcg9DjMzDfMfNmbVlzI+caygnSYgCAurW64UvC1/xjMQPiArLG1TApu&#10;5GG5eHyYY67tlXd0KUIlIoR9jgrqELpcSl/WZNAPbUccvZN1BkOUrpLa4TXCTStfkmQiDTYcF2rs&#10;aF1TeS5+jIKjDbNsY+z2G9evp+zA7vz57pR6fupXbyAC9eE/fG9vtIJplqbTZDTO4O9SvANy8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vJboL8kAAADiAAAADwAAAAAAAAAA&#10;AAAAAACfAgAAZHJzL2Rvd25yZXYueG1sUEsFBgAAAAAEAAQA9wAAAJUDAAAAAA==&#10;">
                  <v:imagedata r:id="rId190" o:title=""/>
                </v:shape>
                <v:rect id="Rectangle 171" o:spid="_x0000_s1189" style="position:absolute;left:6870;top:22637;width:76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kWMcA&#10;AADiAAAADwAAAGRycy9kb3ducmV2LnhtbESPy2oCMRSG9wXfIRyhu5qMpdWORpGCYEs3jn2Aw+TM&#10;BZOTIYnO9O2bRaHLn//Gt91Pzoo7hdh71lAsFAji2pueWw3fl+PTGkRMyAatZ9LwQxH2u9nDFkvj&#10;Rz7TvUqtyCMcS9TQpTSUUsa6I4dx4Qfi7DU+OExZhlaagGMed1YulXqVDnvODx0O9N5Rfa1uToO8&#10;VMdxXdmg/Oey+bIfp3NDXuvH+XTYgEg0pf/wX/tkNKzeimKlnl8yREbKOC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ZZFjHAAAA4gAAAA8AAAAAAAAAAAAAAAAAmAIAAGRy&#10;cy9kb3ducmV2LnhtbFBLBQYAAAAABAAEAPUAAACMAwAAAAA=&#10;" filled="f" stroked="f">
                  <v:textbox style="mso-fit-shape-to-text:t" inset="0,0,0,0">
                    <w:txbxContent>
                      <w:p w14:paraId="2BC2F42D" w14:textId="127F5F3D" w:rsidR="00F616DB" w:rsidRDefault="00F616DB">
                        <w:r>
                          <w:rPr>
                            <w:rFonts w:ascii="Times New Roman" w:hAnsi="Times New Roman" w:cs="Times New Roman"/>
                            <w:color w:val="000000"/>
                            <w:sz w:val="24"/>
                            <w:szCs w:val="24"/>
                            <w:lang w:val="en-US"/>
                          </w:rPr>
                          <w:t>0</w:t>
                        </w:r>
                      </w:p>
                    </w:txbxContent>
                  </v:textbox>
                </v:rect>
                <v:rect id="Rectangle 172" o:spid="_x0000_s1190" style="position:absolute;left:5340;top:18967;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Bw8gA&#10;AADiAAAADwAAAGRycy9kb3ducmV2LnhtbESP3UoDMRSE7wXfIRyhdzbZFm27bVpEKFTxpts+wGFz&#10;9geTkyWJ3fXtjSB4OczMN8zuMDkrbhRi71lDMVcgiGtvem41XC/HxzWImJANWs+k4ZsiHPb3dzss&#10;jR/5TLcqtSJDOJaooUtpKKWMdUcO49wPxNlrfHCYsgytNAHHDHdWLpR6lg57zgsdDvTaUf1ZfTkN&#10;8lIdx3Vlg/Lvi+bDvp3ODXmtZw/TyxZEoin9h//aJ6NhtSmKlVo+FfB7Kd8Bu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FcHDyAAAAOIAAAAPAAAAAAAAAAAAAAAAAJgCAABk&#10;cnMvZG93bnJldi54bWxQSwUGAAAAAAQABAD1AAAAjQMAAAAA&#10;" filled="f" stroked="f">
                  <v:textbox style="mso-fit-shape-to-text:t" inset="0,0,0,0">
                    <w:txbxContent>
                      <w:p w14:paraId="3B755D1C" w14:textId="7376AF79" w:rsidR="00F616DB" w:rsidRDefault="00F616DB">
                        <w:r>
                          <w:rPr>
                            <w:rFonts w:ascii="Times New Roman" w:hAnsi="Times New Roman" w:cs="Times New Roman"/>
                            <w:color w:val="000000"/>
                            <w:sz w:val="24"/>
                            <w:szCs w:val="24"/>
                            <w:lang w:val="en-US"/>
                          </w:rPr>
                          <w:t>100</w:t>
                        </w:r>
                      </w:p>
                    </w:txbxContent>
                  </v:textbox>
                </v:rect>
                <v:rect id="Rectangle 173" o:spid="_x0000_s1191" style="position:absolute;left:5340;top:15297;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dftMgA&#10;AADiAAAADwAAAGRycy9kb3ducmV2LnhtbESP3UoDMRSE7wXfIZyCdzbZFW1dmxYRClW86bYPcNic&#10;/aHJyZLE7vr2RhC8HGbmG2azm50VVwpx8KyhWCoQxI03A3cazqf9/RpETMgGrWfS8E0Rdtvbmw1W&#10;xk98pGudOpEhHCvU0Kc0VlLGpieHcelH4uy1PjhMWYZOmoBThjsrS6WepMOB80KPI7311FzqL6dB&#10;nur9tK5tUP6jbD/t++HYktf6bjG/voBINKf/8F/7YDSsnotipR4eS/i9lO+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x1+0yAAAAOIAAAAPAAAAAAAAAAAAAAAAAJgCAABk&#10;cnMvZG93bnJldi54bWxQSwUGAAAAAAQABAD1AAAAjQMAAAAA&#10;" filled="f" stroked="f">
                  <v:textbox style="mso-fit-shape-to-text:t" inset="0,0,0,0">
                    <w:txbxContent>
                      <w:p w14:paraId="2B36A5F3" w14:textId="0B0E343E" w:rsidR="00F616DB" w:rsidRDefault="00F616DB">
                        <w:r>
                          <w:rPr>
                            <w:rFonts w:ascii="Times New Roman" w:hAnsi="Times New Roman" w:cs="Times New Roman"/>
                            <w:color w:val="000000"/>
                            <w:sz w:val="24"/>
                            <w:szCs w:val="24"/>
                            <w:lang w:val="en-US"/>
                          </w:rPr>
                          <w:t>200</w:t>
                        </w:r>
                      </w:p>
                    </w:txbxContent>
                  </v:textbox>
                </v:rect>
                <v:rect id="Rectangle 174" o:spid="_x0000_s1192" style="position:absolute;left:5340;top:11633;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6L8gA&#10;AADiAAAADwAAAGRycy9kb3ducmV2LnhtbESP3UoDMRSE74W+QzgF72yyLdq6Ni1FKFTxplsf4LA5&#10;+4PJyZKk3fXtjSB4OczMN8x2PzkrbhRi71lDsVAgiGtvem41fF6ODxsQMSEbtJ5JwzdF2O9md1ss&#10;jR/5TLcqtSJDOJaooUtpKKWMdUcO48IPxNlrfHCYsgytNAHHDHdWLpV6kg57zgsdDvTaUf1VXZ0G&#10;eamO46ayQfn3ZfNh307nhrzW9/Pp8AIi0ZT+w3/tk9Gwfi6KtVo9ruD3Ur4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i/ovyAAAAOIAAAAPAAAAAAAAAAAAAAAAAJgCAABk&#10;cnMvZG93bnJldi54bWxQSwUGAAAAAAQABAD1AAAAjQMAAAAA&#10;" filled="f" stroked="f">
                  <v:textbox style="mso-fit-shape-to-text:t" inset="0,0,0,0">
                    <w:txbxContent>
                      <w:p w14:paraId="3AF6EC44" w14:textId="67669161" w:rsidR="00F616DB" w:rsidRDefault="00F616DB">
                        <w:r>
                          <w:rPr>
                            <w:rFonts w:ascii="Times New Roman" w:hAnsi="Times New Roman" w:cs="Times New Roman"/>
                            <w:color w:val="000000"/>
                            <w:sz w:val="24"/>
                            <w:szCs w:val="24"/>
                            <w:lang w:val="en-US"/>
                          </w:rPr>
                          <w:t>300</w:t>
                        </w:r>
                      </w:p>
                    </w:txbxContent>
                  </v:textbox>
                </v:rect>
                <v:rect id="Rectangle 175" o:spid="_x0000_s1193" style="position:absolute;left:5340;top:7950;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JiW8kA&#10;AADiAAAADwAAAGRycy9kb3ducmV2LnhtbESP3UoDMRSE7wXfIRzBO5ts/Wm7Ni1FKFTxpts+wGFz&#10;9geTkyVJu+vbG0HwcpiZb5j1dnJWXCnE3rOGYqZAENfe9NxqOJ/2D0sQMSEbtJ5JwzdF2G5ub9ZY&#10;Gj/yka5VakWGcCxRQ5fSUEoZ644cxpkfiLPX+OAwZRlaaQKOGe6snCv1Ih32nBc6HOito/qrujgN&#10;8lTtx2Vlg/If8+bTvh+ODXmt7++m3SuIRFP6D/+1D0bDYlUUC/X4/AS/l/Id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2JiW8kAAADiAAAADwAAAAAAAAAAAAAAAACYAgAA&#10;ZHJzL2Rvd25yZXYueG1sUEsFBgAAAAAEAAQA9QAAAI4DAAAAAA==&#10;" filled="f" stroked="f">
                  <v:textbox style="mso-fit-shape-to-text:t" inset="0,0,0,0">
                    <w:txbxContent>
                      <w:p w14:paraId="64E41240" w14:textId="0B5241E0" w:rsidR="00F616DB" w:rsidRDefault="00F616DB">
                        <w:r>
                          <w:rPr>
                            <w:rFonts w:ascii="Times New Roman" w:hAnsi="Times New Roman" w:cs="Times New Roman"/>
                            <w:color w:val="000000"/>
                            <w:sz w:val="24"/>
                            <w:szCs w:val="24"/>
                            <w:lang w:val="en-US"/>
                          </w:rPr>
                          <w:t>400</w:t>
                        </w:r>
                      </w:p>
                    </w:txbxContent>
                  </v:textbox>
                </v:rect>
                <v:rect id="Rectangle 176" o:spid="_x0000_s1194" style="position:absolute;left:5340;top:4279;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7HwMgA&#10;AADiAAAADwAAAGRycy9kb3ducmV2LnhtbESP3UoDMRSE74W+QzgF72yyldq6Ni1FKFTxplsf4LA5&#10;+4PJyZKk3fXtjSB4OczMN8x2PzkrbhRi71lDsVAgiGtvem41fF6ODxsQMSEbtJ5JwzdF2O9md1ss&#10;jR/5TLcqtSJDOJaooUtpKKWMdUcO48IPxNlrfHCYsgytNAHHDHdWLpV6kg57zgsdDvTaUf1VXZ0G&#10;eamO46ayQfn3ZfNh307nhrzW9/Pp8AIi0ZT+w3/tk9Gwfi6KtXpcreD3Ur4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LsfAyAAAAOIAAAAPAAAAAAAAAAAAAAAAAJgCAABk&#10;cnMvZG93bnJldi54bWxQSwUGAAAAAAQABAD1AAAAjQMAAAAA&#10;" filled="f" stroked="f">
                  <v:textbox style="mso-fit-shape-to-text:t" inset="0,0,0,0">
                    <w:txbxContent>
                      <w:p w14:paraId="6DB5E0B9" w14:textId="406521C3" w:rsidR="00F616DB" w:rsidRDefault="00F616DB">
                        <w:r>
                          <w:rPr>
                            <w:rFonts w:ascii="Times New Roman" w:hAnsi="Times New Roman" w:cs="Times New Roman"/>
                            <w:color w:val="000000"/>
                            <w:sz w:val="24"/>
                            <w:szCs w:val="24"/>
                            <w:lang w:val="en-US"/>
                          </w:rPr>
                          <w:t>500</w:t>
                        </w:r>
                      </w:p>
                    </w:txbxContent>
                  </v:textbox>
                </v:rect>
                <v:rect id="Rectangle 177" o:spid="_x0000_s1195" style="position:absolute;left:5340;top:609;width:2292;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xZt8gA&#10;AADiAAAADwAAAGRycy9kb3ducmV2LnhtbESP3UoDMRSE74W+QzgF72yyFdu6Ni1FKFTxplsf4LA5&#10;+4PJyZKk3fXtjSB4OczMN8x2PzkrbhRi71lDsVAgiGtvem41fF6ODxsQMSEbtJ5JwzdF2O9md1ss&#10;jR/5TLcqtSJDOJaooUtpKKWMdUcO48IPxNlrfHCYsgytNAHHDHdWLpVaSYc954UOB3rtqP6qrk6D&#10;vFTHcVPZoPz7svmwb6dzQ17r+/l0eAGRaEr/4b/2yWhYPxfFWj0+reD3Ur4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Fm3yAAAAOIAAAAPAAAAAAAAAAAAAAAAAJgCAABk&#10;cnMvZG93bnJldi54bWxQSwUGAAAAAAQABAD1AAAAjQMAAAAA&#10;" filled="f" stroked="f">
                  <v:textbox style="mso-fit-shape-to-text:t" inset="0,0,0,0">
                    <w:txbxContent>
                      <w:p w14:paraId="02CD12E8" w14:textId="3AAA09B9" w:rsidR="00F616DB" w:rsidRDefault="00F616DB">
                        <w:r>
                          <w:rPr>
                            <w:rFonts w:ascii="Times New Roman" w:hAnsi="Times New Roman" w:cs="Times New Roman"/>
                            <w:color w:val="000000"/>
                            <w:sz w:val="24"/>
                            <w:szCs w:val="24"/>
                            <w:lang w:val="en-US"/>
                          </w:rPr>
                          <w:t>600</w:t>
                        </w:r>
                      </w:p>
                    </w:txbxContent>
                  </v:textbox>
                </v:rect>
                <v:rect id="Rectangle 178" o:spid="_x0000_s1196" style="position:absolute;left:9474;top:24434;width:305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D8LMgA&#10;AADiAAAADwAAAGRycy9kb3ducmV2LnhtbESP3UoDMRSE7wXfIZyCdzbZim5dmxYRClW86bYPcNic&#10;/aHJyZLE7vr2RhC8HGbmG2azm50VVwpx8KyhWCoQxI03A3cazqf9/RpETMgGrWfS8E0Rdtvbmw1W&#10;xk98pGudOpEhHCvU0Kc0VlLGpieHcelH4uy1PjhMWYZOmoBThjsrV0o9SYcD54UeR3rrqbnUX06D&#10;PNX7aV3boPzHqv2074djS17ru8X8+gIi0Zz+w3/tg9FQPhdFqR4eS/i9lO+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sPwsyAAAAOIAAAAPAAAAAAAAAAAAAAAAAJgCAABk&#10;cnMvZG93bnJldi54bWxQSwUGAAAAAAQABAD1AAAAjQMAAAAA&#10;" filled="f" stroked="f">
                  <v:textbox style="mso-fit-shape-to-text:t" inset="0,0,0,0">
                    <w:txbxContent>
                      <w:p w14:paraId="2843C2EB" w14:textId="201D7AA8" w:rsidR="00F616DB" w:rsidRDefault="00F616DB">
                        <w:r>
                          <w:rPr>
                            <w:rFonts w:ascii="Times New Roman" w:hAnsi="Times New Roman" w:cs="Times New Roman"/>
                            <w:color w:val="000000"/>
                            <w:sz w:val="24"/>
                            <w:szCs w:val="24"/>
                            <w:lang w:val="en-US"/>
                          </w:rPr>
                          <w:t>2014</w:t>
                        </w:r>
                      </w:p>
                    </w:txbxContent>
                  </v:textbox>
                </v:rect>
                <v:rect id="Rectangle 179" o:spid="_x0000_s1197" style="position:absolute;left:13620;top:24434;width:305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9oXsUA&#10;AADiAAAADwAAAGRycy9kb3ducmV2LnhtbERPy2oCMRTdF/yHcIXuajKWVjsaRQqCLd049gMukzsP&#10;TG6GJDrTv28WhS4P573dT86KO4XYe9ZQLBQI4tqbnlsN35fj0xpETMgGrWfS8EMR9rvZwxZL40c+&#10;071KrcghHEvU0KU0lFLGuiOHceEH4sw1PjhMGYZWmoBjDndWLpV6lQ57zg0dDvTeUX2tbk6DvFTH&#10;cV3ZoPznsvmyH6dzQ17rx/l02IBINKV/8Z/7ZDSs3opipZ5f8uZ8Kd8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L2hexQAAAOIAAAAPAAAAAAAAAAAAAAAAAJgCAABkcnMv&#10;ZG93bnJldi54bWxQSwUGAAAAAAQABAD1AAAAigMAAAAA&#10;" filled="f" stroked="f">
                  <v:textbox style="mso-fit-shape-to-text:t" inset="0,0,0,0">
                    <w:txbxContent>
                      <w:p w14:paraId="25F74671" w14:textId="59E81E13" w:rsidR="00F616DB" w:rsidRDefault="00F616DB">
                        <w:r>
                          <w:rPr>
                            <w:rFonts w:ascii="Times New Roman" w:hAnsi="Times New Roman" w:cs="Times New Roman"/>
                            <w:color w:val="000000"/>
                            <w:sz w:val="24"/>
                            <w:szCs w:val="24"/>
                            <w:lang w:val="en-US"/>
                          </w:rPr>
                          <w:t>2015</w:t>
                        </w:r>
                      </w:p>
                    </w:txbxContent>
                  </v:textbox>
                </v:rect>
                <v:rect id="Rectangle 180" o:spid="_x0000_s1198" style="position:absolute;left:17760;top:24434;width:305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NxcgA&#10;AADiAAAADwAAAGRycy9kb3ducmV2LnhtbESP3UoDMRSE7wXfIRyhdzbZFm27Ni0iFKp4060PcNic&#10;/cHkZElid/v2jSB4OczMN8x2PzkrLhRi71lDMVcgiGtvem41fJ0Pj2sQMSEbtJ5Jw5Ui7Hf3d1ss&#10;jR/5RJcqtSJDOJaooUtpKKWMdUcO49wPxNlrfHCYsgytNAHHDHdWLpR6lg57zgsdDvTWUf1d/TgN&#10;8lwdxnVlg/Ifi+bTvh9PDXmtZw/T6wuIRFP6D/+1j0bDalMUK7V82sDvpXwH5O4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Y83FyAAAAOIAAAAPAAAAAAAAAAAAAAAAAJgCAABk&#10;cnMvZG93bnJldi54bWxQSwUGAAAAAAQABAD1AAAAjQMAAAAA&#10;" filled="f" stroked="f">
                  <v:textbox style="mso-fit-shape-to-text:t" inset="0,0,0,0">
                    <w:txbxContent>
                      <w:p w14:paraId="38D6A0FC" w14:textId="51171D9D" w:rsidR="00F616DB" w:rsidRDefault="00F616DB">
                        <w:r>
                          <w:rPr>
                            <w:rFonts w:ascii="Times New Roman" w:hAnsi="Times New Roman" w:cs="Times New Roman"/>
                            <w:color w:val="000000"/>
                            <w:sz w:val="24"/>
                            <w:szCs w:val="24"/>
                            <w:lang w:val="en-US"/>
                          </w:rPr>
                          <w:t>2016</w:t>
                        </w:r>
                      </w:p>
                    </w:txbxContent>
                  </v:textbox>
                </v:rect>
                <v:rect id="Rectangle 181" o:spid="_x0000_s1199" style="position:absolute;left:21907;top:24434;width:305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Wu5cYA&#10;AADiAAAADwAAAGRycy9kb3ducmV2LnhtbESPy2oCMRSG94W+QziF7moyFtSORhFB0NKNYx/gMDlz&#10;weRkSFJn+vZmUejy57/xbXaTs+JOIfaeNRQzBYK49qbnVsP39fi2AhETskHrmTT8UoTd9vlpg6Xx&#10;I1/oXqVW5BGOJWroUhpKKWPdkcM48wNx9hofHKYsQytNwDGPOyvnSi2kw57zQ4cDHTqqb9WP0yCv&#10;1XFcVTYo/zlvvuz5dGnIa/36Mu3XIBJN6T/81z4ZDcuPoliq90WGyEgZB+T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Wu5cYAAADiAAAADwAAAAAAAAAAAAAAAACYAgAAZHJz&#10;L2Rvd25yZXYueG1sUEsFBgAAAAAEAAQA9QAAAIsDAAAAAA==&#10;" filled="f" stroked="f">
                  <v:textbox style="mso-fit-shape-to-text:t" inset="0,0,0,0">
                    <w:txbxContent>
                      <w:p w14:paraId="7ED7FE67" w14:textId="4A69A488" w:rsidR="00F616DB" w:rsidRDefault="00F616DB">
                        <w:r>
                          <w:rPr>
                            <w:rFonts w:ascii="Times New Roman" w:hAnsi="Times New Roman" w:cs="Times New Roman"/>
                            <w:color w:val="000000"/>
                            <w:sz w:val="24"/>
                            <w:szCs w:val="24"/>
                            <w:lang w:val="en-US"/>
                          </w:rPr>
                          <w:t>2017</w:t>
                        </w:r>
                      </w:p>
                    </w:txbxContent>
                  </v:textbox>
                </v:rect>
                <v:rect id="Rectangle 182" o:spid="_x0000_s1200" style="position:absolute;left:26047;top:24434;width:305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kLfsgA&#10;AADiAAAADwAAAGRycy9kb3ducmV2LnhtbESPzWrDMBCE74W8g9hCb43kFPLjRAmhEEhLL3HyAIu1&#10;/qHSykhq7L59VSj0OMzMN8zuMDkr7hRi71lDMVcgiGtvem413K6n5zWImJANWs+k4ZsiHPazhx2W&#10;xo98oXuVWpEhHEvU0KU0lFLGuiOHce4H4uw1PjhMWYZWmoBjhjsrF0otpcOe80KHA712VH9WX06D&#10;vFancV3ZoPz7ovmwb+dLQ17rp8fpuAWRaEr/4b/22WhYbYpipV6WBfxeynd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eQt+yAAAAOIAAAAPAAAAAAAAAAAAAAAAAJgCAABk&#10;cnMvZG93bnJldi54bWxQSwUGAAAAAAQABAD1AAAAjQMAAAAA&#10;" filled="f" stroked="f">
                  <v:textbox style="mso-fit-shape-to-text:t" inset="0,0,0,0">
                    <w:txbxContent>
                      <w:p w14:paraId="51D9E1AD" w14:textId="099991B7" w:rsidR="00F616DB" w:rsidRDefault="00F616DB">
                        <w:r>
                          <w:rPr>
                            <w:rFonts w:ascii="Times New Roman" w:hAnsi="Times New Roman" w:cs="Times New Roman"/>
                            <w:color w:val="000000"/>
                            <w:sz w:val="24"/>
                            <w:szCs w:val="24"/>
                            <w:lang w:val="en-US"/>
                          </w:rPr>
                          <w:t>2018</w:t>
                        </w:r>
                      </w:p>
                    </w:txbxContent>
                  </v:textbox>
                </v:rect>
                <v:rect id="Rectangle 183" o:spid="_x0000_s1201" style="position:absolute;left:30194;top:24434;width:305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uVCcgA&#10;AADiAAAADwAAAGRycy9kb3ducmV2LnhtbESP3UoDMRSE7wXfIRzBO5vsCm1dmxYRClV6020f4LA5&#10;+4PJyZLE7vr2RhB6OczMN8xmNzsrrhTi4FlDsVAgiBtvBu40XM77pzWImJANWs+k4Yci7Lb3dxus&#10;jJ/4RNc6dSJDOFaooU9prKSMTU8O48KPxNlrfXCYsgydNAGnDHdWlkotpcOB80KPI7331HzV306D&#10;PNf7aV3boPxn2R7tx+HUktf68WF+ewWRaE638H/7YDSsXopipZ6XJfxdyn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q5UJyAAAAOIAAAAPAAAAAAAAAAAAAAAAAJgCAABk&#10;cnMvZG93bnJldi54bWxQSwUGAAAAAAQABAD1AAAAjQMAAAAA&#10;" filled="f" stroked="f">
                  <v:textbox style="mso-fit-shape-to-text:t" inset="0,0,0,0">
                    <w:txbxContent>
                      <w:p w14:paraId="6377CEE7" w14:textId="1F52C9A9" w:rsidR="00F616DB" w:rsidRDefault="00F616DB">
                        <w:r>
                          <w:rPr>
                            <w:rFonts w:ascii="Times New Roman" w:hAnsi="Times New Roman" w:cs="Times New Roman"/>
                            <w:color w:val="000000"/>
                            <w:sz w:val="24"/>
                            <w:szCs w:val="24"/>
                            <w:lang w:val="en-US"/>
                          </w:rPr>
                          <w:t>2019</w:t>
                        </w:r>
                      </w:p>
                    </w:txbxContent>
                  </v:textbox>
                </v:rect>
                <v:rect id="Rectangle 184" o:spid="_x0000_s1202" style="position:absolute;left:34334;top:24434;width:305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wksgA&#10;AADiAAAADwAAAGRycy9kb3ducmV2LnhtbESP3WoCMRSE7wt9h3AKvavJKqjdGqUUBFu8ce0DHDZn&#10;f2hysiSpu769KRS8HGbmG2azm5wVFwqx96yhmCkQxLU3Pbcavs/7lzWImJANWs+k4UoRdtvHhw2W&#10;xo98okuVWpEhHEvU0KU0lFLGuiOHceYH4uw1PjhMWYZWmoBjhjsr50otpcOe80KHA310VP9Uv06D&#10;PFf7cV3ZoPzXvDnaz8OpIa/189P0/gYi0ZTu4f/2wWhYvRbFSi2WC/i7lO+A3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5zCSyAAAAOIAAAAPAAAAAAAAAAAAAAAAAJgCAABk&#10;cnMvZG93bnJldi54bWxQSwUGAAAAAAQABAD1AAAAjQMAAAAA&#10;" filled="f" stroked="f">
                  <v:textbox style="mso-fit-shape-to-text:t" inset="0,0,0,0">
                    <w:txbxContent>
                      <w:p w14:paraId="460F1550" w14:textId="521B2881" w:rsidR="00F616DB" w:rsidRDefault="00F616DB">
                        <w:r>
                          <w:rPr>
                            <w:rFonts w:ascii="Times New Roman" w:hAnsi="Times New Roman" w:cs="Times New Roman"/>
                            <w:color w:val="000000"/>
                            <w:sz w:val="24"/>
                            <w:szCs w:val="24"/>
                            <w:lang w:val="en-US"/>
                          </w:rPr>
                          <w:t>2020</w:t>
                        </w:r>
                      </w:p>
                    </w:txbxContent>
                  </v:textbox>
                </v:rect>
                <v:rect id="Rectangle 185" o:spid="_x0000_s1203" style="position:absolute;left:38481;top:24434;width:305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6o5sgA&#10;AADiAAAADwAAAGRycy9kb3ducmV2LnhtbESP3UoDMRSE74W+QzgF72yyVdq6Ni1FKFTxplsf4LA5&#10;+4PJyZKk3fXtjSB4OczMN8x2PzkrbhRi71lDsVAgiGtvem41fF6ODxsQMSEbtJ5JwzdF2O9md1ss&#10;jR/5TLcqtSJDOJaooUtpKKWMdUcO48IPxNlrfHCYsgytNAHHDHdWLpVaSYc954UOB3rtqP6qrk6D&#10;vFTHcVPZoPz7svmwb6dzQ17r+/l0eAGRaEr/4b/2yWhYPxfFWj2unuD3Ur4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DqjmyAAAAOIAAAAPAAAAAAAAAAAAAAAAAJgCAABk&#10;cnMvZG93bnJldi54bWxQSwUGAAAAAAQABAD1AAAAjQMAAAAA&#10;" filled="f" stroked="f">
                  <v:textbox style="mso-fit-shape-to-text:t" inset="0,0,0,0">
                    <w:txbxContent>
                      <w:p w14:paraId="76EDB93F" w14:textId="560D1402" w:rsidR="00F616DB" w:rsidRDefault="00F616DB">
                        <w:r>
                          <w:rPr>
                            <w:rFonts w:ascii="Times New Roman" w:hAnsi="Times New Roman" w:cs="Times New Roman"/>
                            <w:color w:val="000000"/>
                            <w:sz w:val="24"/>
                            <w:szCs w:val="24"/>
                            <w:lang w:val="en-US"/>
                          </w:rPr>
                          <w:t>2021</w:t>
                        </w:r>
                      </w:p>
                    </w:txbxContent>
                  </v:textbox>
                </v:rect>
                <v:rect id="Rectangle 186" o:spid="_x0000_s1204" style="position:absolute;left:42621;top:24434;width:305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INfcgA&#10;AADiAAAADwAAAGRycy9kb3ducmV2LnhtbESP3UoDMRSE74W+QzgF72yyFdu6Ni1FKFTxplsf4LA5&#10;+4PJyZKk3fXtjSB4OczMN8x2PzkrbhRi71lDsVAgiGtvem41fF6ODxsQMSEbtJ5JwzdF2O9md1ss&#10;jR/5TLcqtSJDOJaooUtpKKWMdUcO48IPxNlrfHCYsgytNAHHDHdWLpVaSYc954UOB3rtqP6qrk6D&#10;vFTHcVPZoPz7svmwb6dzQ17r+/l0eAGRaEr/4b/2yWhYPxfFWj2unuD3Ur4Dcvc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Qg19yAAAAOIAAAAPAAAAAAAAAAAAAAAAAJgCAABk&#10;cnMvZG93bnJldi54bWxQSwUGAAAAAAQABAD1AAAAjQMAAAAA&#10;" filled="f" stroked="f">
                  <v:textbox style="mso-fit-shape-to-text:t" inset="0,0,0,0">
                    <w:txbxContent>
                      <w:p w14:paraId="4EC57E32" w14:textId="1CE6AD8F" w:rsidR="00F616DB" w:rsidRDefault="00F616DB">
                        <w:r>
                          <w:rPr>
                            <w:rFonts w:ascii="Times New Roman" w:hAnsi="Times New Roman" w:cs="Times New Roman"/>
                            <w:color w:val="000000"/>
                            <w:sz w:val="24"/>
                            <w:szCs w:val="24"/>
                            <w:lang w:val="en-US"/>
                          </w:rPr>
                          <w:t>2022</w:t>
                        </w:r>
                      </w:p>
                    </w:txbxContent>
                  </v:textbox>
                </v:rect>
                <v:rect id="Rectangle 187" o:spid="_x0000_s1205" style="position:absolute;left:46767;top:24434;width:305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TCsgA&#10;AADiAAAADwAAAGRycy9kb3ducmV2LnhtbESP3UoDMRSE7wXfIZyCdzbZCtu6Ni0iFKp4020f4LA5&#10;+0OTkyWJ3fXtjSB4OczMN8x2PzsrbhTi4FlDsVQgiBtvBu40XM6Hxw2ImJANWs+k4Zsi7Hf3d1us&#10;jJ/4RLc6dSJDOFaooU9prKSMTU8O49KPxNlrfXCYsgydNAGnDHdWrpQqpcOB80KPI7311FzrL6dB&#10;nuvDtKltUP5j1X7a9+OpJa/1w2J+fQGRaE7/4b/20WhYPxfFWj2VJfxeyndA7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kJMKyAAAAOIAAAAPAAAAAAAAAAAAAAAAAJgCAABk&#10;cnMvZG93bnJldi54bWxQSwUGAAAAAAQABAD1AAAAjQMAAAAA&#10;" filled="f" stroked="f">
                  <v:textbox style="mso-fit-shape-to-text:t" inset="0,0,0,0">
                    <w:txbxContent>
                      <w:p w14:paraId="589D10C1" w14:textId="0F8FA428" w:rsidR="00F616DB" w:rsidRDefault="00F616DB">
                        <w:r>
                          <w:rPr>
                            <w:rFonts w:ascii="Times New Roman" w:hAnsi="Times New Roman" w:cs="Times New Roman"/>
                            <w:color w:val="000000"/>
                            <w:sz w:val="24"/>
                            <w:szCs w:val="24"/>
                            <w:lang w:val="en-US"/>
                          </w:rPr>
                          <w:t>2023</w:t>
                        </w:r>
                      </w:p>
                    </w:txbxContent>
                  </v:textbox>
                </v:rect>
                <v:rect id="Rectangle 188" o:spid="_x0000_s1206" style="position:absolute;left:50907;top:24434;width:3055;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w2kcgA&#10;AADiAAAADwAAAGRycy9kb3ducmV2LnhtbESP3UoDMRSE7wXfIRzBO5tshW5dmxYRClV6020f4LA5&#10;+4PJyZLE7vr2RhB6OczMN8xmNzsrrhTi4FlDsVAgiBtvBu40XM77pzWImJANWs+k4Yci7Lb3dxus&#10;jJ/4RNc6dSJDOFaooU9prKSMTU8O48KPxNlrfXCYsgydNAGnDHdWLpVaSYcD54UeR3rvqfmqv50G&#10;ea7307q2QfnPZXu0H4dTS17rx4f57RVEojndwv/tg9FQvhRFqZ5XJfxdyndAb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3DaRyAAAAOIAAAAPAAAAAAAAAAAAAAAAAJgCAABk&#10;cnMvZG93bnJldi54bWxQSwUGAAAAAAQABAD1AAAAjQMAAAAA&#10;" filled="f" stroked="f">
                  <v:textbox style="mso-fit-shape-to-text:t" inset="0,0,0,0">
                    <w:txbxContent>
                      <w:p w14:paraId="149950A6" w14:textId="1BD7A66F" w:rsidR="00F616DB" w:rsidRDefault="00F616DB">
                        <w:r>
                          <w:rPr>
                            <w:rFonts w:ascii="Times New Roman" w:hAnsi="Times New Roman" w:cs="Times New Roman"/>
                            <w:color w:val="000000"/>
                            <w:sz w:val="24"/>
                            <w:szCs w:val="24"/>
                            <w:lang w:val="en-US"/>
                          </w:rPr>
                          <w:t>2024</w:t>
                        </w:r>
                      </w:p>
                    </w:txbxContent>
                  </v:textbox>
                </v:rect>
                <v:line id="Line 189" o:spid="_x0000_s1207" style="position:absolute;visibility:visible;mso-wrap-style:square" from="13252,28155" to="15697,2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EIuEGssAAADjAAAADwAA&#10;AAAAAAAAAAAAAAChAgAAZHJzL2Rvd25yZXYueG1sUEsFBgAAAAAEAAQA+QAAAJkDAAAAAA==&#10;" strokecolor="#4f81bd" strokeweight="2.25pt">
                  <v:stroke endcap="round"/>
                </v:line>
                <v:oval id="Oval 190" o:spid="_x0000_s1208" style="position:absolute;left:14147;top:27832;width:64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gUcgA&#10;AADjAAAADwAAAGRycy9kb3ducmV2LnhtbERP3WvCMBB/H+x/CDfY20w7UWo1igrCEJkfcz6fzdmU&#10;NZfSRO3++2Uw2OP9vm8y62wtbtT6yrGCtJeAIC6crrhUcPxYvWQgfEDWWDsmBd/kYTZ9fJhgrt2d&#10;93Q7hFLEEPY5KjAhNLmUvjBk0fdcQxy5i2sthni2pdQt3mO4reVrkgylxYpjg8GGloaKr8PVKgiL&#10;+c58NpcVH89rPm8Xm937aaPU81M3H4MI1IV/8Z/7Tcf5gyztj7LBMIXfnyIAc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SeBRyAAAAOMAAAAPAAAAAAAAAAAAAAAAAJgCAABk&#10;cnMvZG93bnJldi54bWxQSwUGAAAAAAQABAD1AAAAjQMAAAAA&#10;" fillcolor="#4f81bd" strokeweight="0"/>
                <v:oval id="Oval 191" o:spid="_x0000_s1209" style="position:absolute;left:14147;top:27832;width:642;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lPsoA&#10;AADjAAAADwAAAGRycy9kb3ducmV2LnhtbERPX2vCMBB/H/gdwgl7kZmqqF1nFHEMxCEyN4S9Hc2t&#10;rTaX2kRbv/0yEPZ4v/83W7SmFFeqXWFZwaAfgSBOrS44U/D1+fYUg3AeWWNpmRTcyMFi3nmYYaJt&#10;wx903ftMhBB2CSrIva8SKV2ak0HXtxVx4H5sbdCHs86krrEJ4aaUwyiaSIMFh4YcK1rllJ72F6Pg&#10;8P6627jjdHQsv830cm7Oh94WlXrstssXEJ5a/y++u9c6zB/Hg9FzPJ4M4e+nAICc/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TspT7KAAAA4wAAAA8AAAAAAAAAAAAAAAAAmAIA&#10;AGRycy9kb3ducmV2LnhtbFBLBQYAAAAABAAEAPUAAACPAwAAAAA=&#10;" filled="f" strokecolor="#4f81bd"/>
                <v:rect id="Rectangle 192" o:spid="_x0000_s1210" style="position:absolute;left:15957;top:27343;width:18999;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e48cUA&#10;AADjAAAADwAAAGRycy9kb3ducmV2LnhtbERPzWoCMRC+F3yHMEJvNauirKtRSkGw0ourDzBsZn8w&#10;mSxJ6m7fvikIPc73P7vDaI14kA+dYwXzWQaCuHK640bB7Xp8y0GEiKzROCYFPxTgsJ+87LDQbuAL&#10;PcrYiBTCoUAFbYx9IWWoWrIYZq4nTlztvMWYTt9I7XFI4dbIRZatpcWOU0OLPX20VN3Lb6tAXsvj&#10;kJfGZ+68qL/M5+lSk1PqdTq+b0FEGuO/+Ok+6TR/lc+Xm3y1XsLfTwkAu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7jxxQAAAOMAAAAPAAAAAAAAAAAAAAAAAJgCAABkcnMv&#10;ZG93bnJldi54bWxQSwUGAAAAAAQABAD1AAAAigMAAAAA&#10;" filled="f" stroked="f">
                  <v:textbox style="mso-fit-shape-to-text:t" inset="0,0,0,0">
                    <w:txbxContent>
                      <w:p w14:paraId="3B18BABB" w14:textId="4CCF74A6" w:rsidR="00F616DB" w:rsidRDefault="00F616DB">
                        <w:r>
                          <w:rPr>
                            <w:rFonts w:ascii="Times New Roman" w:hAnsi="Times New Roman" w:cs="Times New Roman"/>
                            <w:color w:val="000000"/>
                            <w:sz w:val="24"/>
                            <w:szCs w:val="24"/>
                            <w:lang w:val="en-US"/>
                          </w:rPr>
                          <w:t>расчетные данные по модели</w:t>
                        </w:r>
                      </w:p>
                    </w:txbxContent>
                  </v:textbox>
                </v:rect>
                <v:line id="Line 193" o:spid="_x0000_s1211" style="position:absolute;visibility:visible;mso-wrap-style:square" from="37452,28155" to="39897,28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" strokecolor="#c0504d" strokeweight="2.25pt">
                  <v:stroke endcap="round"/>
                </v:line>
                <v:oval id="Oval 194" o:spid="_x0000_s1212" style="position:absolute;left:38341;top:27832;width:64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cQA&#10;AADjAAAADwAAAGRycy9kb3ducmV2LnhtbERPT0vDMBS/C36H8ARvLp3SEuuyMQbCrptevD2at7a0&#10;eYlJ1nbf3giCx/f7/za7xY5iohB7xxrWqwIEceNMz62Gz4/3JwUiJmSDo2PScKMIu+393QZr42Y+&#10;0XROrcghHGvU0KXkaylj05HFuHKeOHMXFyymfIZWmoBzDrejfC6KSlrsOTd06OnQUTOcr1aD+hrU&#10;ZW+pwm/nbfBymk/DpPXjw7J/A5FoSf/iP/fR5PmlWr+8qrIq4fenDI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osnEAAAA4wAAAA8AAAAAAAAAAAAAAAAAmAIAAGRycy9k&#10;b3ducmV2LnhtbFBLBQYAAAAABAAEAPUAAACJAwAAAAA=&#10;" fillcolor="#c0504d" strokeweight="0"/>
                <v:oval id="Oval 195" o:spid="_x0000_s1213" style="position:absolute;left:38341;top:27832;width:648;height:6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OLsMYA&#10;AADjAAAADwAAAGRycy9kb3ducmV2LnhtbERPzWrCQBC+F3yHZQRvdaOSkKZupFhKvWp66W3IjklI&#10;djbsbk18+26h4HG+/9kfZjOIGznfWVawWScgiGurO24UfFUfzzkIH5A1DpZJwZ08HMrF0x4LbSc+&#10;0+0SGhFD2BeooA1hLKT0dUsG/dqOxJG7WmcwxNM1UjucYrgZ5DZJMmmw49jQ4kjHlur+8mMUuOo9&#10;77Ndt6XrqTrqTzmmOH0rtVrOb68gAs3hIf53n3Scn+ab3UueZhn8/RQB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HOLsMYAAADjAAAADwAAAAAAAAAAAAAAAACYAgAAZHJz&#10;L2Rvd25yZXYueG1sUEsFBgAAAAAEAAQA9QAAAIsDAAAAAA==&#10;" filled="f" strokecolor="#c0504d"/>
                <v:rect id="Rectangle 196" o:spid="_x0000_s1214" style="position:absolute;left:40163;top:27343;width:7474;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qgMkA&#10;AADjAAAADwAAAGRycy9kb3ducmV2LnhtbESPzWoDMQyE74W+g1Ght8ablITtJk4ohUBaesmmDyDW&#10;2h9iy4vtZrdvXx0KPUozmvm0O8zeqRvFNAQ2sFwUoIibYAfuDHxdjk8lqJSRLbrAZOCHEhz293c7&#10;rGyY+Ey3OndKQjhVaKDPeay0Tk1PHtMijMSitSF6zDLGTtuIk4R7p1dFsdEeB5aGHkd666m51t/e&#10;gL7Ux6msXSzCx6r9dO+nc0vBmMeH+XULKtOc/81/1ycr+Oty+fxSrjcCLT/JAvT+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QMqgMkAAADjAAAADwAAAAAAAAAAAAAAAACYAgAA&#10;ZHJzL2Rvd25yZXYueG1sUEsFBgAAAAAEAAQA9QAAAI4DAAAAAA==&#10;" filled="f" stroked="f">
                  <v:textbox style="mso-fit-shape-to-text:t" inset="0,0,0,0">
                    <w:txbxContent>
                      <w:p w14:paraId="4DBAF2F9" w14:textId="41BE92B1" w:rsidR="00F616DB" w:rsidRDefault="00F616DB">
                        <w:r>
                          <w:rPr>
                            <w:rFonts w:ascii="Times New Roman" w:hAnsi="Times New Roman" w:cs="Times New Roman"/>
                            <w:color w:val="000000"/>
                            <w:sz w:val="24"/>
                            <w:szCs w:val="24"/>
                            <w:lang w:val="en-US"/>
                          </w:rPr>
                          <w:t>статданные</w:t>
                        </w:r>
                      </w:p>
                    </w:txbxContent>
                  </v:textbox>
                </v:rect>
                <v:rect id="Rectangle 198" o:spid="_x0000_s1215" style="position:absolute;left:19697;top:8134;width:20631;height:45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DNEcwA&#10;AADjAAAADwAAAGRycy9kb3ducmV2LnhtbESPQU/DMAyF70j7D5EncWPpQGOlLJsQYgIk0Ni6w45e&#10;Y9qKxqma0JZ/jw9IHG0/v/e+1WZ0jeqpC7VnA/NZAoq48Lbm0sAx316loEJEtth4JgM/FGCznlys&#10;MLN+4D31h1gqMeGQoYEqxjbTOhQVOQwz3xLL7dN3DqOMXalth4OYu0ZfJ8mtdlizJFTY0mNFxdfh&#10;2xk4J/uxb9+ePih/z4fd6dU9n7fOmMvp+HAPKtIY/8V/3y9W6i/S+c1dulgKhTDJAvT6F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p2DNEcwAAADjAAAADwAAAAAAAAAAAAAAAACY&#10;AgAAZHJzL2Rvd25yZXYueG1sUEsFBgAAAAAEAAQA9QAAAJEDAAAAAA==&#10;" fillcolor="#4f81bd" stroked="f"/>
                <v:rect id="Rectangle 199" o:spid="_x0000_s1216" style="position:absolute;left:21431;top:8909;width:3137;height:32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VwMYA&#10;AADjAAAADwAAAGRycy9kb3ducmV2LnhtbERPzWoCMRC+F/oOYQreanYt1nU1SikItvTi6gMMm9kf&#10;TCZLkrrr2zeFQo/z/c92P1kjbuRD71hBPs9AENdO99wquJwPzwWIEJE1Gsek4E4B9rvHhy2W2o18&#10;olsVW5FCOJSooItxKKUMdUcWw9wNxIlrnLcY0+lbqT2OKdwauciyV2mx59TQ4UDvHdXX6tsqkOfq&#10;MBaV8Zn7XDRf5uN4asgpNXua3jYgIk3xX/znPuo0f1nkL+tiucrh96cEgN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eAVwMYAAADjAAAADwAAAAAAAAAAAAAAAACYAgAAZHJz&#10;L2Rvd25yZXYueG1sUEsFBgAAAAAEAAQA9QAAAIsDAAAAAA==&#10;" filled="f" stroked="f">
                  <v:textbox style="mso-fit-shape-to-text:t" inset="0,0,0,0">
                    <w:txbxContent>
                      <w:p w14:paraId="470E6E7C" w14:textId="67579A10" w:rsidR="00F616DB" w:rsidRDefault="00F616DB">
                        <w:r>
                          <w:rPr>
                            <w:rFonts w:ascii="Times New Roman" w:hAnsi="Times New Roman" w:cs="Times New Roman"/>
                            <w:b/>
                            <w:bCs/>
                            <w:color w:val="FFFFFF"/>
                            <w:sz w:val="24"/>
                            <w:szCs w:val="24"/>
                            <w:lang w:val="en-US"/>
                          </w:rPr>
                          <w:t>Vtur</w:t>
                        </w:r>
                      </w:p>
                    </w:txbxContent>
                  </v:textbox>
                </v:rect>
                <v:rect id="Rectangle 200" o:spid="_x0000_s1217" style="position:absolute;left:24974;top:8585;width:889;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KLt8YA&#10;AADjAAAADwAAAGRycy9kb3ducmV2LnhtbERPzWoCMRC+F3yHMIK3mnWLdbsapRQEW3px7QMMm9kf&#10;TCZLkrrr2zeFQo/z/c/uMFkjbuRD71jBapmBIK6d7rlV8HU5PhYgQkTWaByTgjsFOOxnDzsstRv5&#10;TLcqtiKFcChRQRfjUEoZ6o4shqUbiBPXOG8xptO3UnscU7g1Ms+yZ2mx59TQ4UBvHdXX6tsqkJfq&#10;OBaV8Zn7yJtP8346N+SUWsyn1y2ISFP8F/+5TzrNXxerp5divcnh96c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KLt8YAAADjAAAADwAAAAAAAAAAAAAAAACYAgAAZHJz&#10;L2Rvd25yZXYueG1sUEsFBgAAAAAEAAQA9QAAAIsDAAAAAA==&#10;" filled="f" stroked="f">
                  <v:textbox style="mso-fit-shape-to-text:t" inset="0,0,0,0">
                    <w:txbxContent>
                      <w:p w14:paraId="26BE3D7E" w14:textId="786D2BF9" w:rsidR="00F616DB" w:rsidRDefault="00F616DB">
                        <w:r>
                          <w:rPr>
                            <w:rFonts w:ascii="Calibri" w:hAnsi="Calibri" w:cs="Calibri"/>
                            <w:b/>
                            <w:bCs/>
                            <w:color w:val="FFFFFF"/>
                            <w:sz w:val="28"/>
                            <w:szCs w:val="28"/>
                            <w:lang w:val="en-US"/>
                          </w:rPr>
                          <w:t xml:space="preserve">= </w:t>
                        </w:r>
                      </w:p>
                    </w:txbxContent>
                  </v:textbox>
                </v:rect>
                <v:rect id="Rectangle 201" o:spid="_x0000_s1218" style="position:absolute;left:26257;top:8845;width:3486;height:341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4uLMYA&#10;AADjAAAADwAAAGRycy9kb3ducmV2LnhtbERPzWoCMRC+F3yHMAVvNatiu65GkYJgpRfXPsCwmf2h&#10;yWRJUnd9+6ZQ8Djf/2z3ozXiRj50jhXMZxkI4srpjhsFX9fjSw4iRGSNxjEpuFOA/W7ytMVCu4Ev&#10;dCtjI1IIhwIVtDH2hZShaslimLmeOHG18xZjOn0jtcchhVsjF1n2Ki12nBpa7Om9peq7/LEK5LU8&#10;DnlpfObOi/rTfJwuNTmlps/jYQMi0hgf4n/3Saf5q3y+XOertyX8/ZQAk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4uLMYAAADjAAAADwAAAAAAAAAAAAAAAACYAgAAZHJz&#10;L2Rvd25yZXYueG1sUEsFBgAAAAAEAAQA9QAAAIsDAAAAAA==&#10;" filled="f" stroked="f">
                  <v:textbox style="mso-fit-shape-to-text:t" inset="0,0,0,0">
                    <w:txbxContent>
                      <w:p w14:paraId="0F3CD537" w14:textId="25AA5A54" w:rsidR="00F616DB" w:rsidRDefault="00F616DB">
                        <w:r>
                          <w:rPr>
                            <w:rFonts w:ascii="Calibri" w:hAnsi="Calibri" w:cs="Calibri"/>
                            <w:b/>
                            <w:bCs/>
                            <w:color w:val="FFFFFF"/>
                            <w:sz w:val="24"/>
                            <w:szCs w:val="24"/>
                            <w:lang w:val="en-US"/>
                          </w:rPr>
                          <w:t>1,837</w:t>
                        </w:r>
                      </w:p>
                    </w:txbxContent>
                  </v:textbox>
                </v:rect>
                <v:rect id="Rectangle 202" o:spid="_x0000_s1219" style="position:absolute;left:30156;top:8585;width:3175;height:376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2WMYA&#10;AADjAAAADwAAAGRycy9kb3ducmV2LnhtbERPzWoCMRC+F/oOYQq91ay21nU1ShEELb24+gDDZvaH&#10;JpMlie727ZuC0ON8/7PejtaIG/nQOVYwnWQgiCunO24UXM77lxxEiMgajWNS8EMBtpvHhzUW2g18&#10;olsZG5FCOBSooI2xL6QMVUsWw8T1xImrnbcY0+kbqT0OKdwaOcuyd2mx49TQYk+7lqrv8moVyHO5&#10;H/LS+Mx9zuovczycanJKPT+NHysQkcb4L767DzrNn+fT12U+X7zB308JAL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Ze2WMYAAADjAAAADwAAAAAAAAAAAAAAAACYAgAAZHJz&#10;L2Rvd25yZXYueG1sUEsFBgAAAAAEAAQA9QAAAIsDAAAAAA==&#10;" filled="f" stroked="f">
                  <v:textbox style="mso-fit-shape-to-text:t" inset="0,0,0,0">
                    <w:txbxContent>
                      <w:p w14:paraId="1357FD6B" w14:textId="4CC78B6A" w:rsidR="00F616DB" w:rsidRDefault="00F616DB">
                        <w:r>
                          <w:rPr>
                            <w:rFonts w:ascii="Calibri" w:hAnsi="Calibri" w:cs="Calibri"/>
                            <w:b/>
                            <w:bCs/>
                            <w:color w:val="FFFFFF"/>
                            <w:sz w:val="28"/>
                            <w:szCs w:val="28"/>
                            <w:lang w:val="en-US"/>
                          </w:rPr>
                          <w:t xml:space="preserve">Ktur </w:t>
                        </w:r>
                      </w:p>
                    </w:txbxContent>
                  </v:textbox>
                </v:rect>
                <v:rect id="Rectangle 203" o:spid="_x0000_s1220" style="position:absolute;left:33750;top:8623;width:3194;height:2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Tw8YA&#10;AADjAAAADwAAAGRycy9kb3ducmV2LnhtbERPzWoCMRC+F3yHMIK3mtWydbsapRQEW3px7QMMm9kf&#10;TCZLkrrr2zeFQo/z/c/uMFkjbuRD71jBapmBIK6d7rlV8HU5PhYgQkTWaByTgjsFOOxnDzsstRv5&#10;TLcqtiKFcChRQRfjUEoZ6o4shqUbiBPXOG8xptO3UnscU7g1cp1lz9Jiz6mhw4HeOqqv1bdVIC/V&#10;cSwq4zP3sW4+zfvp3JBTajGfXrcgIk3xX/znPuk0Py9WTy9Fvsnh96cE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tsTw8YAAADjAAAADwAAAAAAAAAAAAAAAACYAgAAZHJz&#10;L2Rvd25yZXYueG1sUEsFBgAAAAAEAAQA9QAAAIsDAAAAAA==&#10;" filled="f" stroked="f">
                  <v:textbox style="mso-fit-shape-to-text:t" inset="0,0,0,0">
                    <w:txbxContent>
                      <w:p w14:paraId="1E3C3714" w14:textId="561510C8" w:rsidR="00F616DB" w:rsidRDefault="00F616DB">
                        <w:r>
                          <w:rPr>
                            <w:rFonts w:ascii="Calibri" w:hAnsi="Calibri" w:cs="Calibri"/>
                            <w:b/>
                            <w:bCs/>
                            <w:color w:val="FFFFFF"/>
                            <w:sz w:val="18"/>
                            <w:szCs w:val="18"/>
                            <w:lang w:val="en-US"/>
                          </w:rPr>
                          <w:t>1,7246</w:t>
                        </w:r>
                      </w:p>
                    </w:txbxContent>
                  </v:textbox>
                </v:rect>
                <v:shape id="Freeform 204" o:spid="_x0000_s1221" style="position:absolute;left:32321;top:12865;width:2819;height:3187;visibility:visible;mso-wrap-style:square;v-text-anchor:top" coordsize="444,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T1aMcA&#10;AADjAAAADwAAAGRycy9kb3ducmV2LnhtbERPzWrCQBC+F3yHZYTe6qxt1Zi6SikUeqiHqAjehuw0&#10;CWZnQ3ar6dt3CwWP8/3PajO4Vl24D40XA9OJBsVSettIZeCwf3/IQIVIYqn1wgZ+OMBmPbpbUW79&#10;VQq+7GKlUoiEnAzUMXY5YihrdhQmvmNJ3JfvHcV09hXanq4p3LX4qPUcHTWSGmrq+K3m8rz7dga2&#10;5LfH0774fEZfodbNGYujNuZ+PLy+gIo8xJv43/1h0/xZNn1aZrPFHP5+SgDg+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E9WjHAAAA4wAAAA8AAAAAAAAAAAAAAAAAmAIAAGRy&#10;cy9kb3ducmV2LnhtbFBLBQYAAAAABAAEAPUAAACMAwAAAAA=&#10;" path="m429,l59,421r15,13l444,13,429,xm34,372l,502,125,452,34,372xe" fillcolor="#4a7ebb" strokecolor="#4a7ebb" strokeweight="0">
                  <v:path arrowok="t" o:connecttype="custom" o:connectlocs="272415,0;37465,267335;46990,275590;281940,8255;272415,0;21590,236220;0,318770;79375,287020;21590,236220" o:connectangles="0,0,0,0,0,0,0,0,0"/>
                  <o:lock v:ext="edit" verticies="t"/>
                </v:shape>
                <v:rect id="Rectangle 205" o:spid="_x0000_s1222" style="position:absolute;left:9340;top:2768;width:59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UoL8YA&#10;AADjAAAADwAAAGRycy9kb3ducmV2LnhtbERPzWoCMRC+F/oOYQrealaLdbsapRQEK7249gGGzewP&#10;JpMlSd317RtB8Djf/6y3ozXiQj50jhXMphkI4srpjhsFv6fdaw4iRGSNxjEpuFKA7eb5aY2FdgMf&#10;6VLGRqQQDgUqaGPsCylD1ZLFMHU9ceJq5y3GdPpGao9DCrdGzrPsXVrsODW02NNXS9W5/LMK5Knc&#10;DXlpfOYO8/rHfO+PNTmlJi/j5wpEpDE+xHf3Xqf5i3z29pEvlku4/ZQAkJ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UoL8YAAADjAAAADwAAAAAAAAAAAAAAAACYAgAAZHJz&#10;L2Rvd25yZXYueG1sUEsFBgAAAAAEAAQA9QAAAIsDAAAAAA==&#10;" filled="f" stroked="f">
                  <v:textbox style="mso-fit-shape-to-text:t" inset="0,0,0,0">
                    <w:txbxContent>
                      <w:p w14:paraId="01319D55" w14:textId="0A4956D4" w:rsidR="00F616DB" w:rsidRDefault="00F616DB">
                        <w:r>
                          <w:rPr>
                            <w:rFonts w:ascii="Calibri" w:hAnsi="Calibri" w:cs="Calibri"/>
                            <w:color w:val="000000"/>
                            <w:lang w:val="en-US"/>
                          </w:rPr>
                          <w:t>млн.тенге</w:t>
                        </w:r>
                      </w:p>
                    </w:txbxContent>
                  </v:textbox>
                </v:rect>
                <v:rect id="Rectangle 206" o:spid="_x0000_s1223" style="position:absolute;left:15271;top:2768;width:318;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q8XcoA&#10;AADjAAAADwAAAGRycy9kb3ducmV2LnhtbESPzU4DMQyE70i8Q+RK3Gi2RYVlaVohpEoFcemWB7A2&#10;3h81cVZJ6C5vjw9IHO0Zz3ze7mfv1JViGgIbWC0LUMRNsAN3Br7Oh/sSVMrIFl1gMvBDCfa725st&#10;VjZMfKJrnTslIZwqNNDnPFZap6Ynj2kZRmLR2hA9Zhljp23EScK90+uieNQeB5aGHkd666m51N/e&#10;gD7Xh6msXSzCx7r9dO/HU0vBmLvF/PoCKtOc/81/10cr+Jty9fBcbp4EWn6SBejd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TavF3KAAAA4wAAAA8AAAAAAAAAAAAAAAAAmAIA&#10;AGRycy9kb3ducmV2LnhtbFBLBQYAAAAABAAEAPUAAACPAwAAAAA=&#10;" filled="f" stroked="f">
                  <v:textbox style="mso-fit-shape-to-text:t" inset="0,0,0,0">
                    <w:txbxContent>
                      <w:p w14:paraId="3A94C03C" w14:textId="2841F67F" w:rsidR="00F616DB" w:rsidRDefault="00F616DB">
                        <w:r>
                          <w:rPr>
                            <w:rFonts w:ascii="Calibri" w:hAnsi="Calibri" w:cs="Calibri"/>
                            <w:color w:val="000000"/>
                            <w:lang w:val="en-US"/>
                          </w:rPr>
                          <w:t xml:space="preserve"> </w:t>
                        </w:r>
                      </w:p>
                    </w:txbxContent>
                  </v:textbox>
                </v:rect>
                <w10:anchorlock/>
              </v:group>
            </w:pict>
          </mc:Fallback>
        </mc:AlternateContent>
      </w:r>
    </w:p>
    <w:p w14:paraId="657AA1A2" w14:textId="7F06C822" w:rsidR="00BD6DC4" w:rsidRPr="002B3E78" w:rsidRDefault="00BD6DC4" w:rsidP="00BD6DC4">
      <w:pPr>
        <w:tabs>
          <w:tab w:val="left" w:pos="1348"/>
        </w:tabs>
        <w:spacing w:after="0" w:line="240" w:lineRule="auto"/>
        <w:jc w:val="center"/>
        <w:rPr>
          <w:rFonts w:ascii="Times New Roman" w:hAnsi="Times New Roman" w:cs="Times New Roman"/>
          <w:sz w:val="28"/>
          <w:szCs w:val="28"/>
        </w:rPr>
      </w:pPr>
      <w:r w:rsidRPr="002B3E78">
        <w:rPr>
          <w:rFonts w:ascii="Times New Roman" w:hAnsi="Times New Roman" w:cs="Times New Roman"/>
          <w:sz w:val="28"/>
          <w:szCs w:val="28"/>
        </w:rPr>
        <w:t>Рисунок 11 – Графическая иллюстрация апроксимационных</w:t>
      </w:r>
      <w:r>
        <w:rPr>
          <w:rFonts w:ascii="Times New Roman" w:hAnsi="Times New Roman" w:cs="Times New Roman"/>
          <w:sz w:val="28"/>
          <w:szCs w:val="28"/>
        </w:rPr>
        <w:t xml:space="preserve"> </w:t>
      </w:r>
      <w:r w:rsidRPr="002B3E78">
        <w:rPr>
          <w:rFonts w:ascii="Times New Roman" w:hAnsi="Times New Roman" w:cs="Times New Roman"/>
          <w:sz w:val="28"/>
          <w:szCs w:val="28"/>
        </w:rPr>
        <w:t>свойств модели (6)</w:t>
      </w:r>
    </w:p>
    <w:p w14:paraId="4806834B" w14:textId="77777777" w:rsidR="00BD6DC4" w:rsidRPr="00BD6DC4" w:rsidRDefault="00BD6DC4" w:rsidP="00BD6DC4">
      <w:pPr>
        <w:tabs>
          <w:tab w:val="left" w:pos="1348"/>
        </w:tabs>
        <w:spacing w:after="0" w:line="240" w:lineRule="auto"/>
        <w:ind w:firstLine="709"/>
        <w:rPr>
          <w:rFonts w:ascii="Times New Roman" w:hAnsi="Times New Roman" w:cs="Times New Roman"/>
          <w:strike/>
          <w:sz w:val="16"/>
          <w:szCs w:val="16"/>
        </w:rPr>
      </w:pPr>
    </w:p>
    <w:p w14:paraId="64F6986F" w14:textId="6075EAA1" w:rsidR="00342017" w:rsidRPr="002B3E78" w:rsidRDefault="00342017" w:rsidP="00BD6DC4">
      <w:pPr>
        <w:tabs>
          <w:tab w:val="left" w:pos="1348"/>
        </w:tabs>
        <w:spacing w:after="0" w:line="240" w:lineRule="auto"/>
        <w:ind w:firstLine="709"/>
        <w:rPr>
          <w:rFonts w:ascii="Times New Roman" w:hAnsi="Times New Roman" w:cs="Times New Roman"/>
          <w:sz w:val="24"/>
          <w:szCs w:val="24"/>
        </w:rPr>
      </w:pPr>
      <w:r w:rsidRPr="002B3E78">
        <w:rPr>
          <w:rFonts w:ascii="Times New Roman" w:hAnsi="Times New Roman" w:cs="Times New Roman"/>
          <w:sz w:val="24"/>
          <w:szCs w:val="24"/>
        </w:rPr>
        <w:t xml:space="preserve">Примечание </w:t>
      </w:r>
      <w:r w:rsidR="00BD6DC4">
        <w:rPr>
          <w:rFonts w:ascii="Times New Roman" w:hAnsi="Times New Roman" w:cs="Times New Roman"/>
          <w:sz w:val="24"/>
          <w:szCs w:val="24"/>
        </w:rPr>
        <w:t xml:space="preserve">– </w:t>
      </w:r>
      <w:r w:rsidR="00BD6DC4" w:rsidRPr="002B3E78">
        <w:rPr>
          <w:rFonts w:ascii="Times New Roman" w:hAnsi="Times New Roman" w:cs="Times New Roman"/>
          <w:sz w:val="24"/>
          <w:szCs w:val="24"/>
        </w:rPr>
        <w:t xml:space="preserve">Составлено </w:t>
      </w:r>
      <w:r w:rsidRPr="002B3E78">
        <w:rPr>
          <w:rFonts w:ascii="Times New Roman" w:hAnsi="Times New Roman" w:cs="Times New Roman"/>
          <w:sz w:val="24"/>
          <w:szCs w:val="24"/>
        </w:rPr>
        <w:t xml:space="preserve">автором исследования </w:t>
      </w:r>
    </w:p>
    <w:p w14:paraId="26B71475" w14:textId="77777777" w:rsidR="00BD6DC4" w:rsidRDefault="00BD6DC4" w:rsidP="00BD6DC4">
      <w:pPr>
        <w:tabs>
          <w:tab w:val="left" w:pos="1348"/>
        </w:tabs>
        <w:spacing w:after="0" w:line="240" w:lineRule="auto"/>
        <w:ind w:firstLine="709"/>
        <w:jc w:val="both"/>
        <w:rPr>
          <w:rFonts w:ascii="Times New Roman" w:hAnsi="Times New Roman" w:cs="Times New Roman"/>
          <w:sz w:val="28"/>
          <w:szCs w:val="28"/>
        </w:rPr>
      </w:pPr>
    </w:p>
    <w:p w14:paraId="773C3D61" w14:textId="77777777" w:rsidR="00C02BE6" w:rsidRPr="002B3E78" w:rsidRDefault="00342017" w:rsidP="00BD6DC4">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Наконец, расчетная модель третьего уровня модельного комплекса в  виде трендовой зависимости показателя туристского потока в район:</w:t>
      </w:r>
    </w:p>
    <w:p w14:paraId="743C120A" w14:textId="34CB5302" w:rsidR="00342017" w:rsidRPr="002B3E78" w:rsidRDefault="00342017" w:rsidP="00BD6DC4">
      <w:pPr>
        <w:tabs>
          <w:tab w:val="left" w:pos="1348"/>
        </w:tabs>
        <w:spacing w:after="0" w:line="240" w:lineRule="auto"/>
        <w:ind w:firstLine="709"/>
        <w:jc w:val="both"/>
        <w:rPr>
          <w:rFonts w:ascii="Times New Roman" w:hAnsi="Times New Roman" w:cs="Times New Roman"/>
          <w:bCs/>
          <w:sz w:val="28"/>
          <w:szCs w:val="28"/>
        </w:rPr>
      </w:pPr>
      <w:r w:rsidRPr="002B3E78">
        <w:rPr>
          <w:rFonts w:ascii="Times New Roman" w:hAnsi="Times New Roman" w:cs="Times New Roman"/>
          <w:sz w:val="28"/>
          <w:szCs w:val="28"/>
        </w:rPr>
        <w:t xml:space="preserve">   </w:t>
      </w:r>
    </w:p>
    <w:p w14:paraId="3F8D05F0" w14:textId="5D0BA148" w:rsidR="00342017" w:rsidRPr="002B3E78" w:rsidRDefault="00342017" w:rsidP="00BD6DC4">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bCs/>
          <w:sz w:val="28"/>
          <w:szCs w:val="28"/>
        </w:rPr>
        <w:t xml:space="preserve">                              </w:t>
      </w:r>
      <w:r w:rsidRPr="002B3E78">
        <w:rPr>
          <w:rFonts w:ascii="Times New Roman" w:hAnsi="Times New Roman" w:cs="Times New Roman"/>
          <w:bCs/>
          <w:sz w:val="28"/>
          <w:szCs w:val="28"/>
          <w:lang w:val="en-US"/>
        </w:rPr>
        <w:t>Ktur</w:t>
      </w:r>
      <w:r w:rsidRPr="002B3E78">
        <w:rPr>
          <w:rFonts w:ascii="Times New Roman" w:hAnsi="Times New Roman" w:cs="Times New Roman"/>
          <w:bCs/>
          <w:sz w:val="28"/>
          <w:szCs w:val="28"/>
        </w:rPr>
        <w:t xml:space="preserve"> = 5,88 – 0,911 </w:t>
      </w:r>
      <w:r w:rsidRPr="002B3E78">
        <w:rPr>
          <w:rFonts w:ascii="Times New Roman" w:hAnsi="Times New Roman" w:cs="Times New Roman"/>
          <w:bCs/>
          <w:sz w:val="28"/>
          <w:szCs w:val="28"/>
          <w:lang w:val="en-US"/>
        </w:rPr>
        <w:t>t</w:t>
      </w:r>
      <w:r w:rsidRPr="002B3E78">
        <w:rPr>
          <w:rFonts w:ascii="Times New Roman" w:hAnsi="Times New Roman" w:cs="Times New Roman"/>
          <w:bCs/>
          <w:sz w:val="28"/>
          <w:szCs w:val="28"/>
        </w:rPr>
        <w:t xml:space="preserve"> + 0,1272 </w:t>
      </w:r>
      <w:r w:rsidRPr="002B3E78">
        <w:rPr>
          <w:rFonts w:ascii="Times New Roman" w:hAnsi="Times New Roman" w:cs="Times New Roman"/>
          <w:bCs/>
          <w:sz w:val="28"/>
          <w:szCs w:val="28"/>
          <w:lang w:val="en-US"/>
        </w:rPr>
        <w:t>t</w:t>
      </w:r>
      <w:r w:rsidRPr="002B3E78">
        <w:rPr>
          <w:rFonts w:ascii="Times New Roman" w:hAnsi="Times New Roman" w:cs="Times New Roman"/>
          <w:bCs/>
          <w:sz w:val="28"/>
          <w:szCs w:val="28"/>
          <w:vertAlign w:val="superscript"/>
        </w:rPr>
        <w:t>2</w:t>
      </w:r>
      <w:r w:rsidRPr="002B3E78">
        <w:rPr>
          <w:rFonts w:ascii="Times New Roman" w:hAnsi="Times New Roman" w:cs="Times New Roman"/>
          <w:sz w:val="28"/>
          <w:szCs w:val="28"/>
        </w:rPr>
        <w:t xml:space="preserve"> </w:t>
      </w:r>
      <w:r w:rsidRPr="002B3E78">
        <w:rPr>
          <w:rFonts w:ascii="Times New Roman" w:hAnsi="Times New Roman" w:cs="Times New Roman"/>
          <w:sz w:val="28"/>
          <w:szCs w:val="28"/>
          <w:vertAlign w:val="superscript"/>
        </w:rPr>
        <w:t xml:space="preserve"> </w:t>
      </w:r>
      <w:r w:rsidRPr="002B3E78">
        <w:rPr>
          <w:rFonts w:ascii="Times New Roman" w:hAnsi="Times New Roman" w:cs="Times New Roman"/>
          <w:sz w:val="28"/>
          <w:szCs w:val="28"/>
        </w:rPr>
        <w:t xml:space="preserve">                                (7)</w:t>
      </w:r>
    </w:p>
    <w:p w14:paraId="2237287E" w14:textId="77777777" w:rsidR="00C02BE6" w:rsidRPr="002B3E78" w:rsidRDefault="00C02BE6" w:rsidP="00BD6DC4">
      <w:pPr>
        <w:tabs>
          <w:tab w:val="left" w:pos="1348"/>
        </w:tabs>
        <w:spacing w:after="0" w:line="240" w:lineRule="auto"/>
        <w:ind w:firstLine="709"/>
        <w:jc w:val="both"/>
        <w:rPr>
          <w:rFonts w:ascii="Times New Roman" w:hAnsi="Times New Roman" w:cs="Times New Roman"/>
          <w:sz w:val="28"/>
          <w:szCs w:val="28"/>
        </w:rPr>
      </w:pPr>
    </w:p>
    <w:p w14:paraId="2029AF37" w14:textId="6F07DF9E" w:rsidR="00342017" w:rsidRPr="002B3E78" w:rsidRDefault="00342017" w:rsidP="00BD6DC4">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Коэффициент множественной корреляции R = 0,91 и диаграмма на рисунке 11 показывают достаточно высокий уровень потенциала модели для применения в прогнозно-аналитических целях.</w:t>
      </w:r>
    </w:p>
    <w:p w14:paraId="7209DFA4" w14:textId="77777777" w:rsidR="002E18C8" w:rsidRPr="002B3E78" w:rsidRDefault="002E18C8" w:rsidP="00BD6DC4">
      <w:pPr>
        <w:tabs>
          <w:tab w:val="left" w:pos="1348"/>
        </w:tabs>
        <w:spacing w:after="0" w:line="240" w:lineRule="auto"/>
        <w:ind w:firstLine="709"/>
        <w:rPr>
          <w:rFonts w:ascii="Times New Roman" w:hAnsi="Times New Roman" w:cs="Times New Roman"/>
          <w:sz w:val="28"/>
          <w:szCs w:val="28"/>
        </w:rPr>
      </w:pPr>
    </w:p>
    <w:p w14:paraId="409EA179" w14:textId="1C4AF12D" w:rsidR="002E18C8" w:rsidRPr="002B3E78" w:rsidRDefault="00BD6DC4" w:rsidP="00BD6DC4">
      <w:pPr>
        <w:tabs>
          <w:tab w:val="left" w:pos="1348"/>
        </w:tabs>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c">
            <w:drawing>
              <wp:inline distT="0" distB="0" distL="0" distR="0" wp14:anchorId="0568B5CB" wp14:editId="5BFFC48D">
                <wp:extent cx="5493385" cy="2861945"/>
                <wp:effectExtent l="0" t="0" r="12065" b="14605"/>
                <wp:docPr id="294096659" name="Полотно 29409665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81398580" name="Rectangle 210"/>
                        <wps:cNvSpPr>
                          <a:spLocks noChangeArrowheads="1"/>
                        </wps:cNvSpPr>
                        <wps:spPr bwMode="auto">
                          <a:xfrm>
                            <a:off x="416560" y="2538730"/>
                            <a:ext cx="419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98538" w14:textId="1417A970" w:rsidR="00F616DB" w:rsidRDefault="00F616DB">
                              <w:r>
                                <w:rPr>
                                  <w:rFonts w:ascii="Times New Roman" w:hAnsi="Times New Roman" w:cs="Times New Roman"/>
                                  <w:color w:val="000000"/>
                                  <w:sz w:val="26"/>
                                  <w:szCs w:val="26"/>
                                  <w:lang w:val="en-US"/>
                                </w:rPr>
                                <w:t xml:space="preserve">        </w:t>
                              </w:r>
                            </w:p>
                          </w:txbxContent>
                        </wps:txbx>
                        <wps:bodyPr rot="0" vert="horz" wrap="none" lIns="0" tIns="0" rIns="0" bIns="0" anchor="t" anchorCtr="0">
                          <a:spAutoFit/>
                        </wps:bodyPr>
                      </wps:wsp>
                      <wps:wsp>
                        <wps:cNvPr id="1581398581" name="Rectangle 211"/>
                        <wps:cNvSpPr>
                          <a:spLocks noChangeArrowheads="1"/>
                        </wps:cNvSpPr>
                        <wps:spPr bwMode="auto">
                          <a:xfrm>
                            <a:off x="5283835" y="2538730"/>
                            <a:ext cx="419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BEB5A" w14:textId="023A0D00" w:rsidR="00F616DB" w:rsidRDefault="00F616DB">
                              <w:r>
                                <w:rPr>
                                  <w:rFonts w:ascii="Times New Roman" w:hAnsi="Times New Roman" w:cs="Times New Roman"/>
                                  <w:color w:val="000000"/>
                                  <w:sz w:val="26"/>
                                  <w:szCs w:val="26"/>
                                  <w:lang w:val="en-US"/>
                                </w:rPr>
                                <w:t xml:space="preserve">    </w:t>
                              </w:r>
                            </w:p>
                          </w:txbxContent>
                        </wps:txbx>
                        <wps:bodyPr rot="0" vert="horz" wrap="none" lIns="0" tIns="0" rIns="0" bIns="0" anchor="t" anchorCtr="0">
                          <a:spAutoFit/>
                        </wps:bodyPr>
                      </wps:wsp>
                      <wps:wsp>
                        <wps:cNvPr id="1581398582" name="Rectangle 212"/>
                        <wps:cNvSpPr>
                          <a:spLocks noChangeArrowheads="1"/>
                        </wps:cNvSpPr>
                        <wps:spPr bwMode="auto">
                          <a:xfrm>
                            <a:off x="5448302" y="2538639"/>
                            <a:ext cx="419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11722D" w14:textId="39EB95B7" w:rsidR="00F616DB" w:rsidRDefault="00F616DB">
                              <w:r>
                                <w:rPr>
                                  <w:rFonts w:ascii="Times New Roman" w:hAnsi="Times New Roman" w:cs="Times New Roman"/>
                                  <w:color w:val="000000"/>
                                  <w:sz w:val="26"/>
                                  <w:szCs w:val="26"/>
                                  <w:lang w:val="en-US"/>
                                </w:rPr>
                                <w:t xml:space="preserve"> </w:t>
                              </w:r>
                            </w:p>
                          </w:txbxContent>
                        </wps:txbx>
                        <wps:bodyPr rot="0" vert="horz" wrap="none" lIns="0" tIns="0" rIns="0" bIns="0" anchor="t" anchorCtr="0">
                          <a:spAutoFit/>
                        </wps:bodyPr>
                      </wps:wsp>
                      <wps:wsp>
                        <wps:cNvPr id="1581398583" name="Rectangle 213"/>
                        <wps:cNvSpPr>
                          <a:spLocks noChangeArrowheads="1"/>
                        </wps:cNvSpPr>
                        <wps:spPr bwMode="auto">
                          <a:xfrm>
                            <a:off x="746760" y="-635"/>
                            <a:ext cx="4537710" cy="2677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398584" name="Freeform 214"/>
                        <wps:cNvSpPr>
                          <a:spLocks noEditPoints="1"/>
                        </wps:cNvSpPr>
                        <wps:spPr bwMode="auto">
                          <a:xfrm>
                            <a:off x="1028065" y="129540"/>
                            <a:ext cx="4126230" cy="1718310"/>
                          </a:xfrm>
                          <a:custGeom>
                            <a:avLst/>
                            <a:gdLst>
                              <a:gd name="T0" fmla="*/ 0 w 6498"/>
                              <a:gd name="T1" fmla="*/ 2706 h 2706"/>
                              <a:gd name="T2" fmla="*/ 6498 w 6498"/>
                              <a:gd name="T3" fmla="*/ 2706 h 2706"/>
                              <a:gd name="T4" fmla="*/ 0 w 6498"/>
                              <a:gd name="T5" fmla="*/ 2255 h 2706"/>
                              <a:gd name="T6" fmla="*/ 6498 w 6498"/>
                              <a:gd name="T7" fmla="*/ 2255 h 2706"/>
                              <a:gd name="T8" fmla="*/ 0 w 6498"/>
                              <a:gd name="T9" fmla="*/ 1805 h 2706"/>
                              <a:gd name="T10" fmla="*/ 6498 w 6498"/>
                              <a:gd name="T11" fmla="*/ 1805 h 2706"/>
                              <a:gd name="T12" fmla="*/ 0 w 6498"/>
                              <a:gd name="T13" fmla="*/ 1353 h 2706"/>
                              <a:gd name="T14" fmla="*/ 6498 w 6498"/>
                              <a:gd name="T15" fmla="*/ 1353 h 2706"/>
                              <a:gd name="T16" fmla="*/ 0 w 6498"/>
                              <a:gd name="T17" fmla="*/ 901 h 2706"/>
                              <a:gd name="T18" fmla="*/ 6498 w 6498"/>
                              <a:gd name="T19" fmla="*/ 901 h 2706"/>
                              <a:gd name="T20" fmla="*/ 0 w 6498"/>
                              <a:gd name="T21" fmla="*/ 452 h 2706"/>
                              <a:gd name="T22" fmla="*/ 6498 w 6498"/>
                              <a:gd name="T23" fmla="*/ 452 h 2706"/>
                              <a:gd name="T24" fmla="*/ 0 w 6498"/>
                              <a:gd name="T25" fmla="*/ 0 h 2706"/>
                              <a:gd name="T26" fmla="*/ 6498 w 6498"/>
                              <a:gd name="T27" fmla="*/ 0 h 2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498" h="2706">
                                <a:moveTo>
                                  <a:pt x="0" y="2706"/>
                                </a:moveTo>
                                <a:lnTo>
                                  <a:pt x="6498" y="2706"/>
                                </a:lnTo>
                                <a:moveTo>
                                  <a:pt x="0" y="2255"/>
                                </a:moveTo>
                                <a:lnTo>
                                  <a:pt x="6498" y="2255"/>
                                </a:lnTo>
                                <a:moveTo>
                                  <a:pt x="0" y="1805"/>
                                </a:moveTo>
                                <a:lnTo>
                                  <a:pt x="6498" y="1805"/>
                                </a:lnTo>
                                <a:moveTo>
                                  <a:pt x="0" y="1353"/>
                                </a:moveTo>
                                <a:lnTo>
                                  <a:pt x="6498" y="1353"/>
                                </a:lnTo>
                                <a:moveTo>
                                  <a:pt x="0" y="901"/>
                                </a:moveTo>
                                <a:lnTo>
                                  <a:pt x="6498" y="901"/>
                                </a:lnTo>
                                <a:moveTo>
                                  <a:pt x="0" y="452"/>
                                </a:moveTo>
                                <a:lnTo>
                                  <a:pt x="6498" y="452"/>
                                </a:lnTo>
                                <a:moveTo>
                                  <a:pt x="0" y="0"/>
                                </a:moveTo>
                                <a:lnTo>
                                  <a:pt x="6498" y="0"/>
                                </a:lnTo>
                              </a:path>
                            </a:pathLst>
                          </a:custGeom>
                          <a:noFill/>
                          <a:ln w="8890" cap="flat">
                            <a:solidFill>
                              <a:srgbClr val="D9D9D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398585" name="Line 215"/>
                        <wps:cNvCnPr/>
                        <wps:spPr bwMode="auto">
                          <a:xfrm flipV="1">
                            <a:off x="1028065" y="129540"/>
                            <a:ext cx="0" cy="2004060"/>
                          </a:xfrm>
                          <a:prstGeom prst="line">
                            <a:avLst/>
                          </a:prstGeom>
                          <a:noFill/>
                          <a:ln w="889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398586" name="Line 216"/>
                        <wps:cNvCnPr/>
                        <wps:spPr bwMode="auto">
                          <a:xfrm>
                            <a:off x="1028065" y="2133600"/>
                            <a:ext cx="4126230" cy="0"/>
                          </a:xfrm>
                          <a:prstGeom prst="line">
                            <a:avLst/>
                          </a:prstGeom>
                          <a:noFill/>
                          <a:ln w="8890" cap="flat">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81398587" name="Freeform 217"/>
                        <wps:cNvSpPr>
                          <a:spLocks/>
                        </wps:cNvSpPr>
                        <wps:spPr bwMode="auto">
                          <a:xfrm>
                            <a:off x="1216660" y="588010"/>
                            <a:ext cx="3750945" cy="758825"/>
                          </a:xfrm>
                          <a:custGeom>
                            <a:avLst/>
                            <a:gdLst>
                              <a:gd name="T0" fmla="*/ 0 w 5907"/>
                              <a:gd name="T1" fmla="*/ 1104 h 1195"/>
                              <a:gd name="T2" fmla="*/ 589 w 5907"/>
                              <a:gd name="T3" fmla="*/ 1149 h 1195"/>
                              <a:gd name="T4" fmla="*/ 1181 w 5907"/>
                              <a:gd name="T5" fmla="*/ 1173 h 1195"/>
                              <a:gd name="T6" fmla="*/ 1771 w 5907"/>
                              <a:gd name="T7" fmla="*/ 1195 h 1195"/>
                              <a:gd name="T8" fmla="*/ 2362 w 5907"/>
                              <a:gd name="T9" fmla="*/ 1173 h 1195"/>
                              <a:gd name="T10" fmla="*/ 2952 w 5907"/>
                              <a:gd name="T11" fmla="*/ 1060 h 1195"/>
                              <a:gd name="T12" fmla="*/ 3544 w 5907"/>
                              <a:gd name="T13" fmla="*/ 946 h 1195"/>
                              <a:gd name="T14" fmla="*/ 4133 w 5907"/>
                              <a:gd name="T15" fmla="*/ 810 h 1195"/>
                              <a:gd name="T16" fmla="*/ 4725 w 5907"/>
                              <a:gd name="T17" fmla="*/ 608 h 1195"/>
                              <a:gd name="T18" fmla="*/ 5317 w 5907"/>
                              <a:gd name="T19" fmla="*/ 292 h 1195"/>
                              <a:gd name="T20" fmla="*/ 5907 w 5907"/>
                              <a:gd name="T21" fmla="*/ 0 h 1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07" h="1195">
                                <a:moveTo>
                                  <a:pt x="0" y="1104"/>
                                </a:moveTo>
                                <a:lnTo>
                                  <a:pt x="589" y="1149"/>
                                </a:lnTo>
                                <a:lnTo>
                                  <a:pt x="1181" y="1173"/>
                                </a:lnTo>
                                <a:lnTo>
                                  <a:pt x="1771" y="1195"/>
                                </a:lnTo>
                                <a:lnTo>
                                  <a:pt x="2362" y="1173"/>
                                </a:lnTo>
                                <a:lnTo>
                                  <a:pt x="2952" y="1060"/>
                                </a:lnTo>
                                <a:lnTo>
                                  <a:pt x="3544" y="946"/>
                                </a:lnTo>
                                <a:lnTo>
                                  <a:pt x="4133" y="810"/>
                                </a:lnTo>
                                <a:lnTo>
                                  <a:pt x="4725" y="608"/>
                                </a:lnTo>
                                <a:lnTo>
                                  <a:pt x="5317" y="292"/>
                                </a:lnTo>
                                <a:lnTo>
                                  <a:pt x="5907" y="0"/>
                                </a:lnTo>
                              </a:path>
                            </a:pathLst>
                          </a:custGeom>
                          <a:noFill/>
                          <a:ln w="26670" cap="rnd">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1398588" name="Picture 218"/>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1181100" y="125539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398589" name="Picture 219"/>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1181100" y="125539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398590" name="Picture 220"/>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1557020" y="128333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1398591" name="Picture 221"/>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1557020" y="128333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2" name="Picture 222"/>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1931035" y="1297305"/>
                            <a:ext cx="7112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3" name="Picture 223"/>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1931035" y="1297305"/>
                            <a:ext cx="71120"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4" name="Picture 224"/>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2306955" y="131191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5" name="Picture 225"/>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2306955" y="131191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6" name="Picture 226"/>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2681605" y="1297305"/>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7" name="Picture 227"/>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2681605" y="1297305"/>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8" name="Picture 228"/>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3057525" y="122555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19" name="Picture 229"/>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3057525" y="122555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0" name="Picture 230"/>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3431540" y="115506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1" name="Picture 231"/>
                          <pic:cNvPicPr>
                            <a:picLocks noChangeAspect="1" noChangeArrowheads="1"/>
                          </pic:cNvPicPr>
                        </pic:nvPicPr>
                        <pic:blipFill>
                          <a:blip r:embed="rId204" cstate="print">
                            <a:extLst>
                              <a:ext uri="{28A0092B-C50C-407E-A947-70E740481C1C}">
                                <a14:useLocalDpi xmlns:a14="http://schemas.microsoft.com/office/drawing/2010/main" val="0"/>
                              </a:ext>
                            </a:extLst>
                          </a:blip>
                          <a:srcRect/>
                          <a:stretch>
                            <a:fillRect/>
                          </a:stretch>
                        </pic:blipFill>
                        <pic:spPr bwMode="auto">
                          <a:xfrm>
                            <a:off x="3431540" y="115506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2" name="Picture 232"/>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3807460" y="106870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3" name="Picture 233"/>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3807460" y="106870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4" name="Picture 234"/>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182110" y="939800"/>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5" name="Picture 235"/>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4182110" y="939800"/>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6" name="Picture 23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4557395" y="739140"/>
                            <a:ext cx="7112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7" name="Picture 237"/>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4557395" y="739140"/>
                            <a:ext cx="7112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8" name="Picture 238"/>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4933315" y="552450"/>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29" name="Picture 239"/>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4933315" y="552450"/>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4814930" name="Freeform 240"/>
                        <wps:cNvSpPr>
                          <a:spLocks/>
                        </wps:cNvSpPr>
                        <wps:spPr bwMode="auto">
                          <a:xfrm>
                            <a:off x="1216660" y="344805"/>
                            <a:ext cx="3750945" cy="1173480"/>
                          </a:xfrm>
                          <a:custGeom>
                            <a:avLst/>
                            <a:gdLst>
                              <a:gd name="T0" fmla="*/ 0 w 5907"/>
                              <a:gd name="T1" fmla="*/ 1736 h 1848"/>
                              <a:gd name="T2" fmla="*/ 589 w 5907"/>
                              <a:gd name="T3" fmla="*/ 1848 h 1848"/>
                              <a:gd name="T4" fmla="*/ 1181 w 5907"/>
                              <a:gd name="T5" fmla="*/ 1532 h 1848"/>
                              <a:gd name="T6" fmla="*/ 1771 w 5907"/>
                              <a:gd name="T7" fmla="*/ 1351 h 1848"/>
                              <a:gd name="T8" fmla="*/ 2362 w 5907"/>
                              <a:gd name="T9" fmla="*/ 1376 h 1848"/>
                              <a:gd name="T10" fmla="*/ 2952 w 5907"/>
                              <a:gd name="T11" fmla="*/ 1126 h 1848"/>
                              <a:gd name="T12" fmla="*/ 3544 w 5907"/>
                              <a:gd name="T13" fmla="*/ 1667 h 1848"/>
                              <a:gd name="T14" fmla="*/ 4133 w 5907"/>
                              <a:gd name="T15" fmla="*/ 1262 h 1848"/>
                              <a:gd name="T16" fmla="*/ 4725 w 5907"/>
                              <a:gd name="T17" fmla="*/ 991 h 1848"/>
                              <a:gd name="T18" fmla="*/ 5317 w 5907"/>
                              <a:gd name="T19" fmla="*/ 361 h 1848"/>
                              <a:gd name="T20" fmla="*/ 5907 w 5907"/>
                              <a:gd name="T21" fmla="*/ 0 h 18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907" h="1848">
                                <a:moveTo>
                                  <a:pt x="0" y="1736"/>
                                </a:moveTo>
                                <a:lnTo>
                                  <a:pt x="589" y="1848"/>
                                </a:lnTo>
                                <a:lnTo>
                                  <a:pt x="1181" y="1532"/>
                                </a:lnTo>
                                <a:lnTo>
                                  <a:pt x="1771" y="1351"/>
                                </a:lnTo>
                                <a:lnTo>
                                  <a:pt x="2362" y="1376"/>
                                </a:lnTo>
                                <a:lnTo>
                                  <a:pt x="2952" y="1126"/>
                                </a:lnTo>
                                <a:lnTo>
                                  <a:pt x="3544" y="1667"/>
                                </a:lnTo>
                                <a:lnTo>
                                  <a:pt x="4133" y="1262"/>
                                </a:lnTo>
                                <a:lnTo>
                                  <a:pt x="4725" y="991"/>
                                </a:lnTo>
                                <a:lnTo>
                                  <a:pt x="5317" y="361"/>
                                </a:lnTo>
                                <a:lnTo>
                                  <a:pt x="5907" y="0"/>
                                </a:lnTo>
                              </a:path>
                            </a:pathLst>
                          </a:custGeom>
                          <a:noFill/>
                          <a:ln w="26670" cap="rnd">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4814931" name="Picture 241"/>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1181100" y="141224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2" name="Picture 242"/>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1181100" y="141224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3" name="Picture 243"/>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1557020" y="1483995"/>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4" name="Picture 244"/>
                          <pic:cNvPicPr>
                            <a:picLocks noChangeAspect="1" noChangeArrowheads="1"/>
                          </pic:cNvPicPr>
                        </pic:nvPicPr>
                        <pic:blipFill>
                          <a:blip r:embed="rId216" cstate="print">
                            <a:extLst>
                              <a:ext uri="{28A0092B-C50C-407E-A947-70E740481C1C}">
                                <a14:useLocalDpi xmlns:a14="http://schemas.microsoft.com/office/drawing/2010/main" val="0"/>
                              </a:ext>
                            </a:extLst>
                          </a:blip>
                          <a:srcRect/>
                          <a:stretch>
                            <a:fillRect/>
                          </a:stretch>
                        </pic:blipFill>
                        <pic:spPr bwMode="auto">
                          <a:xfrm>
                            <a:off x="1557020" y="1483995"/>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5" name="Picture 245"/>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1931035" y="1283335"/>
                            <a:ext cx="7112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6" name="Picture 246"/>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1931035" y="1283335"/>
                            <a:ext cx="7112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8" name="Picture 247"/>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2306955" y="116903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39" name="Picture 248"/>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2306955" y="116903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40" name="Picture 249"/>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2681605" y="118300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41" name="Picture 250"/>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2681605" y="118300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42" name="Picture 251"/>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3057525" y="102616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34814943" name="Picture 252"/>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3057525" y="102616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16" name="Picture 253"/>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3431540" y="136969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17" name="Picture 254"/>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3431540" y="1369695"/>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18" name="Picture 255"/>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3807460" y="111125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19" name="Picture 256"/>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3807460" y="1111250"/>
                            <a:ext cx="70485"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20" name="Picture 25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4182110" y="939800"/>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21" name="Picture 25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4182110" y="939800"/>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22" name="Picture 259"/>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4557395" y="538480"/>
                            <a:ext cx="7112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23" name="Picture 260"/>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4557395" y="538480"/>
                            <a:ext cx="71120" cy="70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24" name="Picture 261"/>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4933315" y="309245"/>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10825" name="Picture 262"/>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4933315" y="309245"/>
                            <a:ext cx="70485" cy="7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10826" name="Rectangle 263"/>
                        <wps:cNvSpPr>
                          <a:spLocks noChangeArrowheads="1"/>
                        </wps:cNvSpPr>
                        <wps:spPr bwMode="auto">
                          <a:xfrm>
                            <a:off x="876935" y="206438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B6F87" w14:textId="350BD35A" w:rsidR="00F616DB" w:rsidRDefault="00F616DB">
                              <w:r>
                                <w:rPr>
                                  <w:rFonts w:ascii="Calibri" w:hAnsi="Calibri" w:cs="Calibri"/>
                                  <w:color w:val="595959"/>
                                  <w:sz w:val="16"/>
                                  <w:szCs w:val="16"/>
                                  <w:lang w:val="en-US"/>
                                </w:rPr>
                                <w:t>0</w:t>
                              </w:r>
                            </w:p>
                          </w:txbxContent>
                        </wps:txbx>
                        <wps:bodyPr rot="0" vert="horz" wrap="none" lIns="0" tIns="0" rIns="0" bIns="0" anchor="t" anchorCtr="0">
                          <a:spAutoFit/>
                        </wps:bodyPr>
                      </wps:wsp>
                      <wps:wsp>
                        <wps:cNvPr id="11710827" name="Rectangle 264"/>
                        <wps:cNvSpPr>
                          <a:spLocks noChangeArrowheads="1"/>
                        </wps:cNvSpPr>
                        <wps:spPr bwMode="auto">
                          <a:xfrm>
                            <a:off x="876935" y="177800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B7EDA7" w14:textId="6590CC4A" w:rsidR="00F616DB" w:rsidRDefault="00F616DB">
                              <w:r>
                                <w:rPr>
                                  <w:rFonts w:ascii="Calibri" w:hAnsi="Calibri" w:cs="Calibri"/>
                                  <w:color w:val="595959"/>
                                  <w:sz w:val="16"/>
                                  <w:szCs w:val="16"/>
                                  <w:lang w:val="en-US"/>
                                </w:rPr>
                                <w:t>2</w:t>
                              </w:r>
                            </w:p>
                          </w:txbxContent>
                        </wps:txbx>
                        <wps:bodyPr rot="0" vert="horz" wrap="none" lIns="0" tIns="0" rIns="0" bIns="0" anchor="t" anchorCtr="0">
                          <a:spAutoFit/>
                        </wps:bodyPr>
                      </wps:wsp>
                      <wps:wsp>
                        <wps:cNvPr id="11710828" name="Rectangle 265"/>
                        <wps:cNvSpPr>
                          <a:spLocks noChangeArrowheads="1"/>
                        </wps:cNvSpPr>
                        <wps:spPr bwMode="auto">
                          <a:xfrm>
                            <a:off x="876935" y="149161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A1051" w14:textId="71CA0CF2" w:rsidR="00F616DB" w:rsidRDefault="00F616DB">
                              <w:r>
                                <w:rPr>
                                  <w:rFonts w:ascii="Calibri" w:hAnsi="Calibri" w:cs="Calibri"/>
                                  <w:color w:val="595959"/>
                                  <w:sz w:val="16"/>
                                  <w:szCs w:val="16"/>
                                  <w:lang w:val="en-US"/>
                                </w:rPr>
                                <w:t>4</w:t>
                              </w:r>
                            </w:p>
                          </w:txbxContent>
                        </wps:txbx>
                        <wps:bodyPr rot="0" vert="horz" wrap="none" lIns="0" tIns="0" rIns="0" bIns="0" anchor="t" anchorCtr="0">
                          <a:spAutoFit/>
                        </wps:bodyPr>
                      </wps:wsp>
                      <wps:wsp>
                        <wps:cNvPr id="11710829" name="Rectangle 266"/>
                        <wps:cNvSpPr>
                          <a:spLocks noChangeArrowheads="1"/>
                        </wps:cNvSpPr>
                        <wps:spPr bwMode="auto">
                          <a:xfrm>
                            <a:off x="876935" y="1205230"/>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F8271" w14:textId="6D1A05A6" w:rsidR="00F616DB" w:rsidRDefault="00F616DB">
                              <w:r>
                                <w:rPr>
                                  <w:rFonts w:ascii="Calibri" w:hAnsi="Calibri" w:cs="Calibri"/>
                                  <w:color w:val="595959"/>
                                  <w:sz w:val="16"/>
                                  <w:szCs w:val="16"/>
                                  <w:lang w:val="en-US"/>
                                </w:rPr>
                                <w:t>6</w:t>
                              </w:r>
                            </w:p>
                          </w:txbxContent>
                        </wps:txbx>
                        <wps:bodyPr rot="0" vert="horz" wrap="none" lIns="0" tIns="0" rIns="0" bIns="0" anchor="t" anchorCtr="0">
                          <a:spAutoFit/>
                        </wps:bodyPr>
                      </wps:wsp>
                      <wps:wsp>
                        <wps:cNvPr id="11710830" name="Rectangle 267"/>
                        <wps:cNvSpPr>
                          <a:spLocks noChangeArrowheads="1"/>
                        </wps:cNvSpPr>
                        <wps:spPr bwMode="auto">
                          <a:xfrm>
                            <a:off x="876935" y="918845"/>
                            <a:ext cx="5207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57AD2A" w14:textId="71B38144" w:rsidR="00F616DB" w:rsidRDefault="00F616DB">
                              <w:r>
                                <w:rPr>
                                  <w:rFonts w:ascii="Calibri" w:hAnsi="Calibri" w:cs="Calibri"/>
                                  <w:color w:val="595959"/>
                                  <w:sz w:val="16"/>
                                  <w:szCs w:val="16"/>
                                  <w:lang w:val="en-US"/>
                                </w:rPr>
                                <w:t>8</w:t>
                              </w:r>
                            </w:p>
                          </w:txbxContent>
                        </wps:txbx>
                        <wps:bodyPr rot="0" vert="horz" wrap="none" lIns="0" tIns="0" rIns="0" bIns="0" anchor="t" anchorCtr="0">
                          <a:spAutoFit/>
                        </wps:bodyPr>
                      </wps:wsp>
                      <wps:wsp>
                        <wps:cNvPr id="11710831" name="Rectangle 268"/>
                        <wps:cNvSpPr>
                          <a:spLocks noChangeArrowheads="1"/>
                        </wps:cNvSpPr>
                        <wps:spPr bwMode="auto">
                          <a:xfrm>
                            <a:off x="822960" y="632460"/>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30CA3" w14:textId="1F706DB0" w:rsidR="00F616DB" w:rsidRDefault="00F616DB">
                              <w:r>
                                <w:rPr>
                                  <w:rFonts w:ascii="Calibri" w:hAnsi="Calibri" w:cs="Calibri"/>
                                  <w:color w:val="595959"/>
                                  <w:sz w:val="16"/>
                                  <w:szCs w:val="16"/>
                                  <w:lang w:val="en-US"/>
                                </w:rPr>
                                <w:t>10</w:t>
                              </w:r>
                            </w:p>
                          </w:txbxContent>
                        </wps:txbx>
                        <wps:bodyPr rot="0" vert="horz" wrap="none" lIns="0" tIns="0" rIns="0" bIns="0" anchor="t" anchorCtr="0">
                          <a:spAutoFit/>
                        </wps:bodyPr>
                      </wps:wsp>
                      <wps:wsp>
                        <wps:cNvPr id="11710832" name="Rectangle 269"/>
                        <wps:cNvSpPr>
                          <a:spLocks noChangeArrowheads="1"/>
                        </wps:cNvSpPr>
                        <wps:spPr bwMode="auto">
                          <a:xfrm>
                            <a:off x="822960" y="346075"/>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CB3D5" w14:textId="2AA06DBF" w:rsidR="00F616DB" w:rsidRDefault="00F616DB">
                              <w:r>
                                <w:rPr>
                                  <w:rFonts w:ascii="Calibri" w:hAnsi="Calibri" w:cs="Calibri"/>
                                  <w:color w:val="595959"/>
                                  <w:sz w:val="16"/>
                                  <w:szCs w:val="16"/>
                                  <w:lang w:val="en-US"/>
                                </w:rPr>
                                <w:t>12</w:t>
                              </w:r>
                            </w:p>
                          </w:txbxContent>
                        </wps:txbx>
                        <wps:bodyPr rot="0" vert="horz" wrap="none" lIns="0" tIns="0" rIns="0" bIns="0" anchor="t" anchorCtr="0">
                          <a:spAutoFit/>
                        </wps:bodyPr>
                      </wps:wsp>
                      <wps:wsp>
                        <wps:cNvPr id="11710833" name="Rectangle 270"/>
                        <wps:cNvSpPr>
                          <a:spLocks noChangeArrowheads="1"/>
                        </wps:cNvSpPr>
                        <wps:spPr bwMode="auto">
                          <a:xfrm>
                            <a:off x="822960" y="59690"/>
                            <a:ext cx="10350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F00D7" w14:textId="632B37B0" w:rsidR="00F616DB" w:rsidRDefault="00F616DB">
                              <w:r>
                                <w:rPr>
                                  <w:rFonts w:ascii="Calibri" w:hAnsi="Calibri" w:cs="Calibri"/>
                                  <w:color w:val="595959"/>
                                  <w:sz w:val="16"/>
                                  <w:szCs w:val="16"/>
                                  <w:lang w:val="en-US"/>
                                </w:rPr>
                                <w:t>14</w:t>
                              </w:r>
                            </w:p>
                          </w:txbxContent>
                        </wps:txbx>
                        <wps:bodyPr rot="0" vert="horz" wrap="none" lIns="0" tIns="0" rIns="0" bIns="0" anchor="t" anchorCtr="0">
                          <a:spAutoFit/>
                        </wps:bodyPr>
                      </wps:wsp>
                      <wps:wsp>
                        <wps:cNvPr id="11710834" name="Rectangle 271"/>
                        <wps:cNvSpPr>
                          <a:spLocks noChangeArrowheads="1"/>
                        </wps:cNvSpPr>
                        <wps:spPr bwMode="auto">
                          <a:xfrm>
                            <a:off x="110934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45872" w14:textId="5167DC01" w:rsidR="00F616DB" w:rsidRDefault="00F616DB">
                              <w:r>
                                <w:rPr>
                                  <w:rFonts w:ascii="Calibri" w:hAnsi="Calibri" w:cs="Calibri"/>
                                  <w:color w:val="595959"/>
                                  <w:sz w:val="16"/>
                                  <w:szCs w:val="16"/>
                                  <w:lang w:val="en-US"/>
                                </w:rPr>
                                <w:t>2014</w:t>
                              </w:r>
                            </w:p>
                          </w:txbxContent>
                        </wps:txbx>
                        <wps:bodyPr rot="0" vert="horz" wrap="none" lIns="0" tIns="0" rIns="0" bIns="0" anchor="t" anchorCtr="0">
                          <a:spAutoFit/>
                        </wps:bodyPr>
                      </wps:wsp>
                      <wps:wsp>
                        <wps:cNvPr id="11710835" name="Rectangle 272"/>
                        <wps:cNvSpPr>
                          <a:spLocks noChangeArrowheads="1"/>
                        </wps:cNvSpPr>
                        <wps:spPr bwMode="auto">
                          <a:xfrm>
                            <a:off x="148399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FE9CF" w14:textId="76377220" w:rsidR="00F616DB" w:rsidRDefault="00F616DB">
                              <w:r>
                                <w:rPr>
                                  <w:rFonts w:ascii="Calibri" w:hAnsi="Calibri" w:cs="Calibri"/>
                                  <w:color w:val="595959"/>
                                  <w:sz w:val="16"/>
                                  <w:szCs w:val="16"/>
                                  <w:lang w:val="en-US"/>
                                </w:rPr>
                                <w:t>2015</w:t>
                              </w:r>
                            </w:p>
                          </w:txbxContent>
                        </wps:txbx>
                        <wps:bodyPr rot="0" vert="horz" wrap="none" lIns="0" tIns="0" rIns="0" bIns="0" anchor="t" anchorCtr="0">
                          <a:spAutoFit/>
                        </wps:bodyPr>
                      </wps:wsp>
                      <wps:wsp>
                        <wps:cNvPr id="11710836" name="Rectangle 273"/>
                        <wps:cNvSpPr>
                          <a:spLocks noChangeArrowheads="1"/>
                        </wps:cNvSpPr>
                        <wps:spPr bwMode="auto">
                          <a:xfrm>
                            <a:off x="1859280"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22558" w14:textId="5F536605" w:rsidR="00F616DB" w:rsidRDefault="00F616DB">
                              <w:r>
                                <w:rPr>
                                  <w:rFonts w:ascii="Calibri" w:hAnsi="Calibri" w:cs="Calibri"/>
                                  <w:color w:val="595959"/>
                                  <w:sz w:val="16"/>
                                  <w:szCs w:val="16"/>
                                  <w:lang w:val="en-US"/>
                                </w:rPr>
                                <w:t>2016</w:t>
                              </w:r>
                            </w:p>
                          </w:txbxContent>
                        </wps:txbx>
                        <wps:bodyPr rot="0" vert="horz" wrap="none" lIns="0" tIns="0" rIns="0" bIns="0" anchor="t" anchorCtr="0">
                          <a:spAutoFit/>
                        </wps:bodyPr>
                      </wps:wsp>
                      <wps:wsp>
                        <wps:cNvPr id="11710838" name="Rectangle 274"/>
                        <wps:cNvSpPr>
                          <a:spLocks noChangeArrowheads="1"/>
                        </wps:cNvSpPr>
                        <wps:spPr bwMode="auto">
                          <a:xfrm>
                            <a:off x="223456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DC7CD" w14:textId="2AF728DF" w:rsidR="00F616DB" w:rsidRDefault="00F616DB">
                              <w:r>
                                <w:rPr>
                                  <w:rFonts w:ascii="Calibri" w:hAnsi="Calibri" w:cs="Calibri"/>
                                  <w:color w:val="595959"/>
                                  <w:sz w:val="16"/>
                                  <w:szCs w:val="16"/>
                                  <w:lang w:val="en-US"/>
                                </w:rPr>
                                <w:t>2017</w:t>
                              </w:r>
                            </w:p>
                          </w:txbxContent>
                        </wps:txbx>
                        <wps:bodyPr rot="0" vert="horz" wrap="none" lIns="0" tIns="0" rIns="0" bIns="0" anchor="t" anchorCtr="0">
                          <a:spAutoFit/>
                        </wps:bodyPr>
                      </wps:wsp>
                      <wps:wsp>
                        <wps:cNvPr id="11710839" name="Rectangle 275"/>
                        <wps:cNvSpPr>
                          <a:spLocks noChangeArrowheads="1"/>
                        </wps:cNvSpPr>
                        <wps:spPr bwMode="auto">
                          <a:xfrm>
                            <a:off x="2609850"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7B03A" w14:textId="148CDE67" w:rsidR="00F616DB" w:rsidRDefault="00F616DB">
                              <w:r>
                                <w:rPr>
                                  <w:rFonts w:ascii="Calibri" w:hAnsi="Calibri" w:cs="Calibri"/>
                                  <w:color w:val="595959"/>
                                  <w:sz w:val="16"/>
                                  <w:szCs w:val="16"/>
                                  <w:lang w:val="en-US"/>
                                </w:rPr>
                                <w:t>2018</w:t>
                              </w:r>
                            </w:p>
                          </w:txbxContent>
                        </wps:txbx>
                        <wps:bodyPr rot="0" vert="horz" wrap="none" lIns="0" tIns="0" rIns="0" bIns="0" anchor="t" anchorCtr="0">
                          <a:spAutoFit/>
                        </wps:bodyPr>
                      </wps:wsp>
                      <wps:wsp>
                        <wps:cNvPr id="11710840" name="Rectangle 276"/>
                        <wps:cNvSpPr>
                          <a:spLocks noChangeArrowheads="1"/>
                        </wps:cNvSpPr>
                        <wps:spPr bwMode="auto">
                          <a:xfrm>
                            <a:off x="298513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CE3B7" w14:textId="28C738AA" w:rsidR="00F616DB" w:rsidRDefault="00F616DB">
                              <w:r>
                                <w:rPr>
                                  <w:rFonts w:ascii="Calibri" w:hAnsi="Calibri" w:cs="Calibri"/>
                                  <w:color w:val="595959"/>
                                  <w:sz w:val="16"/>
                                  <w:szCs w:val="16"/>
                                  <w:lang w:val="en-US"/>
                                </w:rPr>
                                <w:t>2019</w:t>
                              </w:r>
                            </w:p>
                          </w:txbxContent>
                        </wps:txbx>
                        <wps:bodyPr rot="0" vert="horz" wrap="none" lIns="0" tIns="0" rIns="0" bIns="0" anchor="t" anchorCtr="0">
                          <a:spAutoFit/>
                        </wps:bodyPr>
                      </wps:wsp>
                      <wps:wsp>
                        <wps:cNvPr id="11710841" name="Rectangle 277"/>
                        <wps:cNvSpPr>
                          <a:spLocks noChangeArrowheads="1"/>
                        </wps:cNvSpPr>
                        <wps:spPr bwMode="auto">
                          <a:xfrm>
                            <a:off x="335978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5A2C0" w14:textId="4F5725A9" w:rsidR="00F616DB" w:rsidRDefault="00F616DB">
                              <w:r>
                                <w:rPr>
                                  <w:rFonts w:ascii="Calibri" w:hAnsi="Calibri" w:cs="Calibri"/>
                                  <w:color w:val="595959"/>
                                  <w:sz w:val="16"/>
                                  <w:szCs w:val="16"/>
                                  <w:lang w:val="en-US"/>
                                </w:rPr>
                                <w:t>2020</w:t>
                              </w:r>
                            </w:p>
                          </w:txbxContent>
                        </wps:txbx>
                        <wps:bodyPr rot="0" vert="horz" wrap="none" lIns="0" tIns="0" rIns="0" bIns="0" anchor="t" anchorCtr="0">
                          <a:spAutoFit/>
                        </wps:bodyPr>
                      </wps:wsp>
                      <wps:wsp>
                        <wps:cNvPr id="11710842" name="Rectangle 278"/>
                        <wps:cNvSpPr>
                          <a:spLocks noChangeArrowheads="1"/>
                        </wps:cNvSpPr>
                        <wps:spPr bwMode="auto">
                          <a:xfrm>
                            <a:off x="3735070"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4CB011" w14:textId="50B1C308" w:rsidR="00F616DB" w:rsidRDefault="00F616DB">
                              <w:r>
                                <w:rPr>
                                  <w:rFonts w:ascii="Calibri" w:hAnsi="Calibri" w:cs="Calibri"/>
                                  <w:color w:val="595959"/>
                                  <w:sz w:val="16"/>
                                  <w:szCs w:val="16"/>
                                  <w:lang w:val="en-US"/>
                                </w:rPr>
                                <w:t>2021</w:t>
                              </w:r>
                            </w:p>
                          </w:txbxContent>
                        </wps:txbx>
                        <wps:bodyPr rot="0" vert="horz" wrap="none" lIns="0" tIns="0" rIns="0" bIns="0" anchor="t" anchorCtr="0">
                          <a:spAutoFit/>
                        </wps:bodyPr>
                      </wps:wsp>
                      <wps:wsp>
                        <wps:cNvPr id="11710843" name="Rectangle 279"/>
                        <wps:cNvSpPr>
                          <a:spLocks noChangeArrowheads="1"/>
                        </wps:cNvSpPr>
                        <wps:spPr bwMode="auto">
                          <a:xfrm>
                            <a:off x="411035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3DB81" w14:textId="28A07007" w:rsidR="00F616DB" w:rsidRDefault="00F616DB">
                              <w:r>
                                <w:rPr>
                                  <w:rFonts w:ascii="Calibri" w:hAnsi="Calibri" w:cs="Calibri"/>
                                  <w:color w:val="595959"/>
                                  <w:sz w:val="16"/>
                                  <w:szCs w:val="16"/>
                                  <w:lang w:val="en-US"/>
                                </w:rPr>
                                <w:t>2022</w:t>
                              </w:r>
                            </w:p>
                          </w:txbxContent>
                        </wps:txbx>
                        <wps:bodyPr rot="0" vert="horz" wrap="none" lIns="0" tIns="0" rIns="0" bIns="0" anchor="t" anchorCtr="0">
                          <a:spAutoFit/>
                        </wps:bodyPr>
                      </wps:wsp>
                      <wps:wsp>
                        <wps:cNvPr id="11710844" name="Rectangle 280"/>
                        <wps:cNvSpPr>
                          <a:spLocks noChangeArrowheads="1"/>
                        </wps:cNvSpPr>
                        <wps:spPr bwMode="auto">
                          <a:xfrm>
                            <a:off x="4485640"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F68C0B" w14:textId="251D7F89" w:rsidR="00F616DB" w:rsidRDefault="00F616DB">
                              <w:r>
                                <w:rPr>
                                  <w:rFonts w:ascii="Calibri" w:hAnsi="Calibri" w:cs="Calibri"/>
                                  <w:color w:val="595959"/>
                                  <w:sz w:val="16"/>
                                  <w:szCs w:val="16"/>
                                  <w:lang w:val="en-US"/>
                                </w:rPr>
                                <w:t>2023</w:t>
                              </w:r>
                            </w:p>
                          </w:txbxContent>
                        </wps:txbx>
                        <wps:bodyPr rot="0" vert="horz" wrap="none" lIns="0" tIns="0" rIns="0" bIns="0" anchor="t" anchorCtr="0">
                          <a:spAutoFit/>
                        </wps:bodyPr>
                      </wps:wsp>
                      <wps:wsp>
                        <wps:cNvPr id="11710845" name="Rectangle 281"/>
                        <wps:cNvSpPr>
                          <a:spLocks noChangeArrowheads="1"/>
                        </wps:cNvSpPr>
                        <wps:spPr bwMode="auto">
                          <a:xfrm>
                            <a:off x="4860925" y="2202180"/>
                            <a:ext cx="20637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269C8" w14:textId="241F8A0F" w:rsidR="00F616DB" w:rsidRDefault="00F616DB">
                              <w:r>
                                <w:rPr>
                                  <w:rFonts w:ascii="Calibri" w:hAnsi="Calibri" w:cs="Calibri"/>
                                  <w:color w:val="595959"/>
                                  <w:sz w:val="16"/>
                                  <w:szCs w:val="16"/>
                                  <w:lang w:val="en-US"/>
                                </w:rPr>
                                <w:t>2024</w:t>
                              </w:r>
                            </w:p>
                          </w:txbxContent>
                        </wps:txbx>
                        <wps:bodyPr rot="0" vert="horz" wrap="none" lIns="0" tIns="0" rIns="0" bIns="0" anchor="t" anchorCtr="0">
                          <a:spAutoFit/>
                        </wps:bodyPr>
                      </wps:wsp>
                      <wps:wsp>
                        <wps:cNvPr id="11710846" name="Line 282"/>
                        <wps:cNvCnPr/>
                        <wps:spPr bwMode="auto">
                          <a:xfrm>
                            <a:off x="1748790" y="2506345"/>
                            <a:ext cx="226060" cy="0"/>
                          </a:xfrm>
                          <a:prstGeom prst="line">
                            <a:avLst/>
                          </a:prstGeom>
                          <a:noFill/>
                          <a:ln w="26670" cap="rnd">
                            <a:solidFill>
                              <a:srgbClr val="4F81BD"/>
                            </a:solidFill>
                            <a:prstDash val="solid"/>
                            <a:round/>
                            <a:headEnd/>
                            <a:tailEnd/>
                          </a:ln>
                          <a:extLst>
                            <a:ext uri="{909E8E84-426E-40DD-AFC4-6F175D3DCCD1}">
                              <a14:hiddenFill xmlns:a14="http://schemas.microsoft.com/office/drawing/2010/main">
                                <a:noFill/>
                              </a14:hiddenFill>
                            </a:ext>
                          </a:extLst>
                        </wps:spPr>
                        <wps:bodyPr/>
                      </wps:wsp>
                      <wps:wsp>
                        <wps:cNvPr id="11710847" name="Oval 283"/>
                        <wps:cNvSpPr>
                          <a:spLocks noChangeArrowheads="1"/>
                        </wps:cNvSpPr>
                        <wps:spPr bwMode="auto">
                          <a:xfrm>
                            <a:off x="1831975" y="2475865"/>
                            <a:ext cx="59055" cy="59055"/>
                          </a:xfrm>
                          <a:prstGeom prst="ellipse">
                            <a:avLst/>
                          </a:prstGeom>
                          <a:solidFill>
                            <a:srgbClr val="4F81BD"/>
                          </a:solidFill>
                          <a:ln w="0">
                            <a:solidFill>
                              <a:srgbClr val="000000"/>
                            </a:solidFill>
                            <a:prstDash val="solid"/>
                            <a:round/>
                            <a:headEnd/>
                            <a:tailEnd/>
                          </a:ln>
                        </wps:spPr>
                        <wps:bodyPr rot="0" vert="horz" wrap="square" lIns="91440" tIns="45720" rIns="91440" bIns="45720" anchor="t" anchorCtr="0" upright="1">
                          <a:noAutofit/>
                        </wps:bodyPr>
                      </wps:wsp>
                      <wps:wsp>
                        <wps:cNvPr id="294096640" name="Oval 284"/>
                        <wps:cNvSpPr>
                          <a:spLocks noChangeArrowheads="1"/>
                        </wps:cNvSpPr>
                        <wps:spPr bwMode="auto">
                          <a:xfrm>
                            <a:off x="1831975" y="2475865"/>
                            <a:ext cx="59055" cy="59055"/>
                          </a:xfrm>
                          <a:prstGeom prst="ellipse">
                            <a:avLst/>
                          </a:prstGeom>
                          <a:noFill/>
                          <a:ln w="8890" cap="flat">
                            <a:solidFill>
                              <a:srgbClr val="4F81B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96641" name="Rectangle 285"/>
                        <wps:cNvSpPr>
                          <a:spLocks noChangeArrowheads="1"/>
                        </wps:cNvSpPr>
                        <wps:spPr bwMode="auto">
                          <a:xfrm>
                            <a:off x="1999615" y="2437130"/>
                            <a:ext cx="129921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027F4" w14:textId="14955FBC" w:rsidR="00F616DB" w:rsidRDefault="00F616DB">
                              <w:r>
                                <w:rPr>
                                  <w:rFonts w:ascii="Calibri" w:hAnsi="Calibri" w:cs="Calibri"/>
                                  <w:color w:val="595959"/>
                                  <w:sz w:val="16"/>
                                  <w:szCs w:val="16"/>
                                  <w:lang w:val="en-US"/>
                                </w:rPr>
                                <w:t>расчетные данные по модели</w:t>
                              </w:r>
                            </w:p>
                          </w:txbxContent>
                        </wps:txbx>
                        <wps:bodyPr rot="0" vert="horz" wrap="none" lIns="0" tIns="0" rIns="0" bIns="0" anchor="t" anchorCtr="0">
                          <a:spAutoFit/>
                        </wps:bodyPr>
                      </wps:wsp>
                      <wps:wsp>
                        <wps:cNvPr id="294096642" name="Line 286"/>
                        <wps:cNvCnPr/>
                        <wps:spPr bwMode="auto">
                          <a:xfrm>
                            <a:off x="3549015" y="2506345"/>
                            <a:ext cx="226060" cy="0"/>
                          </a:xfrm>
                          <a:prstGeom prst="line">
                            <a:avLst/>
                          </a:prstGeom>
                          <a:noFill/>
                          <a:ln w="26670" cap="rnd">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4096643" name="Oval 287"/>
                        <wps:cNvSpPr>
                          <a:spLocks noChangeArrowheads="1"/>
                        </wps:cNvSpPr>
                        <wps:spPr bwMode="auto">
                          <a:xfrm>
                            <a:off x="3631565" y="2475865"/>
                            <a:ext cx="59055" cy="59055"/>
                          </a:xfrm>
                          <a:prstGeom prst="ellipse">
                            <a:avLst/>
                          </a:prstGeom>
                          <a:solidFill>
                            <a:srgbClr val="C0504D"/>
                          </a:solidFill>
                          <a:ln w="0">
                            <a:solidFill>
                              <a:srgbClr val="000000"/>
                            </a:solidFill>
                            <a:prstDash val="solid"/>
                            <a:round/>
                            <a:headEnd/>
                            <a:tailEnd/>
                          </a:ln>
                        </wps:spPr>
                        <wps:bodyPr rot="0" vert="horz" wrap="square" lIns="91440" tIns="45720" rIns="91440" bIns="45720" anchor="t" anchorCtr="0" upright="1">
                          <a:noAutofit/>
                        </wps:bodyPr>
                      </wps:wsp>
                      <wps:wsp>
                        <wps:cNvPr id="294096644" name="Oval 288"/>
                        <wps:cNvSpPr>
                          <a:spLocks noChangeArrowheads="1"/>
                        </wps:cNvSpPr>
                        <wps:spPr bwMode="auto">
                          <a:xfrm>
                            <a:off x="3631565" y="2475865"/>
                            <a:ext cx="59055" cy="59055"/>
                          </a:xfrm>
                          <a:prstGeom prst="ellipse">
                            <a:avLst/>
                          </a:prstGeom>
                          <a:noFill/>
                          <a:ln w="8890" cap="flat">
                            <a:solidFill>
                              <a:srgbClr val="C0504D"/>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96645" name="Rectangle 289"/>
                        <wps:cNvSpPr>
                          <a:spLocks noChangeArrowheads="1"/>
                        </wps:cNvSpPr>
                        <wps:spPr bwMode="auto">
                          <a:xfrm>
                            <a:off x="3799840" y="2437130"/>
                            <a:ext cx="502920"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66EE9" w14:textId="62749A50" w:rsidR="00F616DB" w:rsidRDefault="00F616DB">
                              <w:r>
                                <w:rPr>
                                  <w:rFonts w:ascii="Calibri" w:hAnsi="Calibri" w:cs="Calibri"/>
                                  <w:color w:val="595959"/>
                                  <w:sz w:val="16"/>
                                  <w:szCs w:val="16"/>
                                  <w:lang w:val="en-US"/>
                                </w:rPr>
                                <w:t>статданные</w:t>
                              </w:r>
                            </w:p>
                          </w:txbxContent>
                        </wps:txbx>
                        <wps:bodyPr rot="0" vert="horz" wrap="none" lIns="0" tIns="0" rIns="0" bIns="0" anchor="t" anchorCtr="0">
                          <a:spAutoFit/>
                        </wps:bodyPr>
                      </wps:wsp>
                      <wps:wsp>
                        <wps:cNvPr id="294096646" name="Rectangle 290"/>
                        <wps:cNvSpPr>
                          <a:spLocks noChangeArrowheads="1"/>
                        </wps:cNvSpPr>
                        <wps:spPr bwMode="auto">
                          <a:xfrm>
                            <a:off x="746760" y="-635"/>
                            <a:ext cx="4537710" cy="2677160"/>
                          </a:xfrm>
                          <a:prstGeom prst="rect">
                            <a:avLst/>
                          </a:prstGeom>
                          <a:noFill/>
                          <a:ln w="8890" cap="flat">
                            <a:no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96647" name="Freeform 291"/>
                        <wps:cNvSpPr>
                          <a:spLocks noEditPoints="1"/>
                        </wps:cNvSpPr>
                        <wps:spPr bwMode="auto">
                          <a:xfrm>
                            <a:off x="3309620" y="757555"/>
                            <a:ext cx="153670" cy="364490"/>
                          </a:xfrm>
                          <a:custGeom>
                            <a:avLst/>
                            <a:gdLst>
                              <a:gd name="T0" fmla="*/ 18 w 242"/>
                              <a:gd name="T1" fmla="*/ 0 h 574"/>
                              <a:gd name="T2" fmla="*/ 206 w 242"/>
                              <a:gd name="T3" fmla="*/ 484 h 574"/>
                              <a:gd name="T4" fmla="*/ 189 w 242"/>
                              <a:gd name="T5" fmla="*/ 491 h 574"/>
                              <a:gd name="T6" fmla="*/ 0 w 242"/>
                              <a:gd name="T7" fmla="*/ 7 h 574"/>
                              <a:gd name="T8" fmla="*/ 18 w 242"/>
                              <a:gd name="T9" fmla="*/ 0 h 574"/>
                              <a:gd name="T10" fmla="*/ 242 w 242"/>
                              <a:gd name="T11" fmla="*/ 450 h 574"/>
                              <a:gd name="T12" fmla="*/ 231 w 242"/>
                              <a:gd name="T13" fmla="*/ 574 h 574"/>
                              <a:gd name="T14" fmla="*/ 139 w 242"/>
                              <a:gd name="T15" fmla="*/ 490 h 574"/>
                              <a:gd name="T16" fmla="*/ 242 w 242"/>
                              <a:gd name="T17" fmla="*/ 45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2" h="574">
                                <a:moveTo>
                                  <a:pt x="18" y="0"/>
                                </a:moveTo>
                                <a:lnTo>
                                  <a:pt x="206" y="484"/>
                                </a:lnTo>
                                <a:lnTo>
                                  <a:pt x="189" y="491"/>
                                </a:lnTo>
                                <a:lnTo>
                                  <a:pt x="0" y="7"/>
                                </a:lnTo>
                                <a:lnTo>
                                  <a:pt x="18" y="0"/>
                                </a:lnTo>
                                <a:close/>
                                <a:moveTo>
                                  <a:pt x="242" y="450"/>
                                </a:moveTo>
                                <a:lnTo>
                                  <a:pt x="231" y="574"/>
                                </a:lnTo>
                                <a:lnTo>
                                  <a:pt x="139" y="490"/>
                                </a:lnTo>
                                <a:lnTo>
                                  <a:pt x="242" y="450"/>
                                </a:lnTo>
                                <a:close/>
                              </a:path>
                            </a:pathLst>
                          </a:custGeom>
                          <a:solidFill>
                            <a:srgbClr val="4A7EBB"/>
                          </a:solidFill>
                          <a:ln w="0" cap="flat">
                            <a:solidFill>
                              <a:srgbClr val="4A7EBB"/>
                            </a:solidFill>
                            <a:prstDash val="solid"/>
                            <a:round/>
                            <a:headEnd/>
                            <a:tailEnd/>
                          </a:ln>
                        </wps:spPr>
                        <wps:bodyPr rot="0" vert="horz" wrap="square" lIns="91440" tIns="45720" rIns="91440" bIns="45720" anchor="t" anchorCtr="0" upright="1">
                          <a:noAutofit/>
                        </wps:bodyPr>
                      </wps:wsp>
                      <wps:wsp>
                        <wps:cNvPr id="294096648" name="Rectangle 292"/>
                        <wps:cNvSpPr>
                          <a:spLocks noChangeArrowheads="1"/>
                        </wps:cNvSpPr>
                        <wps:spPr bwMode="auto">
                          <a:xfrm>
                            <a:off x="1158240" y="202565"/>
                            <a:ext cx="44831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0E620" w14:textId="4B5CCF44" w:rsidR="00F616DB" w:rsidRDefault="00F616DB">
                              <w:r>
                                <w:rPr>
                                  <w:rFonts w:ascii="Calibri" w:hAnsi="Calibri" w:cs="Calibri"/>
                                  <w:color w:val="000000"/>
                                  <w:lang w:val="en-US"/>
                                </w:rPr>
                                <w:t>тыс.чел</w:t>
                              </w:r>
                            </w:p>
                          </w:txbxContent>
                        </wps:txbx>
                        <wps:bodyPr rot="0" vert="horz" wrap="none" lIns="0" tIns="0" rIns="0" bIns="0" anchor="t" anchorCtr="0">
                          <a:spAutoFit/>
                        </wps:bodyPr>
                      </wps:wsp>
                      <wps:wsp>
                        <wps:cNvPr id="294096649" name="Rectangle 293"/>
                        <wps:cNvSpPr>
                          <a:spLocks noChangeArrowheads="1"/>
                        </wps:cNvSpPr>
                        <wps:spPr bwMode="auto">
                          <a:xfrm>
                            <a:off x="1382395" y="392430"/>
                            <a:ext cx="2286000" cy="36195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4096650" name="Rectangle 294"/>
                        <wps:cNvSpPr>
                          <a:spLocks noChangeArrowheads="1"/>
                        </wps:cNvSpPr>
                        <wps:spPr bwMode="auto">
                          <a:xfrm>
                            <a:off x="1478915" y="473075"/>
                            <a:ext cx="68897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883E11" w14:textId="679238BB" w:rsidR="00F616DB" w:rsidRDefault="00F616DB">
                              <w:r>
                                <w:rPr>
                                  <w:rFonts w:ascii="Times New Roman" w:hAnsi="Times New Roman" w:cs="Times New Roman"/>
                                  <w:b/>
                                  <w:bCs/>
                                  <w:color w:val="FFFFFF"/>
                                  <w:lang w:val="en-US"/>
                                </w:rPr>
                                <w:t xml:space="preserve">Ktur = 5,88 </w:t>
                              </w:r>
                            </w:p>
                          </w:txbxContent>
                        </wps:txbx>
                        <wps:bodyPr rot="0" vert="horz" wrap="none" lIns="0" tIns="0" rIns="0" bIns="0" anchor="t" anchorCtr="0">
                          <a:spAutoFit/>
                        </wps:bodyPr>
                      </wps:wsp>
                      <wps:wsp>
                        <wps:cNvPr id="294096651" name="Rectangle 295"/>
                        <wps:cNvSpPr>
                          <a:spLocks noChangeArrowheads="1"/>
                        </wps:cNvSpPr>
                        <wps:spPr bwMode="auto">
                          <a:xfrm>
                            <a:off x="2211070" y="473075"/>
                            <a:ext cx="70485"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75DC2" w14:textId="700BB923" w:rsidR="00F616DB" w:rsidRDefault="00F616DB">
                              <w:r>
                                <w:rPr>
                                  <w:rFonts w:ascii="Times New Roman" w:hAnsi="Times New Roman" w:cs="Times New Roman"/>
                                  <w:b/>
                                  <w:bCs/>
                                  <w:color w:val="FFFFFF"/>
                                  <w:lang w:val="en-US"/>
                                </w:rPr>
                                <w:t>–</w:t>
                              </w:r>
                            </w:p>
                          </w:txbxContent>
                        </wps:txbx>
                        <wps:bodyPr rot="0" vert="horz" wrap="none" lIns="0" tIns="0" rIns="0" bIns="0" anchor="t" anchorCtr="0">
                          <a:spAutoFit/>
                        </wps:bodyPr>
                      </wps:wsp>
                      <wps:wsp>
                        <wps:cNvPr id="294096652" name="Rectangle 296"/>
                        <wps:cNvSpPr>
                          <a:spLocks noChangeArrowheads="1"/>
                        </wps:cNvSpPr>
                        <wps:spPr bwMode="auto">
                          <a:xfrm>
                            <a:off x="2281555" y="473075"/>
                            <a:ext cx="3556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CA7352" w14:textId="2345FF76" w:rsidR="00F616DB" w:rsidRDefault="00F616DB">
                              <w:r>
                                <w:rPr>
                                  <w:rFonts w:ascii="Times New Roman" w:hAnsi="Times New Roman" w:cs="Times New Roman"/>
                                  <w:b/>
                                  <w:bCs/>
                                  <w:color w:val="FFFFFF"/>
                                  <w:lang w:val="en-US"/>
                                </w:rPr>
                                <w:t xml:space="preserve"> </w:t>
                              </w:r>
                            </w:p>
                          </w:txbxContent>
                        </wps:txbx>
                        <wps:bodyPr rot="0" vert="horz" wrap="none" lIns="0" tIns="0" rIns="0" bIns="0" anchor="t" anchorCtr="0">
                          <a:spAutoFit/>
                        </wps:bodyPr>
                      </wps:wsp>
                      <wps:wsp>
                        <wps:cNvPr id="294096653" name="Rectangle 297"/>
                        <wps:cNvSpPr>
                          <a:spLocks noChangeArrowheads="1"/>
                        </wps:cNvSpPr>
                        <wps:spPr bwMode="auto">
                          <a:xfrm>
                            <a:off x="2317115" y="473075"/>
                            <a:ext cx="31496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613E1" w14:textId="1EB4DDA8" w:rsidR="00F616DB" w:rsidRDefault="00F616DB">
                              <w:r>
                                <w:rPr>
                                  <w:rFonts w:ascii="Times New Roman" w:hAnsi="Times New Roman" w:cs="Times New Roman"/>
                                  <w:b/>
                                  <w:bCs/>
                                  <w:color w:val="FFFFFF"/>
                                  <w:lang w:val="en-US"/>
                                </w:rPr>
                                <w:t xml:space="preserve">0,911 </w:t>
                              </w:r>
                            </w:p>
                          </w:txbxContent>
                        </wps:txbx>
                        <wps:bodyPr rot="0" vert="horz" wrap="none" lIns="0" tIns="0" rIns="0" bIns="0" anchor="t" anchorCtr="0">
                          <a:spAutoFit/>
                        </wps:bodyPr>
                      </wps:wsp>
                      <wps:wsp>
                        <wps:cNvPr id="294096654" name="Rectangle 298"/>
                        <wps:cNvSpPr>
                          <a:spLocks noChangeArrowheads="1"/>
                        </wps:cNvSpPr>
                        <wps:spPr bwMode="auto">
                          <a:xfrm>
                            <a:off x="2670175" y="4552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84921" w14:textId="7ED5D0B4" w:rsidR="00F616DB" w:rsidRDefault="00F616DB">
                              <w:r>
                                <w:rPr>
                                  <w:rFonts w:ascii="Times New Roman" w:hAnsi="Times New Roman" w:cs="Times New Roman"/>
                                  <w:b/>
                                  <w:bCs/>
                                  <w:color w:val="FFFFFF"/>
                                  <w:sz w:val="26"/>
                                  <w:szCs w:val="26"/>
                                  <w:lang w:val="en-US"/>
                                </w:rPr>
                                <w:t xml:space="preserve">t </w:t>
                              </w:r>
                            </w:p>
                          </w:txbxContent>
                        </wps:txbx>
                        <wps:bodyPr rot="0" vert="horz" wrap="none" lIns="0" tIns="0" rIns="0" bIns="0" anchor="t" anchorCtr="0">
                          <a:spAutoFit/>
                        </wps:bodyPr>
                      </wps:wsp>
                      <wps:wsp>
                        <wps:cNvPr id="294096655" name="Rectangle 299"/>
                        <wps:cNvSpPr>
                          <a:spLocks noChangeArrowheads="1"/>
                        </wps:cNvSpPr>
                        <wps:spPr bwMode="auto">
                          <a:xfrm>
                            <a:off x="2766060" y="473075"/>
                            <a:ext cx="49911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4858B" w14:textId="40AB0A62" w:rsidR="00F616DB" w:rsidRDefault="00F616DB">
                              <w:r>
                                <w:rPr>
                                  <w:rFonts w:ascii="Times New Roman" w:hAnsi="Times New Roman" w:cs="Times New Roman"/>
                                  <w:b/>
                                  <w:bCs/>
                                  <w:color w:val="FFFFFF"/>
                                  <w:lang w:val="en-US"/>
                                </w:rPr>
                                <w:t xml:space="preserve">+ 0,1272 </w:t>
                              </w:r>
                            </w:p>
                          </w:txbxContent>
                        </wps:txbx>
                        <wps:bodyPr rot="0" vert="horz" wrap="none" lIns="0" tIns="0" rIns="0" bIns="0" anchor="t" anchorCtr="0">
                          <a:spAutoFit/>
                        </wps:bodyPr>
                      </wps:wsp>
                      <wps:wsp>
                        <wps:cNvPr id="294096656" name="Rectangle 300"/>
                        <wps:cNvSpPr>
                          <a:spLocks noChangeArrowheads="1"/>
                        </wps:cNvSpPr>
                        <wps:spPr bwMode="auto">
                          <a:xfrm>
                            <a:off x="3305810" y="455295"/>
                            <a:ext cx="55245"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BA17F5" w14:textId="7861E816" w:rsidR="00F616DB" w:rsidRDefault="00F616DB">
                              <w:r>
                                <w:rPr>
                                  <w:rFonts w:ascii="Times New Roman" w:hAnsi="Times New Roman" w:cs="Times New Roman"/>
                                  <w:b/>
                                  <w:bCs/>
                                  <w:color w:val="FFFFFF"/>
                                  <w:sz w:val="26"/>
                                  <w:szCs w:val="26"/>
                                  <w:lang w:val="en-US"/>
                                </w:rPr>
                                <w:t>t</w:t>
                              </w:r>
                            </w:p>
                          </w:txbxContent>
                        </wps:txbx>
                        <wps:bodyPr rot="0" vert="horz" wrap="none" lIns="0" tIns="0" rIns="0" bIns="0" anchor="t" anchorCtr="0">
                          <a:spAutoFit/>
                        </wps:bodyPr>
                      </wps:wsp>
                      <wps:wsp>
                        <wps:cNvPr id="294096657" name="Rectangle 301"/>
                        <wps:cNvSpPr>
                          <a:spLocks noChangeArrowheads="1"/>
                        </wps:cNvSpPr>
                        <wps:spPr bwMode="auto">
                          <a:xfrm>
                            <a:off x="3361055" y="469265"/>
                            <a:ext cx="4508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18103" w14:textId="0C786690" w:rsidR="00F616DB" w:rsidRDefault="00F616DB">
                              <w:r>
                                <w:rPr>
                                  <w:rFonts w:ascii="Times New Roman" w:hAnsi="Times New Roman" w:cs="Times New Roman"/>
                                  <w:b/>
                                  <w:bCs/>
                                  <w:color w:val="FFFFFF"/>
                                  <w:sz w:val="14"/>
                                  <w:szCs w:val="14"/>
                                  <w:lang w:val="en-US"/>
                                </w:rPr>
                                <w:t>2</w:t>
                              </w:r>
                            </w:p>
                          </w:txbxContent>
                        </wps:txbx>
                        <wps:bodyPr rot="0" vert="horz" wrap="none" lIns="0" tIns="0" rIns="0" bIns="0" anchor="t" anchorCtr="0">
                          <a:spAutoFit/>
                        </wps:bodyPr>
                      </wps:wsp>
                      <wps:wsp>
                        <wps:cNvPr id="294096658" name="Rectangle 302"/>
                        <wps:cNvSpPr>
                          <a:spLocks noChangeArrowheads="1"/>
                        </wps:cNvSpPr>
                        <wps:spPr bwMode="auto">
                          <a:xfrm>
                            <a:off x="3407410" y="467995"/>
                            <a:ext cx="3175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35B43" w14:textId="1984AE5A" w:rsidR="00F616DB" w:rsidRDefault="00F616DB">
                              <w:r>
                                <w:rPr>
                                  <w:rFonts w:ascii="Calibri" w:hAnsi="Calibri" w:cs="Calibri"/>
                                  <w:b/>
                                  <w:bCs/>
                                  <w:color w:val="FFFFFF"/>
                                  <w:lang w:val="en-US"/>
                                </w:rPr>
                                <w:t xml:space="preserve"> </w:t>
                              </w:r>
                            </w:p>
                          </w:txbxContent>
                        </wps:txbx>
                        <wps:bodyPr rot="0" vert="horz" wrap="none" lIns="0" tIns="0" rIns="0" bIns="0" anchor="t" anchorCtr="0">
                          <a:spAutoFit/>
                        </wps:bodyPr>
                      </wps:wsp>
                    </wpc:wpc>
                  </a:graphicData>
                </a:graphic>
              </wp:inline>
            </w:drawing>
          </mc:Choice>
          <mc:Fallback>
            <w:pict>
              <v:group w14:anchorId="0568B5CB" id="Полотно 294096659" o:spid="_x0000_s1224" editas="canvas" style="width:432.55pt;height:225.35pt;mso-position-horizontal-relative:char;mso-position-vertical-relative:line" coordsize="54933,28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">
                <v:shape id="_x0000_s1225" type="#_x0000_t75" style="position:absolute;width:54933;height:28619;visibility:visible;mso-wrap-style:square">
                  <v:fill o:detectmouseclick="t"/>
                  <v:path o:connecttype="none"/>
                </v:shape>
                <v:rect id="Rectangle 210" o:spid="_x0000_s1226" style="position:absolute;left:4165;top:25387;width:4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nAfMkA&#10;AADjAAAADwAAAGRycy9kb3ducmV2LnhtbESP3WoCMRCF7wt9hzCCdzWrYkm3RikFwZbeuPoAw2b2&#10;B5PJkqTu+vbmotDLmTlzzvm2+8lZcaMQe88alosCBHHtTc+thsv58KJAxIRs0HomDXeKsN89P22x&#10;NH7kE92q1IpswrFEDV1KQyllrDtyGBd+IM63xgeHKY+hlSbgmM2dlauieJUOe84JHQ702VF9rX6d&#10;BnmuDqOqbCj896r5sV/HU0Ne6/ls+ngHkWhK/+K/76PJ9TdquX5TG5UpMlNegNw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3nAfMkAAADjAAAADwAAAAAAAAAAAAAAAACYAgAA&#10;ZHJzL2Rvd25yZXYueG1sUEsFBgAAAAAEAAQA9QAAAI4DAAAAAA==&#10;" filled="f" stroked="f">
                  <v:textbox style="mso-fit-shape-to-text:t" inset="0,0,0,0">
                    <w:txbxContent>
                      <w:p w14:paraId="63598538" w14:textId="1417A970" w:rsidR="00F616DB" w:rsidRDefault="00F616DB">
                        <w:r>
                          <w:rPr>
                            <w:rFonts w:ascii="Times New Roman" w:hAnsi="Times New Roman" w:cs="Times New Roman"/>
                            <w:color w:val="000000"/>
                            <w:sz w:val="26"/>
                            <w:szCs w:val="26"/>
                            <w:lang w:val="en-US"/>
                          </w:rPr>
                          <w:t xml:space="preserve">        </w:t>
                        </w:r>
                      </w:p>
                    </w:txbxContent>
                  </v:textbox>
                </v:rect>
                <v:rect id="Rectangle 211" o:spid="_x0000_s1227" style="position:absolute;left:52838;top:25387;width:4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l58gA&#10;AADjAAAADwAAAGRycy9kb3ducmV2LnhtbERPy2rDMBC8B/oPYgO9JXJSWlzXciiFQFp6iZMPWKz1&#10;g0grI6mx+/dVIZDLwO7szOyUu9kacSUfBscKNusMBHHj9MCdgvNpv8pBhIis0TgmBb8UYFc9LEos&#10;tJv4SNc6diKZcChQQR/jWEgZmp4shrUbiRPXOm8xptF3Unuckrk1cptlL9LiwCmhx5E+emou9Y9V&#10;IE/1fspr4zP3tW2/zefh2JJT6nE5v7+BiDTH+/FNfdDp/ed88/SaJ4T/TmkBsv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NWXnyAAAAOMAAAAPAAAAAAAAAAAAAAAAAJgCAABk&#10;cnMvZG93bnJldi54bWxQSwUGAAAAAAQABAD1AAAAjQMAAAAA&#10;" filled="f" stroked="f">
                  <v:textbox style="mso-fit-shape-to-text:t" inset="0,0,0,0">
                    <w:txbxContent>
                      <w:p w14:paraId="6ACBEB5A" w14:textId="023A0D00" w:rsidR="00F616DB" w:rsidRDefault="00F616DB">
                        <w:r>
                          <w:rPr>
                            <w:rFonts w:ascii="Times New Roman" w:hAnsi="Times New Roman" w:cs="Times New Roman"/>
                            <w:color w:val="000000"/>
                            <w:sz w:val="26"/>
                            <w:szCs w:val="26"/>
                            <w:lang w:val="en-US"/>
                          </w:rPr>
                          <w:t xml:space="preserve">    </w:t>
                        </w:r>
                      </w:p>
                    </w:txbxContent>
                  </v:textbox>
                </v:rect>
                <v:rect id="Rectangle 212" o:spid="_x0000_s1228" style="position:absolute;left:54483;top:25386;width:419;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7kMUA&#10;AADjAAAADwAAAGRycy9kb3ducmV2LnhtbERPzUoDMRC+C75DGKE3m+1KJa5NiwiFVrx06wMMm9kf&#10;TCZLErvbt28EweN8/7PZzc6KC4U4eNawWhYgiBtvBu40fJ33jwpETMgGrWfScKUIu+393QYr4yc+&#10;0aVOncghHCvU0Kc0VlLGpieHcelH4sy1PjhM+QydNAGnHO6sLIviWTocODf0ONJ7T813/eM0yHO9&#10;n1RtQ+E/yvbTHg+nlrzWi4f57RVEojn9i//cB5Pnr9Xq6UWtVQm/P2UA5P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uQxQAAAOMAAAAPAAAAAAAAAAAAAAAAAJgCAABkcnMv&#10;ZG93bnJldi54bWxQSwUGAAAAAAQABAD1AAAAigMAAAAA&#10;" filled="f" stroked="f">
                  <v:textbox style="mso-fit-shape-to-text:t" inset="0,0,0,0">
                    <w:txbxContent>
                      <w:p w14:paraId="0811722D" w14:textId="39EB95B7" w:rsidR="00F616DB" w:rsidRDefault="00F616DB">
                        <w:r>
                          <w:rPr>
                            <w:rFonts w:ascii="Times New Roman" w:hAnsi="Times New Roman" w:cs="Times New Roman"/>
                            <w:color w:val="000000"/>
                            <w:sz w:val="26"/>
                            <w:szCs w:val="26"/>
                            <w:lang w:val="en-US"/>
                          </w:rPr>
                          <w:t xml:space="preserve"> </w:t>
                        </w:r>
                      </w:p>
                    </w:txbxContent>
                  </v:textbox>
                </v:rect>
                <v:rect id="Rectangle 213" o:spid="_x0000_s1229" style="position:absolute;left:7467;top:-6;width:45377;height:2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3+z8cA&#10;AADjAAAADwAAAGRycy9kb3ducmV2LnhtbERPX2vCMBB/H+w7hBvsbSauttRqlDEQBrqHqeDr0Zxt&#10;sbl0TdT67Y0w2OP9/t98OdhWXKj3jWMN45ECQVw603ClYb9bveUgfEA22DomDTfysFw8P82xMO7K&#10;P3TZhkrEEPYFaqhD6AopfVmTRT9yHXHkjq63GOLZV9L0eI3htpXvSmXSYsOxocaOPmsqT9uz1YDZ&#10;xPx+H5PNbn3OcFoNapUelNavL8PHDESgIfyL/9xfJs5P83EyzdM8gcdPEQC5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d/s/HAAAA4wAAAA8AAAAAAAAAAAAAAAAAmAIAAGRy&#10;cy9kb3ducmV2LnhtbFBLBQYAAAAABAAEAPUAAACMAwAAAAA=&#10;" stroked="f"/>
                <v:shape id="Freeform 214" o:spid="_x0000_s1230" style="position:absolute;left:10280;top:1295;width:41262;height:17183;visibility:visible;mso-wrap-style:square;v-text-anchor:top" coordsize="6498,2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EmckA&#10;AADjAAAADwAAAGRycy9kb3ducmV2LnhtbERPX2vCMBB/H/gdwg32pqnOStYZRdwGwmAw9WVvR3Nr&#10;OptL12Ta+enNQNjj/f7ffNm7RhypC7VnDeNRBoK49KbmSsN+9zJUIEJENth4Jg2/FGC5GNzMsTD+&#10;xO903MZKpBAOBWqwMbaFlKG05DCMfEucuE/fOYzp7CppOjylcNfISZbNpMOaU4PFltaWysP2x2n4&#10;+N7nqzf1lZ8PzVP1GuzzejPNtL677VePICL18V98dW9Mmp+r8f2DytUU/n5KAMjF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T0EmckAAADjAAAADwAAAAAAAAAAAAAAAACYAgAA&#10;ZHJzL2Rvd25yZXYueG1sUEsFBgAAAAAEAAQA9QAAAI4DAAAAAA==&#10;" path="m,2706r6498,m,2255r6498,m,1805r6498,m,1353r6498,m,901r6498,m,452r6498,m,l6498,e" filled="f" strokecolor="#d9d9d9" strokeweight=".7pt">
                  <v:path arrowok="t" o:connecttype="custom" o:connectlocs="0,1718310;4126230,1718310;0,1431925;4126230,1431925;0,1146175;4126230,1146175;0,859155;4126230,859155;0,572135;4126230,572135;0,287020;4126230,287020;0,0;4126230,0" o:connectangles="0,0,0,0,0,0,0,0,0,0,0,0,0,0"/>
                  <o:lock v:ext="edit" verticies="t"/>
                </v:shape>
                <v:line id="Line 215" o:spid="_x0000_s1231" style="position:absolute;flip:y;visibility:visible;mso-wrap-style:square" from="10280,1295" to="10280,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aT68cAAADjAAAADwAAAGRycy9kb3ducmV2LnhtbERPX2vCMBB/H+w7hBv4NlM3OrpqFB0o&#10;vsnsEH07m1tblly6Jmr99kYY7PF+/28y660RZ+p841jBaJiAIC6dbrhS8FUsnzMQPiBrNI5JwZU8&#10;zKaPDxPMtbvwJ523oRIxhH2OCuoQ2lxKX9Zk0Q9dSxy5b9dZDPHsKqk7vMRwa+RLkrxJiw3Hhhpb&#10;+qip/NmerILCrGi3WRa6XRxw/7sud+aYrpQaPPXzMYhAffgX/7nXOs5Ps9Hre5ZmKdx/igDI6Q0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JpPrxwAAAOMAAAAPAAAAAAAA&#10;AAAAAAAAAKECAABkcnMvZG93bnJldi54bWxQSwUGAAAAAAQABAD5AAAAlQMAAAAA&#10;" strokeweight=".7pt"/>
                <v:line id="Line 216" o:spid="_x0000_s1232" style="position:absolute;visibility:visible;mso-wrap-style:square" from="10280,21336" to="51542,2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DxTcgAAADjAAAADwAAAGRycy9kb3ducmV2LnhtbERPzUoDMRC+C75DGMGL2GwtbePatFRB&#10;WC/9f4BhM91dTCbbTWy3b28Eocf5/me26J0VZ+pC41nDcJCBIC69abjScNh/PisQISIbtJ5Jw5UC&#10;LOb3dzPMjb/wls67WIkUwiFHDXWMbS5lKGtyGAa+JU7c0XcOYzq7SpoOLyncWfmSZRPpsOHUUGNL&#10;HzWV37sfp+FJbQ/ronx3R7Xaf502tph6W2j9+NAv30BE6uNN/O8uTJo/VsPRqxqrCfz9lAC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KDxTcgAAADjAAAADwAAAAAA&#10;AAAAAAAAAAChAgAAZHJzL2Rvd25yZXYueG1sUEsFBgAAAAAEAAQA+QAAAJYDAAAAAA==&#10;" strokeweight=".7pt"/>
                <v:shape id="Freeform 217" o:spid="_x0000_s1233" style="position:absolute;left:12166;top:5880;width:37510;height:7588;visibility:visible;mso-wrap-style:square;v-text-anchor:top" coordsize="5907,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RTsoA&#10;AADjAAAADwAAAGRycy9kb3ducmV2LnhtbERPX0vDMBB/F/wO4QRfxKVzTrO6bIggzCdZFdnjLbm1&#10;Zc2lNllX/fRGGOzxfv9vvhxcI3rqQu1Zw3iUgSA23tZcavj8eL1VIEJEtth4Jg0/FGC5uLyYY279&#10;kdfUF7EUKYRDjhqqGNtcymAqchhGviVO3M53DmM6u1LaDo8p3DXyLssepMOaU0OFLb1UZPbFwWnY&#10;zMza/B76jbl5f9uqfbH6+p7ca319NTw/gYg0xLP45F7ZNH+qxpOZmqpH+P8pASAXf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DiEU7KAAAA4wAAAA8AAAAAAAAAAAAAAAAAmAIA&#10;AGRycy9kb3ducmV2LnhtbFBLBQYAAAAABAAEAPUAAACPAwAAAAA=&#10;" path="m,1104r589,45l1181,1173r590,22l2362,1173r590,-113l3544,946,4133,810,4725,608,5317,292,5907,e" filled="f" strokecolor="#4f81bd" strokeweight="2.1pt">
                  <v:stroke endcap="round"/>
                  <v:path arrowok="t" o:connecttype="custom" o:connectlocs="0,701040;374015,729615;749935,744855;1124585,758825;1499870,744855;1874520,673100;2250440,600710;2624455,514350;3000375,386080;3376295,185420;3750945,0" o:connectangles="0,0,0,0,0,0,0,0,0,0,0"/>
                </v:shape>
                <v:shape id="Picture 218" o:spid="_x0000_s1234" type="#_x0000_t75" style="position:absolute;left:11811;top:12553;width:704;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LShXBywAAAOMAAAAPAAAAAAAA&#10;AAAAAAAAAJ8CAABkcnMvZG93bnJldi54bWxQSwUGAAAAAAQABAD3AAAAlwMAAAAA&#10;">
                  <v:imagedata r:id="rId234" o:title=""/>
                </v:shape>
                <v:shape id="Picture 219" o:spid="_x0000_s1235" type="#_x0000_t75" style="position:absolute;left:11811;top:12553;width:704;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rJ43KAAAA4wAAAA8AAABkcnMvZG93bnJldi54bWxEj0FLAzEQhe+C/yGM4EXa7CqVdG26LIIg&#10;FMHWFnocNuPu4mYSkrRd/70RBI8z78373qzqyY7iTCEOjjWU8wIEcevMwJ2G/cfLTIGICdng6Jg0&#10;fFOEen19tcLKuAtv6bxLncghHCvU0KfkKylj25PFOHeeOGufLlhMeQydNAEvOdyO8r4oHqXFgTOh&#10;R0/PPbVfu5PNEHVI/o5P7wH95thufBPfXKP17c3UPIFINKV/89/1q8n1F6p8WKqFWsLvT3kBcv0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vrJ43KAAAA4wAAAA8AAAAAAAAA&#10;AAAAAAAAnwIAAGRycy9kb3ducmV2LnhtbFBLBQYAAAAABAAEAPcAAACWAwAAAAA=&#10;">
                  <v:imagedata r:id="rId235" o:title=""/>
                </v:shape>
                <v:shape id="Picture 220" o:spid="_x0000_s1236" type="#_x0000_t75" style="position:absolute;left:15570;top:12833;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Kh2kP7NAAAA4wAAAA8AAAAA&#10;AAAAAAAAAAAAnwIAAGRycy9kb3ducmV2LnhtbFBLBQYAAAAABAAEAPcAAACZAwAAAAA=&#10;">
                  <v:imagedata r:id="rId236" o:title=""/>
                </v:shape>
                <v:shape id="Picture 221" o:spid="_x0000_s1237" type="#_x0000_t75" style="position:absolute;left:15570;top:12833;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ua+DJAAAA4wAAAA8AAABkcnMvZG93bnJldi54bWxET19rwjAQfxf2HcIN9qZpO9xqNcoYDIQN&#10;deqDvh3N2ZQ1l9JkWr/9Igx8vN//my1624gzdb52rCAdJSCIS6drrhTsdx/DHIQPyBobx6TgSh4W&#10;84fBDAvtLvxN522oRAxhX6ACE0JbSOlLQxb9yLXEkTu5zmKIZ1dJ3eElhttGZknyIi3WHBsMtvRu&#10;qPzZ/loFG5+aw/Vzd1rzcZl92ddsVW0ypZ4e+7cpiEB9uIv/3Usd54/z9HmSjycp3H6KAMj5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G5r4MkAAADjAAAADwAAAAAAAAAA&#10;AAAAAACfAgAAZHJzL2Rvd25yZXYueG1sUEsFBgAAAAAEAAQA9wAAAJUDAAAAAA==&#10;">
                  <v:imagedata r:id="rId237" o:title=""/>
                </v:shape>
                <v:shape id="Picture 222" o:spid="_x0000_s1238" type="#_x0000_t75" style="position:absolute;left:19310;top:12973;width:711;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CGUDJAAAA4wAAAA8AAABkcnMvZG93bnJldi54bWxET19rwjAQfxf2HcIN9iIzbdWhnVHKQFAf&#10;hLnBXo/m1habS5dk2u3TG0Hw8X7/b7HqTStO5HxjWUE6SkAQl1Y3XCn4/Fg/z0D4gKyxtUwK/sjD&#10;avkwWGCu7Znf6XQIlYgh7HNUUIfQ5VL6siaDfmQ74sh9W2cwxNNVUjs8x3DTyixJXqTBhmNDjR29&#10;1VQeD79GQbEb7r+SfztNi+H4h+euO2Z2q9TTY1+8ggjUh7v45t7oOH86nszSyTzN4PpTBEAuL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pwIZQMkAAADjAAAADwAAAAAAAAAA&#10;AAAAAACfAgAAZHJzL2Rvd25yZXYueG1sUEsFBgAAAAAEAAQA9wAAAJUDAAAAAA==&#10;">
                  <v:imagedata r:id="rId238" o:title=""/>
                </v:shape>
                <v:shape id="Picture 223" o:spid="_x0000_s1239" type="#_x0000_t75" style="position:absolute;left:19310;top:12973;width:711;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W4IfFAAAA4wAAAA8AAABkcnMvZG93bnJldi54bWxET82KwjAQvi/4DmEEb2ta7YpbjSKC4IKX&#10;rYLXoZltis2kNFHr228EweN8/7Nc97YRN+p87VhBOk5AEJdO11wpOB13n3MQPiBrbByTggd5WK8G&#10;H0vMtbvzL92KUIkYwj5HBSaENpfSl4Ys+rFriSP35zqLIZ5dJXWH9xhuGzlJkpm0WHNsMNjS1lB5&#10;Ka5WwfZc425T2VQWP48+M9nZHhpWajTsNwsQgfrwFr/cex3nf02zeZp9p1N4/hQBkK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1uCHxQAAAOMAAAAPAAAAAAAAAAAAAAAA&#10;AJ8CAABkcnMvZG93bnJldi54bWxQSwUGAAAAAAQABAD3AAAAkQMAAAAA&#10;">
                  <v:imagedata r:id="rId239" o:title=""/>
                </v:shape>
                <v:shape id="Picture 224" o:spid="_x0000_s1240" type="#_x0000_t75" style="position:absolute;left:23069;top:13119;width:705;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IcQ/GAAAA4wAAAA8AAABkcnMvZG93bnJldi54bWxET19rwjAQfx/4HcIJvs20Mxu1GkWkg8J8&#10;mQq+Hs3ZFptLaTLtvv0yGOzxfv9vvR1tJ+40+NaxhnSegCCunGm51nA+vT9nIHxANtg5Jg3f5GG7&#10;mTytMTfuwZ90P4ZaxBD2OWpoQuhzKX3VkEU/dz1x5K5usBjiOdTSDPiI4baTL0nyJi22HBsa7Gnf&#10;UHU7flkN6kMV5nCqDpd9JosyWSpXFkrr2XTcrUAEGsO/+M9dmjj/daGyVC1TBb8/RQDk5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8hxD8YAAADjAAAADwAAAAAAAAAAAAAA&#10;AACfAgAAZHJzL2Rvd25yZXYueG1sUEsFBgAAAAAEAAQA9wAAAJIDAAAAAA==&#10;">
                  <v:imagedata r:id="rId240" o:title=""/>
                </v:shape>
                <v:shape id="Picture 225" o:spid="_x0000_s1241" type="#_x0000_t75" style="position:absolute;left:23069;top:13119;width:705;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FbRzIAAAA4wAAAA8AAABkcnMvZG93bnJldi54bWxET19LwzAQfxf8DuGEvbm0bpOtLhtDEDZ8&#10;KJsi7O1obk21uZQkXeu3N4Lg4/3+33o72lZcyYfGsYJ8moEgrpxuuFbw/vZyvwQRIrLG1jEp+KYA&#10;283tzRoL7QY+0vUUa5FCOBSowMTYFVKGypDFMHUdceIuzluM6fS11B6HFG5b+ZBlj9Jiw6nBYEfP&#10;hqqvU28VXHp7LtH05WE3fJTeGB/856tSk7tx9wQi0hj/xX/uvU7zF7P5Mp+v8gX8/pQAkJ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YRW0cyAAAAOMAAAAPAAAAAAAAAAAA&#10;AAAAAJ8CAABkcnMvZG93bnJldi54bWxQSwUGAAAAAAQABAD3AAAAlAMAAAAA&#10;">
                  <v:imagedata r:id="rId241" o:title=""/>
                </v:shape>
                <v:shape id="Picture 226" o:spid="_x0000_s1242" type="#_x0000_t75" style="position:absolute;left:26816;top:12973;width:70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6EojKAAAA4wAAAA8AAABkcnMvZG93bnJldi54bWxET0trwkAQvhf6H5YRvNVNWhM0uoqUClqw&#10;4KM9D9kxSZudDdlVU399Vyh4nO8903lnanGm1lWWFcSDCARxbnXFhYLDfvk0AuE8ssbaMin4JQfz&#10;2ePDFDNtL7yl884XIoSwy1BB6X2TSenykgy6gW2IA3e0rUEfzraQusVLCDe1fI6iVBqsODSU2NBr&#10;SfnP7mQUfH6sFun39fq23r5/HePNKdFVkijV73WLCQhPnb+L/90rHeYnL8NRPBzHKdx+CgDI2R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i6EojKAAAA4wAAAA8AAAAAAAAA&#10;AAAAAAAAnwIAAGRycy9kb3ducmV2LnhtbFBLBQYAAAAABAAEAPcAAACWAwAAAAA=&#10;">
                  <v:imagedata r:id="rId242" o:title=""/>
                </v:shape>
                <v:shape id="Picture 227" o:spid="_x0000_s1243" type="#_x0000_t75" style="position:absolute;left:26816;top:12973;width:70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8QXZLJAAAA4wAAAA8AAABkcnMvZG93bnJldi54bWxET0tOwzAQ3SP1DtZUYkcdQ6FpqFshIKIL&#10;WPRzgGk8JGnjcYhNEzg9RkJiOe8/i9VgG3GmzteONahJAoK4cKbmUsN+l1+lIHxANtg4Jg1f5GG1&#10;HF0sMDOu5w2dt6EUMYR9hhqqENpMSl9UZNFPXEscuXfXWQzx7EppOuxjuG3kdZLcSYs1x4YKW3qs&#10;qDhtP62GfPf28X3YP6f9a15adZg/Kfty1PpyPDzcgwg0hH/xn3tt4vzbm2mqpnM1g9+fIgBy+QM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bxBdkskAAADjAAAADwAAAAAAAAAA&#10;AAAAAACfAgAAZHJzL2Rvd25yZXYueG1sUEsFBgAAAAAEAAQA9wAAAJUDAAAAAA==&#10;">
                  <v:imagedata r:id="rId243" o:title=""/>
                </v:shape>
                <v:shape id="Picture 228" o:spid="_x0000_s1244" type="#_x0000_t75" style="position:absolute;left:30575;top:12255;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KNizIAAAA4wAAAA8AAABkcnMvZG93bnJldi54bWxEj0FPwzAMhe9I/IfISNxYUjZQKcsmQELA&#10;cRsSVysxTUXiVE3Yyr/HBySO9nt+7/N6O6eojjSVIbOFZmFAEbvsB+4tvB+er1pQpSJ7jJnJwg8V&#10;2G7Oz9bY+XziHR33tVcSwqVDC6HWsdO6uEAJyyKPxKJ95ilhlXHqtZ/wJOEp6mtjbnXCgaUh4EhP&#10;gdzX/jtZcMOjW76Yt92hfrRBx2h6Z4y1lxfzwz2oSnP9N/9dv3rBv1mu2mZ11wi0/CQL0Jt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tSjYsyAAAAOMAAAAPAAAAAAAAAAAA&#10;AAAAAJ8CAABkcnMvZG93bnJldi54bWxQSwUGAAAAAAQABAD3AAAAlAMAAAAA&#10;">
                  <v:imagedata r:id="rId244" o:title=""/>
                </v:shape>
                <v:shape id="Picture 229" o:spid="_x0000_s1245" type="#_x0000_t75" style="position:absolute;left:30575;top:12255;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2dDTJAAAA4wAAAA8AAABkcnMvZG93bnJldi54bWxET19rwjAQfxf2HcINfJtpZzdqZxQRFB34&#10;sG6MPd6aW1PWXGoTtfv2y2Dg4/3+33w52FacqfeNYwXpJAFBXDndcK3g7XVzl4PwAVlj65gU/JCH&#10;5eJmNMdCuwu/0LkMtYgh7AtUYELoCil9Zciin7iOOHJfrrcY4tnXUvd4ieG2lfdJ8igtNhwbDHa0&#10;NlR9lyer4HDYdvtn7eVqaj6y0h+3u/zzXanx7bB6AhFoCFfxv3un4/yHaZan2Sydwd9PEQC5+AU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JrZ0NMkAAADjAAAADwAAAAAAAAAA&#10;AAAAAACfAgAAZHJzL2Rvd25yZXYueG1sUEsFBgAAAAAEAAQA9wAAAJUDAAAAAA==&#10;">
                  <v:imagedata r:id="rId245" o:title=""/>
                </v:shape>
                <v:shape id="Picture 230" o:spid="_x0000_s1246" type="#_x0000_t75" style="position:absolute;left:34315;top:11550;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JFMxwPNAAAA4wAAAA8AAAAA&#10;AAAAAAAAAAAAnwIAAGRycy9kb3ducmV2LnhtbFBLBQYAAAAABAAEAPcAAACZAwAAAAA=&#10;">
                  <v:imagedata r:id="rId246" o:title=""/>
                </v:shape>
                <v:shape id="Picture 231" o:spid="_x0000_s1247" type="#_x0000_t75" style="position:absolute;left:34315;top:11550;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6WjPJAAAA4wAAAA8AAABkcnMvZG93bnJldi54bWxET0trwkAQvgv9D8sUvEjdRNNiU1eRitKb&#10;+Di0tyE7JrHZ2ZBdk/jvXaHQ43zvmS97U4mWGldaVhCPIxDEmdUl5wpOx83LDITzyBory6TgRg6W&#10;i6fBHFNtO95Te/C5CCHsUlRQeF+nUrqsIINubGviwJ1tY9CHs8mlbrAL4aaSkyh6kwZLDg0F1vRZ&#10;UPZ7uBoFm91qPzpdppfzd9L265/tuovpqNTwuV99gPDU+3/xn/tLh/mv02QWJ++TGB4/BQDk4g4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H/paM8kAAADjAAAADwAAAAAAAAAA&#10;AAAAAACfAgAAZHJzL2Rvd25yZXYueG1sUEsFBgAAAAAEAAQA9wAAAJUDAAAAAA==&#10;">
                  <v:imagedata r:id="rId247" o:title=""/>
                </v:shape>
                <v:shape id="Picture 232" o:spid="_x0000_s1248" type="#_x0000_t75" style="position:absolute;left:38074;top:10687;width:705;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5eybJAAAA4wAAAA8AAABkcnMvZG93bnJldi54bWxET19PwjAQfzfxOzRH4pt0m0BgUIgaTdSE&#10;RBB4vqzHOl2vS1thfntrYsLj/f7fYtXbVpzIh8axgnyYgSCunG64VrD7eL6dgggRWWPrmBT8UIDV&#10;8vpqgaV2Z97QaRtrkUI4lKjAxNiVUobKkMUwdB1x4o7OW4zp9LXUHs8p3LayyLKJtNhwajDY0aOh&#10;6mv7bRWszXj/OXl63XRv+cE/vO+OfX6QSt0M+vs5iEh9vIj/3S86zR/fjab5aFYU8PdTAkAufw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Krl7JskAAADjAAAADwAAAAAAAAAA&#10;AAAAAACfAgAAZHJzL2Rvd25yZXYueG1sUEsFBgAAAAAEAAQA9wAAAJUDAAAAAA==&#10;">
                  <v:imagedata r:id="rId248" o:title=""/>
                </v:shape>
                <v:shape id="Picture 233" o:spid="_x0000_s1249" type="#_x0000_t75" style="position:absolute;left:38074;top:10687;width:705;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0mD3HAAAA4wAAAA8AAABkcnMvZG93bnJldi54bWxET81Kw0AQvgu+wzKCF7GbNqnU2G2RouI1&#10;qa3XITsmwexsyE7T+PauUPA43/+st5Pr1EhDaD0bmM8SUMSVty3XBj72r/crUEGQLXaeycAPBdhu&#10;rq/WmFt/5oLGUmoVQzjkaKAR6XOtQ9WQwzDzPXHkvvzgUOI51NoOeI7hrtOLJHnQDluODQ32tGuo&#10;+i5PzkCWvpUHOb0sxR/Gz7tqVxz3x8KY25vp+QmU0CT/4ov73cb5yzRbzbPHRQp/P0UA9OY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0mD3HAAAA4wAAAA8AAAAAAAAAAAAA&#10;AAAAnwIAAGRycy9kb3ducmV2LnhtbFBLBQYAAAAABAAEAPcAAACTAwAAAAA=&#10;">
                  <v:imagedata r:id="rId249" o:title=""/>
                </v:shape>
                <v:shape id="Picture 234" o:spid="_x0000_s1250" type="#_x0000_t75" style="position:absolute;left:41821;top:9398;width:70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ufhHGAAAA4wAAAA8AAABkcnMvZG93bnJldi54bWxET0trwkAQvhf6H5Yp9FY3iVFsdBUJCB56&#10;qUrPQ3ZMgtnZsLt59N93C4Ue53vP7jCbTozkfGtZQbpIQBBXVrdcK7hdT28bED4ga+wsk4Jv8nDY&#10;Pz/tsNB24k8aL6EWMYR9gQqaEPpCSl81ZNAvbE8cubt1BkM8XS21wymGm05mSbKWBluODQ32VDZU&#10;PS6DUbA8o5/ckK3K6mOQX2Nq3KPMlHp9mY9bEIHm8C/+c591nL9a5ps0f89y+P0pAiD3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W5+EcYAAADjAAAADwAAAAAAAAAAAAAA&#10;AACfAgAAZHJzL2Rvd25yZXYueG1sUEsFBgAAAAAEAAQA9wAAAJIDAAAAAA==&#10;">
                  <v:imagedata r:id="rId250" o:title=""/>
                </v:shape>
                <v:shape id="Picture 235" o:spid="_x0000_s1251" type="#_x0000_t75" style="position:absolute;left:41821;top:9398;width:70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lCEXIAAAA4wAAAA8AAABkcnMvZG93bnJldi54bWxET81OwkAQvpv4Dpsx4SZbKCCtLIRgTDx4&#10;gCqex+7YbezOlu4C9e1ZEhOO8/3PYtXbRpyo87VjBaNhAoK4dLrmSsHnx+vjHIQPyBobx6Tgjzys&#10;lvd3C8y1O/OOTkWoRAxhn6MCE0KbS+lLQxb90LXEkftxncUQz66SusNzDLeNHCfJTFqsOTYYbGlj&#10;qPwtjlbBcf+dcWq+iveXrZ5lh2yf9k+NUoOHfv0MIlAfbuJ/95uO86fpZD6aZOMpXH+KAMjlB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pQhFyAAAAOMAAAAPAAAAAAAAAAAA&#10;AAAAAJ8CAABkcnMvZG93bnJldi54bWxQSwUGAAAAAAQABAD3AAAAlAMAAAAA&#10;">
                  <v:imagedata r:id="rId251" o:title=""/>
                </v:shape>
                <v:shape id="Picture 236" o:spid="_x0000_s1252" type="#_x0000_t75" style="position:absolute;left:45573;top:7391;width:712;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FBtrJAAAA4wAAAA8AAABkcnMvZG93bnJldi54bWxET81OwkAQvpvwDpsx8SZbEKFUFmJQIgcM&#10;vw8wdIe22J2t3bWUt2dNTDzO9z+TWWtK0VDtCssKet0IBHFqdcGZgsN+8RiDcB5ZY2mZFFzJwWza&#10;uZtgou2Ft9TsfCZCCLsEFeTeV4mULs3JoOvaijhwJ1sb9OGsM6lrvIRwU8p+FA2lwYJDQ44VzXNK&#10;v3Y/RsH7It58npZu0x6+m494tDof1/M3pR7u29cXEJ5a/y/+cy91mP/8NIh7g3F/CL8/BQDk9AY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NgUG2skAAADjAAAADwAAAAAAAAAA&#10;AAAAAACfAgAAZHJzL2Rvd25yZXYueG1sUEsFBgAAAAAEAAQA9wAAAJUDAAAAAA==&#10;">
                  <v:imagedata r:id="rId252" o:title=""/>
                </v:shape>
                <v:shape id="Picture 237" o:spid="_x0000_s1253" type="#_x0000_t75" style="position:absolute;left:45573;top:7391;width:712;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9YTzIAAAA4wAAAA8AAABkcnMvZG93bnJldi54bWxET19PwjAQfyfhOzRn4ht0Q0SYFKImRJ5I&#10;hqKv53quC+11WeuY396amPh4v/+33g7Oip660HhWkE8zEMSV1w3XCl5fdpMliBCRNVrPpOCbAmw3&#10;49EaC+0vXFJ/jLVIIRwKVGBibAspQ2XIYZj6ljhxn75zGNPZ1VJ3eEnhzspZli2kw4ZTg8GWngxV&#10;5+OXU7Cyp/50eNw/L94NlqU77D7ebK7U9dXwcA8i0hD/xX/uvU7zb2/my3y+mt3B708JALn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mPWE8yAAAAOMAAAAPAAAAAAAAAAAA&#10;AAAAAJ8CAABkcnMvZG93bnJldi54bWxQSwUGAAAAAAQABAD3AAAAlAMAAAAA&#10;">
                  <v:imagedata r:id="rId253" o:title=""/>
                </v:shape>
                <v:shape id="Picture 238" o:spid="_x0000_s1254" type="#_x0000_t75" style="position:absolute;left:49333;top:5524;width:70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kMkfKAAAA4wAAAA8AAABkcnMvZG93bnJldi54bWxEj01rwzAMhu+D/gejQm+r04+VLKtb2sJg&#10;7LKtLWxHYatJaCyH2Euzfz8dBjtKej8erbeDb1RPXawDG5hNM1DENriaSwPn0/N9DiomZIdNYDLw&#10;QxG2m9HdGgsXbvxB/TGVSkI4FmigSqkttI62Io9xGlpiuV1C5zHJ2JXadXiTcN/oeZattMeapaHC&#10;lg4V2evx20uvRf/59W5fL2/e5jHtzv2ersZMxsPuCVSiIf2L/9wvTvAfFst8tnycC7T8JAvQm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GtkMkfKAAAA4wAAAA8AAAAAAAAA&#10;AAAAAAAAnwIAAGRycy9kb3ducmV2LnhtbFBLBQYAAAAABAAEAPcAAACWAwAAAAA=&#10;">
                  <v:imagedata r:id="rId254" o:title=""/>
                </v:shape>
                <v:shape id="Picture 239" o:spid="_x0000_s1255" type="#_x0000_t75" style="position:absolute;left:49333;top:5524;width:70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loh7HAAAA4wAAAA8AAABkcnMvZG93bnJldi54bWxET91rwjAQfxf2P4Qb7G2m9aNoZ5RtMBjO&#10;F+vY89HcmmJyKU3U+t+bwcDH+33fajM4K87Uh9azgnycgSCuvW65UfB9+HhegAgRWaP1TAquFGCz&#10;fhitsNT+wns6V7ERKYRDiQpMjF0pZagNOQxj3xEn7tf3DmM6+0bqHi8p3Fk5ybJCOmw5NRjs6N1Q&#10;faxOToGdml0xXLfZ288XNe28yqvjySr19Di8voCINMS7+N/9qdP8+XS2yGfLyRL+fkoAyP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Hloh7HAAAA4wAAAA8AAAAAAAAAAAAA&#10;AAAAnwIAAGRycy9kb3ducmV2LnhtbFBLBQYAAAAABAAEAPcAAACTAwAAAAA=&#10;">
                  <v:imagedata r:id="rId255" o:title=""/>
                </v:shape>
                <v:shape id="Freeform 240" o:spid="_x0000_s1256" style="position:absolute;left:12166;top:3448;width:37510;height:11734;visibility:visible;mso-wrap-style:square;v-text-anchor:top" coordsize="5907,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i7cwA&#10;AADjAAAADwAAAGRycy9kb3ducmV2LnhtbESPQW/CMAyF70j7D5En7QYJ0CFWCAihTdouk2BcdrMa&#10;01Y0TmkCdPz6+TBpR9vP771vue59o67UxTqwhfHIgCIugqu5tHD4ehvOQcWE7LAJTBZ+KMJ69TBY&#10;Yu7CjXd03adSiQnHHC1UKbW51rGoyGMchZZYbsfQeUwydqV2Hd7E3Dd6YsxMe6xZEipsaVtRcdpf&#10;vAU9yb6L+8fMvB7O/l5uzGezO12sfXrsNwtQifr0L/77fndS/3mazcfZy1QohEkWoFe/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UFi7cwAAADjAAAADwAAAAAAAAAAAAAAAACY&#10;AgAAZHJzL2Rvd25yZXYueG1sUEsFBgAAAAAEAAQA9QAAAJEDAAAAAA==&#10;" path="m,1736r589,112l1181,1532r590,-181l2362,1376r590,-250l3544,1667r589,-405l4725,991,5317,361,5907,e" filled="f" strokecolor="#c0504d" strokeweight="2.1pt">
                  <v:stroke endcap="round"/>
                  <v:path arrowok="t" o:connecttype="custom" o:connectlocs="0,1102360;374015,1173480;749935,972820;1124585,857885;1499870,873760;1874520,715010;2250440,1058545;2624455,801370;3000375,629285;3376295,229235;3750945,0" o:connectangles="0,0,0,0,0,0,0,0,0,0,0"/>
                </v:shape>
                <v:shape id="Picture 241" o:spid="_x0000_s1257" type="#_x0000_t75" style="position:absolute;left:11811;top:14122;width:704;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0cwTPKAAAA4wAAAA8AAABkcnMvZG93bnJldi54bWxET0tPwkAQvpv4HzZjwk22LcijshBDNPYA&#10;B4GEcBu7Y9vYna3dpZR/75KYeJzvPYtVb2rRUesqywriYQSCOLe64kLBYf/2OAPhPLLG2jIpuJKD&#10;1fL+boGpthf+oG7nCxFC2KWooPS+SaV0eUkG3dA2xIH7sq1BH862kLrFSwg3tUyiaCINVhwaSmxo&#10;XVL+vTsbBd1rlGX4/mnjbXLcuNM5+ZkWiVKDh/7lGYSn3v+L/9yZDvOfRuNZPJ6PYrj9FACQy1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J0cwTPKAAAA4wAAAA8AAAAAAAAA&#10;AAAAAAAAnwIAAGRycy9kb3ducmV2LnhtbFBLBQYAAAAABAAEAPcAAACWAwAAAAA=&#10;">
                  <v:imagedata r:id="rId256" o:title=""/>
                </v:shape>
                <v:shape id="Picture 242" o:spid="_x0000_s1258" type="#_x0000_t75" style="position:absolute;left:11811;top:14122;width:704;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kHEvJAAAA4wAAAA8AAABkcnMvZG93bnJldi54bWxET0tPAjEQvpP4H5ox8UKky2uDK4UYEgIc&#10;QaPXcTtuN26nS1uX1V9vTUg8zvee5bq3jejIh9qxgvEoA0FcOl1zpeDleXu/ABEissbGMSn4pgDr&#10;1c1giYV2Fz5Sd4qVSCEcClRgYmwLKUNpyGIYuZY4cR/OW4zp9JXUHi8p3DZykmW5tFhzajDY0sZQ&#10;+Xn6sgq6900zbHt/rl9/DvP9Ac9vO5MrdXfbPz2CiNTHf/HVvddp/nw6W4xnD9MJ/P2UAJCrX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yiQcS8kAAADjAAAADwAAAAAAAAAA&#10;AAAAAACfAgAAZHJzL2Rvd25yZXYueG1sUEsFBgAAAAAEAAQA9wAAAJUDAAAAAA==&#10;">
                  <v:imagedata r:id="rId257" o:title=""/>
                </v:shape>
                <v:shape id="Picture 243" o:spid="_x0000_s1259" type="#_x0000_t75" style="position:absolute;left:15570;top:14839;width:705;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YsuaDIAAAA4wAAAA8AAABkcnMvZG93bnJldi54bWxET19rwjAQfx/sO4Qb7EVm6lrFdUYZguCD&#10;MKxj7PFozra0uZQk0+qnNwNhj/f7f4vVYDpxIucbywom4wQEcWl1w5WCr8PmZQ7CB2SNnWVScCEP&#10;q+XjwwJzbc+8p1MRKhFD2OeooA6hz6X0ZU0G/dj2xJE7WmcwxNNVUjs8x3DTydckmUmDDceGGnta&#10;11S2xa9RsL4W7c/2e5YRutHnsbU7NuVOqeen4eMdRKAh/Ivv7q2O86dpNp9kb2kKfz9FAOTyB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mLLmgyAAAAOMAAAAPAAAAAAAAAAAA&#10;AAAAAJ8CAABkcnMvZG93bnJldi54bWxQSwUGAAAAAAQABAD3AAAAlAMAAAAA&#10;">
                  <v:imagedata r:id="rId258" o:title=""/>
                </v:shape>
                <v:shape id="Picture 244" o:spid="_x0000_s1260" type="#_x0000_t75" style="position:absolute;left:15570;top:14839;width:705;height: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EFA/GAAAA4wAAAA8AAABkcnMvZG93bnJldi54bWxET19LwzAQfxf8DuEE31w6l5WtLhsyEOaj&#10;dQMfz+bWFJtLTeJav70RBB/v9/82u8n14kIhdp41zGcFCOLGm45bDcfXp7sViJiQDfaeScM3Rdht&#10;r682WBk/8gtd6tSKHMKxQg02paGSMjaWHMaZH4gzd/bBYcpnaKUJOOZw18v7oiilw45zg8WB9paa&#10;j/rLaRj5rT6VSr0v959lGexhOB39s9a3N9PjA4hEU/oX/7kPJs9fLtRqrtYLBb8/ZQDk9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MQUD8YAAADjAAAADwAAAAAAAAAAAAAA&#10;AACfAgAAZHJzL2Rvd25yZXYueG1sUEsFBgAAAAAEAAQA9wAAAJIDAAAAAA==&#10;">
                  <v:imagedata r:id="rId259" o:title=""/>
                </v:shape>
                <v:shape id="Picture 245" o:spid="_x0000_s1261" type="#_x0000_t75" style="position:absolute;left:19310;top:12833;width:711;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uUyTJAAAA4wAAAA8AAABkcnMvZG93bnJldi54bWxEj0GLwjAQhe+C/yHMghfRVK2LVqNIQVhP&#10;rq7eh2ZsyzaT0sRa//1GEPY489775s1625lKtNS40rKCyTgCQZxZXXKu4PKzHy1AOI+ssbJMCp7k&#10;YLvp99aYaPvgE7Vnn4sAYZeggsL7OpHSZQUZdGNbEwftZhuDPoxNLnWDjwA3lZxG0ac0WHK4UGBN&#10;aUHZ7/luAmW6PFXPK+epiw+RTofft6PcKTX46HYrEJ46/29+p790qD+fxYtJvJzN4fVTWIDc/AE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ES5TJMkAAADjAAAADwAAAAAAAAAA&#10;AAAAAACfAgAAZHJzL2Rvd25yZXYueG1sUEsFBgAAAAAEAAQA9wAAAJUDAAAAAA==&#10;">
                  <v:imagedata r:id="rId260" o:title=""/>
                </v:shape>
                <v:shape id="Picture 246" o:spid="_x0000_s1262" type="#_x0000_t75" style="position:absolute;left:19310;top:12833;width:711;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0d/bIAAAA4wAAAA8AAABkcnMvZG93bnJldi54bWxET81qwkAQvgt9h2UKvYjZpGoaU1cphYDX&#10;aqn2NmbHJDQ7G7JbjW/fLQge5/uf5XowrThT7xrLCpIoBkFcWt1wpeBzV0wyEM4ja2wtk4IrOViv&#10;HkZLzLW98Aedt74SIYRdjgpq77tcSlfWZNBFtiMO3Mn2Bn04+0rqHi8h3LTyOY5TabDh0FBjR+81&#10;lT/bX6PgcHwp9ua7wPYw3hz1lZPdV5oo9fQ4vL2C8DT4u/jm3ugwfz6dZclsMU3h/6cAgFz9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NHf2yAAAAOMAAAAPAAAAAAAAAAAA&#10;AAAAAJ8CAABkcnMvZG93bnJldi54bWxQSwUGAAAAAAQABAD3AAAAlAMAAAAA&#10;">
                  <v:imagedata r:id="rId261" o:title=""/>
                </v:shape>
                <v:shape id="Picture 247" o:spid="_x0000_s1263" type="#_x0000_t75" style="position:absolute;left:23069;top:11690;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J0rLAAAA4wAAAA8AAABkcnMvZG93bnJldi54bWxEj81uwkAMhO+V+g4rV+JWNpQfQcqCKkQR&#10;HEBqKHcr6yZps94ouyXh7fGhUo/2jGc+L9e9q9WV2lB5NjAaJqCIc28rLgx8nt+f56BCRLZYeyYD&#10;NwqwXj0+LDG1vuMPumaxUBLCIUUDZYxNqnXIS3IYhr4hFu3Ltw6jjG2hbYudhLtavyTJTDusWBpK&#10;bGhTUv6T/ToDh2/d789uR1VzuXXHTUb1Vp+MGTz1b6+gIvXx3/x3vbeCPx1P5qPJYizQ8pMsQK/u&#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CEzCdKywAAAOMAAAAPAAAAAAAA&#10;AAAAAAAAAJ8CAABkcnMvZG93bnJldi54bWxQSwUGAAAAAAQABAD3AAAAlwMAAAAA&#10;">
                  <v:imagedata r:id="rId262" o:title=""/>
                </v:shape>
                <v:shape id="Picture 248" o:spid="_x0000_s1264" type="#_x0000_t75" style="position:absolute;left:23069;top:11690;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24qjKAAAA4wAAAA8AAABkcnMvZG93bnJldi54bWxET81qwkAQvhf6DssUvBTdRNOi0VVKsSAI&#10;lqoHvQ3ZaRLMzqbZjaY+vSsUepzvf2aLzlTiTI0rLSuIBxEI4szqknMF+91HfwzCeWSNlWVS8EsO&#10;FvPHhxmm2l74i85bn4sQwi5FBYX3dSqlywoy6Aa2Jg7ct20M+nA2udQNXkK4qeQwil6lwZJDQ4E1&#10;vReUnbatUXB6Xh83dOC8+ozXq6VJ6Ke9tkr1nrq3KQhPnf8X/7lXOsx/GSXjOJmMJnD/KQAg5z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m24qjKAAAA4wAAAA8AAAAAAAAA&#10;AAAAAAAAnwIAAGRycy9kb3ducmV2LnhtbFBLBQYAAAAABAAEAPcAAACWAwAAAAA=&#10;">
                  <v:imagedata r:id="rId263" o:title=""/>
                </v:shape>
                <v:shape id="Picture 249" o:spid="_x0000_s1265" type="#_x0000_t75" style="position:absolute;left:26816;top:11830;width:704;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96XLLAAAA4wAAAA8AAABkcnMvZG93bnJldi54bWxEj0FPwkAQhe8m/IfNkHiTLVhMqSyENCHh&#10;oiAazpPu2Fa7s013ofXfOwcTjzPz5r33rbeja9WN+tB4NjCfJaCIS28brgx8vO8fMlAhIltsPZOB&#10;Hwqw3Uzu1phbP/Ab3c6xUmLCIUcDdYxdrnUoa3IYZr4jltun7x1GGftK2x4HMXetXiTJk3bYsCTU&#10;2FFRU/l9vjoDl9dQnIb0KzkesxdaFofrorFkzP103D2DijTGf/Hf98FK/eVjms3TVSoUwiQL0Jtf&#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LPelyywAAAOMAAAAPAAAAAAAA&#10;AAAAAAAAAJ8CAABkcnMvZG93bnJldi54bWxQSwUGAAAAAAQABAD3AAAAlwMAAAAA&#10;">
                  <v:imagedata r:id="rId264" o:title=""/>
                </v:shape>
                <v:shape id="Picture 250" o:spid="_x0000_s1266" type="#_x0000_t75" style="position:absolute;left:26816;top:11830;width:704;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edBDJAAAA4wAAAA8AAABkcnMvZG93bnJldi54bWxET81qwkAQvhd8h2UEL6VuYmONqauUgtRC&#10;L6ZF8TZkp0lodjZkNxrfvisUepzvf1abwTTiTJ2rLSuIpxEI4sLqmksFX5/bhxSE88gaG8uk4EoO&#10;NuvR3QozbS+8p3PuSxFC2GWooPK+zaR0RUUG3dS2xIH7tp1BH86ulLrDSwg3jZxF0ZM0WHNoqLCl&#10;14qKn7w3ChYf+f316Pue3tK0cfbwftwOJ6Um4+HlGYSnwf+L/9w7HebPH5M0TpZJDLefAgBy/Qs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RB50EMkAAADjAAAADwAAAAAAAAAA&#10;AAAAAACfAgAAZHJzL2Rvd25yZXYueG1sUEsFBgAAAAAEAAQA9wAAAJUDAAAAAA==&#10;">
                  <v:imagedata r:id="rId265" o:title=""/>
                </v:shape>
                <v:shape id="Picture 251" o:spid="_x0000_s1267" type="#_x0000_t75" style="position:absolute;left:30575;top:10261;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wvcLIAAAA4wAAAA8AAABkcnMvZG93bnJldi54bWxET81qwkAQvhf6DssUvNWNNoqNriKWFBUv&#10;ai/ehuyYpM3OhuyqqU/vCoLH+f5nMmtNJc7UuNKygl43AkGcWV1yruBnn76PQDiPrLGyTAr+ycFs&#10;+voywUTbC2/pvPO5CCHsElRQeF8nUrqsIIOua2viwB1tY9CHs8mlbvASwk0l+1E0lAZLDg0F1rQo&#10;KPvbnYwC7dab5fXrNxruj9+pXB1W6VbWSnXe2vkYhKfWP8UP91KH+YOPeNSLP+M+3H8KAMjpD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cL3CyAAAAOMAAAAPAAAAAAAAAAAA&#10;AAAAAJ8CAABkcnMvZG93bnJldi54bWxQSwUGAAAAAAQABAD3AAAAlAMAAAAA&#10;">
                  <v:imagedata r:id="rId266" o:title=""/>
                </v:shape>
                <v:shape id="Picture 252" o:spid="_x0000_s1268" type="#_x0000_t75" style="position:absolute;left:30575;top:10261;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QAnbJAAAA4wAAAA8AAABkcnMvZG93bnJldi54bWxET91LwzAQfxf8H8IJe3Pptjq6umzIYDCH&#10;TLoP8PFozrbaXEoS1/rfG0Hw8X7ft1wPphVXcr6xrGAyTkAQl1Y3XCk4n7b3GQgfkDW2lknBN3lY&#10;r25vlphr23NB12OoRAxhn6OCOoQul9KXNRn0Y9sRR+7dOoMhnq6S2mEfw00rp0kylwYbjg01drSp&#10;qfw8fhkFw0v/ti+e969FwI/DpdtlhTuXSo3uhqdHEIGG8C/+c+90nP8wS7NJukhn8PtTBECufg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qdACdskAAADjAAAADwAAAAAAAAAA&#10;AAAAAACfAgAAZHJzL2Rvd25yZXYueG1sUEsFBgAAAAAEAAQA9wAAAJUDAAAAAA==&#10;">
                  <v:imagedata r:id="rId267" o:title=""/>
                </v:shape>
                <v:shape id="Picture 253" o:spid="_x0000_s1269" type="#_x0000_t75" style="position:absolute;left:34315;top:13696;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AdHvEAAAA4QAAAA8AAABkcnMvZG93bnJldi54bWxET91qwjAUvh/4DuEMvNOkwz+qUWRTmCCI&#10;bg9waI5tZ3NSmqzt3t4Iwi4/vv/VpreVaKnxpWMNyViBIM6cKTnX8P21Hy1A+IBssHJMGv7Iw2Y9&#10;eFlhalzHZ2ovIRcxhH2KGooQ6lRKnxVk0Y9dTRy5q2sshgibXJoGuxhuK/mm1ExaLDk2FFjTe0HZ&#10;7fJrNZxv++O0VbsT00S5yRQ/qkP3o/Xwtd8uQQTqw7/46f40cX4yT9QimcHjUYQg1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FAdHvEAAAA4QAAAA8AAAAAAAAAAAAAAAAA&#10;nwIAAGRycy9kb3ducmV2LnhtbFBLBQYAAAAABAAEAPcAAACQAwAAAAA=&#10;">
                  <v:imagedata r:id="rId268" o:title=""/>
                </v:shape>
                <v:shape id="Picture 254" o:spid="_x0000_s1270" type="#_x0000_t75" style="position:absolute;left:34315;top:13696;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GwrXEAAAA4QAAAA8AAABkcnMvZG93bnJldi54bWxET8tqAjEU3Qv9h3AL3UhNpuCD0SilINRN&#10;pVpdXya3k6GTmzBJnfHvG0Ho8nDeq83gWnGhLjaeNRQTBYK48qbhWsPXcfu8ABETssHWM2m4UoTN&#10;+mG0wtL4nj/pcki1yCEcS9RgUwqllLGy5DBOfCDO3LfvHKYMu1qaDvsc7lr5otRMOmw4N1gM9Gap&#10;+jn8Og08tqrfTgfbn+1pXJ1k2H3sg9ZPj8PrEkSiIf2L7+53k+cX80ItijncHmUIcv0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dGwrXEAAAA4QAAAA8AAAAAAAAAAAAAAAAA&#10;nwIAAGRycy9kb3ducmV2LnhtbFBLBQYAAAAABAAEAPcAAACQAwAAAAA=&#10;">
                  <v:imagedata r:id="rId269" o:title=""/>
                </v:shape>
                <v:shape id="Picture 255" o:spid="_x0000_s1271" type="#_x0000_t75" style="position:absolute;left:38074;top:11112;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BuKbFAAAA4QAAAA8AAABkcnMvZG93bnJldi54bWxETz1PwzAQ3ZH4D9YhsdFLOkAU6lZVpaoM&#10;DFCqqqNlX52I+JzGJg38em5AYnx634vVFDo10pDayBrKWQGK2EbXstdw+Ng+VKBSNuxMF5k0fFOC&#10;1fL2ZmFqF6/8TuM+eyUhnGqjocm5rxGTbSiYNIs9sXDnOASTBQ4e3WCuEh46nBfFIwbTsjQ0pqdN&#10;Q/Zz/xU0vJ52lT/muLvYn/GM9g17P0et7++m9TOoTFP+F/+5X5zML5/KoiplsjwSCLj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OQbimxQAAAOEAAAAPAAAAAAAAAAAAAAAA&#10;AJ8CAABkcnMvZG93bnJldi54bWxQSwUGAAAAAAQABAD3AAAAkQMAAAAA&#10;">
                  <v:imagedata r:id="rId270" o:title=""/>
                </v:shape>
                <v:shape id="Picture 256" o:spid="_x0000_s1272" type="#_x0000_t75" style="position:absolute;left:38074;top:11112;width:705;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2ylfDAAAA4QAAAA8AAABkcnMvZG93bnJldi54bWxET89PwjAUvpv4PzTPxJu05QBzUIhITIw3&#10;Ae+P9bGNra/LWtj8760JCccv3+/lenStuFIfas8G9ESBIC68rbk0cNh/vGQgQkS22HomA78UYL16&#10;fFhibv3A33TdxVKkEA45Gqhi7HIpQ1GRwzDxHXHiTr53GBPsS2l7HFK4a+VUqZl0WHNqqLCj94qK&#10;ZndxBjab4We2j257blRznGZfqOcNGvP8NL4tQEQa4118c3/aNF/Ptcr0K/w/ShD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rbKV8MAAADhAAAADwAAAAAAAAAAAAAAAACf&#10;AgAAZHJzL2Rvd25yZXYueG1sUEsFBgAAAAAEAAQA9wAAAI8DAAAAAA==&#10;">
                  <v:imagedata r:id="rId271" o:title=""/>
                </v:shape>
                <v:shape id="Picture 257" o:spid="_x0000_s1273" type="#_x0000_t75" style="position:absolute;left:41821;top:9398;width:70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DhlzDAAAA4QAAAA8AAABkcnMvZG93bnJldi54bWxETztrwzAQ3gv9D+IC2RrZDm2DEyUUQyFD&#10;lqal82FdbRPrZCT50X+fGwodP7734bS4Xk0UYufZQL7JQBHX3nbcGPj6fH/agYoJ2WLvmQz8UoTT&#10;8fHhgKX1M3/QdE2NkhCOJRpoUxpKrWPdksO48QOxcD8+OEwCQ6NtwFnCXa+LLHvRDjuWhhYHqlqq&#10;b9fRGdieMc5hLJ6r+jLq7yl34VYVxqxXy9seVKIl/Yv/3Gcr8/PXPNsV8kEeCQR9v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EOGXMMAAADhAAAADwAAAAAAAAAAAAAAAACf&#10;AgAAZHJzL2Rvd25yZXYueG1sUEsFBgAAAAAEAAQA9wAAAI8DAAAAAA==&#10;">
                  <v:imagedata r:id="rId250" o:title=""/>
                </v:shape>
                <v:shape id="Picture 258" o:spid="_x0000_s1274" type="#_x0000_t75" style="position:absolute;left:41821;top:9398;width:704;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auYHEAAAA4QAAAA8AAABkcnMvZG93bnJldi54bWxET11rwjAUfR/4H8IVfJtJizjpjCIbA8Gn&#10;uYrs7dJc29LmpjSZrf9+EQQfD+d7vR1tK67U+9qxhmSuQBAXztRcash/vl5XIHxANtg6Jg038rDd&#10;TF7WmBk38Dddj6EUMYR9hhqqELpMSl9UZNHPXUccuYvrLYYI+1KaHocYbluZKrWUFmuODRV29FFR&#10;0Rz/rIbD7eSpGez5134an17UbtHkpdaz6bh7BxFoDE/xw703cX7ylqhVmsD9UYQgN/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auYHEAAAA4QAAAA8AAAAAAAAAAAAAAAAA&#10;nwIAAGRycy9kb3ducmV2LnhtbFBLBQYAAAAABAAEAPcAAACQAwAAAAA=&#10;">
                  <v:imagedata r:id="rId272" o:title=""/>
                </v:shape>
                <v:shape id="Picture 259" o:spid="_x0000_s1275" type="#_x0000_t75" style="position:absolute;left:45573;top:5384;width:712;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scCnGAAAA4QAAAA8AAABkcnMvZG93bnJldi54bWxET8tqwkAU3Qv9h+EK3ekkgVaJTkQqpXUj&#10;mEqhu0vm5oGZOzEzjWm/viMIXR7Oe70ZTSsG6l1jWUE8j0AQF1Y3XCk4fbzOliCcR9bYWiYFP+Rg&#10;kz1M1phqe+UjDbmvRAhhl6KC2vsuldIVNRl0c9sRB660vUEfYF9J3eM1hJtWJlH0LA02HBpq7Oil&#10;puKcfxsFi7c2/i3pkO9On5c90f6JBvpS6nE6blcgPI3+X3x3v+swP17E0TJJ4PYoQJD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xwKcYAAADhAAAADwAAAAAAAAAAAAAA&#10;AACfAgAAZHJzL2Rvd25yZXYueG1sUEsFBgAAAAAEAAQA9wAAAJIDAAAAAA==&#10;">
                  <v:imagedata r:id="rId273" o:title=""/>
                </v:shape>
                <v:shape id="Picture 260" o:spid="_x0000_s1276" type="#_x0000_t75" style="position:absolute;left:45573;top:5384;width:712;height: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4tklbFAAAA4QAAAA8AAABkcnMvZG93bnJldi54bWxET11rwjAUfR/sP4Q72MuYSTPQUo1ShI0+&#10;biqyx0tzbYvNTWmi1n+/DAZ7PJzv1WZyvbjSGDrPBrKZAkFce9txY+Cwf3/NQYSIbLH3TAbuFGCz&#10;fnxYYWH9jb/ououNSCEcCjTQxjgUUoa6JYdh5gfixJ386DAmODbSjnhL4a6XWqm5dNhxamhxoG1L&#10;9Xl3cQb08Ri++/L08an1/SVXuqyqeWnM89NULkFEmuK/+M9d2TQ/W2Qq12/w+yhB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LZJWxQAAAOEAAAAPAAAAAAAAAAAAAAAA&#10;AJ8CAABkcnMvZG93bnJldi54bWxQSwUGAAAAAAQABAD3AAAAkQMAAAAA&#10;">
                  <v:imagedata r:id="rId274" o:title=""/>
                </v:shape>
                <v:shape id="Picture 261" o:spid="_x0000_s1277" type="#_x0000_t75" style="position:absolute;left:49333;top:3092;width:70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toNeTCAAAA4QAAAA8AAABkcnMvZG93bnJldi54bWxET02LwjAQvQv7H8IseBFN2xUt1SiLIHjV&#10;FbwOzdjUbSalibX+eyMs7PHxvtfbwTaip87XjhWkswQEcel0zZWC889+moPwAVlj45gUPMnDdvMx&#10;WmOh3YOP1J9CJWII+wIVmBDaQkpfGrLoZ64ljtzVdRZDhF0ldYePGG4bmSXJQlqsOTYYbGlnqPw9&#10;3a2CzE52N27Q5Cbr60s+//L98qLU+HP4XoEINIR/8Z/7oOP8dJkmeTaH96MIQW5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7aDXkwgAAAOEAAAAPAAAAAAAAAAAAAAAAAJ8C&#10;AABkcnMvZG93bnJldi54bWxQSwUGAAAAAAQABAD3AAAAjgMAAAAA&#10;">
                  <v:imagedata r:id="rId275" o:title=""/>
                </v:shape>
                <v:shape id="Picture 262" o:spid="_x0000_s1278" type="#_x0000_t75" style="position:absolute;left:49333;top:3092;width:705;height:7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om+HGAAAA4QAAAA8AAABkcnMvZG93bnJldi54bWxET89LwzAUvgv+D+EJ3lyainPUZUMHQ2G7&#10;OL14ezbPtrN5KUlsu/31y2Dg8eP7PV+OthU9+dA41qAmGQji0pmGKw2fH+u7GYgQkQ22jknDgQIs&#10;F9dXcyyMG/id+l2sRArhUKCGOsaukDKUNVkME9cRJ+7HeYsxQV9J43FI4baVeZZNpcWGU0ONHa1q&#10;Kn93f1bDy77tj81xH9XG3x9e86+gvoet1rc34/MTiEhj/Bdf3G8mzVePKpvlD3B+lCDIxQk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uib4cYAAADhAAAADwAAAAAAAAAAAAAA&#10;AACfAgAAZHJzL2Rvd25yZXYueG1sUEsFBgAAAAAEAAQA9wAAAJIDAAAAAA==&#10;">
                  <v:imagedata r:id="rId276" o:title=""/>
                </v:shape>
                <v:rect id="Rectangle 263" o:spid="_x0000_s1279" style="position:absolute;left:8769;top:20643;width:52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QEMMA&#10;AADhAAAADwAAAGRycy9kb3ducmV2LnhtbERPS2rDMBDdF3IHMYXuGslepMaNEkohkIZu4vQAgzX+&#10;UGlkJCV2bx8VCl0+3n+7X5wVNwpx9KyhWCsQxK03I/cavi6H5wpETMgGrWfS8EMR9rvVwxZr42c+&#10;061JvcghHGvUMKQ01VLGdiCHce0n4sx1PjhMGYZemoBzDndWlkptpMORc8OAE70P1H43V6dBXprD&#10;XDU2KH8qu0/7cTx35LV+elzeXkEkWtK/+M99NHl+8VKoqtzA76MM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eQEMMAAADhAAAADwAAAAAAAAAAAAAAAACYAgAAZHJzL2Rv&#10;d25yZXYueG1sUEsFBgAAAAAEAAQA9QAAAIgDAAAAAA==&#10;" filled="f" stroked="f">
                  <v:textbox style="mso-fit-shape-to-text:t" inset="0,0,0,0">
                    <w:txbxContent>
                      <w:p w14:paraId="1DDB6F87" w14:textId="350BD35A" w:rsidR="00F616DB" w:rsidRDefault="00F616DB">
                        <w:r>
                          <w:rPr>
                            <w:rFonts w:ascii="Calibri" w:hAnsi="Calibri" w:cs="Calibri"/>
                            <w:color w:val="595959"/>
                            <w:sz w:val="16"/>
                            <w:szCs w:val="16"/>
                            <w:lang w:val="en-US"/>
                          </w:rPr>
                          <w:t>0</w:t>
                        </w:r>
                      </w:p>
                    </w:txbxContent>
                  </v:textbox>
                </v:rect>
                <v:rect id="Rectangle 264" o:spid="_x0000_s1280" style="position:absolute;left:8769;top:17780;width:521;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1i8MA&#10;AADhAAAADwAAAGRycy9kb3ducmV2LnhtbERPS2rDMBDdF3IHMYXuGsleNMaNEkohkIZu4vQAgzX+&#10;UGlkJCV2bx8VCl0+3n+7X5wVNwpx9KyhWCsQxK03I/cavi6H5wpETMgGrWfS8EMR9rvVwxZr42c+&#10;061JvcghHGvUMKQ01VLGdiCHce0n4sx1PjhMGYZemoBzDndWlkq9SIcj54YBJ3ofqP1urk6DvDSH&#10;uWpsUP5Udp/243juyGv99Li8vYJItKR/8Z/7aPL8YlOoqtzA76MM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s1i8MAAADhAAAADwAAAAAAAAAAAAAAAACYAgAAZHJzL2Rv&#10;d25yZXYueG1sUEsFBgAAAAAEAAQA9QAAAIgDAAAAAA==&#10;" filled="f" stroked="f">
                  <v:textbox style="mso-fit-shape-to-text:t" inset="0,0,0,0">
                    <w:txbxContent>
                      <w:p w14:paraId="21B7EDA7" w14:textId="6590CC4A" w:rsidR="00F616DB" w:rsidRDefault="00F616DB">
                        <w:r>
                          <w:rPr>
                            <w:rFonts w:ascii="Calibri" w:hAnsi="Calibri" w:cs="Calibri"/>
                            <w:color w:val="595959"/>
                            <w:sz w:val="16"/>
                            <w:szCs w:val="16"/>
                            <w:lang w:val="en-US"/>
                          </w:rPr>
                          <w:t>2</w:t>
                        </w:r>
                      </w:p>
                    </w:txbxContent>
                  </v:textbox>
                </v:rect>
                <v:rect id="Rectangle 265" o:spid="_x0000_s1281" style="position:absolute;left:8769;top:14916;width:521;height:269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h+cIA&#10;AADhAAAADwAAAGRycy9kb3ducmV2LnhtbERPyWrDMBC9F/IPYgK9NZJ9aI0bJYRAIC29xOkHDNZ4&#10;IVqMpMTu33cOhR4fb9/uF2fFg2Iag9dQbBQI8m0wo+81fF9PLxWIlNEbtMGThh9KsN+tnrZYmzD7&#10;Cz2a3AsO8alGDUPOUy1lagdymDZhIs9cF6LDzDD20kScOdxZWSr1Kh2OnhsGnOg4UHtr7k6DvDan&#10;uWpsVOGz7L7sx/nSUdD6eb0c3kFkWvK/+M99Njy/eCtUVfJkfsQQ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hKH5wgAAAOEAAAAPAAAAAAAAAAAAAAAAAJgCAABkcnMvZG93&#10;bnJldi54bWxQSwUGAAAAAAQABAD1AAAAhwMAAAAA&#10;" filled="f" stroked="f">
                  <v:textbox style="mso-fit-shape-to-text:t" inset="0,0,0,0">
                    <w:txbxContent>
                      <w:p w14:paraId="7EFA1051" w14:textId="71CA0CF2" w:rsidR="00F616DB" w:rsidRDefault="00F616DB">
                        <w:r>
                          <w:rPr>
                            <w:rFonts w:ascii="Calibri" w:hAnsi="Calibri" w:cs="Calibri"/>
                            <w:color w:val="595959"/>
                            <w:sz w:val="16"/>
                            <w:szCs w:val="16"/>
                            <w:lang w:val="en-US"/>
                          </w:rPr>
                          <w:t>4</w:t>
                        </w:r>
                      </w:p>
                    </w:txbxContent>
                  </v:textbox>
                </v:rect>
                <v:rect id="Rectangle 266" o:spid="_x0000_s1282" style="position:absolute;left:8769;top:12052;width:52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EYsMA&#10;AADhAAAADwAAAGRycy9kb3ducmV2LnhtbERP3UrDMBS+F/YO4QjeuaS9mLUuGzIYbOLNOh/g0Jz+&#10;YHJSkrjWtzeC4OXH97/dL86KG4U4etZQrBUI4tabkXsNH9fjYwUiJmSD1jNp+KYI+93qbou18TNf&#10;6NakXuQQjjVqGFKaailjO5DDuPYTceY6HxymDEMvTcA5hzsrS6U20uHIuWHAiQ4DtZ/Nl9Mgr81x&#10;rhoblH8ru3d7Pl068lo/3C+vLyASLelf/Oc+mTy/eCpUVT7D76MMQe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MgEYsMAAADhAAAADwAAAAAAAAAAAAAAAACYAgAAZHJzL2Rv&#10;d25yZXYueG1sUEsFBgAAAAAEAAQA9QAAAIgDAAAAAA==&#10;" filled="f" stroked="f">
                  <v:textbox style="mso-fit-shape-to-text:t" inset="0,0,0,0">
                    <w:txbxContent>
                      <w:p w14:paraId="6F5F8271" w14:textId="6D1A05A6" w:rsidR="00F616DB" w:rsidRDefault="00F616DB">
                        <w:r>
                          <w:rPr>
                            <w:rFonts w:ascii="Calibri" w:hAnsi="Calibri" w:cs="Calibri"/>
                            <w:color w:val="595959"/>
                            <w:sz w:val="16"/>
                            <w:szCs w:val="16"/>
                            <w:lang w:val="en-US"/>
                          </w:rPr>
                          <w:t>6</w:t>
                        </w:r>
                      </w:p>
                    </w:txbxContent>
                  </v:textbox>
                </v:rect>
                <v:rect id="Rectangle 267" o:spid="_x0000_s1283" style="position:absolute;left:8769;top:9188;width:521;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s7IsMA&#10;AADhAAAADwAAAGRycy9kb3ducmV2LnhtbERPy2oCMRTdF/oP4QruajIK7TA1ihQELd04+gFhcudB&#10;k5shSZ3p33sXhS4P573dz96JO8Y0BNJQrBQIpCbYgToNt+vxpQSRsiFrXCDU8IsJ9rvnp62pbJjo&#10;gvc6d4JDKFVGQ5/zWEmZmh69SaswIjHXhuhNZhg7aaOZONw7uVbqVXozEDf0ZsSPHpvv+sdrkNf6&#10;OJW1iyp8rtsvdz5dWgxaLxfz4R1Exjn/i//cJ8vzi7dClRv+wI8Ygt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s7IsMAAADhAAAADwAAAAAAAAAAAAAAAACYAgAAZHJzL2Rv&#10;d25yZXYueG1sUEsFBgAAAAAEAAQA9QAAAIgDAAAAAA==&#10;" filled="f" stroked="f">
                  <v:textbox style="mso-fit-shape-to-text:t" inset="0,0,0,0">
                    <w:txbxContent>
                      <w:p w14:paraId="1A57AD2A" w14:textId="71B38144" w:rsidR="00F616DB" w:rsidRDefault="00F616DB">
                        <w:r>
                          <w:rPr>
                            <w:rFonts w:ascii="Calibri" w:hAnsi="Calibri" w:cs="Calibri"/>
                            <w:color w:val="595959"/>
                            <w:sz w:val="16"/>
                            <w:szCs w:val="16"/>
                            <w:lang w:val="en-US"/>
                          </w:rPr>
                          <w:t>8</w:t>
                        </w:r>
                      </w:p>
                    </w:txbxContent>
                  </v:textbox>
                </v:rect>
                <v:rect id="Rectangle 268" o:spid="_x0000_s1284" style="position:absolute;left:8229;top:6324;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eucMA&#10;AADhAAAADwAAAGRycy9kb3ducmV2LnhtbERP3WrCMBS+F/YO4Qx2p0kdbKUzigiCG7ux7gEOzekP&#10;JiclibZ7+2Uw2OXH97/Zzc6KO4U4eNZQrBQI4sabgTsNX5fjsgQRE7JB65k0fFOE3fZhscHK+InP&#10;dK9TJ3IIxwo19CmNlZSx6clhXPmROHOtDw5ThqGTJuCUw52Va6VepMOBc0OPIx16aq71zWmQl/o4&#10;lbUNyn+s20/7fjq35LV+epz3byASzelf/Oc+mTy/eC1U+VzA76MM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eeucMAAADhAAAADwAAAAAAAAAAAAAAAACYAgAAZHJzL2Rv&#10;d25yZXYueG1sUEsFBgAAAAAEAAQA9QAAAIgDAAAAAA==&#10;" filled="f" stroked="f">
                  <v:textbox style="mso-fit-shape-to-text:t" inset="0,0,0,0">
                    <w:txbxContent>
                      <w:p w14:paraId="0E730CA3" w14:textId="1F706DB0" w:rsidR="00F616DB" w:rsidRDefault="00F616DB">
                        <w:r>
                          <w:rPr>
                            <w:rFonts w:ascii="Calibri" w:hAnsi="Calibri" w:cs="Calibri"/>
                            <w:color w:val="595959"/>
                            <w:sz w:val="16"/>
                            <w:szCs w:val="16"/>
                            <w:lang w:val="en-US"/>
                          </w:rPr>
                          <w:t>10</w:t>
                        </w:r>
                      </w:p>
                    </w:txbxContent>
                  </v:textbox>
                </v:rect>
                <v:rect id="Rectangle 269" o:spid="_x0000_s1285" style="position:absolute;left:8229;top:3460;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UAzsMA&#10;AADhAAAADwAAAGRycy9kb3ducmV2LnhtbERP3UrDMBS+F/YO4Qy8c0kraKnLhgwGU7xZ5wMcmtMf&#10;TE5Kkq317Y0gePnx/W/3i7PiRiGOnjUUGwWCuPVm5F7D5+X4UIGICdmg9UwavinCfre622Jt/Mxn&#10;ujWpFzmEY40ahpSmWsrYDuQwbvxEnLnOB4cpw9BLE3DO4c7KUqkn6XDk3DDgRIeB2q/m6jTIS3Oc&#10;q8YG5d/L7sO+nc4dea3v18vrC4hES/oX/7lPJs8vngtVPZbw+yhD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UAzsMAAADhAAAADwAAAAAAAAAAAAAAAACYAgAAZHJzL2Rv&#10;d25yZXYueG1sUEsFBgAAAAAEAAQA9QAAAIgDAAAAAA==&#10;" filled="f" stroked="f">
                  <v:textbox style="mso-fit-shape-to-text:t" inset="0,0,0,0">
                    <w:txbxContent>
                      <w:p w14:paraId="372CB3D5" w14:textId="2AA06DBF" w:rsidR="00F616DB" w:rsidRDefault="00F616DB">
                        <w:r>
                          <w:rPr>
                            <w:rFonts w:ascii="Calibri" w:hAnsi="Calibri" w:cs="Calibri"/>
                            <w:color w:val="595959"/>
                            <w:sz w:val="16"/>
                            <w:szCs w:val="16"/>
                            <w:lang w:val="en-US"/>
                          </w:rPr>
                          <w:t>12</w:t>
                        </w:r>
                      </w:p>
                    </w:txbxContent>
                  </v:textbox>
                </v:rect>
                <v:rect id="Rectangle 270" o:spid="_x0000_s1286" style="position:absolute;left:8229;top:596;width:1035;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lVcMA&#10;AADhAAAADwAAAGRycy9kb3ducmV2LnhtbERP3WrCMBS+H+wdwhG8m0kVttIZRQaCjt1YfYBDc/rD&#10;kpOSZLZ7+2Uw2OXH97/dz86KO4U4eNZQrBQI4sabgTsNt+vxqQQRE7JB65k0fFOE/e7xYYuV8RNf&#10;6F6nTuQQjhVq6FMaKylj05PDuPIjceZaHxymDEMnTcAphzsr10o9S4cD54YeR3rrqfmsv5wGea2P&#10;U1nboPz7uv2w59OlJa/1cjEfXkEkmtO/+M99Mnl+8VKocrOB30cZ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mlVcMAAADhAAAADwAAAAAAAAAAAAAAAACYAgAAZHJzL2Rv&#10;d25yZXYueG1sUEsFBgAAAAAEAAQA9QAAAIgDAAAAAA==&#10;" filled="f" stroked="f">
                  <v:textbox style="mso-fit-shape-to-text:t" inset="0,0,0,0">
                    <w:txbxContent>
                      <w:p w14:paraId="679F00D7" w14:textId="632B37B0" w:rsidR="00F616DB" w:rsidRDefault="00F616DB">
                        <w:r>
                          <w:rPr>
                            <w:rFonts w:ascii="Calibri" w:hAnsi="Calibri" w:cs="Calibri"/>
                            <w:color w:val="595959"/>
                            <w:sz w:val="16"/>
                            <w:szCs w:val="16"/>
                            <w:lang w:val="en-US"/>
                          </w:rPr>
                          <w:t>14</w:t>
                        </w:r>
                      </w:p>
                    </w:txbxContent>
                  </v:textbox>
                </v:rect>
                <v:rect id="Rectangle 271" o:spid="_x0000_s1287" style="position:absolute;left:11093;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A9IcMA&#10;AADhAAAADwAAAGRycy9kb3ducmV2LnhtbERP3UrDMBS+F3yHcITduaSbuNItGyIMpnizbg9waE5/&#10;MDkpSVzr2xtB8PLj+98dZmfFjUIcPGsolgoEcePNwJ2G6+X4WIKICdmg9UwavinCYX9/t8PK+InP&#10;dKtTJ3IIxwo19CmNlZSx6clhXPqROHOtDw5ThqGTJuCUw52VK6WepcOBc0OPI7321HzWX06DvNTH&#10;qaxtUP591X7Yt9O5Ja/14mF+2YJINKd/8Z/7ZPL8YlOocv0Ev48y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A9IcMAAADhAAAADwAAAAAAAAAAAAAAAACYAgAAZHJzL2Rv&#10;d25yZXYueG1sUEsFBgAAAAAEAAQA9QAAAIgDAAAAAA==&#10;" filled="f" stroked="f">
                  <v:textbox style="mso-fit-shape-to-text:t" inset="0,0,0,0">
                    <w:txbxContent>
                      <w:p w14:paraId="0C045872" w14:textId="5167DC01" w:rsidR="00F616DB" w:rsidRDefault="00F616DB">
                        <w:r>
                          <w:rPr>
                            <w:rFonts w:ascii="Calibri" w:hAnsi="Calibri" w:cs="Calibri"/>
                            <w:color w:val="595959"/>
                            <w:sz w:val="16"/>
                            <w:szCs w:val="16"/>
                            <w:lang w:val="en-US"/>
                          </w:rPr>
                          <w:t>2014</w:t>
                        </w:r>
                      </w:p>
                    </w:txbxContent>
                  </v:textbox>
                </v:rect>
                <v:rect id="Rectangle 272" o:spid="_x0000_s1288" style="position:absolute;left:14839;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yYusMA&#10;AADhAAAADwAAAGRycy9kb3ducmV2LnhtbERP3UrDMBS+F3yHcITduaQbutItGyIMpnizbg9waE5/&#10;MDkpSVzr2xtB8PLj+98dZmfFjUIcPGsolgoEcePNwJ2G6+X4WIKICdmg9UwavinCYX9/t8PK+InP&#10;dKtTJ3IIxwo19CmNlZSx6clhXPqROHOtDw5ThqGTJuCUw52VK6WepcOBc0OPI7321HzWX06DvNTH&#10;qaxtUP591X7Yt9O5Ja/14mF+2YJINKd/8Z/7ZPL8YlOocv0Ev48y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yYusMAAADhAAAADwAAAAAAAAAAAAAAAACYAgAAZHJzL2Rv&#10;d25yZXYueG1sUEsFBgAAAAAEAAQA9QAAAIgDAAAAAA==&#10;" filled="f" stroked="f">
                  <v:textbox style="mso-fit-shape-to-text:t" inset="0,0,0,0">
                    <w:txbxContent>
                      <w:p w14:paraId="186FE9CF" w14:textId="76377220" w:rsidR="00F616DB" w:rsidRDefault="00F616DB">
                        <w:r>
                          <w:rPr>
                            <w:rFonts w:ascii="Calibri" w:hAnsi="Calibri" w:cs="Calibri"/>
                            <w:color w:val="595959"/>
                            <w:sz w:val="16"/>
                            <w:szCs w:val="16"/>
                            <w:lang w:val="en-US"/>
                          </w:rPr>
                          <w:t>2015</w:t>
                        </w:r>
                      </w:p>
                    </w:txbxContent>
                  </v:textbox>
                </v:rect>
                <v:rect id="Rectangle 273" o:spid="_x0000_s1289" style="position:absolute;left:18592;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4GzcMA&#10;AADhAAAADwAAAGRycy9kb3ducmV2LnhtbERP3WrCMBS+H+wdwhF2N5MquNIZRQaCjt1YfYBDc/rD&#10;kpOSZLZ7+2Uw2OXH97/dz86KO4U4eNZQLBUI4sabgTsNt+vxuQQRE7JB65k0fFOE/e7xYYuV8RNf&#10;6F6nTuQQjhVq6FMaKylj05PDuPQjceZaHxymDEMnTcAphzsrV0ptpMOBc0OPI7311HzWX06DvNbH&#10;qaxtUP591X7Y8+nSktf6aTEfXkEkmtO/+M99Mnl+8VKocr2B30cZ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4GzcMAAADhAAAADwAAAAAAAAAAAAAAAACYAgAAZHJzL2Rv&#10;d25yZXYueG1sUEsFBgAAAAAEAAQA9QAAAIgDAAAAAA==&#10;" filled="f" stroked="f">
                  <v:textbox style="mso-fit-shape-to-text:t" inset="0,0,0,0">
                    <w:txbxContent>
                      <w:p w14:paraId="48222558" w14:textId="5F536605" w:rsidR="00F616DB" w:rsidRDefault="00F616DB">
                        <w:r>
                          <w:rPr>
                            <w:rFonts w:ascii="Calibri" w:hAnsi="Calibri" w:cs="Calibri"/>
                            <w:color w:val="595959"/>
                            <w:sz w:val="16"/>
                            <w:szCs w:val="16"/>
                            <w:lang w:val="en-US"/>
                          </w:rPr>
                          <w:t>2016</w:t>
                        </w:r>
                      </w:p>
                    </w:txbxContent>
                  </v:textbox>
                </v:rect>
                <v:rect id="Rectangle 274" o:spid="_x0000_s1290" style="position:absolute;left:22345;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03JMMA&#10;AADhAAAADwAAAGRycy9kb3ducmV2LnhtbERPy2oCMRTdF/oP4QruajIK7TA1ihQELd04+gFhcudB&#10;k5shSZ3p33sXhS4P573dz96JO8Y0BNJQrBQIpCbYgToNt+vxpQSRsiFrXCDU8IsJ9rvnp62pbJjo&#10;gvc6d4JDKFVGQ5/zWEmZmh69SaswIjHXhuhNZhg7aaOZONw7uVbqVXozEDf0ZsSPHpvv+sdrkNf6&#10;OJW1iyp8rtsvdz5dWgxaLxfz4R1Exjn/i//cJ8vzi7dClRuezI8Ygt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03JMMAAADhAAAADwAAAAAAAAAAAAAAAACYAgAAZHJzL2Rv&#10;d25yZXYueG1sUEsFBgAAAAAEAAQA9QAAAIgDAAAAAA==&#10;" filled="f" stroked="f">
                  <v:textbox style="mso-fit-shape-to-text:t" inset="0,0,0,0">
                    <w:txbxContent>
                      <w:p w14:paraId="1D7DC7CD" w14:textId="2AF728DF" w:rsidR="00F616DB" w:rsidRDefault="00F616DB">
                        <w:r>
                          <w:rPr>
                            <w:rFonts w:ascii="Calibri" w:hAnsi="Calibri" w:cs="Calibri"/>
                            <w:color w:val="595959"/>
                            <w:sz w:val="16"/>
                            <w:szCs w:val="16"/>
                            <w:lang w:val="en-US"/>
                          </w:rPr>
                          <w:t>2017</w:t>
                        </w:r>
                      </w:p>
                    </w:txbxContent>
                  </v:textbox>
                </v:rect>
                <v:rect id="Rectangle 275" o:spid="_x0000_s1291" style="position:absolute;left:26098;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GSv8MA&#10;AADhAAAADwAAAGRycy9kb3ducmV2LnhtbERP3UrDMBS+F3yHcITduaQbaNctGyIMpnizbg9waE5/&#10;MDkpSVzr2xtB8PLj+98dZmfFjUIcPGsolgoEcePNwJ2G6+X4WIKICdmg9UwavinCYX9/t8PK+InP&#10;dKtTJ3IIxwo19CmNlZSx6clhXPqROHOtDw5ThqGTJuCUw52VK6WepMOBc0OPI7321HzWX06DvNTH&#10;qaxtUP591X7Yt9O5Ja/14mF+2YJINKd/8Z/7ZPL84rlQ5XoDv48y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GSv8MAAADhAAAADwAAAAAAAAAAAAAAAACYAgAAZHJzL2Rv&#10;d25yZXYueG1sUEsFBgAAAAAEAAQA9QAAAIgDAAAAAA==&#10;" filled="f" stroked="f">
                  <v:textbox style="mso-fit-shape-to-text:t" inset="0,0,0,0">
                    <w:txbxContent>
                      <w:p w14:paraId="66E7B03A" w14:textId="148CDE67" w:rsidR="00F616DB" w:rsidRDefault="00F616DB">
                        <w:r>
                          <w:rPr>
                            <w:rFonts w:ascii="Calibri" w:hAnsi="Calibri" w:cs="Calibri"/>
                            <w:color w:val="595959"/>
                            <w:sz w:val="16"/>
                            <w:szCs w:val="16"/>
                            <w:lang w:val="en-US"/>
                          </w:rPr>
                          <w:t>2018</w:t>
                        </w:r>
                      </w:p>
                    </w:txbxContent>
                  </v:textbox>
                </v:rect>
                <v:rect id="Rectangle 276" o:spid="_x0000_s1292" style="position:absolute;left:29851;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1IX8MA&#10;AADhAAAADwAAAGRycy9kb3ducmV2LnhtbERPy2oCMRTdF/oP4QruajIi7TA1ihQELd04+gFhcudB&#10;k5shSZ3p33sXhS4P573dz96JO8Y0BNJQrBQIpCbYgToNt+vxpQSRsiFrXCDU8IsJ9rvnp62pbJjo&#10;gvc6d4JDKFVGQ5/zWEmZmh69SaswIjHXhuhNZhg7aaOZONw7uVbqVXozEDf0ZsSPHpvv+sdrkNf6&#10;OJW1iyp8rtsvdz5dWgxaLxfz4R1Exjn/i//cJ8vzi7dClRv+wI8Ygt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1IX8MAAADhAAAADwAAAAAAAAAAAAAAAACYAgAAZHJzL2Rv&#10;d25yZXYueG1sUEsFBgAAAAAEAAQA9QAAAIgDAAAAAA==&#10;" filled="f" stroked="f">
                  <v:textbox style="mso-fit-shape-to-text:t" inset="0,0,0,0">
                    <w:txbxContent>
                      <w:p w14:paraId="7B3CE3B7" w14:textId="28C738AA" w:rsidR="00F616DB" w:rsidRDefault="00F616DB">
                        <w:r>
                          <w:rPr>
                            <w:rFonts w:ascii="Calibri" w:hAnsi="Calibri" w:cs="Calibri"/>
                            <w:color w:val="595959"/>
                            <w:sz w:val="16"/>
                            <w:szCs w:val="16"/>
                            <w:lang w:val="en-US"/>
                          </w:rPr>
                          <w:t>2019</w:t>
                        </w:r>
                      </w:p>
                    </w:txbxContent>
                  </v:textbox>
                </v:rect>
                <v:rect id="Rectangle 277" o:spid="_x0000_s1293" style="position:absolute;left:33597;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HtxMMA&#10;AADhAAAADwAAAGRycy9kb3ducmV2LnhtbERP3WrCMBS+F/YO4Qx2p0llbKUzigiCG7ux7gEOzekP&#10;JiclibZ7+2Uw2OXH97/Zzc6KO4U4eNZQrBQI4sabgTsNX5fjsgQRE7JB65k0fFOE3fZhscHK+InP&#10;dK9TJ3IIxwo19CmNlZSx6clhXPmROHOtDw5ThqGTJuCUw52Va6VepMOBc0OPIx16aq71zWmQl/o4&#10;lbUNyn+s20/7fjq35LV+epz3byASzelf/Oc+mTy/eC1U+VzA76MM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HtxMMAAADhAAAADwAAAAAAAAAAAAAAAACYAgAAZHJzL2Rv&#10;d25yZXYueG1sUEsFBgAAAAAEAAQA9QAAAIgDAAAAAA==&#10;" filled="f" stroked="f">
                  <v:textbox style="mso-fit-shape-to-text:t" inset="0,0,0,0">
                    <w:txbxContent>
                      <w:p w14:paraId="7DD5A2C0" w14:textId="4F5725A9" w:rsidR="00F616DB" w:rsidRDefault="00F616DB">
                        <w:r>
                          <w:rPr>
                            <w:rFonts w:ascii="Calibri" w:hAnsi="Calibri" w:cs="Calibri"/>
                            <w:color w:val="595959"/>
                            <w:sz w:val="16"/>
                            <w:szCs w:val="16"/>
                            <w:lang w:val="en-US"/>
                          </w:rPr>
                          <w:t>2020</w:t>
                        </w:r>
                      </w:p>
                    </w:txbxContent>
                  </v:textbox>
                </v:rect>
                <v:rect id="Rectangle 278" o:spid="_x0000_s1294" style="position:absolute;left:37350;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Nzs8MA&#10;AADhAAAADwAAAGRycy9kb3ducmV2LnhtbERP3UrDMBS+F/YO4Qy8c0mLaKnLhgwGU7xZ5wMcmtMf&#10;TE5Kkq317Y0gePnx/W/3i7PiRiGOnjUUGwWCuPVm5F7D5+X4UIGICdmg9UwavinCfre622Jt/Mxn&#10;ujWpFzmEY40ahpSmWsrYDuQwbvxEnLnOB4cpw9BLE3DO4c7KUqkn6XDk3DDgRIeB2q/m6jTIS3Oc&#10;q8YG5d/L7sO+nc4dea3v18vrC4hES/oX/7lPJs8vngtVPZbw+yhD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Nzs8MAAADhAAAADwAAAAAAAAAAAAAAAACYAgAAZHJzL2Rv&#10;d25yZXYueG1sUEsFBgAAAAAEAAQA9QAAAIgDAAAAAA==&#10;" filled="f" stroked="f">
                  <v:textbox style="mso-fit-shape-to-text:t" inset="0,0,0,0">
                    <w:txbxContent>
                      <w:p w14:paraId="5D4CB011" w14:textId="50B1C308" w:rsidR="00F616DB" w:rsidRDefault="00F616DB">
                        <w:r>
                          <w:rPr>
                            <w:rFonts w:ascii="Calibri" w:hAnsi="Calibri" w:cs="Calibri"/>
                            <w:color w:val="595959"/>
                            <w:sz w:val="16"/>
                            <w:szCs w:val="16"/>
                            <w:lang w:val="en-US"/>
                          </w:rPr>
                          <w:t>2021</w:t>
                        </w:r>
                      </w:p>
                    </w:txbxContent>
                  </v:textbox>
                </v:rect>
                <v:rect id="Rectangle 279" o:spid="_x0000_s1295" style="position:absolute;left:41103;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WKMMA&#10;AADhAAAADwAAAGRycy9kb3ducmV2LnhtbERP3UrDMBS+F3yHcITduaSbuNItGyIMpnizbg9waE5/&#10;MDkpSVzr2xtB8PLj+98dZmfFjUIcPGsolgoEcePNwJ2G6+X4WIKICdmg9UwavinCYX9/t8PK+InP&#10;dKtTJ3IIxwo19CmNlZSx6clhXPqROHOtDw5ThqGTJuCUw52VK6WepcOBc0OPI7321HzWX06DvNTH&#10;qaxtUP591X7Yt9O5Ja/14mF+2YJINKd/8Z/7ZPL8YlOo8mkNv48y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WKMMAAADhAAAADwAAAAAAAAAAAAAAAACYAgAAZHJzL2Rv&#10;d25yZXYueG1sUEsFBgAAAAAEAAQA9QAAAIgDAAAAAA==&#10;" filled="f" stroked="f">
                  <v:textbox style="mso-fit-shape-to-text:t" inset="0,0,0,0">
                    <w:txbxContent>
                      <w:p w14:paraId="4E93DB81" w14:textId="28A07007" w:rsidR="00F616DB" w:rsidRDefault="00F616DB">
                        <w:r>
                          <w:rPr>
                            <w:rFonts w:ascii="Calibri" w:hAnsi="Calibri" w:cs="Calibri"/>
                            <w:color w:val="595959"/>
                            <w:sz w:val="16"/>
                            <w:szCs w:val="16"/>
                            <w:lang w:val="en-US"/>
                          </w:rPr>
                          <w:t>2022</w:t>
                        </w:r>
                      </w:p>
                    </w:txbxContent>
                  </v:textbox>
                </v:rect>
                <v:rect id="Rectangle 280" o:spid="_x0000_s1296" style="position:absolute;left:44856;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OXMMA&#10;AADhAAAADwAAAGRycy9kb3ducmV2LnhtbERP3WrCMBS+H+wdwhG8m0lFttIZRQaCjt1YfYBDc/rD&#10;kpOSZLZ7+2Uw2OXH97/dz86KO4U4eNZQrBQI4sabgTsNt+vxqQQRE7JB65k0fFOE/e7xYYuV8RNf&#10;6F6nTuQQjhVq6FMaKylj05PDuPIjceZaHxymDEMnTcAphzsr10o9S4cD54YeR3rrqfmsv5wGea2P&#10;U1nboPz7uv2w59OlJa/1cjEfXkEkmtO/+M99Mnl+8VKocrOB30cZ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ZOXMMAAADhAAAADwAAAAAAAAAAAAAAAACYAgAAZHJzL2Rv&#10;d25yZXYueG1sUEsFBgAAAAAEAAQA9QAAAIgDAAAAAA==&#10;" filled="f" stroked="f">
                  <v:textbox style="mso-fit-shape-to-text:t" inset="0,0,0,0">
                    <w:txbxContent>
                      <w:p w14:paraId="2DF68C0B" w14:textId="251D7F89" w:rsidR="00F616DB" w:rsidRDefault="00F616DB">
                        <w:r>
                          <w:rPr>
                            <w:rFonts w:ascii="Calibri" w:hAnsi="Calibri" w:cs="Calibri"/>
                            <w:color w:val="595959"/>
                            <w:sz w:val="16"/>
                            <w:szCs w:val="16"/>
                            <w:lang w:val="en-US"/>
                          </w:rPr>
                          <w:t>2023</w:t>
                        </w:r>
                      </w:p>
                    </w:txbxContent>
                  </v:textbox>
                </v:rect>
                <v:rect id="Rectangle 281" o:spid="_x0000_s1297" style="position:absolute;left:48609;top:22021;width:2064;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rrx8MA&#10;AADhAAAADwAAAGRycy9kb3ducmV2LnhtbERP3UrDMBS+F3yHcITduaRjutItGyIMpnizbg9waE5/&#10;MDkpSVzr2xtB8PLj+98dZmfFjUIcPGsolgoEcePNwJ2G6+X4WIKICdmg9UwavinCYX9/t8PK+InP&#10;dKtTJ3IIxwo19CmNlZSx6clhXPqROHOtDw5ThqGTJuCUw52VK6WepcOBc0OPI7321HzWX06DvNTH&#10;qaxtUP591X7Yt9O5Ja/14mF+2YJINKd/8Z/7ZPL8YlOocv0Ev48yB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rrx8MAAADhAAAADwAAAAAAAAAAAAAAAACYAgAAZHJzL2Rv&#10;d25yZXYueG1sUEsFBgAAAAAEAAQA9QAAAIgDAAAAAA==&#10;" filled="f" stroked="f">
                  <v:textbox style="mso-fit-shape-to-text:t" inset="0,0,0,0">
                    <w:txbxContent>
                      <w:p w14:paraId="77B269C8" w14:textId="241F8A0F" w:rsidR="00F616DB" w:rsidRDefault="00F616DB">
                        <w:r>
                          <w:rPr>
                            <w:rFonts w:ascii="Calibri" w:hAnsi="Calibri" w:cs="Calibri"/>
                            <w:color w:val="595959"/>
                            <w:sz w:val="16"/>
                            <w:szCs w:val="16"/>
                            <w:lang w:val="en-US"/>
                          </w:rPr>
                          <w:t>2024</w:t>
                        </w:r>
                      </w:p>
                    </w:txbxContent>
                  </v:textbox>
                </v:rect>
                <v:line id="Line 282" o:spid="_x0000_s1298" style="position:absolute;visibility:visible;mso-wrap-style:square" from="17487,25063" to="19748,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tzMMAAADhAAAADwAAAGRycy9kb3ducmV2LnhtbERPTWsCMRC9F/ofwhR6q8nWYu1qlCII&#10;xZta6HXYjLuxm8mymerqr2+EQo+P9z1fDqFVJ+qTj2yhGBlQxFV0nmsLn/v10xRUEmSHbWSycKEE&#10;y8X93RxLF8+8pdNOapVDOJVooRHpSq1T1VDANIodceYOsQ8oGfa1dj2ec3ho9bMxEx3Qc25osKNV&#10;Q9X37idYQINDLf562Bz9BuVt/HWVy9jax4fhfQZKaJB/8Z/7w+X5xWthpi8TuD3KEP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NbczDAAAA4QAAAA8AAAAAAAAAAAAA&#10;AAAAoQIAAGRycy9kb3ducmV2LnhtbFBLBQYAAAAABAAEAPkAAACRAwAAAAA=&#10;" strokecolor="#4f81bd" strokeweight="2.1pt">
                  <v:stroke endcap="round"/>
                </v:line>
                <v:oval id="Oval 283" o:spid="_x0000_s1299" style="position:absolute;left:18319;top:24758;width:59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LPS8UA&#10;AADhAAAADwAAAGRycy9kb3ducmV2LnhtbERPXWvCMBR9H+w/hDvY20wrQ6UzigqCiDh1bs/X5toU&#10;m5vSRK3/fhEEHw/nezhubSUu1PjSsYK0k4Agzp0uuVCw/5l/DED4gKyxckwKbuRhPHp9GWKm3ZW3&#10;dNmFQsQQ9hkqMCHUmZQ+N2TRd1xNHLmjayyGCJtC6gavMdxWspskPWmx5NhgsKaZofy0O1sFYTrZ&#10;mN/6OOf9YcmH7+lqs/5bKfX+1k6+QARqw1P8cC90nJ/202Tw2Yf7owhBj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s9LxQAAAOEAAAAPAAAAAAAAAAAAAAAAAJgCAABkcnMv&#10;ZG93bnJldi54bWxQSwUGAAAAAAQABAD1AAAAigMAAAAA&#10;" fillcolor="#4f81bd" strokeweight="0"/>
                <v:oval id="Oval 284" o:spid="_x0000_s1300" style="position:absolute;left:18319;top:24758;width:59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Yl9MkA&#10;AADiAAAADwAAAGRycy9kb3ducmV2LnhtbESPT2vCMBjG7wO/Q3iFXWSmipRZTYuIA3fYYTrY9TV5&#10;l5Y1b0oTbd2nXw6DHR+ef/y21ehacaM+NJ4VLOYZCGLtTcNWwcf55ekZRIjIBlvPpOBOAapy8rDF&#10;wviB3+l2ilakEQ4FKqhj7Aopg67JYZj7jjh5X753GJPsrTQ9DmnctXKZZbl02HB6qLGjfU36+3R1&#10;Cg4m/9GvNKOLnX3Gt9EPuttbpR6n424DItIY/8N/7aNRsFyvsnWerxJEQko4I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1Yl9MkAAADiAAAADwAAAAAAAAAAAAAAAACYAgAA&#10;ZHJzL2Rvd25yZXYueG1sUEsFBgAAAAAEAAQA9QAAAI4DAAAAAA==&#10;" filled="f" strokecolor="#4f81bd" strokeweight=".7pt"/>
                <v:rect id="Rectangle 285" o:spid="_x0000_s1301" style="position:absolute;left:19996;top:24371;width:12992;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a0MgA&#10;AADiAAAADwAAAGRycy9kb3ducmV2LnhtbESPzWrDMBCE74W+g9hAb40UE0ziRgmhEEhLL3HyAIu1&#10;/qHSykhq7L59VSj0OMzMN8zuMDsr7hTi4FnDaqlAEDfeDNxpuF1PzxsQMSEbtJ5JwzdFOOwfH3ZY&#10;GT/xhe516kSGcKxQQ5/SWEkZm54cxqUfibPX+uAwZRk6aQJOGe6sLJQqpcOB80KPI7321HzWX06D&#10;vNanaVPboPx70X7Yt/OlJa/102I+voBINKf/8F/7bDQU27XaluV6Bb+X8h2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lrQyAAAAOIAAAAPAAAAAAAAAAAAAAAAAJgCAABk&#10;cnMvZG93bnJldi54bWxQSwUGAAAAAAQABAD1AAAAjQMAAAAA&#10;" filled="f" stroked="f">
                  <v:textbox style="mso-fit-shape-to-text:t" inset="0,0,0,0">
                    <w:txbxContent>
                      <w:p w14:paraId="690027F4" w14:textId="14955FBC" w:rsidR="00F616DB" w:rsidRDefault="00F616DB">
                        <w:r>
                          <w:rPr>
                            <w:rFonts w:ascii="Calibri" w:hAnsi="Calibri" w:cs="Calibri"/>
                            <w:color w:val="595959"/>
                            <w:sz w:val="16"/>
                            <w:szCs w:val="16"/>
                            <w:lang w:val="en-US"/>
                          </w:rPr>
                          <w:t>расчетные данные по модели</w:t>
                        </w:r>
                      </w:p>
                    </w:txbxContent>
                  </v:textbox>
                </v:rect>
                <v:line id="Line 286" o:spid="_x0000_s1302" style="position:absolute;visibility:visible;mso-wrap-style:square" from="35490,25063" to="37750,25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6j7scygAAAOIAAAAPAAAA&#10;AAAAAAAAAAAAAKECAABkcnMvZG93bnJldi54bWxQSwUGAAAAAAQABAD5AAAAmAMAAAAA&#10;" strokecolor="#c0504d" strokeweight="2.1pt">
                  <v:stroke endcap="round"/>
                </v:line>
                <v:oval id="Oval 287" o:spid="_x0000_s1303" style="position:absolute;left:36315;top:24758;width:59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FscA&#10;AADiAAAADwAAAGRycy9kb3ducmV2LnhtbESPwWrDMBBE74X8g9hAb42cNBjHjWxCodBr0l5yW6yN&#10;bWytVEmx3b+vCoUeh5l5wxzrxYxiIh96ywq2mwwEcWN1z62Cz4+3pwJEiMgaR8uk4JsC1NXq4Yil&#10;tjOfabrEViQIhxIVdDG6UsrQdGQwbKwjTt7NeoMxSd9K7XFOcDPKXZbl0mDPaaFDR68dNcPlbhQU&#10;16G4nQzl+GWd8U5O83mYlHpcL6cXEJGW+B/+a79rBbvDPjvk+f4Zfi+lOy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P7hbHAAAA4gAAAA8AAAAAAAAAAAAAAAAAmAIAAGRy&#10;cy9kb3ducmV2LnhtbFBLBQYAAAAABAAEAPUAAACMAwAAAAA=&#10;" fillcolor="#c0504d" strokeweight="0"/>
                <v:oval id="Oval 288" o:spid="_x0000_s1304" style="position:absolute;left:36315;top:24758;width:591;height: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CGs8kA&#10;AADiAAAADwAAAGRycy9kb3ducmV2LnhtbESPQWvCQBSE70L/w/IKvenGEFKNriKVUsGT2h68PbIv&#10;2dDs25BdNf33riD0OMzMN8xyPdhWXKn3jWMF00kCgrh0uuFawffpczwD4QOyxtYxKfgjD+vVy2iJ&#10;hXY3PtD1GGoRIewLVGBC6AopfWnIop+4jjh6lesthij7WuoebxFuW5kmSS4tNhwXDHb0Yaj8PV6s&#10;Avo6t1idUrfNDtW7mdK+/tnslXp7HTYLEIGG8B9+tndaQTrPknmeZxk8LsU7IFd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fCGs8kAAADiAAAADwAAAAAAAAAAAAAAAACYAgAA&#10;ZHJzL2Rvd25yZXYueG1sUEsFBgAAAAAEAAQA9QAAAI4DAAAAAA==&#10;" filled="f" strokecolor="#c0504d" strokeweight=".7pt"/>
                <v:rect id="Rectangle 289" o:spid="_x0000_s1305" style="position:absolute;left:37998;top:24371;width:5029;height:26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c08gA&#10;AADiAAAADwAAAGRycy9kb3ducmV2LnhtbESP3UoDMRSE7wXfIZyCdzbpUpd2bVpEKFTxpts+wGFz&#10;9geTkyWJ3fXtjSB4OczMN8zuMDsrbhTi4FnDaqlAEDfeDNxpuF6OjxsQMSEbtJ5JwzdFOOzv73ZY&#10;GT/xmW516kSGcKxQQ5/SWEkZm54cxqUfibPX+uAwZRk6aQJOGe6sLJQqpcOB80KPI7321HzWX06D&#10;vNTHaVPboPx70X7Yt9O5Ja/1w2J+eQaRaE7/4b/2yWgotmu1Lcv1E/xeynd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wVzTyAAAAOIAAAAPAAAAAAAAAAAAAAAAAJgCAABk&#10;cnMvZG93bnJldi54bWxQSwUGAAAAAAQABAD1AAAAjQMAAAAA&#10;" filled="f" stroked="f">
                  <v:textbox style="mso-fit-shape-to-text:t" inset="0,0,0,0">
                    <w:txbxContent>
                      <w:p w14:paraId="41866EE9" w14:textId="62749A50" w:rsidR="00F616DB" w:rsidRDefault="00F616DB">
                        <w:r>
                          <w:rPr>
                            <w:rFonts w:ascii="Calibri" w:hAnsi="Calibri" w:cs="Calibri"/>
                            <w:color w:val="595959"/>
                            <w:sz w:val="16"/>
                            <w:szCs w:val="16"/>
                            <w:lang w:val="en-US"/>
                          </w:rPr>
                          <w:t>статданные</w:t>
                        </w:r>
                      </w:p>
                    </w:txbxContent>
                  </v:textbox>
                </v:rect>
                <v:rect id="Rectangle 290" o:spid="_x0000_s1306" style="position:absolute;left:7467;top:-6;width:45377;height:26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fsMsA&#10;AADiAAAADwAAAGRycy9kb3ducmV2LnhtbESPQWvCQBSE7wX/w/IKXkrdKDY0qauIIAh6qLG010f2&#10;mYRm34bsaqK/3hUEj8PMfMPMFr2pxZlaV1lWMB5FIIhzqysuFPwc1u+fIJxH1lhbJgUXcrCYD15m&#10;mGrb8Z7OmS9EgLBLUUHpfZNK6fKSDLqRbYiDd7StQR9kW0jdYhfgppaTKIqlwYrDQokNrUrK/7OT&#10;UfC7X8pddvz+6N6uf/V427nk0OdKDV/75RcIT71/hh/tjVYwSaZREsfTGO6Xwh2Q8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Z+wywAAAOIAAAAPAAAAAAAAAAAAAAAAAJgC&#10;AABkcnMvZG93bnJldi54bWxQSwUGAAAAAAQABAD1AAAAkAMAAAAA&#10;" filled="f" stroked="f" strokeweight=".7pt">
                  <v:stroke joinstyle="round"/>
                </v:rect>
                <v:shape id="Freeform 291" o:spid="_x0000_s1307" style="position:absolute;left:33096;top:7575;width:1536;height:3645;visibility:visible;mso-wrap-style:square;v-text-anchor:top" coordsize="24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48soA&#10;AADiAAAADwAAAGRycy9kb3ducmV2LnhtbESPzWrDMBCE74W8g9hAL6WRY4JTO5FDWlooPQTyA7ku&#10;1sY2tlbGUhL17atCocdhZr5h1ptgenGj0bWWFcxnCQjiyuqWawWn48fzCwjnkTX2lknBNznYlJOH&#10;NRba3nlPt4OvRYSwK1BB4/1QSOmqhgy6mR2Io3exo0Ef5VhLPeI9wk0v0yTJpMGW40KDA701VHWH&#10;q1EQrlZu3Tl9X85zHcLuNcOn7kupx2nYrkB4Cv4//Nf+1ArSfJHkWbZYwu+leAdk+Q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2T+PLKAAAA4gAAAA8AAAAAAAAAAAAAAAAAmAIA&#10;AGRycy9kb3ducmV2LnhtbFBLBQYAAAAABAAEAPUAAACPAwAAAAA=&#10;" path="m18,l206,484r-17,7l,7,18,xm242,450l231,574,139,490,242,450xe" fillcolor="#4a7ebb" strokecolor="#4a7ebb" strokeweight="0">
                  <v:path arrowok="t" o:connecttype="custom" o:connectlocs="11430,0;130810,307340;120015,311785;0,4445;11430,0;153670,285750;146685,364490;88265,311150;153670,285750" o:connectangles="0,0,0,0,0,0,0,0,0"/>
                  <o:lock v:ext="edit" verticies="t"/>
                </v:shape>
                <v:rect id="Rectangle 292" o:spid="_x0000_s1308" style="position:absolute;left:11582;top:2025;width:4483;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DzTcUA&#10;AADiAAAADwAAAGRycy9kb3ducmV2LnhtbERPy2oCMRTdF/oP4Ra6q0kHGXQ0ShEEW7px9AMukzsP&#10;TG6GJDrTv28WhS4P573dz86KB4U4eNbwvlAgiBtvBu40XC/HtxWImJANWs+k4Yci7HfPT1usjJ/4&#10;TI86dSKHcKxQQ5/SWEkZm54cxoUfiTPX+uAwZRg6aQJOOdxZWShVSocD54YeRzr01Nzqu9MgL/Vx&#10;WtU2KP9VtN/283RuyWv9+jJ/bEAkmtO/+M99MhqK9VKty3KZN+dL+Q7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PNNxQAAAOIAAAAPAAAAAAAAAAAAAAAAAJgCAABkcnMv&#10;ZG93bnJldi54bWxQSwUGAAAAAAQABAD1AAAAigMAAAAA&#10;" filled="f" stroked="f">
                  <v:textbox style="mso-fit-shape-to-text:t" inset="0,0,0,0">
                    <w:txbxContent>
                      <w:p w14:paraId="2E50E620" w14:textId="4B5CCF44" w:rsidR="00F616DB" w:rsidRDefault="00F616DB">
                        <w:r>
                          <w:rPr>
                            <w:rFonts w:ascii="Calibri" w:hAnsi="Calibri" w:cs="Calibri"/>
                            <w:color w:val="000000"/>
                            <w:lang w:val="en-US"/>
                          </w:rPr>
                          <w:t>тыс.чел</w:t>
                        </w:r>
                      </w:p>
                    </w:txbxContent>
                  </v:textbox>
                </v:rect>
                <v:rect id="Rectangle 293" o:spid="_x0000_s1309" style="position:absolute;left:13823;top:3924;width:2286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A/dMsA&#10;AADiAAAADwAAAGRycy9kb3ducmV2LnhtbESPQUvDQBSE7wX/w/IEb+2upYQmdluktKhQ0TYePL5m&#10;n0kw+zZk1yT++65Q8DjMzDfMajPaRvTU+dqxhvuZAkFcOFNzqeEj30+XIHxANtg4Jg2/5GGzvpms&#10;MDNu4CP1p1CKCGGfoYYqhDaT0hcVWfQz1xJH78t1FkOUXSlNh0OE20bOlUqkxZrjQoUtbSsqvk8/&#10;VsNZHce+PezeKX/Nh7fPF/t03lut727HxwcQgcbwH762n42GebpQaZIsUvi7FO+AXF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QD90ywAAAOIAAAAPAAAAAAAAAAAAAAAAAJgC&#10;AABkcnMvZG93bnJldi54bWxQSwUGAAAAAAQABAD1AAAAkAMAAAAA&#10;" fillcolor="#4f81bd" stroked="f"/>
                <v:rect id="Rectangle 294" o:spid="_x0000_s1310" style="position:absolute;left:14789;top:4730;width:688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9plscA&#10;AADiAAAADwAAAGRycy9kb3ducmV2LnhtbESPy2rDMBBF94X+g5hCdo1Uk5rEiRJKIZCWbuLkAwZr&#10;/CDSyEhq7P59tSh0ebkvzu4wOyvuFOLgWcPLUoEgbrwZuNNwvRyf1yBiQjZoPZOGH4pw2D8+7LAy&#10;fuIz3evUiTzCsUINfUpjJWVsenIYl34kzl7rg8OUZeikCTjlcWdloVQpHQ6cH3oc6b2n5lZ/Ow3y&#10;Uh+ndW2D8p9F+2U/TueWvNaLp/ltCyLRnP7Df+2T0VBsVmpTlq8ZIiNlHJD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vaZbHAAAA4gAAAA8AAAAAAAAAAAAAAAAAmAIAAGRy&#10;cy9kb3ducmV2LnhtbFBLBQYAAAAABAAEAPUAAACMAwAAAAA=&#10;" filled="f" stroked="f">
                  <v:textbox style="mso-fit-shape-to-text:t" inset="0,0,0,0">
                    <w:txbxContent>
                      <w:p w14:paraId="42883E11" w14:textId="679238BB" w:rsidR="00F616DB" w:rsidRDefault="00F616DB">
                        <w:r>
                          <w:rPr>
                            <w:rFonts w:ascii="Times New Roman" w:hAnsi="Times New Roman" w:cs="Times New Roman"/>
                            <w:b/>
                            <w:bCs/>
                            <w:color w:val="FFFFFF"/>
                            <w:lang w:val="en-US"/>
                          </w:rPr>
                          <w:t xml:space="preserve">Ktur = 5,88 </w:t>
                        </w:r>
                      </w:p>
                    </w:txbxContent>
                  </v:textbox>
                </v:rect>
                <v:rect id="Rectangle 295" o:spid="_x0000_s1311" style="position:absolute;left:22110;top:4730;width:705;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PMDcgA&#10;AADiAAAADwAAAGRycy9kb3ducmV2LnhtbESP3UoDMRSE74W+QzgF72zSRZd2bVpEKFTxpts+wGFz&#10;9geTkyWJ3fXtjSB4OczMN8zuMDsrbhTi4FnDeqVAEDfeDNxpuF6ODxsQMSEbtJ5JwzdFOOwXdzus&#10;jJ/4TLc6dSJDOFaooU9prKSMTU8O48qPxNlrfXCYsgydNAGnDHdWFkqV0uHAeaHHkV57aj7rL6dB&#10;XurjtKltUP69aD/s2+ncktf6fjm/PININKf/8F/7ZDQU20e1LcunNfxeynd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I8wNyAAAAOIAAAAPAAAAAAAAAAAAAAAAAJgCAABk&#10;cnMvZG93bnJldi54bWxQSwUGAAAAAAQABAD1AAAAjQMAAAAA&#10;" filled="f" stroked="f">
                  <v:textbox style="mso-fit-shape-to-text:t" inset="0,0,0,0">
                    <w:txbxContent>
                      <w:p w14:paraId="6F975DC2" w14:textId="700BB923" w:rsidR="00F616DB" w:rsidRDefault="00F616DB">
                        <w:r>
                          <w:rPr>
                            <w:rFonts w:ascii="Times New Roman" w:hAnsi="Times New Roman" w:cs="Times New Roman"/>
                            <w:b/>
                            <w:bCs/>
                            <w:color w:val="FFFFFF"/>
                            <w:lang w:val="en-US"/>
                          </w:rPr>
                          <w:t>–</w:t>
                        </w:r>
                      </w:p>
                    </w:txbxContent>
                  </v:textbox>
                </v:rect>
                <v:rect id="Rectangle 296" o:spid="_x0000_s1312" style="position:absolute;left:22815;top:4730;width:356;height:32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FSesgA&#10;AADiAAAADwAAAGRycy9kb3ducmV2LnhtbESP3UoDMRSE7wXfIRyhdzZx0aVdm5ZSKFTxplsf4LA5&#10;+4PJyZLE7vbtjSB4OczMN8xmNzsrrhTi4FnD01KBIG68GbjT8Hk5Pq5AxIRs0HomDTeKsNve322w&#10;Mn7iM13r1IkM4Vihhj6lsZIyNj05jEs/Emev9cFhyjJ00gScMtxZWShVSocD54UeRzr01HzV306D&#10;vNTHaVXboPx70X7Yt9O5Ja/14mHev4JINKf/8F/7ZDQU62e1LsuXAn4v5T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8VJ6yAAAAOIAAAAPAAAAAAAAAAAAAAAAAJgCAABk&#10;cnMvZG93bnJldi54bWxQSwUGAAAAAAQABAD1AAAAjQMAAAAA&#10;" filled="f" stroked="f">
                  <v:textbox style="mso-fit-shape-to-text:t" inset="0,0,0,0">
                    <w:txbxContent>
                      <w:p w14:paraId="0CCA7352" w14:textId="2345FF76" w:rsidR="00F616DB" w:rsidRDefault="00F616DB">
                        <w:r>
                          <w:rPr>
                            <w:rFonts w:ascii="Times New Roman" w:hAnsi="Times New Roman" w:cs="Times New Roman"/>
                            <w:b/>
                            <w:bCs/>
                            <w:color w:val="FFFFFF"/>
                            <w:lang w:val="en-US"/>
                          </w:rPr>
                          <w:t xml:space="preserve"> </w:t>
                        </w:r>
                      </w:p>
                    </w:txbxContent>
                  </v:textbox>
                </v:rect>
                <v:rect id="Rectangle 297" o:spid="_x0000_s1313" style="position:absolute;left:23171;top:4730;width:3149;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334cgA&#10;AADiAAAADwAAAGRycy9kb3ducmV2LnhtbESP3UoDMRSE7wXfIRzBO5u46tJumxYRClW86bYPcNic&#10;/aHJyZLE7vr2RhC8HGbmG2azm50VVwpx8KzhcaFAEDfeDNxpOJ/2D0sQMSEbtJ5JwzdF2G1vbzZY&#10;GT/xka516kSGcKxQQ5/SWEkZm54cxoUfibPX+uAwZRk6aQJOGe6sLJQqpcOB80KPI7311FzqL6dB&#10;nur9tKxtUP6jaD/t++HYktf6/m5+XYNINKf/8F/7YDQUq2e1KsuXJ/i9lO+A3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vffhyAAAAOIAAAAPAAAAAAAAAAAAAAAAAJgCAABk&#10;cnMvZG93bnJldi54bWxQSwUGAAAAAAQABAD1AAAAjQMAAAAA&#10;" filled="f" stroked="f">
                  <v:textbox style="mso-fit-shape-to-text:t" inset="0,0,0,0">
                    <w:txbxContent>
                      <w:p w14:paraId="4F6613E1" w14:textId="1EB4DDA8" w:rsidR="00F616DB" w:rsidRDefault="00F616DB">
                        <w:r>
                          <w:rPr>
                            <w:rFonts w:ascii="Times New Roman" w:hAnsi="Times New Roman" w:cs="Times New Roman"/>
                            <w:b/>
                            <w:bCs/>
                            <w:color w:val="FFFFFF"/>
                            <w:lang w:val="en-US"/>
                          </w:rPr>
                          <w:t xml:space="preserve">0,911 </w:t>
                        </w:r>
                      </w:p>
                    </w:txbxContent>
                  </v:textbox>
                </v:rect>
                <v:rect id="Rectangle 298" o:spid="_x0000_s1314" style="position:absolute;left:26701;top:4552;width:553;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RvlcgA&#10;AADiAAAADwAAAGRycy9kb3ducmV2LnhtbESP3UoDMRSE7wXfIZyCdzbpUpd2bVpEKFTxpts+wGFz&#10;9geTkyWJ3fXtjSB4OczMN8zuMDsrbhTi4FnDaqlAEDfeDNxpuF6OjxsQMSEbtJ5JwzdFOOzv73ZY&#10;GT/xmW516kSGcKxQQ5/SWEkZm54cxqUfibPX+uAwZRk6aQJOGe6sLJQqpcOB80KPI7321HzWX06D&#10;vNTHaVPboPx70X7Yt9O5Ja/1w2J+eQaRaE7/4b/2yWgotmu1LcunNfxeynd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G+VyAAAAOIAAAAPAAAAAAAAAAAAAAAAAJgCAABk&#10;cnMvZG93bnJldi54bWxQSwUGAAAAAAQABAD1AAAAjQMAAAAA&#10;" filled="f" stroked="f">
                  <v:textbox style="mso-fit-shape-to-text:t" inset="0,0,0,0">
                    <w:txbxContent>
                      <w:p w14:paraId="1BA84921" w14:textId="7ED5D0B4" w:rsidR="00F616DB" w:rsidRDefault="00F616DB">
                        <w:r>
                          <w:rPr>
                            <w:rFonts w:ascii="Times New Roman" w:hAnsi="Times New Roman" w:cs="Times New Roman"/>
                            <w:b/>
                            <w:bCs/>
                            <w:color w:val="FFFFFF"/>
                            <w:sz w:val="26"/>
                            <w:szCs w:val="26"/>
                            <w:lang w:val="en-US"/>
                          </w:rPr>
                          <w:t xml:space="preserve">t </w:t>
                        </w:r>
                      </w:p>
                    </w:txbxContent>
                  </v:textbox>
                </v:rect>
                <v:rect id="Rectangle 299" o:spid="_x0000_s1315" style="position:absolute;left:27660;top:4730;width:4991;height:311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KDsgA&#10;AADiAAAADwAAAGRycy9kb3ducmV2LnhtbESP3UoDMRSE7wXfIZyCdzbpYpd2bVpEKFTxpts+wGFz&#10;9geTkyWJ3fXtjSB4OczMN8zuMDsrbhTi4FnDaqlAEDfeDNxpuF6OjxsQMSEbtJ5JwzdFOOzv73ZY&#10;GT/xmW516kSGcKxQQ5/SWEkZm54cxqUfibPX+uAwZRk6aQJOGe6sLJQqpcOB80KPI7321HzWX06D&#10;vNTHaVPboPx70X7Yt9O5Ja/1w2J+eQaRaE7/4b/2yWgotk9qW5brNfxeyndA7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GMoOyAAAAOIAAAAPAAAAAAAAAAAAAAAAAJgCAABk&#10;cnMvZG93bnJldi54bWxQSwUGAAAAAAQABAD1AAAAjQMAAAAA&#10;" filled="f" stroked="f">
                  <v:textbox style="mso-fit-shape-to-text:t" inset="0,0,0,0">
                    <w:txbxContent>
                      <w:p w14:paraId="6BB4858B" w14:textId="40AB0A62" w:rsidR="00F616DB" w:rsidRDefault="00F616DB">
                        <w:r>
                          <w:rPr>
                            <w:rFonts w:ascii="Times New Roman" w:hAnsi="Times New Roman" w:cs="Times New Roman"/>
                            <w:b/>
                            <w:bCs/>
                            <w:color w:val="FFFFFF"/>
                            <w:lang w:val="en-US"/>
                          </w:rPr>
                          <w:t xml:space="preserve">+ 0,1272 </w:t>
                        </w:r>
                      </w:p>
                    </w:txbxContent>
                  </v:textbox>
                </v:rect>
                <v:rect id="Rectangle 300" o:spid="_x0000_s1316" style="position:absolute;left:33058;top:4552;width:552;height:345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pUecgA&#10;AADiAAAADwAAAGRycy9kb3ducmV2LnhtbESP3UoDMRSE7wXfIRyhdzZx0aVdm5ZSKFTxplsf4LA5&#10;+4PJyZLE7vbtjSB4OczMN8xmNzsrrhTi4FnD01KBIG68GbjT8Hk5Pq5AxIRs0HomDTeKsNve322w&#10;Mn7iM13r1IkM4Vihhj6lsZIyNj05jEs/Emev9cFhyjJ00gScMtxZWShVSocD54UeRzr01HzV306D&#10;vNTHaVXboPx70X7Yt9O5Ja/14mHev4JINKf/8F/7ZDQU62e1LsuXEn4v5Tsgt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ylR5yAAAAOIAAAAPAAAAAAAAAAAAAAAAAJgCAABk&#10;cnMvZG93bnJldi54bWxQSwUGAAAAAAQABAD1AAAAjQMAAAAA&#10;" filled="f" stroked="f">
                  <v:textbox style="mso-fit-shape-to-text:t" inset="0,0,0,0">
                    <w:txbxContent>
                      <w:p w14:paraId="7CBA17F5" w14:textId="7861E816" w:rsidR="00F616DB" w:rsidRDefault="00F616DB">
                        <w:r>
                          <w:rPr>
                            <w:rFonts w:ascii="Times New Roman" w:hAnsi="Times New Roman" w:cs="Times New Roman"/>
                            <w:b/>
                            <w:bCs/>
                            <w:color w:val="FFFFFF"/>
                            <w:sz w:val="26"/>
                            <w:szCs w:val="26"/>
                            <w:lang w:val="en-US"/>
                          </w:rPr>
                          <w:t>t</w:t>
                        </w:r>
                      </w:p>
                    </w:txbxContent>
                  </v:textbox>
                </v:rect>
                <v:rect id="Rectangle 301" o:spid="_x0000_s1317" style="position:absolute;left:33610;top:4692;width:451;height:24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bx4sgA&#10;AADiAAAADwAAAGRycy9kb3ducmV2LnhtbESP3UoDMRSE7wXfIRzBO5t00W27Ni0iFKp4060PcNic&#10;/aHJyZLE7vr2RhC8HGbmG2a7n50VVwpx8KxhuVAgiBtvBu40fJ4PD2sQMSEbtJ5JwzdF2O9ub7ZY&#10;GT/xia516kSGcKxQQ5/SWEkZm54cxoUfibPX+uAwZRk6aQJOGe6sLJQqpcOB80KPI7321FzqL6dB&#10;nuvDtK5tUP69aD/s2/HUktf6/m5+eQaRaE7/4b/20WgoNo9qU5ZPK/i9lO+A3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hvHiyAAAAOIAAAAPAAAAAAAAAAAAAAAAAJgCAABk&#10;cnMvZG93bnJldi54bWxQSwUGAAAAAAQABAD1AAAAjQMAAAAA&#10;" filled="f" stroked="f">
                  <v:textbox style="mso-fit-shape-to-text:t" inset="0,0,0,0">
                    <w:txbxContent>
                      <w:p w14:paraId="5F118103" w14:textId="0C786690" w:rsidR="00F616DB" w:rsidRDefault="00F616DB">
                        <w:r>
                          <w:rPr>
                            <w:rFonts w:ascii="Times New Roman" w:hAnsi="Times New Roman" w:cs="Times New Roman"/>
                            <w:b/>
                            <w:bCs/>
                            <w:color w:val="FFFFFF"/>
                            <w:sz w:val="14"/>
                            <w:szCs w:val="14"/>
                            <w:lang w:val="en-US"/>
                          </w:rPr>
                          <w:t>2</w:t>
                        </w:r>
                      </w:p>
                    </w:txbxContent>
                  </v:textbox>
                </v:rect>
                <v:rect id="Rectangle 302" o:spid="_x0000_s1318" style="position:absolute;left:34074;top:4679;width:317;height:32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llkMUA&#10;AADiAAAADwAAAGRycy9kb3ducmV2LnhtbERPS2rDMBDdF3oHMYXsGqkmNYkTJZRCIC3dxMkBBmv8&#10;IdLISGrs3r5aFLp8vP/uMDsr7hTi4FnDy1KBIG68GbjTcL0cn9cgYkI2aD2Thh+KcNg/PuywMn7i&#10;M93r1IkcwrFCDX1KYyVlbHpyGJd+JM5c64PDlGHopAk45XBnZaFUKR0OnBt6HOm9p+ZWfzsN8lIf&#10;p3Vtg/KfRftlP07nlrzWi6f5bQsi0Zz+xX/uk9FQbFZqU5aveXO+lO+A3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WWQxQAAAOIAAAAPAAAAAAAAAAAAAAAAAJgCAABkcnMv&#10;ZG93bnJldi54bWxQSwUGAAAAAAQABAD1AAAAigMAAAAA&#10;" filled="f" stroked="f">
                  <v:textbox style="mso-fit-shape-to-text:t" inset="0,0,0,0">
                    <w:txbxContent>
                      <w:p w14:paraId="02035B43" w14:textId="1984AE5A" w:rsidR="00F616DB" w:rsidRDefault="00F616DB">
                        <w:r>
                          <w:rPr>
                            <w:rFonts w:ascii="Calibri" w:hAnsi="Calibri" w:cs="Calibri"/>
                            <w:b/>
                            <w:bCs/>
                            <w:color w:val="FFFFFF"/>
                            <w:lang w:val="en-US"/>
                          </w:rPr>
                          <w:t xml:space="preserve"> </w:t>
                        </w:r>
                      </w:p>
                    </w:txbxContent>
                  </v:textbox>
                </v:rect>
                <w10:anchorlock/>
              </v:group>
            </w:pict>
          </mc:Fallback>
        </mc:AlternateContent>
      </w:r>
    </w:p>
    <w:p w14:paraId="12EF6D04" w14:textId="3B7689A0" w:rsidR="00C02BE6" w:rsidRPr="00BD6DC4" w:rsidRDefault="00BD6DC4" w:rsidP="00BD6DC4">
      <w:pPr>
        <w:tabs>
          <w:tab w:val="left" w:pos="1348"/>
        </w:tabs>
        <w:spacing w:after="0" w:line="240" w:lineRule="auto"/>
        <w:jc w:val="center"/>
        <w:rPr>
          <w:rFonts w:ascii="Times New Roman" w:hAnsi="Times New Roman" w:cs="Times New Roman"/>
          <w:sz w:val="16"/>
          <w:szCs w:val="16"/>
        </w:rPr>
      </w:pPr>
      <w:r w:rsidRPr="002B3E78">
        <w:rPr>
          <w:rFonts w:ascii="Times New Roman" w:hAnsi="Times New Roman" w:cs="Times New Roman"/>
          <w:sz w:val="28"/>
          <w:szCs w:val="28"/>
        </w:rPr>
        <w:t>Рисунок 12 – Графическая иллюстрация апроксимационных свойств модели (7)</w:t>
      </w:r>
    </w:p>
    <w:p w14:paraId="104DB7C6" w14:textId="77777777" w:rsidR="00BD6DC4" w:rsidRPr="00BD6DC4" w:rsidRDefault="00BD6DC4" w:rsidP="00BD6DC4">
      <w:pPr>
        <w:tabs>
          <w:tab w:val="left" w:pos="1348"/>
        </w:tabs>
        <w:spacing w:after="0" w:line="240" w:lineRule="auto"/>
        <w:ind w:firstLine="709"/>
        <w:rPr>
          <w:rFonts w:ascii="Times New Roman" w:hAnsi="Times New Roman" w:cs="Times New Roman"/>
          <w:sz w:val="16"/>
          <w:szCs w:val="16"/>
        </w:rPr>
      </w:pPr>
    </w:p>
    <w:p w14:paraId="29C5BC21" w14:textId="405289DC" w:rsidR="00342017" w:rsidRPr="002B3E78" w:rsidRDefault="00342017" w:rsidP="00BD6DC4">
      <w:pPr>
        <w:tabs>
          <w:tab w:val="left" w:pos="1348"/>
        </w:tabs>
        <w:spacing w:after="0" w:line="240" w:lineRule="auto"/>
        <w:ind w:firstLine="709"/>
        <w:rPr>
          <w:rFonts w:ascii="Times New Roman" w:hAnsi="Times New Roman" w:cs="Times New Roman"/>
          <w:sz w:val="24"/>
          <w:szCs w:val="24"/>
        </w:rPr>
      </w:pPr>
      <w:r w:rsidRPr="002B3E78">
        <w:rPr>
          <w:rFonts w:ascii="Times New Roman" w:hAnsi="Times New Roman" w:cs="Times New Roman"/>
          <w:sz w:val="24"/>
          <w:szCs w:val="24"/>
        </w:rPr>
        <w:t xml:space="preserve">Примечание </w:t>
      </w:r>
      <w:r w:rsidR="00BD6DC4">
        <w:rPr>
          <w:rFonts w:ascii="Times New Roman" w:hAnsi="Times New Roman" w:cs="Times New Roman"/>
          <w:sz w:val="24"/>
          <w:szCs w:val="24"/>
        </w:rPr>
        <w:t xml:space="preserve">– </w:t>
      </w:r>
      <w:r w:rsidR="00BD6DC4" w:rsidRPr="002B3E78">
        <w:rPr>
          <w:rFonts w:ascii="Times New Roman" w:hAnsi="Times New Roman" w:cs="Times New Roman"/>
          <w:sz w:val="24"/>
          <w:szCs w:val="24"/>
        </w:rPr>
        <w:t xml:space="preserve">Составлено </w:t>
      </w:r>
      <w:r w:rsidRPr="002B3E78">
        <w:rPr>
          <w:rFonts w:ascii="Times New Roman" w:hAnsi="Times New Roman" w:cs="Times New Roman"/>
          <w:sz w:val="24"/>
          <w:szCs w:val="24"/>
        </w:rPr>
        <w:t xml:space="preserve">автором исследования </w:t>
      </w:r>
    </w:p>
    <w:p w14:paraId="06BCF652" w14:textId="0969DC02" w:rsidR="00342017" w:rsidRPr="002B3E78" w:rsidRDefault="00342017" w:rsidP="00BD6DC4">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С формирование трехуровневого комплекса экономико-математических моделей (5)</w:t>
      </w:r>
      <w:r w:rsidR="005F073C" w:rsidRPr="002B3E78">
        <w:rPr>
          <w:rFonts w:ascii="Times New Roman" w:hAnsi="Times New Roman" w:cs="Times New Roman"/>
          <w:sz w:val="28"/>
          <w:szCs w:val="28"/>
        </w:rPr>
        <w:t xml:space="preserve">, (6), </w:t>
      </w:r>
      <w:r w:rsidRPr="002B3E78">
        <w:rPr>
          <w:rFonts w:ascii="Times New Roman" w:hAnsi="Times New Roman" w:cs="Times New Roman"/>
          <w:sz w:val="28"/>
          <w:szCs w:val="28"/>
        </w:rPr>
        <w:t xml:space="preserve">(7) нами были проведены прогнозные расчеты </w:t>
      </w:r>
      <w:r w:rsidR="00CF2EFB" w:rsidRPr="002B3E78">
        <w:rPr>
          <w:rFonts w:ascii="Times New Roman" w:hAnsi="Times New Roman" w:cs="Times New Roman"/>
          <w:sz w:val="28"/>
          <w:szCs w:val="28"/>
        </w:rPr>
        <w:t xml:space="preserve">СЭР </w:t>
      </w:r>
      <w:r w:rsidRPr="002B3E78">
        <w:rPr>
          <w:rFonts w:ascii="Times New Roman" w:hAnsi="Times New Roman" w:cs="Times New Roman"/>
          <w:sz w:val="28"/>
          <w:szCs w:val="28"/>
        </w:rPr>
        <w:t>Аккольского района на среднесрочный период с учетом концепта СЗТ (табл</w:t>
      </w:r>
      <w:r w:rsidR="00BD6DC4">
        <w:rPr>
          <w:rFonts w:ascii="Times New Roman" w:hAnsi="Times New Roman" w:cs="Times New Roman"/>
          <w:sz w:val="28"/>
          <w:szCs w:val="28"/>
        </w:rPr>
        <w:t>ица </w:t>
      </w:r>
      <w:r w:rsidRPr="002B3E78">
        <w:rPr>
          <w:rFonts w:ascii="Times New Roman" w:hAnsi="Times New Roman" w:cs="Times New Roman"/>
          <w:sz w:val="28"/>
          <w:szCs w:val="28"/>
        </w:rPr>
        <w:t>9).</w:t>
      </w:r>
    </w:p>
    <w:p w14:paraId="5F071DD8" w14:textId="77777777" w:rsidR="005F073C" w:rsidRPr="002B3E78" w:rsidRDefault="005F073C" w:rsidP="00B50661">
      <w:pPr>
        <w:tabs>
          <w:tab w:val="left" w:pos="1348"/>
        </w:tabs>
        <w:spacing w:after="0" w:line="240" w:lineRule="auto"/>
        <w:ind w:firstLine="709"/>
        <w:rPr>
          <w:rFonts w:ascii="Times New Roman" w:hAnsi="Times New Roman" w:cs="Times New Roman"/>
          <w:sz w:val="28"/>
          <w:szCs w:val="28"/>
        </w:rPr>
      </w:pPr>
    </w:p>
    <w:p w14:paraId="7EA2D226" w14:textId="24E17AE6" w:rsidR="00342017" w:rsidRPr="002B3E78" w:rsidRDefault="00342017" w:rsidP="00BD6DC4">
      <w:pPr>
        <w:tabs>
          <w:tab w:val="left" w:pos="1348"/>
        </w:tabs>
        <w:spacing w:after="0" w:line="240" w:lineRule="auto"/>
        <w:jc w:val="both"/>
        <w:rPr>
          <w:rFonts w:ascii="Times New Roman" w:hAnsi="Times New Roman" w:cs="Times New Roman"/>
          <w:sz w:val="28"/>
          <w:szCs w:val="28"/>
        </w:rPr>
      </w:pPr>
      <w:r w:rsidRPr="002B3E78">
        <w:rPr>
          <w:rFonts w:ascii="Times New Roman" w:hAnsi="Times New Roman" w:cs="Times New Roman"/>
          <w:sz w:val="28"/>
          <w:szCs w:val="28"/>
        </w:rPr>
        <w:t>Таблица 9 – Прогнозные значения показателей развития экономики Аккольского района с учетом влияния концепта СЗТ</w:t>
      </w:r>
    </w:p>
    <w:p w14:paraId="029E5A2C" w14:textId="77777777" w:rsidR="00C02BE6" w:rsidRPr="00BD6DC4" w:rsidRDefault="00C02BE6" w:rsidP="00B50661">
      <w:pPr>
        <w:tabs>
          <w:tab w:val="left" w:pos="1348"/>
        </w:tabs>
        <w:spacing w:after="0" w:line="240" w:lineRule="auto"/>
        <w:ind w:firstLine="709"/>
        <w:rPr>
          <w:rFonts w:ascii="Times New Roman" w:hAnsi="Times New Roman" w:cs="Times New Roman"/>
          <w:sz w:val="16"/>
          <w:szCs w:val="16"/>
        </w:rPr>
      </w:pPr>
    </w:p>
    <w:tbl>
      <w:tblPr>
        <w:tblStyle w:val="a6"/>
        <w:tblW w:w="0" w:type="auto"/>
        <w:jc w:val="center"/>
        <w:tblLook w:val="04A0" w:firstRow="1" w:lastRow="0" w:firstColumn="1" w:lastColumn="0" w:noHBand="0" w:noVBand="1"/>
      </w:tblPr>
      <w:tblGrid>
        <w:gridCol w:w="2220"/>
        <w:gridCol w:w="2062"/>
        <w:gridCol w:w="1934"/>
        <w:gridCol w:w="3417"/>
      </w:tblGrid>
      <w:tr w:rsidR="00C02BE6" w:rsidRPr="002B3E78" w14:paraId="61990129" w14:textId="77777777" w:rsidTr="00BD6DC4">
        <w:trPr>
          <w:jc w:val="center"/>
        </w:trPr>
        <w:tc>
          <w:tcPr>
            <w:tcW w:w="2220" w:type="dxa"/>
            <w:shd w:val="clear" w:color="auto" w:fill="auto"/>
          </w:tcPr>
          <w:p w14:paraId="4764EDEC"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rPr>
              <w:t>Годы</w:t>
            </w:r>
          </w:p>
        </w:tc>
        <w:tc>
          <w:tcPr>
            <w:tcW w:w="2062" w:type="dxa"/>
            <w:shd w:val="clear" w:color="auto" w:fill="auto"/>
          </w:tcPr>
          <w:p w14:paraId="060842CA"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lang w:val="en-US"/>
              </w:rPr>
              <w:t>Vrse</w:t>
            </w:r>
            <w:r w:rsidRPr="002B3E78">
              <w:rPr>
                <w:rFonts w:ascii="Times New Roman" w:hAnsi="Times New Roman" w:cs="Times New Roman"/>
                <w:sz w:val="24"/>
                <w:szCs w:val="24"/>
              </w:rPr>
              <w:t>, млрд. тенге</w:t>
            </w:r>
          </w:p>
        </w:tc>
        <w:tc>
          <w:tcPr>
            <w:tcW w:w="1934" w:type="dxa"/>
            <w:shd w:val="clear" w:color="auto" w:fill="auto"/>
          </w:tcPr>
          <w:p w14:paraId="05F700E0"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lang w:val="en-US"/>
              </w:rPr>
              <w:t>Vtur</w:t>
            </w:r>
            <w:r w:rsidRPr="002B3E78">
              <w:rPr>
                <w:rFonts w:ascii="Times New Roman" w:hAnsi="Times New Roman" w:cs="Times New Roman"/>
                <w:sz w:val="24"/>
                <w:szCs w:val="24"/>
              </w:rPr>
              <w:t>, млн. тенге</w:t>
            </w:r>
          </w:p>
        </w:tc>
        <w:tc>
          <w:tcPr>
            <w:tcW w:w="3417" w:type="dxa"/>
            <w:shd w:val="clear" w:color="auto" w:fill="auto"/>
          </w:tcPr>
          <w:p w14:paraId="6FE93B68" w14:textId="0528F3F2"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lang w:val="en-US"/>
              </w:rPr>
              <w:t>Rtur</w:t>
            </w:r>
            <w:r w:rsidRPr="002B3E78">
              <w:rPr>
                <w:rFonts w:ascii="Times New Roman" w:hAnsi="Times New Roman" w:cs="Times New Roman"/>
                <w:sz w:val="24"/>
                <w:szCs w:val="24"/>
              </w:rPr>
              <w:t>, тыс. чел.</w:t>
            </w:r>
          </w:p>
        </w:tc>
      </w:tr>
      <w:tr w:rsidR="00C02BE6" w:rsidRPr="002B3E78" w14:paraId="0A974E14" w14:textId="77777777" w:rsidTr="00BD6DC4">
        <w:trPr>
          <w:jc w:val="center"/>
        </w:trPr>
        <w:tc>
          <w:tcPr>
            <w:tcW w:w="2220" w:type="dxa"/>
          </w:tcPr>
          <w:p w14:paraId="45CE6FD0"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2025</w:t>
            </w:r>
          </w:p>
        </w:tc>
        <w:tc>
          <w:tcPr>
            <w:tcW w:w="2062" w:type="dxa"/>
          </w:tcPr>
          <w:p w14:paraId="1BA46A50"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lang w:val="en-US"/>
              </w:rPr>
              <w:t>4</w:t>
            </w:r>
            <w:r w:rsidRPr="002B3E78">
              <w:rPr>
                <w:rFonts w:ascii="Times New Roman" w:hAnsi="Times New Roman" w:cs="Times New Roman"/>
                <w:sz w:val="24"/>
                <w:szCs w:val="24"/>
              </w:rPr>
              <w:t>0</w:t>
            </w:r>
            <w:r w:rsidRPr="002B3E78">
              <w:rPr>
                <w:rFonts w:ascii="Times New Roman" w:hAnsi="Times New Roman" w:cs="Times New Roman"/>
                <w:sz w:val="24"/>
                <w:szCs w:val="24"/>
                <w:lang w:val="en-US"/>
              </w:rPr>
              <w:t>,</w:t>
            </w:r>
            <w:r w:rsidRPr="002B3E78">
              <w:rPr>
                <w:rFonts w:ascii="Times New Roman" w:hAnsi="Times New Roman" w:cs="Times New Roman"/>
                <w:sz w:val="24"/>
                <w:szCs w:val="24"/>
              </w:rPr>
              <w:t>0</w:t>
            </w:r>
          </w:p>
        </w:tc>
        <w:tc>
          <w:tcPr>
            <w:tcW w:w="1934" w:type="dxa"/>
          </w:tcPr>
          <w:p w14:paraId="0D8F3A2F"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396,3</w:t>
            </w:r>
          </w:p>
        </w:tc>
        <w:tc>
          <w:tcPr>
            <w:tcW w:w="3417" w:type="dxa"/>
          </w:tcPr>
          <w:p w14:paraId="4AB7DC9D" w14:textId="54B8E409"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11,06</w:t>
            </w:r>
          </w:p>
        </w:tc>
      </w:tr>
      <w:tr w:rsidR="00C02BE6" w:rsidRPr="002B3E78" w14:paraId="6E86CEE1" w14:textId="77777777" w:rsidTr="00BD6DC4">
        <w:trPr>
          <w:jc w:val="center"/>
        </w:trPr>
        <w:tc>
          <w:tcPr>
            <w:tcW w:w="2220" w:type="dxa"/>
          </w:tcPr>
          <w:p w14:paraId="699AFCFA"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2026</w:t>
            </w:r>
          </w:p>
        </w:tc>
        <w:tc>
          <w:tcPr>
            <w:tcW w:w="2062" w:type="dxa"/>
          </w:tcPr>
          <w:p w14:paraId="79E7E6FF"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43,8</w:t>
            </w:r>
          </w:p>
        </w:tc>
        <w:tc>
          <w:tcPr>
            <w:tcW w:w="1934" w:type="dxa"/>
          </w:tcPr>
          <w:p w14:paraId="5095BF38"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437,4</w:t>
            </w:r>
          </w:p>
        </w:tc>
        <w:tc>
          <w:tcPr>
            <w:tcW w:w="3417" w:type="dxa"/>
          </w:tcPr>
          <w:p w14:paraId="1BD5A77B" w14:textId="2E10BA69"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11,72</w:t>
            </w:r>
          </w:p>
        </w:tc>
      </w:tr>
      <w:tr w:rsidR="00C02BE6" w:rsidRPr="002B3E78" w14:paraId="0E2C5304" w14:textId="77777777" w:rsidTr="00BD6DC4">
        <w:trPr>
          <w:jc w:val="center"/>
        </w:trPr>
        <w:tc>
          <w:tcPr>
            <w:tcW w:w="2220" w:type="dxa"/>
          </w:tcPr>
          <w:p w14:paraId="44BB8C98"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2027</w:t>
            </w:r>
          </w:p>
        </w:tc>
        <w:tc>
          <w:tcPr>
            <w:tcW w:w="2062" w:type="dxa"/>
          </w:tcPr>
          <w:p w14:paraId="6A0D6AA0"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lang w:val="en-US"/>
              </w:rPr>
              <w:t>4</w:t>
            </w:r>
            <w:r w:rsidRPr="002B3E78">
              <w:rPr>
                <w:rFonts w:ascii="Times New Roman" w:hAnsi="Times New Roman" w:cs="Times New Roman"/>
                <w:sz w:val="24"/>
                <w:szCs w:val="24"/>
              </w:rPr>
              <w:t>7</w:t>
            </w:r>
            <w:r w:rsidRPr="002B3E78">
              <w:rPr>
                <w:rFonts w:ascii="Times New Roman" w:hAnsi="Times New Roman" w:cs="Times New Roman"/>
                <w:sz w:val="24"/>
                <w:szCs w:val="24"/>
                <w:lang w:val="en-US"/>
              </w:rPr>
              <w:t>,</w:t>
            </w:r>
            <w:r w:rsidRPr="002B3E78">
              <w:rPr>
                <w:rFonts w:ascii="Times New Roman" w:hAnsi="Times New Roman" w:cs="Times New Roman"/>
                <w:sz w:val="24"/>
                <w:szCs w:val="24"/>
              </w:rPr>
              <w:t>5</w:t>
            </w:r>
          </w:p>
        </w:tc>
        <w:tc>
          <w:tcPr>
            <w:tcW w:w="1934" w:type="dxa"/>
          </w:tcPr>
          <w:p w14:paraId="1FC059F0"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480,2</w:t>
            </w:r>
          </w:p>
        </w:tc>
        <w:tc>
          <w:tcPr>
            <w:tcW w:w="3417" w:type="dxa"/>
          </w:tcPr>
          <w:p w14:paraId="31470F8D" w14:textId="7D3DBF2E"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12,36</w:t>
            </w:r>
          </w:p>
        </w:tc>
      </w:tr>
      <w:tr w:rsidR="00C02BE6" w:rsidRPr="002B3E78" w14:paraId="63FD4097" w14:textId="77777777" w:rsidTr="00BD6DC4">
        <w:trPr>
          <w:jc w:val="center"/>
        </w:trPr>
        <w:tc>
          <w:tcPr>
            <w:tcW w:w="2220" w:type="dxa"/>
          </w:tcPr>
          <w:p w14:paraId="55797C2C"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2028</w:t>
            </w:r>
          </w:p>
        </w:tc>
        <w:tc>
          <w:tcPr>
            <w:tcW w:w="2062" w:type="dxa"/>
          </w:tcPr>
          <w:p w14:paraId="309D74E8"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rPr>
              <w:t>51</w:t>
            </w:r>
            <w:r w:rsidRPr="002B3E78">
              <w:rPr>
                <w:rFonts w:ascii="Times New Roman" w:hAnsi="Times New Roman" w:cs="Times New Roman"/>
                <w:sz w:val="24"/>
                <w:szCs w:val="24"/>
                <w:lang w:val="en-US"/>
              </w:rPr>
              <w:t>,</w:t>
            </w:r>
            <w:r w:rsidRPr="002B3E78">
              <w:rPr>
                <w:rFonts w:ascii="Times New Roman" w:hAnsi="Times New Roman" w:cs="Times New Roman"/>
                <w:sz w:val="24"/>
                <w:szCs w:val="24"/>
              </w:rPr>
              <w:t>3</w:t>
            </w:r>
          </w:p>
        </w:tc>
        <w:tc>
          <w:tcPr>
            <w:tcW w:w="1934" w:type="dxa"/>
          </w:tcPr>
          <w:p w14:paraId="239AC8B7"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524,6</w:t>
            </w:r>
          </w:p>
        </w:tc>
        <w:tc>
          <w:tcPr>
            <w:tcW w:w="3417" w:type="dxa"/>
          </w:tcPr>
          <w:p w14:paraId="0412E58F" w14:textId="527D6538"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13,01</w:t>
            </w:r>
          </w:p>
        </w:tc>
      </w:tr>
      <w:tr w:rsidR="00C02BE6" w:rsidRPr="002B3E78" w14:paraId="5B72DBEC" w14:textId="77777777" w:rsidTr="00BD6DC4">
        <w:trPr>
          <w:jc w:val="center"/>
        </w:trPr>
        <w:tc>
          <w:tcPr>
            <w:tcW w:w="2220" w:type="dxa"/>
          </w:tcPr>
          <w:p w14:paraId="05A3D00E"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2029</w:t>
            </w:r>
          </w:p>
        </w:tc>
        <w:tc>
          <w:tcPr>
            <w:tcW w:w="2062" w:type="dxa"/>
          </w:tcPr>
          <w:p w14:paraId="78714B7A" w14:textId="77777777" w:rsidR="00C02BE6" w:rsidRPr="002B3E78" w:rsidRDefault="00C02BE6" w:rsidP="00BD6DC4">
            <w:pPr>
              <w:tabs>
                <w:tab w:val="left" w:pos="1348"/>
              </w:tabs>
              <w:ind w:firstLine="5"/>
              <w:jc w:val="center"/>
              <w:rPr>
                <w:rFonts w:ascii="Times New Roman" w:hAnsi="Times New Roman" w:cs="Times New Roman"/>
                <w:sz w:val="24"/>
                <w:szCs w:val="24"/>
              </w:rPr>
            </w:pPr>
            <w:r w:rsidRPr="002B3E78">
              <w:rPr>
                <w:rFonts w:ascii="Times New Roman" w:hAnsi="Times New Roman" w:cs="Times New Roman"/>
                <w:sz w:val="24"/>
                <w:szCs w:val="24"/>
              </w:rPr>
              <w:t>55</w:t>
            </w:r>
            <w:r w:rsidRPr="002B3E78">
              <w:rPr>
                <w:rFonts w:ascii="Times New Roman" w:hAnsi="Times New Roman" w:cs="Times New Roman"/>
                <w:sz w:val="24"/>
                <w:szCs w:val="24"/>
                <w:lang w:val="en-US"/>
              </w:rPr>
              <w:t>,</w:t>
            </w:r>
            <w:r w:rsidRPr="002B3E78">
              <w:rPr>
                <w:rFonts w:ascii="Times New Roman" w:hAnsi="Times New Roman" w:cs="Times New Roman"/>
                <w:sz w:val="24"/>
                <w:szCs w:val="24"/>
              </w:rPr>
              <w:t>6</w:t>
            </w:r>
          </w:p>
        </w:tc>
        <w:tc>
          <w:tcPr>
            <w:tcW w:w="1934" w:type="dxa"/>
          </w:tcPr>
          <w:p w14:paraId="2D696F79" w14:textId="77777777"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570,7</w:t>
            </w:r>
          </w:p>
        </w:tc>
        <w:tc>
          <w:tcPr>
            <w:tcW w:w="3417" w:type="dxa"/>
          </w:tcPr>
          <w:p w14:paraId="40E63B04" w14:textId="4C7A8A71" w:rsidR="00C02BE6" w:rsidRPr="002B3E78" w:rsidRDefault="00C02BE6" w:rsidP="00BD6DC4">
            <w:pPr>
              <w:tabs>
                <w:tab w:val="left" w:pos="1348"/>
              </w:tabs>
              <w:ind w:firstLine="5"/>
              <w:jc w:val="center"/>
              <w:rPr>
                <w:rFonts w:ascii="Times New Roman" w:hAnsi="Times New Roman" w:cs="Times New Roman"/>
                <w:sz w:val="24"/>
                <w:szCs w:val="24"/>
                <w:lang w:val="en-US"/>
              </w:rPr>
            </w:pPr>
            <w:r w:rsidRPr="002B3E78">
              <w:rPr>
                <w:rFonts w:ascii="Times New Roman" w:hAnsi="Times New Roman" w:cs="Times New Roman"/>
                <w:sz w:val="24"/>
                <w:szCs w:val="24"/>
                <w:lang w:val="en-US"/>
              </w:rPr>
              <w:t>13,66</w:t>
            </w:r>
          </w:p>
        </w:tc>
      </w:tr>
      <w:tr w:rsidR="00C02BE6" w:rsidRPr="002B3E78" w14:paraId="23AD700E" w14:textId="77777777" w:rsidTr="00BD6DC4">
        <w:trPr>
          <w:jc w:val="center"/>
        </w:trPr>
        <w:tc>
          <w:tcPr>
            <w:tcW w:w="9633" w:type="dxa"/>
            <w:gridSpan w:val="4"/>
          </w:tcPr>
          <w:p w14:paraId="606BD3E9" w14:textId="138F5647" w:rsidR="00C02BE6" w:rsidRPr="002B3E78" w:rsidRDefault="00C02BE6" w:rsidP="00A2411D">
            <w:pPr>
              <w:tabs>
                <w:tab w:val="left" w:pos="1348"/>
              </w:tabs>
              <w:ind w:firstLine="599"/>
              <w:rPr>
                <w:rFonts w:ascii="Times New Roman" w:hAnsi="Times New Roman" w:cs="Times New Roman"/>
                <w:sz w:val="24"/>
                <w:szCs w:val="24"/>
                <w:lang w:val="kk-KZ"/>
              </w:rPr>
            </w:pPr>
            <w:r w:rsidRPr="002B3E78">
              <w:rPr>
                <w:rFonts w:ascii="Times New Roman" w:hAnsi="Times New Roman" w:cs="Times New Roman"/>
                <w:sz w:val="24"/>
                <w:szCs w:val="24"/>
                <w:lang w:val="kk-KZ"/>
              </w:rPr>
              <w:t xml:space="preserve">Примечание </w:t>
            </w:r>
            <w:r w:rsidR="00A2411D">
              <w:rPr>
                <w:rFonts w:ascii="Times New Roman" w:hAnsi="Times New Roman" w:cs="Times New Roman"/>
                <w:sz w:val="24"/>
                <w:szCs w:val="24"/>
                <w:lang w:val="kk-KZ"/>
              </w:rPr>
              <w:t xml:space="preserve">- </w:t>
            </w:r>
            <w:r w:rsidR="00A2411D" w:rsidRPr="002B3E78">
              <w:rPr>
                <w:rFonts w:ascii="Times New Roman" w:hAnsi="Times New Roman" w:cs="Times New Roman"/>
                <w:sz w:val="24"/>
                <w:szCs w:val="24"/>
                <w:lang w:val="kk-KZ"/>
              </w:rPr>
              <w:t xml:space="preserve">Составлено </w:t>
            </w:r>
            <w:r w:rsidR="00A2411D">
              <w:rPr>
                <w:rFonts w:ascii="Times New Roman" w:hAnsi="Times New Roman" w:cs="Times New Roman"/>
                <w:sz w:val="24"/>
                <w:szCs w:val="24"/>
                <w:lang w:val="kk-KZ"/>
              </w:rPr>
              <w:t>автором</w:t>
            </w:r>
          </w:p>
        </w:tc>
      </w:tr>
    </w:tbl>
    <w:p w14:paraId="4FB09DD4" w14:textId="77777777" w:rsidR="00342017" w:rsidRPr="002B3E78" w:rsidRDefault="00342017" w:rsidP="00B50661">
      <w:pPr>
        <w:tabs>
          <w:tab w:val="left" w:pos="1348"/>
        </w:tabs>
        <w:spacing w:after="0" w:line="240" w:lineRule="auto"/>
        <w:ind w:firstLine="709"/>
        <w:rPr>
          <w:rFonts w:ascii="Times New Roman" w:hAnsi="Times New Roman" w:cs="Times New Roman"/>
          <w:sz w:val="28"/>
          <w:szCs w:val="28"/>
        </w:rPr>
      </w:pPr>
    </w:p>
    <w:p w14:paraId="45A3B890" w14:textId="1DD100C9" w:rsidR="00342017" w:rsidRPr="002B3E78" w:rsidRDefault="00342017" w:rsidP="00B50661">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Отметим, что данные прогнозные показатели </w:t>
      </w:r>
      <w:r w:rsidR="00C02BE6" w:rsidRPr="002B3E78">
        <w:rPr>
          <w:rFonts w:ascii="Times New Roman" w:hAnsi="Times New Roman" w:cs="Times New Roman"/>
          <w:sz w:val="28"/>
          <w:szCs w:val="28"/>
        </w:rPr>
        <w:t xml:space="preserve">таблицы 9 </w:t>
      </w:r>
      <w:r w:rsidRPr="002B3E78">
        <w:rPr>
          <w:rFonts w:ascii="Times New Roman" w:hAnsi="Times New Roman" w:cs="Times New Roman"/>
          <w:sz w:val="28"/>
          <w:szCs w:val="28"/>
        </w:rPr>
        <w:t xml:space="preserve">носят характер экстраполяции на среднесрочный период сложившихся тенденций в развитии экономики и туризма в Аккольском районе, которые показывают, что в условиях отсутствия мер по развитию потенциала сельского туризма сохранится недостаточное, можно сказать, слабое влияние туризма на </w:t>
      </w:r>
      <w:r w:rsidR="00915EC8" w:rsidRPr="002B3E78">
        <w:rPr>
          <w:rFonts w:ascii="Times New Roman" w:hAnsi="Times New Roman" w:cs="Times New Roman"/>
          <w:sz w:val="28"/>
          <w:szCs w:val="28"/>
        </w:rPr>
        <w:t xml:space="preserve">СЭР </w:t>
      </w:r>
      <w:r w:rsidRPr="002B3E78">
        <w:rPr>
          <w:rFonts w:ascii="Times New Roman" w:hAnsi="Times New Roman" w:cs="Times New Roman"/>
          <w:sz w:val="28"/>
          <w:szCs w:val="28"/>
        </w:rPr>
        <w:t xml:space="preserve">региона. Действительно, анализ коэффициента эластичности фактора туризма равен 0,01 и это означает, что 1% прироста потока туристов обеспечивает всего 0,01 % прироста экономики района. </w:t>
      </w:r>
    </w:p>
    <w:p w14:paraId="34EC5164" w14:textId="4620B13A" w:rsidR="00342017" w:rsidRPr="002B3E78" w:rsidRDefault="00342017" w:rsidP="00B50661">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Также можем оценить по формуле (4) и </w:t>
      </w:r>
      <w:r w:rsidR="00BD6DC4" w:rsidRPr="002B3E78">
        <w:rPr>
          <w:rFonts w:ascii="Times New Roman" w:hAnsi="Times New Roman" w:cs="Times New Roman"/>
          <w:sz w:val="28"/>
          <w:szCs w:val="28"/>
        </w:rPr>
        <w:t xml:space="preserve">уровень </w:t>
      </w:r>
      <w:r w:rsidRPr="002B3E78">
        <w:rPr>
          <w:rFonts w:ascii="Times New Roman" w:hAnsi="Times New Roman" w:cs="Times New Roman"/>
          <w:sz w:val="28"/>
          <w:szCs w:val="28"/>
        </w:rPr>
        <w:t>мультипликативного эффекта от сложившегося развития туризма:</w:t>
      </w:r>
    </w:p>
    <w:p w14:paraId="4FE3FCAC" w14:textId="77777777" w:rsidR="00C02BE6" w:rsidRPr="002B3E78" w:rsidRDefault="00342017" w:rsidP="00B50661">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  </w:t>
      </w:r>
    </w:p>
    <w:p w14:paraId="68FB4470" w14:textId="5DFBAC3F" w:rsidR="00342017" w:rsidRPr="00BD6DC4" w:rsidRDefault="00342017" w:rsidP="00BD6DC4">
      <w:pPr>
        <w:tabs>
          <w:tab w:val="left" w:pos="1348"/>
        </w:tabs>
        <w:spacing w:after="0" w:line="240" w:lineRule="auto"/>
        <w:jc w:val="center"/>
        <w:rPr>
          <w:rFonts w:ascii="Times New Roman" w:hAnsi="Times New Roman" w:cs="Times New Roman"/>
          <w:sz w:val="28"/>
          <w:szCs w:val="28"/>
        </w:rPr>
      </w:pPr>
      <w:r w:rsidRPr="00BD6DC4">
        <w:rPr>
          <w:rFonts w:ascii="Times New Roman" w:hAnsi="Times New Roman" w:cs="Times New Roman"/>
          <w:sz w:val="28"/>
          <w:szCs w:val="28"/>
          <w:lang w:val="en-US"/>
        </w:rPr>
        <w:t>MULT</w:t>
      </w:r>
      <w:r w:rsidRPr="00BD6DC4">
        <w:rPr>
          <w:rFonts w:ascii="Times New Roman" w:hAnsi="Times New Roman" w:cs="Times New Roman"/>
          <w:sz w:val="28"/>
          <w:szCs w:val="28"/>
        </w:rPr>
        <w:t xml:space="preserve"> (2029) = </w:t>
      </w:r>
      <w:r w:rsidRPr="00BD6DC4">
        <w:rPr>
          <w:rFonts w:ascii="Times New Roman" w:hAnsi="Times New Roman" w:cs="Times New Roman"/>
          <w:sz w:val="28"/>
          <w:szCs w:val="28"/>
          <w:lang w:val="en-US"/>
        </w:rPr>
        <w:t>K</w:t>
      </w:r>
      <w:r w:rsidRPr="00BD6DC4">
        <w:rPr>
          <w:rFonts w:ascii="Times New Roman" w:hAnsi="Times New Roman" w:cs="Times New Roman"/>
          <w:sz w:val="28"/>
          <w:szCs w:val="28"/>
        </w:rPr>
        <w:t xml:space="preserve"> </w:t>
      </w:r>
      <w:r w:rsidRPr="00BD6DC4">
        <w:rPr>
          <w:rFonts w:ascii="MS Mincho" w:eastAsia="MS Mincho" w:hAnsi="MS Mincho" w:cs="MS Mincho" w:hint="eastAsia"/>
          <w:sz w:val="28"/>
          <w:szCs w:val="28"/>
        </w:rPr>
        <w:t>‧</w:t>
      </w:r>
      <w:r w:rsidRPr="00BD6DC4">
        <w:rPr>
          <w:rFonts w:ascii="Times New Roman" w:hAnsi="Times New Roman" w:cs="Times New Roman"/>
          <w:sz w:val="28"/>
          <w:szCs w:val="28"/>
        </w:rPr>
        <w:t xml:space="preserve"> </w:t>
      </w:r>
      <w:r w:rsidRPr="00BD6DC4">
        <w:rPr>
          <w:rFonts w:ascii="Times New Roman" w:hAnsi="Times New Roman" w:cs="Times New Roman"/>
          <w:sz w:val="28"/>
          <w:szCs w:val="28"/>
          <w:lang w:val="en-US"/>
        </w:rPr>
        <w:t>Vtur</w:t>
      </w:r>
      <w:r w:rsidRPr="00BD6DC4">
        <w:rPr>
          <w:rFonts w:ascii="Times New Roman" w:hAnsi="Times New Roman" w:cs="Times New Roman"/>
          <w:sz w:val="28"/>
          <w:szCs w:val="28"/>
        </w:rPr>
        <w:t xml:space="preserve"> (2029) = 0,5755 </w:t>
      </w:r>
      <w:r w:rsidRPr="00BD6DC4">
        <w:rPr>
          <w:rFonts w:ascii="MS Mincho" w:eastAsia="MS Mincho" w:hAnsi="MS Mincho" w:cs="MS Mincho" w:hint="eastAsia"/>
          <w:sz w:val="28"/>
          <w:szCs w:val="28"/>
        </w:rPr>
        <w:t>‧</w:t>
      </w:r>
      <w:r w:rsidRPr="00BD6DC4">
        <w:rPr>
          <w:rFonts w:ascii="Times New Roman" w:hAnsi="Times New Roman" w:cs="Times New Roman"/>
          <w:sz w:val="28"/>
          <w:szCs w:val="28"/>
        </w:rPr>
        <w:t xml:space="preserve"> 570,7 = 328,4 млн. тенге</w:t>
      </w:r>
    </w:p>
    <w:p w14:paraId="4433B9F0" w14:textId="77777777" w:rsidR="00C02BE6" w:rsidRPr="00BD6DC4" w:rsidRDefault="00C02BE6" w:rsidP="00B50661">
      <w:pPr>
        <w:tabs>
          <w:tab w:val="left" w:pos="1348"/>
        </w:tabs>
        <w:spacing w:after="0" w:line="240" w:lineRule="auto"/>
        <w:ind w:firstLine="709"/>
        <w:jc w:val="both"/>
        <w:rPr>
          <w:rFonts w:ascii="Times New Roman" w:hAnsi="Times New Roman" w:cs="Times New Roman"/>
          <w:sz w:val="28"/>
          <w:szCs w:val="28"/>
        </w:rPr>
      </w:pPr>
    </w:p>
    <w:p w14:paraId="0A7D7819" w14:textId="597BC5B6" w:rsidR="00342017" w:rsidRPr="002B3E78" w:rsidRDefault="00C02BE6" w:rsidP="00BD6DC4">
      <w:pPr>
        <w:tabs>
          <w:tab w:val="left" w:pos="1348"/>
        </w:tabs>
        <w:spacing w:after="0" w:line="240" w:lineRule="auto"/>
        <w:jc w:val="both"/>
        <w:rPr>
          <w:rFonts w:ascii="Times New Roman" w:hAnsi="Times New Roman" w:cs="Times New Roman"/>
          <w:sz w:val="28"/>
          <w:szCs w:val="28"/>
        </w:rPr>
      </w:pPr>
      <w:r w:rsidRPr="002B3E78">
        <w:rPr>
          <w:rFonts w:ascii="Times New Roman" w:hAnsi="Times New Roman" w:cs="Times New Roman"/>
          <w:sz w:val="28"/>
          <w:szCs w:val="28"/>
        </w:rPr>
        <w:t>где</w:t>
      </w:r>
      <w:r w:rsidR="00BD6DC4">
        <w:rPr>
          <w:rFonts w:ascii="Times New Roman" w:hAnsi="Times New Roman" w:cs="Times New Roman"/>
          <w:sz w:val="28"/>
          <w:szCs w:val="28"/>
        </w:rPr>
        <w:t xml:space="preserve"> </w:t>
      </w:r>
      <w:r w:rsidR="00342017" w:rsidRPr="002B3E78">
        <w:rPr>
          <w:rFonts w:ascii="Times New Roman" w:hAnsi="Times New Roman" w:cs="Times New Roman"/>
          <w:sz w:val="28"/>
          <w:szCs w:val="28"/>
        </w:rPr>
        <w:t>К – коэффициент мультипликации, получаемый сложением коэффициентов полных затрат МОБ по коду 90-93 ОКЭД, что охватывает все отрасли и производства, участвующие в создании дополнительной стоимости на основе развития фактора туризма.</w:t>
      </w:r>
    </w:p>
    <w:p w14:paraId="0A7510C8" w14:textId="77777777" w:rsidR="00342017" w:rsidRPr="002B3E78" w:rsidRDefault="00342017" w:rsidP="00B50661">
      <w:pPr>
        <w:tabs>
          <w:tab w:val="left" w:pos="1348"/>
        </w:tabs>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Тем самым, оценочные расчеты выявили картину малоэффективного в социально-экономическо-экологическом отношении процессов развития туризма в Аккольском районе.</w:t>
      </w:r>
    </w:p>
    <w:p w14:paraId="481176E3" w14:textId="3FFAF150" w:rsidR="00342017" w:rsidRPr="002B3E78" w:rsidRDefault="00342017" w:rsidP="00B50661">
      <w:pPr>
        <w:tabs>
          <w:tab w:val="left" w:pos="1348"/>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i/>
          <w:sz w:val="28"/>
          <w:szCs w:val="28"/>
        </w:rPr>
        <w:t xml:space="preserve">В этой связи можем реально оценить потенциал значимости для района именно </w:t>
      </w:r>
      <w:r w:rsidR="000446FA" w:rsidRPr="002B3E78">
        <w:rPr>
          <w:rFonts w:ascii="Times New Roman" w:hAnsi="Times New Roman" w:cs="Times New Roman"/>
          <w:i/>
          <w:sz w:val="28"/>
          <w:szCs w:val="28"/>
        </w:rPr>
        <w:t>СЗТ</w:t>
      </w:r>
      <w:r w:rsidRPr="002B3E78">
        <w:rPr>
          <w:rFonts w:ascii="Times New Roman" w:hAnsi="Times New Roman" w:cs="Times New Roman"/>
          <w:i/>
          <w:sz w:val="28"/>
          <w:szCs w:val="28"/>
        </w:rPr>
        <w:t>, имея в виду его развитие посредством проектного подхода в форме строительства специализированных туристских баз</w:t>
      </w:r>
      <w:r w:rsidRPr="002B3E78">
        <w:rPr>
          <w:rFonts w:ascii="Times New Roman" w:hAnsi="Times New Roman" w:cs="Times New Roman"/>
          <w:sz w:val="28"/>
          <w:szCs w:val="28"/>
        </w:rPr>
        <w:t>.</w:t>
      </w:r>
    </w:p>
    <w:p w14:paraId="610ABF13" w14:textId="77777777" w:rsidR="00342017" w:rsidRPr="002B3E78" w:rsidRDefault="00342017"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Суть подобного проекта: индивидуальная предпринимательская деятельность по развитию сельского семейного туризма в экологически чистом месте в Акмолинской области.</w:t>
      </w:r>
    </w:p>
    <w:p w14:paraId="65BF75F4" w14:textId="17D82C87" w:rsidR="00DF3F82" w:rsidRPr="002B3E78" w:rsidRDefault="00342017"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При этом, </w:t>
      </w:r>
      <w:bookmarkStart w:id="27" w:name="_Hlk194668886"/>
      <w:r w:rsidRPr="002B3E78">
        <w:rPr>
          <w:rFonts w:ascii="Times New Roman" w:hAnsi="Times New Roman" w:cs="Times New Roman"/>
          <w:color w:val="000000" w:themeColor="text1"/>
          <w:sz w:val="28"/>
          <w:szCs w:val="28"/>
        </w:rPr>
        <w:t xml:space="preserve">проект </w:t>
      </w:r>
      <w:bookmarkEnd w:id="27"/>
      <w:r w:rsidR="00DF3F82" w:rsidRPr="002B3E78">
        <w:rPr>
          <w:rFonts w:ascii="Times New Roman" w:hAnsi="Times New Roman" w:cs="Times New Roman"/>
          <w:color w:val="000000" w:themeColor="text1"/>
          <w:sz w:val="28"/>
          <w:szCs w:val="28"/>
        </w:rPr>
        <w:t>Проект "Создание туристической базы": основные параметры и экономическое обоснование, инвестиционные затраты</w:t>
      </w:r>
    </w:p>
    <w:p w14:paraId="5AECCF0F" w14:textId="245E65F3" w:rsidR="00DF3F82" w:rsidRPr="002B3E78" w:rsidRDefault="00DF3F82" w:rsidP="00C02BE6">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Проект предполагает:</w:t>
      </w:r>
    </w:p>
    <w:p w14:paraId="59A6668D" w14:textId="7C5CACD5"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BD6DC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приобретение земельного участка площадью 1 га;</w:t>
      </w:r>
    </w:p>
    <w:p w14:paraId="58FF3816" w14:textId="0A5F5FCB"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BD6DC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строительство коттеджей и инфраструктуры;</w:t>
      </w:r>
    </w:p>
    <w:p w14:paraId="6C318FCE" w14:textId="241780C9"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закупку мебели, оборудования, обустройство пляжной зоны, сауны, бассейна, обеденного зала и других объектов.</w:t>
      </w:r>
    </w:p>
    <w:p w14:paraId="34C5FBB6" w14:textId="611BEF0B"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Общий объем инвестиций: 123,7 млн</w:t>
      </w:r>
      <w:r w:rsidR="00BD6DC4">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в том числе:</w:t>
      </w:r>
    </w:p>
    <w:p w14:paraId="2A564FEF" w14:textId="4EC8BD1A"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BD6DC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40 млн</w:t>
      </w:r>
      <w:r w:rsidR="00BD6DC4">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(с учетом НДС 12%) – покупка земли;</w:t>
      </w:r>
    </w:p>
    <w:p w14:paraId="525B4105" w14:textId="060B7E51"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- 36 млн</w:t>
      </w:r>
      <w:r w:rsidR="00BD6DC4">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 строительные работы;</w:t>
      </w:r>
    </w:p>
    <w:p w14:paraId="7DF65F9A" w14:textId="01F9A42C"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- 47,7 млн</w:t>
      </w:r>
      <w:r w:rsidR="00BD6DC4">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 подведение коммуникаций, закуп оборудования и оборотный капитал.</w:t>
      </w:r>
    </w:p>
    <w:p w14:paraId="3BDB8FB2" w14:textId="0608DB52"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Финансирование и условия кредитования заключаются в заемных средствах, которые  привлекаются на 4 года под 14% годовых. Кредитование возможно через банки второго уровня или фонд "Даму", поскольку проект соответствует приоритетам госпрограммы "Развитие туризма в РК на 2019–2025 гг.".</w:t>
      </w:r>
    </w:p>
    <w:p w14:paraId="5B4FE5DE" w14:textId="21D89E9F"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Доходная часть и основные источники выручки:</w:t>
      </w:r>
    </w:p>
    <w:p w14:paraId="5B42EA0A" w14:textId="5C130809"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BD6DC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основная деятельность (проживание, услуги базы) – 230–260 млн</w:t>
      </w:r>
      <w:r w:rsidR="00BD6DC4">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тенге/год;</w:t>
      </w:r>
    </w:p>
    <w:p w14:paraId="3655516E" w14:textId="533E9FDB"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BD6DC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аренда номеров – 170–190 млн</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тенге/год;</w:t>
      </w:r>
    </w:p>
    <w:p w14:paraId="0221B757" w14:textId="6A026B60"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BD6DC4">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дополнительные услуги (фитнес, бассейн, кинозал) – остальной доход.</w:t>
      </w:r>
    </w:p>
    <w:p w14:paraId="325C78F1" w14:textId="7E3247BA" w:rsidR="00DF3F82" w:rsidRPr="002B3E78" w:rsidRDefault="00DF3F82" w:rsidP="00B50661">
      <w:pPr>
        <w:widowControl w:val="0"/>
        <w:spacing w:after="0" w:line="240" w:lineRule="auto"/>
        <w:ind w:firstLine="708"/>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w:t>
      </w:r>
      <w:r w:rsidR="00AD18E2">
        <w:rPr>
          <w:rFonts w:ascii="Times New Roman" w:hAnsi="Times New Roman" w:cs="Times New Roman"/>
          <w:color w:val="000000" w:themeColor="text1"/>
          <w:sz w:val="28"/>
          <w:szCs w:val="28"/>
        </w:rPr>
        <w:t> </w:t>
      </w:r>
      <w:r w:rsidRPr="002B3E78">
        <w:rPr>
          <w:rFonts w:ascii="Times New Roman" w:hAnsi="Times New Roman" w:cs="Times New Roman"/>
          <w:color w:val="000000" w:themeColor="text1"/>
          <w:sz w:val="28"/>
          <w:szCs w:val="28"/>
        </w:rPr>
        <w:t>расходы включают: налоги (16% от затрат), обслуживание, коммунальные платежи, зарплаты и прочие издержки.</w:t>
      </w:r>
    </w:p>
    <w:p w14:paraId="73615995" w14:textId="17ABDFC4"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Финансовые показатели эффективности (горизонт планирования – 4 года).</w:t>
      </w:r>
    </w:p>
    <w:p w14:paraId="4506D4D4" w14:textId="37B40EF0"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Индекс рентабельности (PI) = 1,4 – проект высокодоходный с хорошей отдачей на капитал.</w:t>
      </w:r>
    </w:p>
    <w:p w14:paraId="0297DEA8" w14:textId="69F6A84C"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Чистая приведенная стоимость (NPV) = 410,6 млн</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 подтверждает значительный положительный денежный поток.</w:t>
      </w:r>
    </w:p>
    <w:p w14:paraId="62400FA6" w14:textId="544BCE55"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Внутренняя норма доходности (IRR) = 25% при ставке дисконтирования 9% – запас прочности против инфляции.</w:t>
      </w:r>
    </w:p>
    <w:p w14:paraId="4EA5366F" w14:textId="77777777" w:rsidR="00DF3F82" w:rsidRPr="002B3E78" w:rsidRDefault="00DF3F82"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Дисконтированный срок окупаемости = 0,7 года – быстрая возвратность вложений.</w:t>
      </w:r>
    </w:p>
    <w:p w14:paraId="01FD9C5B" w14:textId="1367D4BA" w:rsidR="004120A7" w:rsidRPr="002B3E78" w:rsidRDefault="004120A7"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Результаты экономических расчётов демонстрируют обоснованность и целесообразность проекта с позиции инвестиционной и финансовой эффективности</w:t>
      </w:r>
      <w:r w:rsidR="00CF2EFB" w:rsidRPr="002B3E78">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характеризуется высоким уровнем рентабельности и допустимыми значениями инвестиционного риска, что свидетельствует о его привлекательности для потенциальных инвесторов и финансовых институтов.</w:t>
      </w:r>
    </w:p>
    <w:p w14:paraId="09D3D534" w14:textId="6214E8AB" w:rsidR="004120A7" w:rsidRPr="002B3E78" w:rsidRDefault="004120A7"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Анализ ключевых показателей доходности и затратной части позволяет утверждать, что прогнозные данные были рассчитаны корректно, с учётом возможных отклонений и сценарных изменений рыночной среды. Совокупность полученных результатов подтверждает наличие устойчивого экономического эффекта и финансовую реализуемость проекта.</w:t>
      </w:r>
    </w:p>
    <w:p w14:paraId="1EA6D0FC" w14:textId="0A6EB061" w:rsidR="004120A7" w:rsidRPr="002B3E78" w:rsidRDefault="004120A7"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Таким образом, можно </w:t>
      </w:r>
      <w:r w:rsidR="00CF2EFB" w:rsidRPr="002B3E78">
        <w:rPr>
          <w:rFonts w:ascii="Times New Roman" w:hAnsi="Times New Roman" w:cs="Times New Roman"/>
          <w:color w:val="000000" w:themeColor="text1"/>
          <w:sz w:val="28"/>
          <w:szCs w:val="28"/>
        </w:rPr>
        <w:t xml:space="preserve">вывод, </w:t>
      </w:r>
      <w:r w:rsidRPr="002B3E78">
        <w:rPr>
          <w:rFonts w:ascii="Times New Roman" w:hAnsi="Times New Roman" w:cs="Times New Roman"/>
          <w:color w:val="000000" w:themeColor="text1"/>
          <w:sz w:val="28"/>
          <w:szCs w:val="28"/>
        </w:rPr>
        <w:t xml:space="preserve">что </w:t>
      </w:r>
      <w:r w:rsidR="00CF2EFB" w:rsidRPr="002B3E78">
        <w:rPr>
          <w:rFonts w:ascii="Times New Roman" w:hAnsi="Times New Roman" w:cs="Times New Roman"/>
          <w:color w:val="000000" w:themeColor="text1"/>
          <w:sz w:val="28"/>
          <w:szCs w:val="28"/>
        </w:rPr>
        <w:t>организация</w:t>
      </w:r>
      <w:r w:rsidRPr="002B3E78">
        <w:rPr>
          <w:rFonts w:ascii="Times New Roman" w:hAnsi="Times New Roman" w:cs="Times New Roman"/>
          <w:color w:val="000000" w:themeColor="text1"/>
          <w:sz w:val="28"/>
          <w:szCs w:val="28"/>
        </w:rPr>
        <w:t xml:space="preserve"> туристической базы обладает </w:t>
      </w:r>
      <w:r w:rsidR="00CF2EFB" w:rsidRPr="002B3E78">
        <w:rPr>
          <w:rFonts w:ascii="Times New Roman" w:hAnsi="Times New Roman" w:cs="Times New Roman"/>
          <w:color w:val="000000" w:themeColor="text1"/>
          <w:sz w:val="28"/>
          <w:szCs w:val="28"/>
        </w:rPr>
        <w:t xml:space="preserve">ЭПСТ и </w:t>
      </w:r>
      <w:r w:rsidRPr="002B3E78">
        <w:rPr>
          <w:rFonts w:ascii="Times New Roman" w:hAnsi="Times New Roman" w:cs="Times New Roman"/>
          <w:color w:val="000000" w:themeColor="text1"/>
          <w:sz w:val="28"/>
          <w:szCs w:val="28"/>
        </w:rPr>
        <w:t>коммерческой эффективност</w:t>
      </w:r>
      <w:r w:rsidR="00CF2EFB" w:rsidRPr="002B3E78">
        <w:rPr>
          <w:rFonts w:ascii="Times New Roman" w:hAnsi="Times New Roman" w:cs="Times New Roman"/>
          <w:color w:val="000000" w:themeColor="text1"/>
          <w:sz w:val="28"/>
          <w:szCs w:val="28"/>
        </w:rPr>
        <w:t>ью</w:t>
      </w:r>
      <w:r w:rsidRPr="002B3E78">
        <w:rPr>
          <w:rFonts w:ascii="Times New Roman" w:hAnsi="Times New Roman" w:cs="Times New Roman"/>
          <w:color w:val="000000" w:themeColor="text1"/>
          <w:sz w:val="28"/>
          <w:szCs w:val="28"/>
        </w:rPr>
        <w:t>. Сопоставление предполагаемых инвестиций с ожидаемыми результатами демонстрирует рациональность проектных решений и подтверждает экономическую целесообразность его реализации [1</w:t>
      </w:r>
      <w:r w:rsidR="00CF6595">
        <w:rPr>
          <w:rFonts w:ascii="Times New Roman" w:hAnsi="Times New Roman" w:cs="Times New Roman"/>
          <w:color w:val="000000" w:themeColor="text1"/>
          <w:sz w:val="28"/>
          <w:szCs w:val="28"/>
        </w:rPr>
        <w:t>25</w:t>
      </w:r>
      <w:r w:rsidRPr="002B3E78">
        <w:rPr>
          <w:rFonts w:ascii="Times New Roman" w:hAnsi="Times New Roman" w:cs="Times New Roman"/>
          <w:color w:val="000000" w:themeColor="text1"/>
          <w:sz w:val="28"/>
          <w:szCs w:val="28"/>
        </w:rPr>
        <w:t>].</w:t>
      </w:r>
    </w:p>
    <w:p w14:paraId="73C0E12B" w14:textId="617F52A7" w:rsidR="002976B7" w:rsidRPr="002B3E78" w:rsidRDefault="00342017" w:rsidP="00B50661">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перспективе возможно использовать и </w:t>
      </w:r>
      <w:r w:rsidR="001F509D" w:rsidRPr="002B3E78">
        <w:rPr>
          <w:rFonts w:ascii="Times New Roman" w:hAnsi="Times New Roman" w:cs="Times New Roman"/>
          <w:color w:val="000000" w:themeColor="text1"/>
          <w:sz w:val="28"/>
          <w:szCs w:val="28"/>
        </w:rPr>
        <w:t xml:space="preserve">ВИЭ </w:t>
      </w:r>
      <w:r w:rsidRPr="002B3E78">
        <w:rPr>
          <w:rFonts w:ascii="Times New Roman" w:hAnsi="Times New Roman" w:cs="Times New Roman"/>
          <w:color w:val="000000" w:themeColor="text1"/>
          <w:sz w:val="28"/>
          <w:szCs w:val="28"/>
        </w:rPr>
        <w:t xml:space="preserve">ветер и Солнце).  Обоснование возможных затрат приводится в </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Приложении </w:t>
      </w:r>
      <w:r w:rsidR="00906A7E">
        <w:rPr>
          <w:rFonts w:ascii="Times New Roman" w:hAnsi="Times New Roman" w:cs="Times New Roman"/>
          <w:color w:val="000000" w:themeColor="text1"/>
          <w:sz w:val="28"/>
          <w:szCs w:val="28"/>
          <w:lang w:val="kk-KZ"/>
        </w:rPr>
        <w:t>В</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w:t>
      </w:r>
    </w:p>
    <w:p w14:paraId="137026D9" w14:textId="166BA764" w:rsidR="002976B7" w:rsidRPr="002B3E78" w:rsidRDefault="002976B7" w:rsidP="00AD18E2">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Проект "Создание эко-туристической базы с использованием </w:t>
      </w:r>
      <w:r w:rsidR="001F509D" w:rsidRPr="002B3E78">
        <w:rPr>
          <w:rFonts w:ascii="Times New Roman" w:hAnsi="Times New Roman" w:cs="Times New Roman"/>
          <w:color w:val="000000" w:themeColor="text1"/>
          <w:sz w:val="28"/>
          <w:szCs w:val="28"/>
        </w:rPr>
        <w:t>ВИЭ»</w:t>
      </w:r>
    </w:p>
    <w:p w14:paraId="508F0196" w14:textId="5014C513" w:rsidR="002976B7" w:rsidRPr="002B3E78" w:rsidRDefault="002976B7" w:rsidP="00AD18E2">
      <w:pPr>
        <w:widowControl w:val="0"/>
        <w:tabs>
          <w:tab w:val="left" w:pos="1134"/>
        </w:tabs>
        <w:spacing w:after="0" w:line="240" w:lineRule="auto"/>
        <w:ind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Основные направления экологизации проекта</w:t>
      </w:r>
      <w:r w:rsidR="00CF2EFB" w:rsidRPr="002B3E78">
        <w:rPr>
          <w:rFonts w:ascii="Times New Roman" w:hAnsi="Times New Roman" w:cs="Times New Roman"/>
          <w:i/>
          <w:iCs/>
          <w:color w:val="000000" w:themeColor="text1"/>
          <w:sz w:val="28"/>
          <w:szCs w:val="28"/>
        </w:rPr>
        <w:t>:</w:t>
      </w:r>
    </w:p>
    <w:p w14:paraId="4A65C4CA" w14:textId="77B5D521"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Энергоснабжение на основе ВИЭ</w:t>
      </w:r>
      <w:r w:rsidR="00250301" w:rsidRPr="002B3E78">
        <w:rPr>
          <w:rFonts w:ascii="Times New Roman" w:hAnsi="Times New Roman" w:cs="Times New Roman"/>
          <w:color w:val="000000" w:themeColor="text1"/>
          <w:sz w:val="28"/>
          <w:szCs w:val="28"/>
        </w:rPr>
        <w:t>.</w:t>
      </w:r>
    </w:p>
    <w:p w14:paraId="286D3DF3" w14:textId="15BE4ABA"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Установка солнечных панелей (20–30 кВт) для покрытия базовых</w:t>
      </w:r>
      <w:r w:rsidR="00250301" w:rsidRPr="002B3E78">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энергопотребностей (освещение, работа оборудования).</w:t>
      </w:r>
    </w:p>
    <w:p w14:paraId="2FDA8C3B" w14:textId="3A163F89"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Использование ветрогенераторов малой мощности (в районах с достаточным ветропотенцем).</w:t>
      </w:r>
    </w:p>
    <w:p w14:paraId="08EAEDDA" w14:textId="5017BF64"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Применение геотермальных насосов для отопления/охлаждения помещений.</w:t>
      </w:r>
    </w:p>
    <w:p w14:paraId="7B02D327" w14:textId="40457F3D"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Энергоэффективные технологии</w:t>
      </w:r>
      <w:r w:rsidR="00250301" w:rsidRPr="002B3E78">
        <w:rPr>
          <w:rFonts w:ascii="Times New Roman" w:hAnsi="Times New Roman" w:cs="Times New Roman"/>
          <w:color w:val="000000" w:themeColor="text1"/>
          <w:sz w:val="28"/>
          <w:szCs w:val="28"/>
        </w:rPr>
        <w:t>.</w:t>
      </w:r>
    </w:p>
    <w:p w14:paraId="54F0F209" w14:textId="57112F3C"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Внедрение LED-освещения и умных систем управления энергопотреблением.</w:t>
      </w:r>
    </w:p>
    <w:p w14:paraId="2B927922" w14:textId="06ED4232"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Строительство пассивных домов (утепление, энергосберегающие окна).</w:t>
      </w:r>
    </w:p>
    <w:p w14:paraId="3637E9E3" w14:textId="452F0D71"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Водоснабжение и утилизация отходов</w:t>
      </w:r>
      <w:r w:rsidR="00250301" w:rsidRPr="002B3E78">
        <w:rPr>
          <w:rFonts w:ascii="Times New Roman" w:hAnsi="Times New Roman" w:cs="Times New Roman"/>
          <w:color w:val="000000" w:themeColor="text1"/>
          <w:sz w:val="28"/>
          <w:szCs w:val="28"/>
        </w:rPr>
        <w:t>.</w:t>
      </w:r>
    </w:p>
    <w:p w14:paraId="1C46A3D1" w14:textId="33FF8C0B"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Система сбора дождевой воды для полива и технических нужд.</w:t>
      </w:r>
    </w:p>
    <w:p w14:paraId="7CC70901" w14:textId="36680857"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очистка сточных вод с последующим использованием для орошения.</w:t>
      </w:r>
    </w:p>
    <w:p w14:paraId="7AB16C3D" w14:textId="3923906D"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Корректировка инвестиционных затрат</w:t>
      </w:r>
      <w:r w:rsidR="00250301" w:rsidRPr="002B3E78">
        <w:rPr>
          <w:rFonts w:ascii="Times New Roman" w:hAnsi="Times New Roman" w:cs="Times New Roman"/>
          <w:color w:val="000000" w:themeColor="text1"/>
          <w:sz w:val="28"/>
          <w:szCs w:val="28"/>
        </w:rPr>
        <w:t>.</w:t>
      </w:r>
    </w:p>
    <w:p w14:paraId="152396F4" w14:textId="69F58C26"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Дополнительные расходы на "зеленые" технологии:</w:t>
      </w:r>
      <w:r w:rsidR="00250301"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+15–20 млн</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 солнечные панели и аккумуляторы</w:t>
      </w:r>
      <w:r w:rsidR="00250301"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+5–10 млн</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 энергоэффективное строительство</w:t>
      </w:r>
      <w:r w:rsidR="00250301"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+3–5 млн</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 системы рециклинга воды.</w:t>
      </w:r>
    </w:p>
    <w:p w14:paraId="16C6132A" w14:textId="0C0E85FE" w:rsidR="002976B7" w:rsidRPr="002B3E78" w:rsidRDefault="002976B7" w:rsidP="007B16AC">
      <w:pPr>
        <w:pStyle w:val="a9"/>
        <w:widowControl w:val="0"/>
        <w:numPr>
          <w:ilvl w:val="0"/>
          <w:numId w:val="28"/>
        </w:numPr>
        <w:tabs>
          <w:tab w:val="left" w:pos="1134"/>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Общий бюджет: ~150 млн</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тенге (ориентировочно).</w:t>
      </w:r>
    </w:p>
    <w:p w14:paraId="090CA2B4" w14:textId="656D3681" w:rsidR="002976B7" w:rsidRPr="002B3E78" w:rsidRDefault="002976B7" w:rsidP="00AD18E2">
      <w:pPr>
        <w:widowControl w:val="0"/>
        <w:tabs>
          <w:tab w:val="left" w:pos="1134"/>
        </w:tabs>
        <w:spacing w:after="0" w:line="240" w:lineRule="auto"/>
        <w:ind w:firstLine="709"/>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Экономические преимущества</w:t>
      </w:r>
      <w:r w:rsidR="00250301" w:rsidRPr="002B3E78">
        <w:rPr>
          <w:rFonts w:ascii="Times New Roman" w:hAnsi="Times New Roman" w:cs="Times New Roman"/>
          <w:i/>
          <w:iCs/>
          <w:color w:val="000000" w:themeColor="text1"/>
          <w:sz w:val="28"/>
          <w:szCs w:val="28"/>
        </w:rPr>
        <w:t xml:space="preserve"> - с</w:t>
      </w:r>
      <w:r w:rsidRPr="002B3E78">
        <w:rPr>
          <w:rFonts w:ascii="Times New Roman" w:hAnsi="Times New Roman" w:cs="Times New Roman"/>
          <w:color w:val="000000" w:themeColor="text1"/>
          <w:sz w:val="28"/>
          <w:szCs w:val="28"/>
        </w:rPr>
        <w:t>нижение эксплуатационных затрат на 30–40% за счет автономного энергоснабжения</w:t>
      </w:r>
      <w:r w:rsidR="00250301" w:rsidRPr="002B3E78">
        <w:rPr>
          <w:rFonts w:ascii="Times New Roman" w:hAnsi="Times New Roman" w:cs="Times New Roman"/>
          <w:color w:val="000000" w:themeColor="text1"/>
          <w:sz w:val="28"/>
          <w:szCs w:val="28"/>
        </w:rPr>
        <w:t>, в</w:t>
      </w:r>
      <w:r w:rsidRPr="002B3E78">
        <w:rPr>
          <w:rFonts w:ascii="Times New Roman" w:hAnsi="Times New Roman" w:cs="Times New Roman"/>
          <w:color w:val="000000" w:themeColor="text1"/>
          <w:sz w:val="28"/>
          <w:szCs w:val="28"/>
        </w:rPr>
        <w:t>озможность получения грантов/льгот по программам "зеленой" экономики Казахстана</w:t>
      </w:r>
      <w:r w:rsidR="00250301" w:rsidRPr="002B3E78">
        <w:rPr>
          <w:rFonts w:ascii="Times New Roman" w:hAnsi="Times New Roman" w:cs="Times New Roman"/>
          <w:color w:val="000000" w:themeColor="text1"/>
          <w:sz w:val="28"/>
          <w:szCs w:val="28"/>
        </w:rPr>
        <w:t>, п</w:t>
      </w:r>
      <w:r w:rsidRPr="002B3E78">
        <w:rPr>
          <w:rFonts w:ascii="Times New Roman" w:hAnsi="Times New Roman" w:cs="Times New Roman"/>
          <w:color w:val="000000" w:themeColor="text1"/>
          <w:sz w:val="28"/>
          <w:szCs w:val="28"/>
        </w:rPr>
        <w:t>овышение привлекательности для экотуристов (премиальный ценовой сегмент).</w:t>
      </w:r>
    </w:p>
    <w:p w14:paraId="408AFA1D" w14:textId="290C334F" w:rsidR="002976B7" w:rsidRPr="002B3E78" w:rsidRDefault="002976B7" w:rsidP="00AD18E2">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Срок окупаемости ВИЭ-решений: 2–3 года (за счет экономии на коммунальных платежах).</w:t>
      </w:r>
    </w:p>
    <w:p w14:paraId="2EA9F9A9" w14:textId="77777777" w:rsidR="002976B7" w:rsidRPr="002B3E78" w:rsidRDefault="002976B7" w:rsidP="00AD18E2">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Дополнительный доход от "экологического" позиционирования: +10–15% к выручке.</w:t>
      </w:r>
    </w:p>
    <w:p w14:paraId="23752911" w14:textId="1EE31817" w:rsidR="00342017" w:rsidRPr="002B3E78" w:rsidRDefault="002976B7" w:rsidP="00AD18E2">
      <w:pPr>
        <w:widowControl w:val="0"/>
        <w:tabs>
          <w:tab w:val="left" w:pos="1134"/>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Интеграция ВИЭ делает проект не только экологичным, но и более рентабельным в долгосрочной перспективе. Рекомендуется включить "зеленые" технологии в первоначальный план для повышения инвестпривлекательности и устойчивости бизнеса.</w:t>
      </w:r>
    </w:p>
    <w:p w14:paraId="60B531FD" w14:textId="34280BF2" w:rsidR="00342017" w:rsidRPr="002B3E78" w:rsidRDefault="00250301" w:rsidP="00AD18E2">
      <w:pPr>
        <w:tabs>
          <w:tab w:val="left" w:pos="1134"/>
          <w:tab w:val="left" w:pos="1348"/>
        </w:tabs>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О</w:t>
      </w:r>
      <w:r w:rsidR="00342017" w:rsidRPr="002B3E78">
        <w:rPr>
          <w:rFonts w:ascii="Times New Roman" w:hAnsi="Times New Roman" w:cs="Times New Roman"/>
          <w:sz w:val="28"/>
          <w:szCs w:val="28"/>
        </w:rPr>
        <w:t>цен</w:t>
      </w:r>
      <w:r w:rsidRPr="002B3E78">
        <w:rPr>
          <w:rFonts w:ascii="Times New Roman" w:hAnsi="Times New Roman" w:cs="Times New Roman"/>
          <w:sz w:val="28"/>
          <w:szCs w:val="28"/>
        </w:rPr>
        <w:t>ка</w:t>
      </w:r>
      <w:r w:rsidR="00342017" w:rsidRPr="002B3E78">
        <w:rPr>
          <w:rFonts w:ascii="Times New Roman" w:hAnsi="Times New Roman" w:cs="Times New Roman"/>
          <w:sz w:val="28"/>
          <w:szCs w:val="28"/>
        </w:rPr>
        <w:t xml:space="preserve"> экономическ</w:t>
      </w:r>
      <w:r w:rsidRPr="002B3E78">
        <w:rPr>
          <w:rFonts w:ascii="Times New Roman" w:hAnsi="Times New Roman" w:cs="Times New Roman"/>
          <w:sz w:val="28"/>
          <w:szCs w:val="28"/>
        </w:rPr>
        <w:t>ого</w:t>
      </w:r>
      <w:r w:rsidR="00342017" w:rsidRPr="002B3E78">
        <w:rPr>
          <w:rFonts w:ascii="Times New Roman" w:hAnsi="Times New Roman" w:cs="Times New Roman"/>
          <w:sz w:val="28"/>
          <w:szCs w:val="28"/>
        </w:rPr>
        <w:t xml:space="preserve"> эффект</w:t>
      </w:r>
      <w:r w:rsidRPr="002B3E78">
        <w:rPr>
          <w:rFonts w:ascii="Times New Roman" w:hAnsi="Times New Roman" w:cs="Times New Roman"/>
          <w:sz w:val="28"/>
          <w:szCs w:val="28"/>
        </w:rPr>
        <w:t>а</w:t>
      </w:r>
      <w:r w:rsidR="00342017" w:rsidRPr="002B3E78">
        <w:rPr>
          <w:rFonts w:ascii="Times New Roman" w:hAnsi="Times New Roman" w:cs="Times New Roman"/>
          <w:sz w:val="28"/>
          <w:szCs w:val="28"/>
        </w:rPr>
        <w:t xml:space="preserve"> от сельского туризма с учетом доходности туристской базы в </w:t>
      </w:r>
      <w:r w:rsidR="00AD18E2">
        <w:rPr>
          <w:rFonts w:ascii="Times New Roman" w:hAnsi="Times New Roman" w:cs="Times New Roman"/>
          <w:sz w:val="28"/>
          <w:szCs w:val="28"/>
        </w:rPr>
        <w:t>СМ</w:t>
      </w:r>
      <w:r w:rsidR="00342017" w:rsidRPr="002B3E78">
        <w:rPr>
          <w:rFonts w:ascii="Times New Roman" w:hAnsi="Times New Roman" w:cs="Times New Roman"/>
          <w:sz w:val="28"/>
          <w:szCs w:val="28"/>
        </w:rPr>
        <w:t xml:space="preserve"> </w:t>
      </w:r>
      <w:r w:rsidR="00342017" w:rsidRPr="002B3E78">
        <w:rPr>
          <w:rFonts w:ascii="Times New Roman" w:hAnsi="Times New Roman" w:cs="Times New Roman"/>
          <w:sz w:val="28"/>
          <w:szCs w:val="28"/>
          <w:lang w:val="en-US"/>
        </w:rPr>
        <w:t>Dtb</w:t>
      </w:r>
      <w:r w:rsidR="00342017" w:rsidRPr="002B3E78">
        <w:rPr>
          <w:rFonts w:ascii="Times New Roman" w:hAnsi="Times New Roman" w:cs="Times New Roman"/>
          <w:sz w:val="28"/>
          <w:szCs w:val="28"/>
        </w:rPr>
        <w:t>:</w:t>
      </w:r>
    </w:p>
    <w:p w14:paraId="224B9552" w14:textId="77777777" w:rsidR="00342017" w:rsidRPr="002B3E78" w:rsidRDefault="00342017" w:rsidP="00B50661">
      <w:pPr>
        <w:tabs>
          <w:tab w:val="left" w:pos="1348"/>
        </w:tabs>
        <w:spacing w:after="0" w:line="240" w:lineRule="auto"/>
        <w:ind w:firstLine="709"/>
        <w:contextualSpacing/>
        <w:jc w:val="both"/>
        <w:rPr>
          <w:rFonts w:ascii="Times New Roman" w:hAnsi="Times New Roman" w:cs="Times New Roman"/>
          <w:sz w:val="28"/>
          <w:szCs w:val="28"/>
        </w:rPr>
      </w:pPr>
    </w:p>
    <w:p w14:paraId="48AC3F88" w14:textId="77777777" w:rsidR="00342017" w:rsidRPr="002B3E78" w:rsidRDefault="00342017" w:rsidP="00B50661">
      <w:pPr>
        <w:tabs>
          <w:tab w:val="left" w:pos="1348"/>
        </w:tabs>
        <w:spacing w:after="0" w:line="240" w:lineRule="auto"/>
        <w:ind w:firstLine="709"/>
        <w:contextualSpacing/>
        <w:jc w:val="both"/>
        <w:rPr>
          <w:rFonts w:ascii="Times New Roman" w:hAnsi="Times New Roman" w:cs="Times New Roman"/>
          <w:sz w:val="28"/>
          <w:szCs w:val="28"/>
          <w:lang w:val="en-US"/>
        </w:rPr>
      </w:pPr>
      <w:r w:rsidRPr="002B3E78">
        <w:rPr>
          <w:rFonts w:ascii="Times New Roman" w:hAnsi="Times New Roman" w:cs="Times New Roman"/>
          <w:sz w:val="28"/>
          <w:szCs w:val="28"/>
        </w:rPr>
        <w:t xml:space="preserve">  </w:t>
      </w:r>
      <w:r w:rsidRPr="002B3E78">
        <w:rPr>
          <w:rFonts w:ascii="Times New Roman" w:hAnsi="Times New Roman" w:cs="Times New Roman"/>
          <w:sz w:val="28"/>
          <w:szCs w:val="28"/>
          <w:lang w:val="en-US"/>
        </w:rPr>
        <w:t>V*tur (2029) = V</w:t>
      </w:r>
      <w:r w:rsidRPr="002B3E78">
        <w:rPr>
          <w:rFonts w:ascii="Times New Roman" w:hAnsi="Times New Roman" w:cs="Times New Roman"/>
          <w:sz w:val="28"/>
          <w:szCs w:val="28"/>
          <w:vertAlign w:val="superscript"/>
          <w:lang w:val="en-US"/>
        </w:rPr>
        <w:t>o</w:t>
      </w:r>
      <w:r w:rsidRPr="002B3E78">
        <w:rPr>
          <w:rFonts w:ascii="Times New Roman" w:hAnsi="Times New Roman" w:cs="Times New Roman"/>
          <w:sz w:val="28"/>
          <w:szCs w:val="28"/>
          <w:lang w:val="en-US"/>
        </w:rPr>
        <w:t xml:space="preserve">tur (2029) + Dtb = 570,7 + 260 = 830,7 </w:t>
      </w:r>
      <w:r w:rsidRPr="002B3E78">
        <w:rPr>
          <w:rFonts w:ascii="Times New Roman" w:hAnsi="Times New Roman" w:cs="Times New Roman"/>
          <w:sz w:val="28"/>
          <w:szCs w:val="28"/>
        </w:rPr>
        <w:t>млн</w:t>
      </w:r>
      <w:r w:rsidRPr="002B3E78">
        <w:rPr>
          <w:rFonts w:ascii="Times New Roman" w:hAnsi="Times New Roman" w:cs="Times New Roman"/>
          <w:sz w:val="28"/>
          <w:szCs w:val="28"/>
          <w:lang w:val="en-US"/>
        </w:rPr>
        <w:t xml:space="preserve">. </w:t>
      </w:r>
      <w:r w:rsidRPr="002B3E78">
        <w:rPr>
          <w:rFonts w:ascii="Times New Roman" w:hAnsi="Times New Roman" w:cs="Times New Roman"/>
          <w:sz w:val="28"/>
          <w:szCs w:val="28"/>
        </w:rPr>
        <w:t>тенге</w:t>
      </w:r>
      <w:r w:rsidRPr="002B3E78">
        <w:rPr>
          <w:rFonts w:ascii="Times New Roman" w:hAnsi="Times New Roman" w:cs="Times New Roman"/>
          <w:sz w:val="28"/>
          <w:szCs w:val="28"/>
          <w:lang w:val="en-US"/>
        </w:rPr>
        <w:t>,</w:t>
      </w:r>
    </w:p>
    <w:p w14:paraId="130E2EF5" w14:textId="77777777" w:rsidR="00342017" w:rsidRPr="002B3E78" w:rsidRDefault="00342017" w:rsidP="00B50661">
      <w:pPr>
        <w:tabs>
          <w:tab w:val="left" w:pos="1348"/>
        </w:tabs>
        <w:spacing w:after="0" w:line="240" w:lineRule="auto"/>
        <w:ind w:firstLine="709"/>
        <w:contextualSpacing/>
        <w:jc w:val="both"/>
        <w:rPr>
          <w:rFonts w:ascii="Times New Roman" w:hAnsi="Times New Roman" w:cs="Times New Roman"/>
          <w:sz w:val="28"/>
          <w:szCs w:val="28"/>
          <w:lang w:val="en-US"/>
        </w:rPr>
      </w:pPr>
    </w:p>
    <w:p w14:paraId="222C2BB9" w14:textId="77777777" w:rsidR="00342017" w:rsidRPr="002B3E78" w:rsidRDefault="00342017" w:rsidP="00AD18E2">
      <w:pPr>
        <w:tabs>
          <w:tab w:val="left" w:pos="1348"/>
        </w:tabs>
        <w:spacing w:after="0" w:line="240" w:lineRule="auto"/>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а с учетом дополнительного мультипликативного эффекта: </w:t>
      </w:r>
    </w:p>
    <w:p w14:paraId="7E7BE80B" w14:textId="77777777" w:rsidR="00342017" w:rsidRPr="00A2411D" w:rsidRDefault="00342017" w:rsidP="00AD18E2">
      <w:pPr>
        <w:tabs>
          <w:tab w:val="left" w:pos="1348"/>
        </w:tabs>
        <w:spacing w:after="0" w:line="240" w:lineRule="auto"/>
        <w:contextualSpacing/>
        <w:jc w:val="center"/>
        <w:rPr>
          <w:rFonts w:ascii="Times New Roman" w:hAnsi="Times New Roman" w:cs="Times New Roman"/>
          <w:sz w:val="28"/>
          <w:szCs w:val="28"/>
          <w:lang w:val="en-US"/>
        </w:rPr>
      </w:pPr>
      <w:r w:rsidRPr="00A2411D">
        <w:rPr>
          <w:rFonts w:ascii="Times New Roman" w:hAnsi="Times New Roman" w:cs="Times New Roman"/>
          <w:sz w:val="28"/>
          <w:szCs w:val="28"/>
          <w:lang w:val="en-US"/>
        </w:rPr>
        <w:t xml:space="preserve">V**tur (2029) = (1 + 0,5755) V*tur (2029) = 1,5755 </w:t>
      </w:r>
      <w:r w:rsidRPr="00A2411D">
        <w:rPr>
          <w:rFonts w:ascii="MS Mincho" w:eastAsia="MS Mincho" w:hAnsi="MS Mincho" w:cs="MS Mincho" w:hint="eastAsia"/>
          <w:sz w:val="28"/>
          <w:szCs w:val="28"/>
          <w:lang w:val="en-US"/>
        </w:rPr>
        <w:t>‧</w:t>
      </w:r>
      <w:r w:rsidRPr="00A2411D">
        <w:rPr>
          <w:rFonts w:ascii="Times New Roman" w:hAnsi="Times New Roman" w:cs="Times New Roman"/>
          <w:sz w:val="28"/>
          <w:szCs w:val="28"/>
          <w:lang w:val="en-US"/>
        </w:rPr>
        <w:t xml:space="preserve"> 830,7 = 1308,8 </w:t>
      </w:r>
      <w:r w:rsidRPr="00A2411D">
        <w:rPr>
          <w:rFonts w:ascii="Times New Roman" w:hAnsi="Times New Roman" w:cs="Times New Roman"/>
          <w:sz w:val="28"/>
          <w:szCs w:val="28"/>
        </w:rPr>
        <w:t>млн</w:t>
      </w:r>
      <w:r w:rsidRPr="00A2411D">
        <w:rPr>
          <w:rFonts w:ascii="Times New Roman" w:hAnsi="Times New Roman" w:cs="Times New Roman"/>
          <w:sz w:val="28"/>
          <w:szCs w:val="28"/>
          <w:lang w:val="en-US"/>
        </w:rPr>
        <w:t xml:space="preserve">. </w:t>
      </w:r>
      <w:r w:rsidRPr="00A2411D">
        <w:rPr>
          <w:rFonts w:ascii="Times New Roman" w:hAnsi="Times New Roman" w:cs="Times New Roman"/>
          <w:sz w:val="28"/>
          <w:szCs w:val="28"/>
        </w:rPr>
        <w:t>тенге</w:t>
      </w:r>
    </w:p>
    <w:p w14:paraId="7281F46A" w14:textId="77777777" w:rsidR="00342017" w:rsidRPr="002B3E78" w:rsidRDefault="00342017" w:rsidP="00B50661">
      <w:pPr>
        <w:tabs>
          <w:tab w:val="left" w:pos="1348"/>
        </w:tabs>
        <w:spacing w:after="0" w:line="240" w:lineRule="auto"/>
        <w:ind w:firstLine="709"/>
        <w:contextualSpacing/>
        <w:jc w:val="both"/>
        <w:rPr>
          <w:rFonts w:ascii="Times New Roman" w:hAnsi="Times New Roman" w:cs="Times New Roman"/>
          <w:sz w:val="28"/>
          <w:szCs w:val="28"/>
          <w:lang w:val="en-US"/>
        </w:rPr>
      </w:pPr>
      <w:r w:rsidRPr="002B3E78">
        <w:rPr>
          <w:rFonts w:ascii="Times New Roman" w:hAnsi="Times New Roman" w:cs="Times New Roman"/>
          <w:sz w:val="28"/>
          <w:szCs w:val="28"/>
          <w:lang w:val="en-US"/>
        </w:rPr>
        <w:t xml:space="preserve"> </w:t>
      </w:r>
    </w:p>
    <w:p w14:paraId="7E8A819D" w14:textId="77777777" w:rsidR="00342017"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Социальный эффект заключается в создании дополнительных рабочих мест (∆РМ), который, с учетом сложившегося на 2024 год показателя производительности труда по Акмолинской области в 2,2 млн. тенге/чел., составит:</w:t>
      </w:r>
    </w:p>
    <w:p w14:paraId="7F5F07EB" w14:textId="77777777" w:rsidR="00AD18E2" w:rsidRPr="002B3E78" w:rsidRDefault="00AD18E2" w:rsidP="00B50661">
      <w:pPr>
        <w:spacing w:after="0" w:line="240" w:lineRule="auto"/>
        <w:ind w:firstLine="709"/>
        <w:jc w:val="both"/>
        <w:rPr>
          <w:rFonts w:ascii="Times New Roman" w:hAnsi="Times New Roman" w:cs="Times New Roman"/>
          <w:color w:val="000000" w:themeColor="text1"/>
          <w:sz w:val="28"/>
          <w:szCs w:val="28"/>
        </w:rPr>
      </w:pPr>
    </w:p>
    <w:p w14:paraId="229B4EA9" w14:textId="7BBFCDBC" w:rsidR="00342017" w:rsidRPr="002B3E78" w:rsidRDefault="00342017" w:rsidP="00AD18E2">
      <w:pPr>
        <w:spacing w:after="0" w:line="240" w:lineRule="auto"/>
        <w:jc w:val="center"/>
        <w:rPr>
          <w:rFonts w:ascii="Times New Roman" w:hAnsi="Times New Roman" w:cs="Times New Roman"/>
          <w:sz w:val="28"/>
          <w:szCs w:val="28"/>
        </w:rPr>
      </w:pPr>
      <w:r w:rsidRPr="002B3E78">
        <w:rPr>
          <w:rFonts w:ascii="Times New Roman" w:hAnsi="Times New Roman" w:cs="Times New Roman"/>
          <w:color w:val="000000" w:themeColor="text1"/>
          <w:sz w:val="28"/>
          <w:szCs w:val="28"/>
        </w:rPr>
        <w:t xml:space="preserve">∆РМ = </w:t>
      </w:r>
      <w:r w:rsidRPr="002B3E78">
        <w:rPr>
          <w:rFonts w:ascii="Times New Roman" w:hAnsi="Times New Roman" w:cs="Times New Roman"/>
          <w:sz w:val="28"/>
          <w:szCs w:val="28"/>
          <w:lang w:val="en-US"/>
        </w:rPr>
        <w:t>V</w:t>
      </w:r>
      <w:r w:rsidRPr="002B3E78">
        <w:rPr>
          <w:rFonts w:ascii="Times New Roman" w:hAnsi="Times New Roman" w:cs="Times New Roman"/>
          <w:sz w:val="28"/>
          <w:szCs w:val="28"/>
        </w:rPr>
        <w:t>**</w:t>
      </w:r>
      <w:r w:rsidRPr="002B3E78">
        <w:rPr>
          <w:rFonts w:ascii="Times New Roman" w:hAnsi="Times New Roman" w:cs="Times New Roman"/>
          <w:sz w:val="28"/>
          <w:szCs w:val="28"/>
          <w:lang w:val="en-US"/>
        </w:rPr>
        <w:t>tur</w:t>
      </w:r>
      <w:r w:rsidRPr="002B3E78">
        <w:rPr>
          <w:rFonts w:ascii="Times New Roman" w:hAnsi="Times New Roman" w:cs="Times New Roman"/>
          <w:sz w:val="28"/>
          <w:szCs w:val="28"/>
        </w:rPr>
        <w:t xml:space="preserve"> (2029) / 2,2 = 595 рабочих мест.</w:t>
      </w:r>
    </w:p>
    <w:p w14:paraId="28964EA5" w14:textId="77777777" w:rsidR="00E43689" w:rsidRPr="002B3E78" w:rsidRDefault="00E43689" w:rsidP="00B50661">
      <w:pPr>
        <w:spacing w:after="0" w:line="240" w:lineRule="auto"/>
        <w:ind w:firstLine="709"/>
        <w:jc w:val="both"/>
        <w:rPr>
          <w:rFonts w:ascii="Times New Roman" w:hAnsi="Times New Roman" w:cs="Times New Roman"/>
          <w:sz w:val="28"/>
          <w:szCs w:val="28"/>
        </w:rPr>
      </w:pPr>
    </w:p>
    <w:p w14:paraId="3B256F27" w14:textId="23BF38ED"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По нашим оценкам, это может позволить более чем в 2 раза </w:t>
      </w:r>
      <w:r w:rsidR="00250301" w:rsidRPr="002B3E78">
        <w:rPr>
          <w:rFonts w:ascii="Times New Roman" w:hAnsi="Times New Roman" w:cs="Times New Roman"/>
          <w:sz w:val="28"/>
          <w:szCs w:val="28"/>
        </w:rPr>
        <w:t xml:space="preserve">сократить людей без работы </w:t>
      </w:r>
      <w:r w:rsidRPr="002B3E78">
        <w:rPr>
          <w:rFonts w:ascii="Times New Roman" w:hAnsi="Times New Roman" w:cs="Times New Roman"/>
          <w:sz w:val="28"/>
          <w:szCs w:val="28"/>
        </w:rPr>
        <w:t>в районе.</w:t>
      </w:r>
    </w:p>
    <w:p w14:paraId="26260921" w14:textId="77777777"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Наряду с социально-экономическими оценками, можем оценить и экологическую эффективность, исходя из определенного Экологическим кодексом РК норматива платежа с одного туриста, равного 1 МРП на соответствующий год. По нашим оценкам, в 2029 г. МРП может находиться в пределах 5–5,5 тыс. тенге, а туристский поток в Аккольский район может составить, согласно прогноза по модели (7) и его дополнения за счет функционирования туристской базы, около 15 тыс. чел. </w:t>
      </w:r>
    </w:p>
    <w:p w14:paraId="1C39084A" w14:textId="57F3E922"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Тем самым, сумму экологических платежей можно оценить в 77-80 млн. тенге, из которых значительная часть будет использована для восстановления природных ресурсов Аккольского района.</w:t>
      </w:r>
    </w:p>
    <w:p w14:paraId="52FFB56E" w14:textId="1952685C"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В ближайшей перспективе, по мере успешности реализации этого проекта </w:t>
      </w:r>
      <w:r w:rsidR="00322D00" w:rsidRPr="002B3E78">
        <w:rPr>
          <w:rFonts w:ascii="Times New Roman" w:hAnsi="Times New Roman" w:cs="Times New Roman"/>
          <w:sz w:val="28"/>
          <w:szCs w:val="28"/>
        </w:rPr>
        <w:t>сельской</w:t>
      </w:r>
      <w:r w:rsidRPr="002B3E78">
        <w:rPr>
          <w:rFonts w:ascii="Times New Roman" w:hAnsi="Times New Roman" w:cs="Times New Roman"/>
          <w:sz w:val="28"/>
          <w:szCs w:val="28"/>
        </w:rPr>
        <w:t xml:space="preserve"> турбазы, имеется возможность и расширения проекта </w:t>
      </w:r>
      <w:r w:rsidRPr="002B3E78">
        <w:rPr>
          <w:rFonts w:ascii="Times New Roman" w:hAnsi="Times New Roman" w:cs="Times New Roman"/>
          <w:i/>
          <w:sz w:val="28"/>
          <w:szCs w:val="28"/>
        </w:rPr>
        <w:t>в сеть туристских баз и создания туристского кластера</w:t>
      </w:r>
      <w:r w:rsidRPr="002B3E78">
        <w:rPr>
          <w:rFonts w:ascii="Times New Roman" w:hAnsi="Times New Roman" w:cs="Times New Roman"/>
          <w:sz w:val="28"/>
          <w:szCs w:val="28"/>
        </w:rPr>
        <w:t xml:space="preserve">, с охватом всего ареала </w:t>
      </w:r>
      <w:r w:rsidR="004120A7" w:rsidRPr="002B3E78">
        <w:rPr>
          <w:rFonts w:ascii="Times New Roman" w:hAnsi="Times New Roman" w:cs="Times New Roman"/>
          <w:sz w:val="28"/>
          <w:szCs w:val="28"/>
        </w:rPr>
        <w:t xml:space="preserve"> СТ </w:t>
      </w:r>
      <w:r w:rsidRPr="002B3E78">
        <w:rPr>
          <w:rFonts w:ascii="Times New Roman" w:hAnsi="Times New Roman" w:cs="Times New Roman"/>
          <w:sz w:val="28"/>
          <w:szCs w:val="28"/>
        </w:rPr>
        <w:t xml:space="preserve">Аккольского района. Это позволит существенно повысить </w:t>
      </w:r>
      <w:r w:rsidR="00250301" w:rsidRPr="002B3E78">
        <w:rPr>
          <w:rFonts w:ascii="Times New Roman" w:hAnsi="Times New Roman" w:cs="Times New Roman"/>
          <w:sz w:val="28"/>
          <w:szCs w:val="28"/>
        </w:rPr>
        <w:t xml:space="preserve">УРСТ </w:t>
      </w:r>
      <w:r w:rsidRPr="002B3E78">
        <w:rPr>
          <w:rFonts w:ascii="Times New Roman" w:hAnsi="Times New Roman" w:cs="Times New Roman"/>
          <w:sz w:val="28"/>
          <w:szCs w:val="28"/>
        </w:rPr>
        <w:t>сопостав</w:t>
      </w:r>
      <w:r w:rsidR="00250301" w:rsidRPr="002B3E78">
        <w:rPr>
          <w:rFonts w:ascii="Times New Roman" w:hAnsi="Times New Roman" w:cs="Times New Roman"/>
          <w:sz w:val="28"/>
          <w:szCs w:val="28"/>
        </w:rPr>
        <w:t>ляя</w:t>
      </w:r>
      <w:r w:rsidRPr="002B3E78">
        <w:rPr>
          <w:rFonts w:ascii="Times New Roman" w:hAnsi="Times New Roman" w:cs="Times New Roman"/>
          <w:sz w:val="28"/>
          <w:szCs w:val="28"/>
        </w:rPr>
        <w:t xml:space="preserve"> с другими районами Акмолинской области по уровню</w:t>
      </w:r>
      <w:r w:rsidR="00250301" w:rsidRPr="002B3E78">
        <w:rPr>
          <w:rFonts w:ascii="Times New Roman" w:hAnsi="Times New Roman" w:cs="Times New Roman"/>
          <w:sz w:val="28"/>
          <w:szCs w:val="28"/>
        </w:rPr>
        <w:t xml:space="preserve"> СЭР</w:t>
      </w:r>
      <w:r w:rsidRPr="002B3E78">
        <w:rPr>
          <w:rFonts w:ascii="Times New Roman" w:hAnsi="Times New Roman" w:cs="Times New Roman"/>
          <w:sz w:val="28"/>
          <w:szCs w:val="28"/>
        </w:rPr>
        <w:t xml:space="preserve">. </w:t>
      </w:r>
    </w:p>
    <w:p w14:paraId="36E01FCB" w14:textId="77777777"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Проведенное исследование по оценке эффективности концепта СЗТ может служить, на наш взгляд, основанием для предпринятия должных мер в этом направлении со стороны системы исполнительной власти на местах.</w:t>
      </w:r>
    </w:p>
    <w:p w14:paraId="4F3078A0" w14:textId="76955574" w:rsidR="0092209D"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При этом, для полноценной реализации подобного потенциала обеспечения </w:t>
      </w:r>
      <w:r w:rsidR="00990CA4" w:rsidRPr="002B3E78">
        <w:rPr>
          <w:rFonts w:ascii="Times New Roman" w:hAnsi="Times New Roman" w:cs="Times New Roman"/>
          <w:sz w:val="28"/>
          <w:szCs w:val="28"/>
        </w:rPr>
        <w:t>УРСТ</w:t>
      </w:r>
      <w:r w:rsidR="004109A4" w:rsidRPr="002B3E78">
        <w:rPr>
          <w:rFonts w:ascii="Times New Roman" w:hAnsi="Times New Roman" w:cs="Times New Roman"/>
          <w:sz w:val="28"/>
          <w:szCs w:val="28"/>
        </w:rPr>
        <w:t xml:space="preserve"> </w:t>
      </w:r>
      <w:r w:rsidRPr="002B3E78">
        <w:rPr>
          <w:rFonts w:ascii="Times New Roman" w:hAnsi="Times New Roman" w:cs="Times New Roman"/>
          <w:sz w:val="28"/>
          <w:szCs w:val="28"/>
        </w:rPr>
        <w:t>на передний план выступает задача выработки стратеги</w:t>
      </w:r>
      <w:r w:rsidR="00250301" w:rsidRPr="002B3E78">
        <w:rPr>
          <w:rFonts w:ascii="Times New Roman" w:hAnsi="Times New Roman" w:cs="Times New Roman"/>
          <w:sz w:val="28"/>
          <w:szCs w:val="28"/>
        </w:rPr>
        <w:t>и</w:t>
      </w:r>
      <w:r w:rsidRPr="002B3E78">
        <w:rPr>
          <w:rFonts w:ascii="Times New Roman" w:hAnsi="Times New Roman" w:cs="Times New Roman"/>
          <w:sz w:val="28"/>
          <w:szCs w:val="28"/>
        </w:rPr>
        <w:t xml:space="preserve"> </w:t>
      </w:r>
      <w:r w:rsidR="00250301" w:rsidRPr="002B3E78">
        <w:rPr>
          <w:rFonts w:ascii="Times New Roman" w:hAnsi="Times New Roman" w:cs="Times New Roman"/>
          <w:sz w:val="28"/>
          <w:szCs w:val="28"/>
        </w:rPr>
        <w:t xml:space="preserve"> </w:t>
      </w:r>
      <w:r w:rsidRPr="002B3E78">
        <w:rPr>
          <w:rFonts w:ascii="Times New Roman" w:hAnsi="Times New Roman" w:cs="Times New Roman"/>
          <w:sz w:val="28"/>
          <w:szCs w:val="28"/>
        </w:rPr>
        <w:t>концепта</w:t>
      </w:r>
      <w:r w:rsidR="00250301" w:rsidRPr="002B3E78">
        <w:rPr>
          <w:rFonts w:ascii="Times New Roman" w:hAnsi="Times New Roman" w:cs="Times New Roman"/>
          <w:sz w:val="28"/>
          <w:szCs w:val="28"/>
        </w:rPr>
        <w:t xml:space="preserve"> развития </w:t>
      </w:r>
      <w:r w:rsidRPr="002B3E78">
        <w:rPr>
          <w:rFonts w:ascii="Times New Roman" w:hAnsi="Times New Roman" w:cs="Times New Roman"/>
          <w:sz w:val="28"/>
          <w:szCs w:val="28"/>
        </w:rPr>
        <w:t xml:space="preserve"> </w:t>
      </w:r>
      <w:r w:rsidR="000446FA" w:rsidRPr="002B3E78">
        <w:rPr>
          <w:rFonts w:ascii="Times New Roman" w:hAnsi="Times New Roman" w:cs="Times New Roman"/>
          <w:sz w:val="28"/>
          <w:szCs w:val="28"/>
        </w:rPr>
        <w:t>СЗТ</w:t>
      </w:r>
      <w:r w:rsidRPr="002B3E78">
        <w:rPr>
          <w:rFonts w:ascii="Times New Roman" w:hAnsi="Times New Roman" w:cs="Times New Roman"/>
          <w:sz w:val="28"/>
          <w:szCs w:val="28"/>
        </w:rPr>
        <w:t xml:space="preserve"> в Казахстане.</w:t>
      </w:r>
    </w:p>
    <w:p w14:paraId="35FAA350" w14:textId="32EAF183" w:rsidR="00342017" w:rsidRPr="002B3E78" w:rsidRDefault="0092209D" w:rsidP="008C5DF0">
      <w:pPr>
        <w:spacing w:after="0" w:line="240" w:lineRule="auto"/>
        <w:ind w:firstLine="709"/>
        <w:rPr>
          <w:rFonts w:ascii="Times New Roman" w:hAnsi="Times New Roman" w:cs="Times New Roman"/>
          <w:sz w:val="28"/>
          <w:szCs w:val="28"/>
        </w:rPr>
      </w:pPr>
      <w:r w:rsidRPr="002B3E78">
        <w:rPr>
          <w:rFonts w:ascii="Times New Roman" w:hAnsi="Times New Roman" w:cs="Times New Roman"/>
          <w:sz w:val="28"/>
          <w:szCs w:val="28"/>
        </w:rPr>
        <w:br w:type="page"/>
      </w:r>
    </w:p>
    <w:p w14:paraId="076CFC19" w14:textId="727E1001" w:rsidR="00B165C1" w:rsidRPr="002B3E78" w:rsidRDefault="00AD18E2" w:rsidP="00B165C1">
      <w:pPr>
        <w:pStyle w:val="a9"/>
        <w:tabs>
          <w:tab w:val="left" w:pos="851"/>
        </w:tabs>
        <w:spacing w:after="0" w:line="240" w:lineRule="auto"/>
        <w:ind w:left="0" w:firstLine="709"/>
        <w:jc w:val="both"/>
        <w:rPr>
          <w:rFonts w:ascii="Times New Roman" w:hAnsi="Times New Roman" w:cs="Times New Roman"/>
          <w:color w:val="FF0000"/>
          <w:sz w:val="28"/>
          <w:szCs w:val="28"/>
        </w:rPr>
      </w:pPr>
      <w:r w:rsidRPr="00AD18E2">
        <w:rPr>
          <w:rFonts w:ascii="Times New Roman" w:hAnsi="Times New Roman" w:cs="Times New Roman"/>
          <w:b/>
          <w:sz w:val="28"/>
          <w:szCs w:val="28"/>
        </w:rPr>
        <w:t xml:space="preserve">3 </w:t>
      </w:r>
      <w:r w:rsidR="00B165C1" w:rsidRPr="002B3E78">
        <w:rPr>
          <w:rFonts w:ascii="Times New Roman" w:hAnsi="Times New Roman" w:cs="Times New Roman"/>
          <w:b/>
          <w:color w:val="000000" w:themeColor="text1"/>
          <w:sz w:val="28"/>
          <w:szCs w:val="28"/>
        </w:rPr>
        <w:t>СТРАТЕГИЯ УСТОЙЧИВОГО РАЗВИТИЯ СЕЛЬСКИХ</w:t>
      </w:r>
      <w:r w:rsidR="00B165C1">
        <w:rPr>
          <w:rFonts w:ascii="Times New Roman" w:hAnsi="Times New Roman" w:cs="Times New Roman"/>
          <w:b/>
          <w:color w:val="000000" w:themeColor="text1"/>
          <w:sz w:val="28"/>
          <w:szCs w:val="28"/>
          <w:lang w:val="kk-KZ"/>
        </w:rPr>
        <w:t xml:space="preserve"> </w:t>
      </w:r>
      <w:r w:rsidR="00B165C1" w:rsidRPr="002B3E78">
        <w:rPr>
          <w:rFonts w:ascii="Times New Roman" w:hAnsi="Times New Roman" w:cs="Times New Roman"/>
          <w:b/>
          <w:color w:val="000000" w:themeColor="text1"/>
          <w:sz w:val="28"/>
          <w:szCs w:val="28"/>
        </w:rPr>
        <w:t>ТЕРРИТОРИЙ НА ОСНОВЕ АКТИВИЗАЦИИ ФАКТОРА</w:t>
      </w:r>
      <w:r w:rsidR="00B165C1">
        <w:rPr>
          <w:rFonts w:ascii="Times New Roman" w:hAnsi="Times New Roman" w:cs="Times New Roman"/>
          <w:b/>
          <w:color w:val="000000" w:themeColor="text1"/>
          <w:sz w:val="28"/>
          <w:szCs w:val="28"/>
          <w:lang w:val="kk-KZ"/>
        </w:rPr>
        <w:t xml:space="preserve"> </w:t>
      </w:r>
      <w:r w:rsidR="00B165C1" w:rsidRPr="002B3E78">
        <w:rPr>
          <w:rFonts w:ascii="Times New Roman" w:hAnsi="Times New Roman" w:cs="Times New Roman"/>
          <w:b/>
          <w:color w:val="000000" w:themeColor="text1"/>
          <w:sz w:val="28"/>
          <w:szCs w:val="28"/>
        </w:rPr>
        <w:t>ЗЕЛЕНОГО ТУРИЗМА</w:t>
      </w:r>
    </w:p>
    <w:p w14:paraId="604E0F3B" w14:textId="38F85551" w:rsidR="00342017" w:rsidRPr="00AD18E2" w:rsidRDefault="00342017" w:rsidP="00AD18E2">
      <w:pPr>
        <w:widowControl w:val="0"/>
        <w:spacing w:after="0" w:line="240" w:lineRule="auto"/>
        <w:ind w:firstLine="709"/>
        <w:jc w:val="both"/>
        <w:rPr>
          <w:rFonts w:ascii="Times New Roman" w:hAnsi="Times New Roman" w:cs="Times New Roman"/>
          <w:sz w:val="28"/>
          <w:szCs w:val="28"/>
        </w:rPr>
      </w:pPr>
    </w:p>
    <w:p w14:paraId="52931407" w14:textId="7193D137" w:rsidR="00342017" w:rsidRPr="00A2411D" w:rsidRDefault="00342017" w:rsidP="00AD18E2">
      <w:pPr>
        <w:widowControl w:val="0"/>
        <w:spacing w:after="0" w:line="240" w:lineRule="auto"/>
        <w:ind w:firstLine="709"/>
        <w:jc w:val="both"/>
        <w:rPr>
          <w:rFonts w:ascii="Times New Roman" w:hAnsi="Times New Roman" w:cs="Times New Roman"/>
          <w:b/>
          <w:color w:val="000000" w:themeColor="text1"/>
          <w:sz w:val="28"/>
          <w:szCs w:val="28"/>
        </w:rPr>
      </w:pPr>
      <w:r w:rsidRPr="002B3E78">
        <w:rPr>
          <w:rFonts w:ascii="Times New Roman" w:hAnsi="Times New Roman" w:cs="Times New Roman"/>
          <w:b/>
          <w:sz w:val="28"/>
          <w:szCs w:val="28"/>
        </w:rPr>
        <w:t xml:space="preserve">3.1 </w:t>
      </w:r>
      <w:r w:rsidR="00B165C1" w:rsidRPr="00A2411D">
        <w:rPr>
          <w:rFonts w:ascii="Times New Roman" w:hAnsi="Times New Roman" w:cs="Times New Roman"/>
          <w:b/>
          <w:color w:val="000000" w:themeColor="text1"/>
          <w:sz w:val="28"/>
          <w:szCs w:val="28"/>
        </w:rPr>
        <w:t>Системная взаимозависимость стратегий устойчивого развития развития сельских территорий и зеленого туризма</w:t>
      </w:r>
    </w:p>
    <w:p w14:paraId="0A7BA0EE" w14:textId="4419D70D" w:rsidR="00360ED5" w:rsidRPr="002B3E78" w:rsidRDefault="00360ED5" w:rsidP="003B3E64">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Проведённый нами анализ состояния развития сельских территорий (СТ) на примере районов Акмолинской области выявил, что решение задач, </w:t>
      </w:r>
      <w:r w:rsidR="00D21C60" w:rsidRPr="002B3E78">
        <w:rPr>
          <w:rFonts w:ascii="Times New Roman" w:hAnsi="Times New Roman" w:cs="Times New Roman"/>
          <w:color w:val="000000" w:themeColor="text1"/>
          <w:sz w:val="28"/>
          <w:szCs w:val="28"/>
        </w:rPr>
        <w:t xml:space="preserve">  по </w:t>
      </w:r>
      <w:r w:rsidRPr="002B3E78">
        <w:rPr>
          <w:rFonts w:ascii="Times New Roman" w:hAnsi="Times New Roman" w:cs="Times New Roman"/>
          <w:color w:val="000000" w:themeColor="text1"/>
          <w:sz w:val="28"/>
          <w:szCs w:val="28"/>
        </w:rPr>
        <w:t>обеспечени</w:t>
      </w:r>
      <w:r w:rsidR="00D21C60" w:rsidRPr="002B3E78">
        <w:rPr>
          <w:rFonts w:ascii="Times New Roman" w:hAnsi="Times New Roman" w:cs="Times New Roman"/>
          <w:color w:val="000000" w:themeColor="text1"/>
          <w:sz w:val="28"/>
          <w:szCs w:val="28"/>
        </w:rPr>
        <w:t>ю</w:t>
      </w:r>
      <w:r w:rsidRPr="002B3E78">
        <w:rPr>
          <w:rFonts w:ascii="Times New Roman" w:hAnsi="Times New Roman" w:cs="Times New Roman"/>
          <w:color w:val="000000" w:themeColor="text1"/>
          <w:sz w:val="28"/>
          <w:szCs w:val="28"/>
        </w:rPr>
        <w:t xml:space="preserve"> устойчивого социально-экономического развития (СЭР), затруднено в условиях отсутствия стратегического видения со стороны государственной власти на всех уровнях. Это, в свою очередь, обусловливает дефицит системного подхода к развитию </w:t>
      </w:r>
      <w:r w:rsidR="003B3E64" w:rsidRPr="002B3E78">
        <w:rPr>
          <w:rFonts w:ascii="Times New Roman" w:hAnsi="Times New Roman" w:cs="Times New Roman"/>
          <w:color w:val="000000" w:themeColor="text1"/>
          <w:sz w:val="28"/>
          <w:szCs w:val="28"/>
        </w:rPr>
        <w:t>СТ</w:t>
      </w:r>
      <w:r w:rsidRPr="002B3E78">
        <w:rPr>
          <w:rFonts w:ascii="Times New Roman" w:hAnsi="Times New Roman" w:cs="Times New Roman"/>
          <w:color w:val="000000" w:themeColor="text1"/>
          <w:sz w:val="28"/>
          <w:szCs w:val="28"/>
        </w:rPr>
        <w:t xml:space="preserve"> с учётом комплекса внутренних и внешних факторов.</w:t>
      </w:r>
    </w:p>
    <w:p w14:paraId="0ABB469D" w14:textId="52B540F2" w:rsidR="00360ED5" w:rsidRPr="002B3E78" w:rsidRDefault="00360ED5"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Именно в таком контексте в последние годы всё более активно формируется позиция научно-экспертного сообщества, акцентирующая внимание на необходимости стратеги</w:t>
      </w:r>
      <w:r w:rsidR="00D21C60" w:rsidRPr="002B3E78">
        <w:rPr>
          <w:rFonts w:ascii="Times New Roman" w:hAnsi="Times New Roman" w:cs="Times New Roman"/>
          <w:color w:val="000000" w:themeColor="text1"/>
          <w:sz w:val="28"/>
          <w:szCs w:val="28"/>
        </w:rPr>
        <w:t>и</w:t>
      </w:r>
      <w:r w:rsidRPr="002B3E78">
        <w:rPr>
          <w:rFonts w:ascii="Times New Roman" w:hAnsi="Times New Roman" w:cs="Times New Roman"/>
          <w:color w:val="000000" w:themeColor="text1"/>
          <w:sz w:val="28"/>
          <w:szCs w:val="28"/>
        </w:rPr>
        <w:t xml:space="preserve"> СТ. Так, К. Соболь подчёркивает, что центральным</w:t>
      </w:r>
      <w:r w:rsidR="00AD18E2">
        <w:rPr>
          <w:rFonts w:ascii="Times New Roman" w:hAnsi="Times New Roman" w:cs="Times New Roman"/>
          <w:color w:val="000000" w:themeColor="text1"/>
          <w:sz w:val="28"/>
          <w:szCs w:val="28"/>
        </w:rPr>
        <w:t xml:space="preserve"> элементом устойчивого развития</w:t>
      </w:r>
      <w:r w:rsidR="007C1015"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 xml:space="preserve">должна выступать соответствующая стратегия. Она рассматривается как важный управленческий инструмент, позволяющий комплексно оценивать социально-экономические, экологические и демографические характеристики территории, выявлять её сильные и слабые стороны, а также обеспечивать принятие </w:t>
      </w:r>
      <w:r w:rsidR="00D21C60" w:rsidRPr="002B3E78">
        <w:rPr>
          <w:rFonts w:ascii="Times New Roman" w:hAnsi="Times New Roman" w:cs="Times New Roman"/>
          <w:color w:val="000000" w:themeColor="text1"/>
          <w:sz w:val="28"/>
          <w:szCs w:val="28"/>
        </w:rPr>
        <w:t>решений</w:t>
      </w:r>
      <w:r w:rsidRPr="002B3E78">
        <w:rPr>
          <w:rFonts w:ascii="Times New Roman" w:hAnsi="Times New Roman" w:cs="Times New Roman"/>
          <w:color w:val="000000" w:themeColor="text1"/>
          <w:sz w:val="28"/>
          <w:szCs w:val="28"/>
        </w:rPr>
        <w:t xml:space="preserve"> направленных на </w:t>
      </w:r>
      <w:r w:rsidR="00D21C60" w:rsidRPr="002B3E78">
        <w:rPr>
          <w:rFonts w:ascii="Times New Roman" w:hAnsi="Times New Roman" w:cs="Times New Roman"/>
          <w:color w:val="000000" w:themeColor="text1"/>
          <w:sz w:val="28"/>
          <w:szCs w:val="28"/>
        </w:rPr>
        <w:t xml:space="preserve">УРСТ </w:t>
      </w:r>
      <w:r w:rsidRPr="002B3E78">
        <w:rPr>
          <w:rFonts w:ascii="Times New Roman" w:hAnsi="Times New Roman" w:cs="Times New Roman"/>
          <w:color w:val="000000" w:themeColor="text1"/>
          <w:sz w:val="28"/>
          <w:szCs w:val="28"/>
        </w:rPr>
        <w:t>[1</w:t>
      </w:r>
      <w:r w:rsidR="00CF6595">
        <w:rPr>
          <w:rFonts w:ascii="Times New Roman" w:hAnsi="Times New Roman" w:cs="Times New Roman"/>
          <w:color w:val="000000" w:themeColor="text1"/>
          <w:sz w:val="28"/>
          <w:szCs w:val="28"/>
        </w:rPr>
        <w:t>26</w:t>
      </w:r>
      <w:r w:rsidRPr="002B3E78">
        <w:rPr>
          <w:rFonts w:ascii="Times New Roman" w:hAnsi="Times New Roman" w:cs="Times New Roman"/>
          <w:color w:val="000000" w:themeColor="text1"/>
          <w:sz w:val="28"/>
          <w:szCs w:val="28"/>
        </w:rPr>
        <w:t>].</w:t>
      </w:r>
    </w:p>
    <w:p w14:paraId="3F8F72EE" w14:textId="77E16EE0" w:rsidR="00360ED5" w:rsidRPr="002B3E78" w:rsidRDefault="00360ED5"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При этом стратегическое управление переходом </w:t>
      </w:r>
      <w:r w:rsidR="007C1015"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к устойчивой модели развития должно предполагать регулярную координацию и согласование мероприятий социально-экономического, правового, производственного и организационного характера. Эти меры должны быть сбалансированы по ресурсному обеспечению и синхронизированы по временным горизонтам реализации, с учётом интересов всех вовлечённых акторов и в соответствии с выдвинутыми стратегическими целями.</w:t>
      </w:r>
    </w:p>
    <w:p w14:paraId="0A12890E" w14:textId="47164523" w:rsidR="00360ED5" w:rsidRPr="002B3E78" w:rsidRDefault="00360ED5"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Аналогичную позицию занимает А. Беленова [1</w:t>
      </w:r>
      <w:r w:rsidR="00CF6595">
        <w:rPr>
          <w:rFonts w:ascii="Times New Roman" w:hAnsi="Times New Roman" w:cs="Times New Roman"/>
          <w:color w:val="000000" w:themeColor="text1"/>
          <w:sz w:val="28"/>
          <w:szCs w:val="28"/>
        </w:rPr>
        <w:t>27</w:t>
      </w:r>
      <w:r w:rsidRPr="002B3E78">
        <w:rPr>
          <w:rFonts w:ascii="Times New Roman" w:hAnsi="Times New Roman" w:cs="Times New Roman"/>
          <w:color w:val="000000" w:themeColor="text1"/>
          <w:sz w:val="28"/>
          <w:szCs w:val="28"/>
        </w:rPr>
        <w:t>], которая указывает на отсутствие единой системы управления как на одну из ключевых проблем развития СТ. На практике местные органы власти часто используют фрагментарные и несогласованные подходы, которые не учитывают особенности СЭР конкретных сельских поселений. Результатом становится неэффективное распределение производственных и иных ресурсов, отставание в развитии инфраструктуры, снижение уровня жизни населения и, в конечном итоге, торможение экономического роста на региональном уровне.</w:t>
      </w:r>
    </w:p>
    <w:p w14:paraId="1326BCC4" w14:textId="526BD591" w:rsidR="00360ED5" w:rsidRDefault="00360ED5"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Кроме того, анализ современных методических подходов, в частности, работ Н. Тимофеевой, свидетельствует о необходимости внедрения чётко структурированного стратегического планирования </w:t>
      </w:r>
      <w:r w:rsidR="00D21C60" w:rsidRPr="002B3E78">
        <w:rPr>
          <w:rFonts w:ascii="Times New Roman" w:hAnsi="Times New Roman" w:cs="Times New Roman"/>
          <w:color w:val="000000" w:themeColor="text1"/>
          <w:sz w:val="28"/>
          <w:szCs w:val="28"/>
        </w:rPr>
        <w:t>УР</w:t>
      </w:r>
      <w:r w:rsidRPr="002B3E78">
        <w:rPr>
          <w:rFonts w:ascii="Times New Roman" w:hAnsi="Times New Roman" w:cs="Times New Roman"/>
          <w:color w:val="000000" w:themeColor="text1"/>
          <w:sz w:val="28"/>
          <w:szCs w:val="28"/>
        </w:rPr>
        <w:t>СТ</w:t>
      </w:r>
      <w:r w:rsidR="00D21C60" w:rsidRPr="002B3E78">
        <w:rPr>
          <w:rFonts w:ascii="Times New Roman" w:hAnsi="Times New Roman" w:cs="Times New Roman"/>
          <w:color w:val="000000" w:themeColor="text1"/>
          <w:sz w:val="28"/>
          <w:szCs w:val="28"/>
        </w:rPr>
        <w:t xml:space="preserve">, который </w:t>
      </w:r>
      <w:r w:rsidRPr="002B3E78">
        <w:rPr>
          <w:rFonts w:ascii="Times New Roman" w:hAnsi="Times New Roman" w:cs="Times New Roman"/>
          <w:color w:val="000000" w:themeColor="text1"/>
          <w:sz w:val="28"/>
          <w:szCs w:val="28"/>
        </w:rPr>
        <w:t>должен включать (рисунок 13)</w:t>
      </w:r>
      <w:r w:rsidR="00AD18E2">
        <w:rPr>
          <w:rFonts w:ascii="Times New Roman" w:hAnsi="Times New Roman" w:cs="Times New Roman"/>
          <w:color w:val="000000" w:themeColor="text1"/>
          <w:sz w:val="28"/>
          <w:szCs w:val="28"/>
        </w:rPr>
        <w:t>.</w:t>
      </w:r>
    </w:p>
    <w:p w14:paraId="64786550" w14:textId="4B01F8C0" w:rsidR="005E3403" w:rsidRPr="002B3E78" w:rsidRDefault="005E3403" w:rsidP="005E3403">
      <w:pPr>
        <w:spacing w:after="0" w:line="240" w:lineRule="auto"/>
        <w:ind w:firstLine="567"/>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Казахстанские учёные Н. Ахметжанова, Ф. Мухаметгалиев и Ж. Кенжин [1</w:t>
      </w:r>
      <w:r w:rsidR="00CF6595">
        <w:rPr>
          <w:rFonts w:ascii="Times New Roman" w:hAnsi="Times New Roman" w:cs="Times New Roman"/>
          <w:color w:val="000000" w:themeColor="text1"/>
          <w:sz w:val="28"/>
          <w:szCs w:val="28"/>
        </w:rPr>
        <w:t>28</w:t>
      </w:r>
      <w:r w:rsidRPr="002B3E78">
        <w:rPr>
          <w:rFonts w:ascii="Times New Roman" w:hAnsi="Times New Roman" w:cs="Times New Roman"/>
          <w:color w:val="000000" w:themeColor="text1"/>
          <w:sz w:val="28"/>
          <w:szCs w:val="28"/>
        </w:rPr>
        <w:t>] также подчёркивают необходимость разработки конкурентоспособных стратегий развития для аграрных территорий. Такие стратегии должны учитывать отраслевую специфику, предусматривать анализ влияния внешних факторов и опираться на адаптированные модели, ориентированные на устойчивое развитие и диверсификацию занятости сельского населения.</w:t>
      </w:r>
    </w:p>
    <w:p w14:paraId="73E64881" w14:textId="77777777" w:rsidR="005E3403" w:rsidRPr="002B3E78" w:rsidRDefault="005E3403" w:rsidP="00B50661">
      <w:pPr>
        <w:spacing w:after="0" w:line="240" w:lineRule="auto"/>
        <w:ind w:firstLine="709"/>
        <w:contextualSpacing/>
        <w:jc w:val="both"/>
        <w:rPr>
          <w:rFonts w:ascii="Times New Roman" w:hAnsi="Times New Roman" w:cs="Times New Roman"/>
          <w:color w:val="000000" w:themeColor="text1"/>
          <w:sz w:val="28"/>
          <w:szCs w:val="28"/>
        </w:rPr>
      </w:pPr>
    </w:p>
    <w:p w14:paraId="0DECF944" w14:textId="16068057" w:rsidR="00AD18E2" w:rsidRDefault="00360ED5" w:rsidP="00AD18E2">
      <w:pPr>
        <w:spacing w:after="0" w:line="240" w:lineRule="auto"/>
        <w:jc w:val="center"/>
        <w:rPr>
          <w:rFonts w:ascii="Times New Roman" w:hAnsi="Times New Roman" w:cs="Times New Roman"/>
          <w:sz w:val="24"/>
          <w:szCs w:val="24"/>
        </w:rPr>
      </w:pPr>
      <w:r w:rsidRPr="002B3E78">
        <w:rPr>
          <w:rFonts w:ascii="Times New Roman" w:hAnsi="Times New Roman" w:cs="Times New Roman"/>
          <w:noProof/>
          <w:color w:val="000000" w:themeColor="text1"/>
          <w:sz w:val="28"/>
          <w:szCs w:val="28"/>
          <w:lang w:eastAsia="ru-RU"/>
        </w:rPr>
        <w:drawing>
          <wp:inline distT="0" distB="0" distL="0" distR="0" wp14:anchorId="3834D6E0" wp14:editId="7E581DF0">
            <wp:extent cx="4282044" cy="649633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77">
                      <a:extLst>
                        <a:ext uri="{28A0092B-C50C-407E-A947-70E740481C1C}">
                          <a14:useLocalDpi xmlns:a14="http://schemas.microsoft.com/office/drawing/2010/main" val="0"/>
                        </a:ext>
                      </a:extLst>
                    </a:blip>
                    <a:srcRect l="13448" t="3052" r="11953"/>
                    <a:stretch/>
                  </pic:blipFill>
                  <pic:spPr bwMode="auto">
                    <a:xfrm>
                      <a:off x="0" y="0"/>
                      <a:ext cx="4281229" cy="6495097"/>
                    </a:xfrm>
                    <a:prstGeom prst="rect">
                      <a:avLst/>
                    </a:prstGeom>
                    <a:noFill/>
                    <a:ln>
                      <a:noFill/>
                    </a:ln>
                    <a:extLst>
                      <a:ext uri="{53640926-AAD7-44D8-BBD7-CCE9431645EC}">
                        <a14:shadowObscured xmlns:a14="http://schemas.microsoft.com/office/drawing/2010/main"/>
                      </a:ext>
                    </a:extLst>
                  </pic:spPr>
                </pic:pic>
              </a:graphicData>
            </a:graphic>
          </wp:inline>
        </w:drawing>
      </w:r>
    </w:p>
    <w:p w14:paraId="0160740D" w14:textId="77777777" w:rsidR="00AD18E2" w:rsidRPr="00AD18E2" w:rsidRDefault="00AD18E2" w:rsidP="00AD18E2">
      <w:pPr>
        <w:spacing w:after="0" w:line="240" w:lineRule="auto"/>
        <w:jc w:val="both"/>
        <w:rPr>
          <w:rFonts w:ascii="Times New Roman" w:hAnsi="Times New Roman" w:cs="Times New Roman"/>
          <w:sz w:val="16"/>
          <w:szCs w:val="16"/>
        </w:rPr>
      </w:pPr>
    </w:p>
    <w:p w14:paraId="52B24B53" w14:textId="77777777" w:rsidR="00AD18E2" w:rsidRPr="002B3E78" w:rsidRDefault="00AD18E2" w:rsidP="00AD18E2">
      <w:pPr>
        <w:spacing w:after="0" w:line="240" w:lineRule="auto"/>
        <w:contextualSpacing/>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Рисунок 13 – Схема регулирования процессов формирования</w:t>
      </w:r>
    </w:p>
    <w:p w14:paraId="1D009CED" w14:textId="410FA938" w:rsidR="00AD18E2" w:rsidRPr="002B3E78" w:rsidRDefault="00AD18E2" w:rsidP="00AD18E2">
      <w:pPr>
        <w:spacing w:after="0" w:line="240" w:lineRule="auto"/>
        <w:contextualSpacing/>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стратег</w:t>
      </w:r>
      <w:r>
        <w:rPr>
          <w:rFonts w:ascii="Times New Roman" w:hAnsi="Times New Roman" w:cs="Times New Roman"/>
          <w:color w:val="000000" w:themeColor="text1"/>
          <w:sz w:val="28"/>
          <w:szCs w:val="28"/>
        </w:rPr>
        <w:t>ий развития сельских территорий</w:t>
      </w:r>
    </w:p>
    <w:p w14:paraId="6C50D150" w14:textId="77777777" w:rsidR="00AD18E2" w:rsidRPr="00AD18E2" w:rsidRDefault="00AD18E2" w:rsidP="00AD18E2">
      <w:pPr>
        <w:spacing w:after="0" w:line="240" w:lineRule="auto"/>
        <w:jc w:val="both"/>
        <w:rPr>
          <w:rFonts w:ascii="Times New Roman" w:hAnsi="Times New Roman" w:cs="Times New Roman"/>
          <w:sz w:val="16"/>
          <w:szCs w:val="16"/>
        </w:rPr>
      </w:pPr>
    </w:p>
    <w:p w14:paraId="6E5C9912" w14:textId="4C66B748" w:rsidR="00360ED5" w:rsidRPr="002B3E78" w:rsidRDefault="00360ED5" w:rsidP="00AD18E2">
      <w:pPr>
        <w:spacing w:after="0" w:line="240" w:lineRule="auto"/>
        <w:ind w:firstLine="709"/>
        <w:jc w:val="both"/>
        <w:rPr>
          <w:rFonts w:ascii="Times New Roman" w:hAnsi="Times New Roman" w:cs="Times New Roman"/>
          <w:color w:val="000000" w:themeColor="text1"/>
          <w:sz w:val="24"/>
          <w:szCs w:val="24"/>
        </w:rPr>
      </w:pPr>
      <w:r w:rsidRPr="002B3E78">
        <w:rPr>
          <w:rFonts w:ascii="Times New Roman" w:hAnsi="Times New Roman" w:cs="Times New Roman"/>
          <w:sz w:val="24"/>
          <w:szCs w:val="24"/>
        </w:rPr>
        <w:t xml:space="preserve">Примечание </w:t>
      </w:r>
      <w:r w:rsidR="00AD18E2">
        <w:rPr>
          <w:rFonts w:ascii="Times New Roman" w:hAnsi="Times New Roman" w:cs="Times New Roman"/>
          <w:sz w:val="24"/>
          <w:szCs w:val="24"/>
        </w:rPr>
        <w:t xml:space="preserve">– </w:t>
      </w:r>
      <w:r w:rsidR="00AD18E2" w:rsidRPr="002B3E78">
        <w:rPr>
          <w:rFonts w:ascii="Times New Roman" w:hAnsi="Times New Roman" w:cs="Times New Roman"/>
          <w:sz w:val="24"/>
          <w:szCs w:val="24"/>
        </w:rPr>
        <w:t xml:space="preserve">Составлена </w:t>
      </w:r>
      <w:r w:rsidRPr="002B3E78">
        <w:rPr>
          <w:rFonts w:ascii="Times New Roman" w:hAnsi="Times New Roman" w:cs="Times New Roman"/>
          <w:sz w:val="24"/>
          <w:szCs w:val="24"/>
        </w:rPr>
        <w:t>автор</w:t>
      </w:r>
      <w:r w:rsidR="005E3403">
        <w:rPr>
          <w:rFonts w:ascii="Times New Roman" w:hAnsi="Times New Roman" w:cs="Times New Roman"/>
          <w:sz w:val="24"/>
          <w:szCs w:val="24"/>
        </w:rPr>
        <w:t>ом на основе</w:t>
      </w:r>
      <w:r w:rsidR="00B14A71">
        <w:rPr>
          <w:rFonts w:ascii="Times New Roman" w:hAnsi="Times New Roman" w:cs="Times New Roman"/>
          <w:sz w:val="24"/>
          <w:szCs w:val="24"/>
          <w:lang w:val="kk-KZ"/>
        </w:rPr>
        <w:t xml:space="preserve"> источника</w:t>
      </w:r>
      <w:r w:rsidR="005E3403">
        <w:rPr>
          <w:rFonts w:ascii="Times New Roman" w:hAnsi="Times New Roman" w:cs="Times New Roman"/>
          <w:sz w:val="24"/>
          <w:szCs w:val="24"/>
        </w:rPr>
        <w:t xml:space="preserve"> [1</w:t>
      </w:r>
      <w:r w:rsidR="00CF6595">
        <w:rPr>
          <w:rFonts w:ascii="Times New Roman" w:hAnsi="Times New Roman" w:cs="Times New Roman"/>
          <w:sz w:val="24"/>
          <w:szCs w:val="24"/>
        </w:rPr>
        <w:t>29</w:t>
      </w:r>
      <w:r w:rsidR="005E3403">
        <w:rPr>
          <w:rFonts w:ascii="Times New Roman" w:hAnsi="Times New Roman" w:cs="Times New Roman"/>
          <w:sz w:val="24"/>
          <w:szCs w:val="24"/>
        </w:rPr>
        <w:t>]</w:t>
      </w:r>
    </w:p>
    <w:p w14:paraId="3A455EE2" w14:textId="77777777" w:rsidR="00360ED5" w:rsidRPr="002B3E78" w:rsidRDefault="00360ED5" w:rsidP="00B50661">
      <w:pPr>
        <w:spacing w:after="0" w:line="240" w:lineRule="auto"/>
        <w:ind w:firstLine="709"/>
        <w:contextualSpacing/>
        <w:jc w:val="both"/>
        <w:rPr>
          <w:rFonts w:ascii="Times New Roman" w:hAnsi="Times New Roman" w:cs="Times New Roman"/>
          <w:color w:val="000000" w:themeColor="text1"/>
          <w:sz w:val="28"/>
          <w:szCs w:val="28"/>
        </w:rPr>
      </w:pPr>
    </w:p>
    <w:p w14:paraId="57A0C6EF" w14:textId="1E0069C2" w:rsidR="007C1015" w:rsidRPr="002B3E78" w:rsidRDefault="00D21C60" w:rsidP="00AD18E2">
      <w:pPr>
        <w:tabs>
          <w:tab w:val="left" w:pos="993"/>
        </w:tabs>
        <w:spacing w:after="0" w:line="240" w:lineRule="auto"/>
        <w:ind w:firstLine="567"/>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w:t>
      </w:r>
      <w:r w:rsidR="00B3673C" w:rsidRPr="002B3E78">
        <w:rPr>
          <w:rFonts w:ascii="Times New Roman" w:hAnsi="Times New Roman" w:cs="Times New Roman"/>
          <w:color w:val="000000" w:themeColor="text1"/>
          <w:sz w:val="28"/>
          <w:szCs w:val="28"/>
        </w:rPr>
        <w:t>собую значимость приобретает подход, предложенный В. Папело и соавторами [1</w:t>
      </w:r>
      <w:r w:rsidR="00CF6595">
        <w:rPr>
          <w:rFonts w:ascii="Times New Roman" w:hAnsi="Times New Roman" w:cs="Times New Roman"/>
          <w:color w:val="000000" w:themeColor="text1"/>
          <w:sz w:val="28"/>
          <w:szCs w:val="28"/>
        </w:rPr>
        <w:t>30</w:t>
      </w:r>
      <w:r w:rsidR="00B3673C" w:rsidRPr="002B3E78">
        <w:rPr>
          <w:rFonts w:ascii="Times New Roman" w:hAnsi="Times New Roman" w:cs="Times New Roman"/>
          <w:color w:val="000000" w:themeColor="text1"/>
          <w:sz w:val="28"/>
          <w:szCs w:val="28"/>
        </w:rPr>
        <w:t xml:space="preserve">], согласно которому диверсификация рассматривается как ключевой фактор устойчивого развития </w:t>
      </w:r>
      <w:r w:rsidR="007C1015" w:rsidRPr="002B3E78">
        <w:rPr>
          <w:rFonts w:ascii="Times New Roman" w:hAnsi="Times New Roman" w:cs="Times New Roman"/>
          <w:color w:val="000000" w:themeColor="text1"/>
          <w:sz w:val="28"/>
          <w:szCs w:val="28"/>
        </w:rPr>
        <w:t>СТ.</w:t>
      </w:r>
    </w:p>
    <w:p w14:paraId="33BCD7D8" w14:textId="013133E7" w:rsidR="00B3673C" w:rsidRPr="002B3E78" w:rsidRDefault="00B3673C" w:rsidP="00AD18E2">
      <w:pPr>
        <w:tabs>
          <w:tab w:val="left" w:pos="993"/>
        </w:tabs>
        <w:spacing w:after="0" w:line="240" w:lineRule="auto"/>
        <w:ind w:firstLine="567"/>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Среди её преимуществ авторы выделяют:</w:t>
      </w:r>
    </w:p>
    <w:p w14:paraId="6EB153E8" w14:textId="77777777" w:rsidR="00B3673C" w:rsidRPr="002B3E78" w:rsidRDefault="00B3673C" w:rsidP="007B16AC">
      <w:pPr>
        <w:pStyle w:val="a9"/>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возможность компенсации убытков в одной сфере за счёт доходов от смежных отраслей;</w:t>
      </w:r>
    </w:p>
    <w:p w14:paraId="23ECCE57" w14:textId="77777777" w:rsidR="00B3673C" w:rsidRPr="002B3E78" w:rsidRDefault="00B3673C" w:rsidP="007B16AC">
      <w:pPr>
        <w:pStyle w:val="a9"/>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рациональное использование природно-ресурсного потенциала;</w:t>
      </w:r>
    </w:p>
    <w:p w14:paraId="4EB4982D" w14:textId="1DB9BBEE" w:rsidR="00B3673C" w:rsidRPr="002B3E78" w:rsidRDefault="00B3673C" w:rsidP="007B16AC">
      <w:pPr>
        <w:pStyle w:val="a9"/>
        <w:numPr>
          <w:ilvl w:val="0"/>
          <w:numId w:val="20"/>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альтернативны</w:t>
      </w:r>
      <w:r w:rsidR="005171E2" w:rsidRPr="002B3E78">
        <w:rPr>
          <w:rFonts w:ascii="Times New Roman" w:hAnsi="Times New Roman" w:cs="Times New Roman"/>
          <w:color w:val="000000" w:themeColor="text1"/>
          <w:sz w:val="28"/>
          <w:szCs w:val="28"/>
        </w:rPr>
        <w:t>е</w:t>
      </w:r>
      <w:r w:rsidRPr="002B3E78">
        <w:rPr>
          <w:rFonts w:ascii="Times New Roman" w:hAnsi="Times New Roman" w:cs="Times New Roman"/>
          <w:color w:val="000000" w:themeColor="text1"/>
          <w:sz w:val="28"/>
          <w:szCs w:val="28"/>
        </w:rPr>
        <w:t xml:space="preserve"> рабочи</w:t>
      </w:r>
      <w:r w:rsidR="005171E2" w:rsidRPr="002B3E78">
        <w:rPr>
          <w:rFonts w:ascii="Times New Roman" w:hAnsi="Times New Roman" w:cs="Times New Roman"/>
          <w:color w:val="000000" w:themeColor="text1"/>
          <w:sz w:val="28"/>
          <w:szCs w:val="28"/>
        </w:rPr>
        <w:t>е</w:t>
      </w:r>
      <w:r w:rsidRPr="002B3E78">
        <w:rPr>
          <w:rFonts w:ascii="Times New Roman" w:hAnsi="Times New Roman" w:cs="Times New Roman"/>
          <w:color w:val="000000" w:themeColor="text1"/>
          <w:sz w:val="28"/>
          <w:szCs w:val="28"/>
        </w:rPr>
        <w:t xml:space="preserve"> мест</w:t>
      </w:r>
      <w:r w:rsidR="005171E2" w:rsidRPr="002B3E78">
        <w:rPr>
          <w:rFonts w:ascii="Times New Roman" w:hAnsi="Times New Roman" w:cs="Times New Roman"/>
          <w:color w:val="000000" w:themeColor="text1"/>
          <w:sz w:val="28"/>
          <w:szCs w:val="28"/>
        </w:rPr>
        <w:t>а</w:t>
      </w:r>
      <w:r w:rsidRPr="002B3E78">
        <w:rPr>
          <w:rFonts w:ascii="Times New Roman" w:hAnsi="Times New Roman" w:cs="Times New Roman"/>
          <w:color w:val="000000" w:themeColor="text1"/>
          <w:sz w:val="28"/>
          <w:szCs w:val="28"/>
        </w:rPr>
        <w:t xml:space="preserve">, особенно для молодежи и женщин.  </w:t>
      </w:r>
    </w:p>
    <w:p w14:paraId="2DEAAE04" w14:textId="6B770E27" w:rsidR="00360ED5" w:rsidRPr="002B3E78" w:rsidRDefault="00360ED5" w:rsidP="00AD18E2">
      <w:pPr>
        <w:tabs>
          <w:tab w:val="left" w:pos="993"/>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Диагностика текущего состояния </w:t>
      </w:r>
      <w:r w:rsidR="005171E2"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и её</w:t>
      </w:r>
      <w:r w:rsidR="00761034" w:rsidRPr="002B3E78">
        <w:rPr>
          <w:rFonts w:ascii="Times New Roman" w:hAnsi="Times New Roman" w:cs="Times New Roman"/>
          <w:color w:val="000000" w:themeColor="text1"/>
          <w:sz w:val="28"/>
          <w:szCs w:val="28"/>
        </w:rPr>
        <w:t xml:space="preserve"> потенциала</w:t>
      </w:r>
      <w:r w:rsidRPr="002B3E78">
        <w:rPr>
          <w:rFonts w:ascii="Times New Roman" w:hAnsi="Times New Roman" w:cs="Times New Roman"/>
          <w:color w:val="000000" w:themeColor="text1"/>
          <w:sz w:val="28"/>
          <w:szCs w:val="28"/>
        </w:rPr>
        <w:t>;</w:t>
      </w:r>
    </w:p>
    <w:p w14:paraId="0B72C5B6" w14:textId="2097E952" w:rsidR="00360ED5" w:rsidRPr="002B3E78" w:rsidRDefault="00360ED5" w:rsidP="00AD18E2">
      <w:pPr>
        <w:tabs>
          <w:tab w:val="left" w:pos="993"/>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Определение стратегических целей и приоритетов развития с учётом национальной и региональной повестки;</w:t>
      </w:r>
    </w:p>
    <w:p w14:paraId="1D298401" w14:textId="0E0BEC82" w:rsidR="00360ED5" w:rsidRPr="002B3E78" w:rsidRDefault="00360ED5" w:rsidP="00AD18E2">
      <w:pPr>
        <w:tabs>
          <w:tab w:val="left" w:pos="993"/>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Разработка программных мероприятий и механизмов реализации, включая партнёрские модели и механизмы финансирования;</w:t>
      </w:r>
    </w:p>
    <w:p w14:paraId="5EF52475" w14:textId="440FC946" w:rsidR="00360ED5" w:rsidRPr="002B3E78" w:rsidRDefault="00360ED5"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Мониторинг и корректировка стратегии в зависимости от достигнутых результатов и изменяющихся внешних условий.</w:t>
      </w:r>
    </w:p>
    <w:p w14:paraId="7D84851A" w14:textId="3F6066F4" w:rsidR="00360ED5" w:rsidRPr="002B3E78" w:rsidRDefault="00360ED5" w:rsidP="007C1015">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Таким образом, системное стратегическое планирование, подкреплённое научно обоснованными подходами и участием всех заинтересованных сторон, является необходимым условием для </w:t>
      </w:r>
      <w:r w:rsidR="00761034" w:rsidRPr="002B3E78">
        <w:rPr>
          <w:rFonts w:ascii="Times New Roman" w:hAnsi="Times New Roman" w:cs="Times New Roman"/>
          <w:color w:val="000000" w:themeColor="text1"/>
          <w:sz w:val="28"/>
          <w:szCs w:val="28"/>
        </w:rPr>
        <w:t xml:space="preserve">результативности </w:t>
      </w:r>
      <w:r w:rsidR="007C1015"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в условиях современных вызовов и перехода к устойчивой модели регионального развития.</w:t>
      </w:r>
    </w:p>
    <w:p w14:paraId="166518E6" w14:textId="7F198A91"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на третьем, с учетом ресурсных составляющих и условий развития</w:t>
      </w:r>
      <w:r w:rsidR="00761034"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 xml:space="preserve">, которые будут использованы при разработке стратегии, исходя из понимания того, что какого-либо одного метода стратегического анализа недостаточно и необходимо использовать совокупность в совокупности несколько методов, что позволит более взвешенно и точно определиться с направлениями развития </w:t>
      </w:r>
      <w:r w:rsidR="002A13A4" w:rsidRPr="002B3E78">
        <w:rPr>
          <w:rFonts w:ascii="Times New Roman" w:hAnsi="Times New Roman" w:cs="Times New Roman"/>
          <w:color w:val="000000" w:themeColor="text1"/>
          <w:sz w:val="28"/>
          <w:szCs w:val="28"/>
        </w:rPr>
        <w:t xml:space="preserve"> СМ </w:t>
      </w:r>
      <w:r w:rsidRPr="002B3E78">
        <w:rPr>
          <w:rFonts w:ascii="Times New Roman" w:hAnsi="Times New Roman" w:cs="Times New Roman"/>
          <w:color w:val="000000" w:themeColor="text1"/>
          <w:sz w:val="28"/>
          <w:szCs w:val="28"/>
        </w:rPr>
        <w:t xml:space="preserve"> в долгосрочной перспективе;</w:t>
      </w:r>
    </w:p>
    <w:p w14:paraId="3F78EBF3" w14:textId="1B4C0D84"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и, наконец, на четвертом, осуществляются процессы выработки собственно самой стратегии развития [1</w:t>
      </w:r>
      <w:r w:rsidR="00CF6595">
        <w:rPr>
          <w:rFonts w:ascii="Times New Roman" w:hAnsi="Times New Roman" w:cs="Times New Roman"/>
          <w:color w:val="000000" w:themeColor="text1"/>
          <w:sz w:val="28"/>
          <w:szCs w:val="28"/>
        </w:rPr>
        <w:t>29</w:t>
      </w:r>
      <w:r w:rsidRPr="002B3E78">
        <w:rPr>
          <w:rFonts w:ascii="Times New Roman" w:hAnsi="Times New Roman" w:cs="Times New Roman"/>
          <w:color w:val="000000" w:themeColor="text1"/>
          <w:sz w:val="28"/>
          <w:szCs w:val="28"/>
        </w:rPr>
        <w:t xml:space="preserve">, </w:t>
      </w:r>
      <w:r w:rsidR="00CF6595" w:rsidRPr="002B3E78">
        <w:rPr>
          <w:rFonts w:ascii="Times New Roman" w:hAnsi="Times New Roman" w:cs="Times New Roman"/>
          <w:color w:val="000000" w:themeColor="text1"/>
          <w:sz w:val="28"/>
          <w:szCs w:val="28"/>
        </w:rPr>
        <w:t>с</w:t>
      </w:r>
      <w:r w:rsidRPr="002B3E78">
        <w:rPr>
          <w:rFonts w:ascii="Times New Roman" w:hAnsi="Times New Roman" w:cs="Times New Roman"/>
          <w:color w:val="000000" w:themeColor="text1"/>
          <w:sz w:val="28"/>
          <w:szCs w:val="28"/>
        </w:rPr>
        <w:t>. 144</w:t>
      </w:r>
      <w:r w:rsidR="00B14A71">
        <w:rPr>
          <w:rFonts w:ascii="Times New Roman" w:hAnsi="Times New Roman" w:cs="Times New Roman"/>
          <w:color w:val="000000" w:themeColor="text1"/>
          <w:sz w:val="28"/>
          <w:szCs w:val="28"/>
          <w:lang w:val="kk-KZ"/>
        </w:rPr>
        <w:t>-</w:t>
      </w:r>
      <w:r w:rsidRPr="002B3E78">
        <w:rPr>
          <w:rFonts w:ascii="Times New Roman" w:hAnsi="Times New Roman" w:cs="Times New Roman"/>
          <w:color w:val="000000" w:themeColor="text1"/>
          <w:sz w:val="28"/>
          <w:szCs w:val="28"/>
        </w:rPr>
        <w:t>145].</w:t>
      </w:r>
    </w:p>
    <w:p w14:paraId="47E80601" w14:textId="77777777" w:rsidR="007C1015"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Также, в части развития методических подходов к выработке стратегического управления устойчивым развитием СТ</w:t>
      </w:r>
      <w:r w:rsidR="007C1015" w:rsidRPr="002B3E78">
        <w:rPr>
          <w:rFonts w:ascii="Times New Roman" w:hAnsi="Times New Roman" w:cs="Times New Roman"/>
          <w:sz w:val="28"/>
          <w:szCs w:val="28"/>
        </w:rPr>
        <w:t xml:space="preserve">. </w:t>
      </w:r>
      <w:r w:rsidRPr="002B3E78">
        <w:rPr>
          <w:rFonts w:ascii="Times New Roman" w:hAnsi="Times New Roman" w:cs="Times New Roman"/>
          <w:sz w:val="28"/>
          <w:szCs w:val="28"/>
        </w:rPr>
        <w:t xml:space="preserve"> </w:t>
      </w:r>
    </w:p>
    <w:p w14:paraId="1D0097B1" w14:textId="3BA51A20"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К. Соболь предлагает алгоритм процесса управления переходом СТ к устойчивому развитию, состоящий уже из 10 этапов: </w:t>
      </w:r>
    </w:p>
    <w:p w14:paraId="3AC82B55" w14:textId="1B9225F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1) формулирование стратегической миссии </w:t>
      </w:r>
      <w:r w:rsidR="007C1015" w:rsidRPr="002B3E78">
        <w:rPr>
          <w:rFonts w:ascii="Times New Roman" w:hAnsi="Times New Roman" w:cs="Times New Roman"/>
          <w:sz w:val="28"/>
          <w:szCs w:val="28"/>
        </w:rPr>
        <w:t xml:space="preserve">СТ </w:t>
      </w:r>
      <w:r w:rsidRPr="002B3E78">
        <w:rPr>
          <w:rFonts w:ascii="Times New Roman" w:hAnsi="Times New Roman" w:cs="Times New Roman"/>
          <w:sz w:val="28"/>
          <w:szCs w:val="28"/>
        </w:rPr>
        <w:t xml:space="preserve">в долгосрочной перспективе; </w:t>
      </w:r>
    </w:p>
    <w:p w14:paraId="2C33210A" w14:textId="7E5DA1D1"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2) комплексный </w:t>
      </w:r>
      <w:r w:rsidR="00761034" w:rsidRPr="002B3E78">
        <w:rPr>
          <w:rFonts w:ascii="Times New Roman" w:hAnsi="Times New Roman" w:cs="Times New Roman"/>
          <w:sz w:val="28"/>
          <w:szCs w:val="28"/>
        </w:rPr>
        <w:t xml:space="preserve">анализ СЭР </w:t>
      </w:r>
      <w:r w:rsidRPr="002B3E78">
        <w:rPr>
          <w:rFonts w:ascii="Times New Roman" w:hAnsi="Times New Roman" w:cs="Times New Roman"/>
          <w:sz w:val="28"/>
          <w:szCs w:val="28"/>
        </w:rPr>
        <w:t xml:space="preserve">СТ, с выведением интегральной оценки внутренней и внешней среды; </w:t>
      </w:r>
    </w:p>
    <w:p w14:paraId="40874936" w14:textId="444FFCB9"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3) оценка </w:t>
      </w:r>
      <w:r w:rsidR="00D21C60" w:rsidRPr="002B3E78">
        <w:rPr>
          <w:rFonts w:ascii="Times New Roman" w:hAnsi="Times New Roman" w:cs="Times New Roman"/>
          <w:sz w:val="28"/>
          <w:szCs w:val="28"/>
        </w:rPr>
        <w:t>ЭП</w:t>
      </w:r>
      <w:r w:rsidRPr="002B3E78">
        <w:rPr>
          <w:rFonts w:ascii="Times New Roman" w:hAnsi="Times New Roman" w:cs="Times New Roman"/>
          <w:sz w:val="28"/>
          <w:szCs w:val="28"/>
        </w:rPr>
        <w:t xml:space="preserve">СТ, уровней развития экономической, экологической и социальной сфер; </w:t>
      </w:r>
    </w:p>
    <w:p w14:paraId="21106886" w14:textId="220AA3FD"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4) выработка стратегических целей и задач развития СТ, формирование инициативных групп по управлению процессами перехода к состоянию</w:t>
      </w:r>
      <w:r w:rsidR="00761034" w:rsidRPr="002B3E78">
        <w:rPr>
          <w:rFonts w:ascii="Times New Roman" w:hAnsi="Times New Roman" w:cs="Times New Roman"/>
          <w:sz w:val="28"/>
          <w:szCs w:val="28"/>
        </w:rPr>
        <w:t xml:space="preserve"> УРСТ</w:t>
      </w:r>
      <w:r w:rsidRPr="002B3E78">
        <w:rPr>
          <w:rFonts w:ascii="Times New Roman" w:hAnsi="Times New Roman" w:cs="Times New Roman"/>
          <w:sz w:val="28"/>
          <w:szCs w:val="28"/>
        </w:rPr>
        <w:t xml:space="preserve">; </w:t>
      </w:r>
    </w:p>
    <w:p w14:paraId="0D86903C" w14:textId="0FD8BC74"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5) определение приоритетов</w:t>
      </w:r>
      <w:r w:rsidR="00761034" w:rsidRPr="002B3E78">
        <w:rPr>
          <w:rFonts w:ascii="Times New Roman" w:hAnsi="Times New Roman" w:cs="Times New Roman"/>
          <w:sz w:val="28"/>
          <w:szCs w:val="28"/>
        </w:rPr>
        <w:t xml:space="preserve"> УРСТ</w:t>
      </w:r>
      <w:r w:rsidRPr="002B3E78">
        <w:rPr>
          <w:rFonts w:ascii="Times New Roman" w:hAnsi="Times New Roman" w:cs="Times New Roman"/>
          <w:sz w:val="28"/>
          <w:szCs w:val="28"/>
        </w:rPr>
        <w:t xml:space="preserve">, формирование и выбор стратегических альтернатив на основе учета интересов стейкхолдеров; </w:t>
      </w:r>
    </w:p>
    <w:p w14:paraId="7E580012"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6) оценка институциональных ограничений в части перехода СТ к устойчивому развитию, инициирование и реализация необходимых изменений на основе учета принципа обратных связей; </w:t>
      </w:r>
    </w:p>
    <w:p w14:paraId="1107AE2D"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7) определение механизма реализации стратегии устойчивого развития СТ; </w:t>
      </w:r>
    </w:p>
    <w:p w14:paraId="6EB19CBB"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8) собственно, процесс реализации стратегии устойчивого развития СТ; </w:t>
      </w:r>
    </w:p>
    <w:p w14:paraId="2ED6AE77" w14:textId="365C29F1"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9) оценка, и контроль </w:t>
      </w:r>
      <w:r w:rsidR="00936D44" w:rsidRPr="002B3E78">
        <w:rPr>
          <w:rFonts w:ascii="Times New Roman" w:hAnsi="Times New Roman" w:cs="Times New Roman"/>
          <w:sz w:val="28"/>
          <w:szCs w:val="28"/>
        </w:rPr>
        <w:t xml:space="preserve"> исполнения </w:t>
      </w:r>
      <w:r w:rsidRPr="002B3E78">
        <w:rPr>
          <w:rFonts w:ascii="Times New Roman" w:hAnsi="Times New Roman" w:cs="Times New Roman"/>
          <w:sz w:val="28"/>
          <w:szCs w:val="28"/>
        </w:rPr>
        <w:t>стратегии устойчивого развития</w:t>
      </w:r>
      <w:r w:rsidR="00936D44" w:rsidRPr="002B3E78">
        <w:rPr>
          <w:rFonts w:ascii="Times New Roman" w:hAnsi="Times New Roman" w:cs="Times New Roman"/>
          <w:sz w:val="28"/>
          <w:szCs w:val="28"/>
        </w:rPr>
        <w:t xml:space="preserve"> сельских районов</w:t>
      </w:r>
      <w:r w:rsidRPr="002B3E78">
        <w:rPr>
          <w:rFonts w:ascii="Times New Roman" w:hAnsi="Times New Roman" w:cs="Times New Roman"/>
          <w:sz w:val="28"/>
          <w:szCs w:val="28"/>
        </w:rPr>
        <w:t xml:space="preserve">; </w:t>
      </w:r>
    </w:p>
    <w:p w14:paraId="7CEFE0DF" w14:textId="4D0D63FF"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10) </w:t>
      </w:r>
      <w:r w:rsidR="00936D44" w:rsidRPr="002B3E78">
        <w:rPr>
          <w:rFonts w:ascii="Times New Roman" w:hAnsi="Times New Roman" w:cs="Times New Roman"/>
          <w:sz w:val="28"/>
          <w:szCs w:val="28"/>
        </w:rPr>
        <w:t xml:space="preserve"> координация и</w:t>
      </w:r>
      <w:r w:rsidR="00E67425" w:rsidRPr="002B3E78">
        <w:t xml:space="preserve"> </w:t>
      </w:r>
      <w:r w:rsidR="00E67425" w:rsidRPr="002B3E78">
        <w:rPr>
          <w:rFonts w:ascii="Times New Roman" w:hAnsi="Times New Roman" w:cs="Times New Roman"/>
          <w:sz w:val="28"/>
          <w:szCs w:val="28"/>
        </w:rPr>
        <w:t xml:space="preserve">подстройка </w:t>
      </w:r>
      <w:r w:rsidRPr="002B3E78">
        <w:rPr>
          <w:rFonts w:ascii="Times New Roman" w:hAnsi="Times New Roman" w:cs="Times New Roman"/>
          <w:sz w:val="28"/>
          <w:szCs w:val="28"/>
        </w:rPr>
        <w:t>переход</w:t>
      </w:r>
      <w:r w:rsidR="00936D44" w:rsidRPr="002B3E78">
        <w:rPr>
          <w:rFonts w:ascii="Times New Roman" w:hAnsi="Times New Roman" w:cs="Times New Roman"/>
          <w:sz w:val="28"/>
          <w:szCs w:val="28"/>
        </w:rPr>
        <w:t>а</w:t>
      </w:r>
      <w:r w:rsidRPr="002B3E78">
        <w:rPr>
          <w:rFonts w:ascii="Times New Roman" w:hAnsi="Times New Roman" w:cs="Times New Roman"/>
          <w:sz w:val="28"/>
          <w:szCs w:val="28"/>
        </w:rPr>
        <w:t xml:space="preserve"> </w:t>
      </w:r>
      <w:r w:rsidR="00936D44" w:rsidRPr="002B3E78">
        <w:rPr>
          <w:rFonts w:ascii="Times New Roman" w:hAnsi="Times New Roman" w:cs="Times New Roman"/>
          <w:sz w:val="28"/>
          <w:szCs w:val="28"/>
        </w:rPr>
        <w:t xml:space="preserve">к устойчивости </w:t>
      </w:r>
      <w:r w:rsidR="00E67425" w:rsidRPr="002B3E78">
        <w:rPr>
          <w:rFonts w:ascii="Times New Roman" w:hAnsi="Times New Roman" w:cs="Times New Roman"/>
          <w:sz w:val="28"/>
          <w:szCs w:val="28"/>
        </w:rPr>
        <w:t xml:space="preserve">конкретной </w:t>
      </w:r>
      <w:r w:rsidRPr="002B3E78">
        <w:rPr>
          <w:rFonts w:ascii="Times New Roman" w:hAnsi="Times New Roman" w:cs="Times New Roman"/>
          <w:sz w:val="28"/>
          <w:szCs w:val="28"/>
        </w:rPr>
        <w:t>сельской территории</w:t>
      </w:r>
      <w:r w:rsidR="00E67425" w:rsidRPr="002B3E78">
        <w:rPr>
          <w:rFonts w:ascii="Times New Roman" w:hAnsi="Times New Roman" w:cs="Times New Roman"/>
          <w:sz w:val="28"/>
          <w:szCs w:val="28"/>
        </w:rPr>
        <w:t xml:space="preserve"> с учетом особенностей</w:t>
      </w:r>
      <w:r w:rsidRPr="002B3E78">
        <w:rPr>
          <w:rFonts w:ascii="Times New Roman" w:hAnsi="Times New Roman" w:cs="Times New Roman"/>
          <w:sz w:val="28"/>
          <w:szCs w:val="28"/>
        </w:rPr>
        <w:t xml:space="preserve"> [1</w:t>
      </w:r>
      <w:r w:rsidR="00CF6595">
        <w:rPr>
          <w:rFonts w:ascii="Times New Roman" w:hAnsi="Times New Roman" w:cs="Times New Roman"/>
          <w:sz w:val="28"/>
          <w:szCs w:val="28"/>
        </w:rPr>
        <w:t>26</w:t>
      </w:r>
      <w:r w:rsidRPr="002B3E78">
        <w:rPr>
          <w:rFonts w:ascii="Times New Roman" w:hAnsi="Times New Roman" w:cs="Times New Roman"/>
          <w:sz w:val="28"/>
          <w:szCs w:val="28"/>
        </w:rPr>
        <w:t xml:space="preserve">, </w:t>
      </w:r>
      <w:r w:rsidR="00B14A71">
        <w:rPr>
          <w:rFonts w:ascii="Times New Roman" w:hAnsi="Times New Roman" w:cs="Times New Roman"/>
          <w:sz w:val="28"/>
          <w:szCs w:val="28"/>
          <w:lang w:val="kk-KZ"/>
        </w:rPr>
        <w:t>р</w:t>
      </w:r>
      <w:r w:rsidRPr="002B3E78">
        <w:rPr>
          <w:rFonts w:ascii="Times New Roman" w:hAnsi="Times New Roman" w:cs="Times New Roman"/>
          <w:sz w:val="28"/>
          <w:szCs w:val="28"/>
        </w:rPr>
        <w:t>. 865].</w:t>
      </w:r>
    </w:p>
    <w:p w14:paraId="1992BC75" w14:textId="01292029" w:rsidR="00342017" w:rsidRPr="002B3E78" w:rsidRDefault="00342017"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Ряд экспертов выражают и более широкое восприятие тех мер, которые необходимы для решения задач по </w:t>
      </w:r>
      <w:r w:rsidR="00BC3CAB" w:rsidRPr="002B3E78">
        <w:rPr>
          <w:rFonts w:ascii="Times New Roman" w:hAnsi="Times New Roman" w:cs="Times New Roman"/>
          <w:sz w:val="28"/>
          <w:szCs w:val="28"/>
        </w:rPr>
        <w:t>УРСТ.</w:t>
      </w:r>
    </w:p>
    <w:p w14:paraId="0B4C6CFE" w14:textId="32812604" w:rsidR="00761034" w:rsidRPr="002B3E78" w:rsidRDefault="00761034" w:rsidP="00761034">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Следует отметить позицию А. Шашко, который обоснованно утверждает, что устойчивое развитие территорий требует выработки сбалансированной региональной политики, гармонично сочетающей общегосударственные и местные интересы. Реализация такой политики неизбежно связана с задачей усиления конкурентных преимуществ регионов и активизации их инновационной деятельности, что приобретает особую значимость в период экономических преобразований. При этом нарастание диспропорций в территориальном развитии закономерно повышает потребность в научно обоснованных стратегиях регионального роста и эффективных инструментах управления конкурентоспособностью.</w:t>
      </w:r>
    </w:p>
    <w:p w14:paraId="64ED130C" w14:textId="1D39F903" w:rsidR="00761034" w:rsidRPr="002B3E78" w:rsidRDefault="00761034" w:rsidP="00761034">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На региональном уровне особую важность приобретает четкая постановка инновационных ориентиров, создание благоприятных институциональных условий и полное раскрытие инвестиционно-инновационных возможностей для перехода к качественно новой модели развития. Как справедливо отмечают специалисты, инновационный потенциал территории (включая сельские районы) представляет собой комплексный показатель, характеризующий её способность создавать, внедрять и поддерживать инновации для достижения стратегических приоритетов. Данная категория включает взаимосвязанные компоненты - технологический, интеллектуальный, информационный и другие аспекты развития [1</w:t>
      </w:r>
      <w:r w:rsidR="00CF6595">
        <w:rPr>
          <w:rFonts w:ascii="Times New Roman" w:hAnsi="Times New Roman" w:cs="Times New Roman"/>
          <w:sz w:val="28"/>
          <w:szCs w:val="28"/>
        </w:rPr>
        <w:t>31</w:t>
      </w:r>
      <w:r w:rsidRPr="002B3E78">
        <w:rPr>
          <w:rFonts w:ascii="Times New Roman" w:hAnsi="Times New Roman" w:cs="Times New Roman"/>
          <w:sz w:val="28"/>
          <w:szCs w:val="28"/>
        </w:rPr>
        <w:t>].</w:t>
      </w:r>
    </w:p>
    <w:p w14:paraId="132F15E9" w14:textId="01027866" w:rsidR="00761034" w:rsidRPr="002B3E78" w:rsidRDefault="00761034" w:rsidP="00B101D5">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Разработка теоретико-методологических основ </w:t>
      </w:r>
      <w:r w:rsidR="00B101D5" w:rsidRPr="002B3E78">
        <w:rPr>
          <w:rFonts w:ascii="Times New Roman" w:hAnsi="Times New Roman" w:cs="Times New Roman"/>
          <w:sz w:val="28"/>
          <w:szCs w:val="28"/>
        </w:rPr>
        <w:t xml:space="preserve"> УРСТ </w:t>
      </w:r>
      <w:r w:rsidRPr="002B3E78">
        <w:rPr>
          <w:rFonts w:ascii="Times New Roman" w:hAnsi="Times New Roman" w:cs="Times New Roman"/>
          <w:sz w:val="28"/>
          <w:szCs w:val="28"/>
        </w:rPr>
        <w:t>представляет не менее сложную задачу, чем формирование стратегий для регионов или страны в целом. Такая ситуация закономерна, учитывая масштабность стоящей перед государством задачи совершенствования региональной политики. Примечательно, что наиболее сложный комплекс нерешенных социально-экономических и демографических проблем десятилетиями сохраняется именно на низовом уровне территориального устройства.</w:t>
      </w:r>
    </w:p>
    <w:p w14:paraId="2494FF6F" w14:textId="45C56F8A" w:rsidR="00761034" w:rsidRPr="002B3E78" w:rsidRDefault="00761034" w:rsidP="00761034">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В этой связи заслуживает внимания позиция А. Рябцева, рассматривающего данные тенденции как часть становления новой управленческой парадигмы - стратегического регионального управления, охватывающего все уровни территориальной организации вплоть до отдаленных сельских районов</w:t>
      </w:r>
      <w:r w:rsidR="00CF6595">
        <w:rPr>
          <w:rFonts w:ascii="Times New Roman" w:hAnsi="Times New Roman" w:cs="Times New Roman"/>
          <w:sz w:val="28"/>
          <w:szCs w:val="28"/>
        </w:rPr>
        <w:t xml:space="preserve"> </w:t>
      </w:r>
      <w:r w:rsidR="00CF6595" w:rsidRPr="002B3E78">
        <w:rPr>
          <w:rFonts w:ascii="Times New Roman" w:hAnsi="Times New Roman" w:cs="Times New Roman"/>
          <w:sz w:val="28"/>
          <w:szCs w:val="28"/>
        </w:rPr>
        <w:t>[1</w:t>
      </w:r>
      <w:r w:rsidR="00CF6595">
        <w:rPr>
          <w:rFonts w:ascii="Times New Roman" w:hAnsi="Times New Roman" w:cs="Times New Roman"/>
          <w:sz w:val="28"/>
          <w:szCs w:val="28"/>
        </w:rPr>
        <w:t>32</w:t>
      </w:r>
      <w:r w:rsidR="00CF6595" w:rsidRPr="002B3E78">
        <w:rPr>
          <w:rFonts w:ascii="Times New Roman" w:hAnsi="Times New Roman" w:cs="Times New Roman"/>
          <w:sz w:val="28"/>
          <w:szCs w:val="28"/>
        </w:rPr>
        <w:t>]</w:t>
      </w:r>
      <w:r w:rsidRPr="002B3E78">
        <w:rPr>
          <w:rFonts w:ascii="Times New Roman" w:hAnsi="Times New Roman" w:cs="Times New Roman"/>
          <w:sz w:val="28"/>
          <w:szCs w:val="28"/>
        </w:rPr>
        <w:t>. Такой подход предполагает последовательную реализацию взаимосвязанных направлений работы, включая научно-методическое сопровождение социально-экономического развития региона; разработку концептуальных основ регионального развития; формирование комплексных программ территориального роста; подготовку целевых программ по ключевым направлениям развития.</w:t>
      </w:r>
    </w:p>
    <w:p w14:paraId="02648948" w14:textId="01FDED08" w:rsidR="00761034" w:rsidRPr="002B3E78" w:rsidRDefault="00761034" w:rsidP="00761034">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sz w:val="28"/>
          <w:szCs w:val="28"/>
        </w:rPr>
        <w:t>Как подчеркивает эксперт, системообразующим элементом данной работы должна стать четко сформулированная идея развития, подкрепленная научной базой и практическими механизмами реализации, зафиксированными в специальном документе - Стратегии социально-экономического развития региона [1</w:t>
      </w:r>
      <w:r w:rsidR="00CF6595">
        <w:rPr>
          <w:rFonts w:ascii="Times New Roman" w:hAnsi="Times New Roman" w:cs="Times New Roman"/>
          <w:sz w:val="28"/>
          <w:szCs w:val="28"/>
        </w:rPr>
        <w:t>32</w:t>
      </w:r>
      <w:r w:rsidRPr="002B3E78">
        <w:rPr>
          <w:rFonts w:ascii="Times New Roman" w:hAnsi="Times New Roman" w:cs="Times New Roman"/>
          <w:sz w:val="28"/>
          <w:szCs w:val="28"/>
        </w:rPr>
        <w:t>, с. 38].</w:t>
      </w:r>
    </w:p>
    <w:p w14:paraId="28627F6E" w14:textId="3540F4FD" w:rsidR="00A03894" w:rsidRPr="002B3E78" w:rsidRDefault="00A03894" w:rsidP="00761034">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По мнению Т. Ярковой, успешная реализация стратегии</w:t>
      </w:r>
      <w:r w:rsidR="00B101D5"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УРСТ требует соблюдения трёх ключевых условий</w:t>
      </w:r>
      <w:r w:rsidR="00CF6595">
        <w:rPr>
          <w:rFonts w:ascii="Times New Roman" w:hAnsi="Times New Roman" w:cs="Times New Roman"/>
          <w:color w:val="000000" w:themeColor="text1"/>
          <w:sz w:val="28"/>
          <w:szCs w:val="28"/>
        </w:rPr>
        <w:t xml:space="preserve"> </w:t>
      </w:r>
      <w:r w:rsidR="00CF6595" w:rsidRPr="002B3E78">
        <w:rPr>
          <w:rFonts w:ascii="Times New Roman" w:hAnsi="Times New Roman" w:cs="Times New Roman"/>
          <w:sz w:val="28"/>
          <w:szCs w:val="28"/>
        </w:rPr>
        <w:t>[1</w:t>
      </w:r>
      <w:r w:rsidR="00CF6595">
        <w:rPr>
          <w:rFonts w:ascii="Times New Roman" w:hAnsi="Times New Roman" w:cs="Times New Roman"/>
          <w:sz w:val="28"/>
          <w:szCs w:val="28"/>
        </w:rPr>
        <w:t>33</w:t>
      </w:r>
      <w:r w:rsidR="00CF6595" w:rsidRPr="002B3E78">
        <w:rPr>
          <w:rFonts w:ascii="Times New Roman" w:hAnsi="Times New Roman" w:cs="Times New Roman"/>
          <w:sz w:val="28"/>
          <w:szCs w:val="28"/>
        </w:rPr>
        <w:t>]</w:t>
      </w:r>
      <w:r w:rsidRPr="002B3E78">
        <w:rPr>
          <w:rFonts w:ascii="Times New Roman" w:hAnsi="Times New Roman" w:cs="Times New Roman"/>
          <w:color w:val="000000" w:themeColor="text1"/>
          <w:sz w:val="28"/>
          <w:szCs w:val="28"/>
        </w:rPr>
        <w:t>:</w:t>
      </w:r>
    </w:p>
    <w:p w14:paraId="7A4E4763" w14:textId="09CB2B6C" w:rsidR="00A03894" w:rsidRPr="002B3E78" w:rsidRDefault="00A03894" w:rsidP="003C4422">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Прежде всего, принципы и цели стратегии УРСТ должны быть последовательно интегрированы во все регламентирующие и нормативно-правовые акты, принимаемые на макро-, мезо- и микроуровнях управления. Это касается всех направлений социально-экономического и пространственного развития</w:t>
      </w:r>
      <w:r w:rsidR="007C1015"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60678548" w14:textId="11578CDF" w:rsidR="00A03894" w:rsidRPr="002B3E78" w:rsidRDefault="00A03894"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Во-вторых, реализация тактических планов и программ в рамках стратегии развития должна опираться на всестороннюю оценку исходных условий, включая уровень развития экономических ресурсов, состояние человеческого и культурного капитала, наличие и качество природных ресурсов и других факторов.</w:t>
      </w:r>
    </w:p>
    <w:p w14:paraId="4FE67BA0" w14:textId="05FE0F77" w:rsidR="00A03894" w:rsidRPr="002B3E78" w:rsidRDefault="00A03894" w:rsidP="00B101D5">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В-третьих, обязательным условием выступает </w:t>
      </w:r>
      <w:r w:rsidR="00B101D5" w:rsidRPr="002B3E78">
        <w:rPr>
          <w:rFonts w:ascii="Times New Roman" w:hAnsi="Times New Roman" w:cs="Times New Roman"/>
          <w:color w:val="000000" w:themeColor="text1"/>
          <w:sz w:val="28"/>
          <w:szCs w:val="28"/>
        </w:rPr>
        <w:t xml:space="preserve">поддержание экологического баланса </w:t>
      </w:r>
      <w:r w:rsidRPr="002B3E78">
        <w:rPr>
          <w:rFonts w:ascii="Times New Roman" w:hAnsi="Times New Roman" w:cs="Times New Roman"/>
          <w:color w:val="000000" w:themeColor="text1"/>
          <w:sz w:val="28"/>
          <w:szCs w:val="28"/>
        </w:rPr>
        <w:t xml:space="preserve">на </w:t>
      </w:r>
      <w:r w:rsidR="00B101D5"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и минимизация негативного воздействия на окружающую среду [1</w:t>
      </w:r>
      <w:r w:rsidR="00CF6595">
        <w:rPr>
          <w:rFonts w:ascii="Times New Roman" w:hAnsi="Times New Roman" w:cs="Times New Roman"/>
          <w:color w:val="000000" w:themeColor="text1"/>
          <w:sz w:val="28"/>
          <w:szCs w:val="28"/>
        </w:rPr>
        <w:t>33</w:t>
      </w:r>
      <w:r w:rsidRPr="002B3E78">
        <w:rPr>
          <w:rFonts w:ascii="Times New Roman" w:hAnsi="Times New Roman" w:cs="Times New Roman"/>
          <w:color w:val="000000" w:themeColor="text1"/>
          <w:sz w:val="28"/>
          <w:szCs w:val="28"/>
        </w:rPr>
        <w:t>, с. 382].</w:t>
      </w:r>
    </w:p>
    <w:p w14:paraId="196D869C" w14:textId="55D1AB32" w:rsidR="00A03894" w:rsidRPr="002B3E78" w:rsidRDefault="00A03894"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На наш взгляд, именно третий пункт позволяет чётко обозначить роль туризма, особенно его экологически ориентированных форм, как инструмента устойчивого развития. «Зелёный» туризм, в отличие от индустриальных и ресурсозатратных форм деятельности, сочетает в себе экономическую активность с бережным отношением к природе, что делает его особенно актуальным для стратегий развития</w:t>
      </w:r>
      <w:r w:rsidR="007C1015"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0AF24437" w14:textId="51C7CC6B" w:rsidR="00342017" w:rsidRPr="002B3E78" w:rsidRDefault="00A03894" w:rsidP="00B50661">
      <w:pPr>
        <w:spacing w:after="0" w:line="240" w:lineRule="auto"/>
        <w:ind w:firstLine="709"/>
        <w:jc w:val="both"/>
        <w:rPr>
          <w:rFonts w:ascii="Times New Roman" w:hAnsi="Times New Roman" w:cs="Times New Roman"/>
          <w:sz w:val="28"/>
          <w:szCs w:val="28"/>
        </w:rPr>
      </w:pPr>
      <w:r w:rsidRPr="002B3E78">
        <w:rPr>
          <w:rFonts w:ascii="Times New Roman" w:hAnsi="Times New Roman" w:cs="Times New Roman"/>
          <w:color w:val="000000" w:themeColor="text1"/>
          <w:sz w:val="28"/>
          <w:szCs w:val="28"/>
        </w:rPr>
        <w:t>Как уже подчеркивалось в предыдущих разделах настоящего исследования, усиливается необходимость в формировании новых направлений занятости в сельской местности. Это связано не только с общими тенденциями технологического прогресса, приводящими к снижению занятости в традиционном сельском хозяйстве, но и с высокой долей безработицы, коренящейся в слабой диверсификации сельской экономики. Отсутствие альтернативных сфер приложения труда обостряет социальные проблемы и требует поиска новых моделей эффективной деятельности, одной из которых выступает развитие сельского туризма.</w:t>
      </w:r>
      <w:r w:rsidR="00AD18E2">
        <w:rPr>
          <w:rFonts w:ascii="Times New Roman" w:hAnsi="Times New Roman" w:cs="Times New Roman"/>
          <w:color w:val="000000" w:themeColor="text1"/>
          <w:sz w:val="28"/>
          <w:szCs w:val="28"/>
        </w:rPr>
        <w:t xml:space="preserve"> </w:t>
      </w:r>
      <w:r w:rsidR="00342017" w:rsidRPr="002B3E78">
        <w:rPr>
          <w:rFonts w:ascii="Times New Roman" w:hAnsi="Times New Roman" w:cs="Times New Roman"/>
          <w:sz w:val="28"/>
          <w:szCs w:val="28"/>
        </w:rPr>
        <w:t>В этой связи перспективным направлением, расширяющим отраслевой срез предприятий, и является сельский туризм, который в</w:t>
      </w:r>
      <w:r w:rsidR="00AD18E2">
        <w:rPr>
          <w:rFonts w:ascii="Times New Roman" w:hAnsi="Times New Roman" w:cs="Times New Roman"/>
          <w:sz w:val="28"/>
          <w:szCs w:val="28"/>
        </w:rPr>
        <w:t xml:space="preserve"> </w:t>
      </w:r>
      <w:r w:rsidR="00342017" w:rsidRPr="002B3E78">
        <w:rPr>
          <w:rFonts w:ascii="Times New Roman" w:hAnsi="Times New Roman" w:cs="Times New Roman"/>
          <w:sz w:val="28"/>
          <w:szCs w:val="28"/>
        </w:rPr>
        <w:t>стратегической перспективе вызовет растущую активность местного населения в</w:t>
      </w:r>
      <w:r w:rsidR="00AD18E2">
        <w:rPr>
          <w:rFonts w:ascii="Times New Roman" w:hAnsi="Times New Roman" w:cs="Times New Roman"/>
          <w:sz w:val="28"/>
          <w:szCs w:val="28"/>
        </w:rPr>
        <w:t xml:space="preserve"> </w:t>
      </w:r>
      <w:r w:rsidR="00342017" w:rsidRPr="002B3E78">
        <w:rPr>
          <w:rFonts w:ascii="Times New Roman" w:hAnsi="Times New Roman" w:cs="Times New Roman"/>
          <w:sz w:val="28"/>
          <w:szCs w:val="28"/>
        </w:rPr>
        <w:t>сопутствующих видах деятельности: в производстве продукции народных промыслов и</w:t>
      </w:r>
      <w:r w:rsidR="00AD18E2">
        <w:rPr>
          <w:rFonts w:ascii="Times New Roman" w:hAnsi="Times New Roman" w:cs="Times New Roman"/>
          <w:sz w:val="28"/>
          <w:szCs w:val="28"/>
        </w:rPr>
        <w:t xml:space="preserve"> </w:t>
      </w:r>
      <w:r w:rsidR="00342017" w:rsidRPr="002B3E78">
        <w:rPr>
          <w:rFonts w:ascii="Times New Roman" w:hAnsi="Times New Roman" w:cs="Times New Roman"/>
          <w:sz w:val="28"/>
          <w:szCs w:val="28"/>
        </w:rPr>
        <w:t>сувениров, соверше</w:t>
      </w:r>
      <w:r w:rsidR="00AD18E2">
        <w:rPr>
          <w:rFonts w:ascii="Times New Roman" w:hAnsi="Times New Roman" w:cs="Times New Roman"/>
          <w:sz w:val="28"/>
          <w:szCs w:val="28"/>
        </w:rPr>
        <w:t xml:space="preserve">нствовании национальной кухни и </w:t>
      </w:r>
      <w:r w:rsidR="00342017" w:rsidRPr="002B3E78">
        <w:rPr>
          <w:rFonts w:ascii="Times New Roman" w:hAnsi="Times New Roman" w:cs="Times New Roman"/>
          <w:sz w:val="28"/>
          <w:szCs w:val="28"/>
        </w:rPr>
        <w:t xml:space="preserve">изготовления национальных костюмов для представлений для туристов, и др. Также дополнительный </w:t>
      </w:r>
      <w:r w:rsidR="00AD18E2">
        <w:rPr>
          <w:rFonts w:ascii="Times New Roman" w:hAnsi="Times New Roman" w:cs="Times New Roman"/>
          <w:sz w:val="28"/>
          <w:szCs w:val="28"/>
        </w:rPr>
        <w:t xml:space="preserve">импульс получат деятельность по </w:t>
      </w:r>
      <w:r w:rsidR="00342017" w:rsidRPr="002B3E78">
        <w:rPr>
          <w:rFonts w:ascii="Times New Roman" w:hAnsi="Times New Roman" w:cs="Times New Roman"/>
          <w:sz w:val="28"/>
          <w:szCs w:val="28"/>
        </w:rPr>
        <w:t>благоустройству территории, ландшафтов, услуги по</w:t>
      </w:r>
      <w:r w:rsidR="00AD18E2">
        <w:rPr>
          <w:rFonts w:ascii="Times New Roman" w:hAnsi="Times New Roman" w:cs="Times New Roman"/>
          <w:sz w:val="28"/>
          <w:szCs w:val="28"/>
        </w:rPr>
        <w:t xml:space="preserve"> уборке и утилизации отходов, а </w:t>
      </w:r>
      <w:r w:rsidR="00342017" w:rsidRPr="002B3E78">
        <w:rPr>
          <w:rFonts w:ascii="Times New Roman" w:hAnsi="Times New Roman" w:cs="Times New Roman"/>
          <w:sz w:val="28"/>
          <w:szCs w:val="28"/>
        </w:rPr>
        <w:t>также сопутствующие услуги сферы гостеприимства. Можно повториться, сказав, что сельский туризм, как аттрактивная система, может привлекать внимани</w:t>
      </w:r>
      <w:r w:rsidR="00AD18E2">
        <w:rPr>
          <w:rFonts w:ascii="Times New Roman" w:hAnsi="Times New Roman" w:cs="Times New Roman"/>
          <w:sz w:val="28"/>
          <w:szCs w:val="28"/>
        </w:rPr>
        <w:t xml:space="preserve">е и интерес городских жителей к </w:t>
      </w:r>
      <w:r w:rsidR="00342017" w:rsidRPr="002B3E78">
        <w:rPr>
          <w:rFonts w:ascii="Times New Roman" w:hAnsi="Times New Roman" w:cs="Times New Roman"/>
          <w:sz w:val="28"/>
          <w:szCs w:val="28"/>
        </w:rPr>
        <w:t xml:space="preserve">сельскому образу </w:t>
      </w:r>
      <w:r w:rsidR="00AD18E2">
        <w:rPr>
          <w:rFonts w:ascii="Times New Roman" w:hAnsi="Times New Roman" w:cs="Times New Roman"/>
          <w:sz w:val="28"/>
          <w:szCs w:val="28"/>
        </w:rPr>
        <w:t xml:space="preserve">жизни, с сезонным проживанием в </w:t>
      </w:r>
      <w:r w:rsidR="00342017" w:rsidRPr="002B3E78">
        <w:rPr>
          <w:rFonts w:ascii="Times New Roman" w:hAnsi="Times New Roman" w:cs="Times New Roman"/>
          <w:sz w:val="28"/>
          <w:szCs w:val="28"/>
        </w:rPr>
        <w:t>сельских поселениях, в особенности с наличием благоприятных природных ресурсов</w:t>
      </w:r>
      <w:r w:rsidR="00B14A71">
        <w:rPr>
          <w:rFonts w:ascii="Times New Roman" w:hAnsi="Times New Roman" w:cs="Times New Roman"/>
          <w:sz w:val="28"/>
          <w:szCs w:val="28"/>
          <w:lang w:val="kk-KZ"/>
        </w:rPr>
        <w:t> </w:t>
      </w:r>
      <w:r w:rsidR="00342017" w:rsidRPr="002B3E78">
        <w:rPr>
          <w:rFonts w:ascii="Times New Roman" w:hAnsi="Times New Roman" w:cs="Times New Roman"/>
          <w:sz w:val="28"/>
          <w:szCs w:val="28"/>
        </w:rPr>
        <w:t>[1</w:t>
      </w:r>
      <w:r w:rsidR="00CF6595">
        <w:rPr>
          <w:rFonts w:ascii="Times New Roman" w:hAnsi="Times New Roman" w:cs="Times New Roman"/>
          <w:sz w:val="28"/>
          <w:szCs w:val="28"/>
        </w:rPr>
        <w:t>34</w:t>
      </w:r>
      <w:r w:rsidR="00342017" w:rsidRPr="002B3E78">
        <w:rPr>
          <w:rFonts w:ascii="Times New Roman" w:hAnsi="Times New Roman" w:cs="Times New Roman"/>
          <w:sz w:val="28"/>
          <w:szCs w:val="28"/>
        </w:rPr>
        <w:t xml:space="preserve">]. </w:t>
      </w:r>
    </w:p>
    <w:p w14:paraId="0B2FABFB" w14:textId="0E31B9E5" w:rsidR="00342017" w:rsidRPr="002B3E78" w:rsidRDefault="005E3403" w:rsidP="00B50661">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 другой стороны, </w:t>
      </w:r>
      <w:r w:rsidR="00342017" w:rsidRPr="002B3E78">
        <w:rPr>
          <w:rFonts w:ascii="Times New Roman" w:hAnsi="Times New Roman" w:cs="Times New Roman"/>
          <w:sz w:val="28"/>
          <w:szCs w:val="28"/>
        </w:rPr>
        <w:t>сельский туризм призван обеспечить экологический баланс в сельских территориях, за счет применения в процессе своего развития сберегающие природу зеленые технологии.</w:t>
      </w:r>
    </w:p>
    <w:p w14:paraId="3EE55FED" w14:textId="731A7F09" w:rsidR="00342017" w:rsidRPr="002B3E78" w:rsidRDefault="00342017" w:rsidP="00B50661">
      <w:pPr>
        <w:spacing w:after="0" w:line="240" w:lineRule="auto"/>
        <w:ind w:firstLine="709"/>
        <w:contextualSpacing/>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 xml:space="preserve">В целом, на наш взгляд, в достаточно лаконичной форме и в тоже время достаточно емко стратегию </w:t>
      </w:r>
      <w:r w:rsidR="000446FA" w:rsidRPr="002B3E78">
        <w:rPr>
          <w:rFonts w:ascii="Times New Roman" w:hAnsi="Times New Roman" w:cs="Times New Roman"/>
          <w:color w:val="000000"/>
          <w:sz w:val="28"/>
          <w:szCs w:val="28"/>
        </w:rPr>
        <w:t>СЗТ</w:t>
      </w:r>
      <w:r w:rsidRPr="002B3E78">
        <w:rPr>
          <w:rFonts w:ascii="Times New Roman" w:hAnsi="Times New Roman" w:cs="Times New Roman"/>
          <w:color w:val="000000"/>
          <w:sz w:val="28"/>
          <w:szCs w:val="28"/>
        </w:rPr>
        <w:t xml:space="preserve"> изложили Н. Демьяненко и И. Яснолоб, а именно: стратегической целью развития </w:t>
      </w:r>
      <w:r w:rsidR="000446FA" w:rsidRPr="002B3E78">
        <w:rPr>
          <w:rFonts w:ascii="Times New Roman" w:hAnsi="Times New Roman" w:cs="Times New Roman"/>
          <w:color w:val="000000"/>
          <w:sz w:val="28"/>
          <w:szCs w:val="28"/>
        </w:rPr>
        <w:t>СЗТ</w:t>
      </w:r>
      <w:r w:rsidR="005E3403">
        <w:rPr>
          <w:rFonts w:ascii="Times New Roman" w:hAnsi="Times New Roman" w:cs="Times New Roman"/>
          <w:color w:val="000000"/>
          <w:sz w:val="28"/>
          <w:szCs w:val="28"/>
        </w:rPr>
        <w:t xml:space="preserve"> является </w:t>
      </w:r>
      <w:r w:rsidR="005171E2" w:rsidRPr="002B3E78">
        <w:rPr>
          <w:rFonts w:ascii="Times New Roman" w:hAnsi="Times New Roman" w:cs="Times New Roman"/>
          <w:color w:val="000000"/>
          <w:sz w:val="28"/>
          <w:szCs w:val="28"/>
        </w:rPr>
        <w:t xml:space="preserve">формирование </w:t>
      </w:r>
      <w:r w:rsidRPr="002B3E78">
        <w:rPr>
          <w:rFonts w:ascii="Times New Roman" w:hAnsi="Times New Roman" w:cs="Times New Roman"/>
          <w:color w:val="000000"/>
          <w:sz w:val="28"/>
          <w:szCs w:val="28"/>
        </w:rPr>
        <w:t>конкурентоспособн</w:t>
      </w:r>
      <w:r w:rsidR="005171E2" w:rsidRPr="002B3E78">
        <w:rPr>
          <w:rFonts w:ascii="Times New Roman" w:hAnsi="Times New Roman" w:cs="Times New Roman"/>
          <w:color w:val="000000"/>
          <w:sz w:val="28"/>
          <w:szCs w:val="28"/>
        </w:rPr>
        <w:t>ости</w:t>
      </w:r>
      <w:r w:rsidRPr="002B3E78">
        <w:rPr>
          <w:rFonts w:ascii="Times New Roman" w:hAnsi="Times New Roman" w:cs="Times New Roman"/>
          <w:color w:val="000000"/>
          <w:sz w:val="28"/>
          <w:szCs w:val="28"/>
        </w:rPr>
        <w:t xml:space="preserve">, как на внутреннем, так и внешних </w:t>
      </w:r>
      <w:r w:rsidR="007E3E01" w:rsidRPr="002B3E78">
        <w:rPr>
          <w:rFonts w:ascii="Times New Roman" w:hAnsi="Times New Roman" w:cs="Times New Roman"/>
          <w:color w:val="000000"/>
          <w:sz w:val="28"/>
          <w:szCs w:val="28"/>
        </w:rPr>
        <w:t xml:space="preserve">туристических </w:t>
      </w:r>
      <w:r w:rsidRPr="002B3E78">
        <w:rPr>
          <w:rFonts w:ascii="Times New Roman" w:hAnsi="Times New Roman" w:cs="Times New Roman"/>
          <w:color w:val="000000"/>
          <w:sz w:val="28"/>
          <w:szCs w:val="28"/>
        </w:rPr>
        <w:t>рынках, способного максимально удовлетворить туристов. Это будет способствовать обеспечению комплексного развития рекреационных территорий и туристических центров с учетом социально-экономических интересов местного населения. Будет наблюдаться сохранение и восстановление природной среды и историко-культурного наследия, и, что не менее важно, наполнение</w:t>
      </w:r>
      <w:r w:rsidR="00B101D5" w:rsidRPr="002B3E78">
        <w:rPr>
          <w:rFonts w:ascii="Times New Roman" w:hAnsi="Times New Roman" w:cs="Times New Roman"/>
          <w:color w:val="000000"/>
          <w:sz w:val="28"/>
          <w:szCs w:val="28"/>
        </w:rPr>
        <w:t xml:space="preserve"> МСУ и </w:t>
      </w:r>
      <w:r w:rsidRPr="002B3E78">
        <w:rPr>
          <w:rFonts w:ascii="Times New Roman" w:hAnsi="Times New Roman" w:cs="Times New Roman"/>
          <w:color w:val="000000"/>
          <w:sz w:val="28"/>
          <w:szCs w:val="28"/>
        </w:rPr>
        <w:t xml:space="preserve"> </w:t>
      </w:r>
      <w:r w:rsidR="00B101D5" w:rsidRPr="002B3E78">
        <w:rPr>
          <w:rFonts w:ascii="Times New Roman" w:hAnsi="Times New Roman" w:cs="Times New Roman"/>
          <w:color w:val="000000"/>
          <w:sz w:val="28"/>
          <w:szCs w:val="28"/>
        </w:rPr>
        <w:t xml:space="preserve">госбюджета </w:t>
      </w:r>
      <w:r w:rsidRPr="002B3E78">
        <w:rPr>
          <w:rFonts w:ascii="Times New Roman" w:hAnsi="Times New Roman" w:cs="Times New Roman"/>
          <w:color w:val="000000"/>
          <w:sz w:val="28"/>
          <w:szCs w:val="28"/>
        </w:rPr>
        <w:t>[1</w:t>
      </w:r>
      <w:r w:rsidR="00CF6595">
        <w:rPr>
          <w:rFonts w:ascii="Times New Roman" w:hAnsi="Times New Roman" w:cs="Times New Roman"/>
          <w:color w:val="000000"/>
          <w:sz w:val="28"/>
          <w:szCs w:val="28"/>
        </w:rPr>
        <w:t>35</w:t>
      </w:r>
      <w:r w:rsidRPr="002B3E78">
        <w:rPr>
          <w:rFonts w:ascii="Times New Roman" w:hAnsi="Times New Roman" w:cs="Times New Roman"/>
          <w:color w:val="000000"/>
          <w:sz w:val="28"/>
          <w:szCs w:val="28"/>
        </w:rPr>
        <w:t>].</w:t>
      </w:r>
    </w:p>
    <w:p w14:paraId="009DD33B" w14:textId="3B50E33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sz w:val="28"/>
          <w:szCs w:val="28"/>
        </w:rPr>
        <w:t xml:space="preserve">В тоже время сложившаяся система государственного управления не в полной мере учитывает вопросы развития сельского туризма. В результате, как можно вполне разделить мнение О. Таракановой, </w:t>
      </w:r>
      <w:r w:rsidRPr="002B3E78">
        <w:rPr>
          <w:rFonts w:ascii="Times New Roman" w:hAnsi="Times New Roman" w:cs="Times New Roman"/>
          <w:color w:val="000000" w:themeColor="text1"/>
          <w:sz w:val="28"/>
          <w:szCs w:val="28"/>
        </w:rPr>
        <w:t xml:space="preserve">отсутствие опыта управления, стратегии развития </w:t>
      </w:r>
      <w:r w:rsidR="007E3E01" w:rsidRPr="002B3E78">
        <w:rPr>
          <w:rFonts w:ascii="Times New Roman" w:hAnsi="Times New Roman" w:cs="Times New Roman"/>
          <w:color w:val="000000" w:themeColor="text1"/>
          <w:sz w:val="28"/>
          <w:szCs w:val="28"/>
        </w:rPr>
        <w:t>СТ</w:t>
      </w:r>
      <w:r w:rsidRPr="002B3E78">
        <w:rPr>
          <w:rFonts w:ascii="Times New Roman" w:hAnsi="Times New Roman" w:cs="Times New Roman"/>
          <w:color w:val="000000" w:themeColor="text1"/>
          <w:sz w:val="28"/>
          <w:szCs w:val="28"/>
        </w:rPr>
        <w:t xml:space="preserve">, оставляют нерешенными и многие научно-методические и практические вопросы. Поэтому, имеет место потребность в формировании стратегического видения развития </w:t>
      </w:r>
      <w:r w:rsidR="00B30DE1" w:rsidRPr="002B3E78">
        <w:rPr>
          <w:rFonts w:ascii="Times New Roman" w:hAnsi="Times New Roman" w:cs="Times New Roman"/>
          <w:color w:val="000000" w:themeColor="text1"/>
          <w:sz w:val="28"/>
          <w:szCs w:val="28"/>
        </w:rPr>
        <w:t>ЗСТ</w:t>
      </w:r>
      <w:r w:rsidRPr="002B3E78">
        <w:rPr>
          <w:rFonts w:ascii="Times New Roman" w:hAnsi="Times New Roman" w:cs="Times New Roman"/>
          <w:color w:val="000000" w:themeColor="text1"/>
          <w:sz w:val="28"/>
          <w:szCs w:val="28"/>
        </w:rPr>
        <w:t xml:space="preserve">с учетом туристских </w:t>
      </w:r>
      <w:r w:rsidRPr="002B3E78">
        <w:rPr>
          <w:rFonts w:ascii="Times New Roman" w:hAnsi="Times New Roman" w:cs="Times New Roman"/>
          <w:sz w:val="28"/>
          <w:szCs w:val="28"/>
        </w:rPr>
        <w:t>перспектив</w:t>
      </w:r>
      <w:r w:rsidRPr="002B3E78">
        <w:rPr>
          <w:rFonts w:ascii="Times New Roman" w:hAnsi="Times New Roman" w:cs="Times New Roman"/>
          <w:color w:val="000000" w:themeColor="text1"/>
          <w:sz w:val="28"/>
          <w:szCs w:val="28"/>
        </w:rPr>
        <w:t xml:space="preserve"> и имеющегося аграрного </w:t>
      </w:r>
      <w:r w:rsidR="00425B2B" w:rsidRPr="002B3E78">
        <w:rPr>
          <w:rFonts w:ascii="Times New Roman" w:hAnsi="Times New Roman" w:cs="Times New Roman"/>
          <w:color w:val="000000" w:themeColor="text1"/>
          <w:sz w:val="28"/>
          <w:szCs w:val="28"/>
        </w:rPr>
        <w:t xml:space="preserve">ЭПСТ, </w:t>
      </w:r>
      <w:r w:rsidRPr="002B3E78">
        <w:rPr>
          <w:rFonts w:ascii="Times New Roman" w:hAnsi="Times New Roman" w:cs="Times New Roman"/>
          <w:color w:val="000000" w:themeColor="text1"/>
          <w:sz w:val="28"/>
          <w:szCs w:val="28"/>
        </w:rPr>
        <w:t xml:space="preserve">формирования конкурентоспособного продукта, способного обеспечить устойчивое экономическое развитие </w:t>
      </w:r>
      <w:r w:rsidR="002A13A4" w:rsidRPr="002B3E78">
        <w:rPr>
          <w:rFonts w:ascii="Times New Roman" w:hAnsi="Times New Roman" w:cs="Times New Roman"/>
          <w:color w:val="000000" w:themeColor="text1"/>
          <w:sz w:val="28"/>
          <w:szCs w:val="28"/>
        </w:rPr>
        <w:t xml:space="preserve">СМ </w:t>
      </w:r>
      <w:r w:rsidRPr="002B3E78">
        <w:rPr>
          <w:rFonts w:ascii="Times New Roman" w:hAnsi="Times New Roman" w:cs="Times New Roman"/>
          <w:color w:val="000000" w:themeColor="text1"/>
          <w:sz w:val="28"/>
          <w:szCs w:val="28"/>
        </w:rPr>
        <w:t>и удовлетворять потребности населения в отдыхе в рамках устойчивого развития территорий [1</w:t>
      </w:r>
      <w:r w:rsidR="00CF6595">
        <w:rPr>
          <w:rFonts w:ascii="Times New Roman" w:hAnsi="Times New Roman" w:cs="Times New Roman"/>
          <w:color w:val="000000" w:themeColor="text1"/>
          <w:sz w:val="28"/>
          <w:szCs w:val="28"/>
        </w:rPr>
        <w:t>36</w:t>
      </w:r>
      <w:r w:rsidRPr="002B3E78">
        <w:rPr>
          <w:rFonts w:ascii="Times New Roman" w:hAnsi="Times New Roman" w:cs="Times New Roman"/>
          <w:color w:val="000000" w:themeColor="text1"/>
          <w:sz w:val="28"/>
          <w:szCs w:val="28"/>
        </w:rPr>
        <w:t>].</w:t>
      </w:r>
    </w:p>
    <w:p w14:paraId="41BD2087" w14:textId="78FA14E3" w:rsidR="00342017" w:rsidRPr="002B3E78" w:rsidRDefault="00342017" w:rsidP="00B50661">
      <w:pPr>
        <w:pStyle w:val="ab"/>
        <w:spacing w:before="0" w:beforeAutospacing="0" w:after="0" w:afterAutospacing="0"/>
        <w:ind w:firstLine="709"/>
        <w:jc w:val="both"/>
        <w:rPr>
          <w:sz w:val="28"/>
          <w:szCs w:val="28"/>
        </w:rPr>
      </w:pPr>
      <w:r w:rsidRPr="002B3E78">
        <w:rPr>
          <w:sz w:val="28"/>
          <w:szCs w:val="28"/>
        </w:rPr>
        <w:t>В более конкретном понимании проблемы, назрела задача необходимо</w:t>
      </w:r>
      <w:r w:rsidR="00B101D5" w:rsidRPr="002B3E78">
        <w:rPr>
          <w:sz w:val="28"/>
          <w:szCs w:val="28"/>
        </w:rPr>
        <w:t>го</w:t>
      </w:r>
      <w:r w:rsidRPr="002B3E78">
        <w:rPr>
          <w:sz w:val="28"/>
          <w:szCs w:val="28"/>
        </w:rPr>
        <w:t xml:space="preserve">  системного подхода к развитию аграрного туризма на основе кластерных и сетевых механизмов своего регулирования, прозрачности условий получения финансово-инвестиционной поддержки со стороны государства, с поддержкой бизнес-инициатив, имеющих коммерческий или социальный эффект для </w:t>
      </w:r>
      <w:r w:rsidR="007C1015" w:rsidRPr="002B3E78">
        <w:rPr>
          <w:sz w:val="28"/>
          <w:szCs w:val="28"/>
        </w:rPr>
        <w:t xml:space="preserve"> СТ</w:t>
      </w:r>
      <w:r w:rsidR="00B14A71">
        <w:rPr>
          <w:sz w:val="28"/>
          <w:szCs w:val="28"/>
          <w:lang w:val="kk-KZ"/>
        </w:rPr>
        <w:t> </w:t>
      </w:r>
      <w:r w:rsidRPr="002B3E78">
        <w:rPr>
          <w:sz w:val="28"/>
          <w:szCs w:val="28"/>
        </w:rPr>
        <w:t>[</w:t>
      </w:r>
      <w:r w:rsidR="00CF6595">
        <w:rPr>
          <w:sz w:val="28"/>
          <w:szCs w:val="28"/>
        </w:rPr>
        <w:t>137</w:t>
      </w:r>
      <w:r w:rsidRPr="002B3E78">
        <w:rPr>
          <w:sz w:val="28"/>
          <w:szCs w:val="28"/>
        </w:rPr>
        <w:t>].</w:t>
      </w:r>
    </w:p>
    <w:p w14:paraId="0F95A753" w14:textId="54CD8E2B"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этом плане можно сослаться на российский опыт отражения вопросов сельского туризма в рамках стратегического подхода к проблеме развития</w:t>
      </w:r>
      <w:r w:rsidR="007C1015"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 В частности, в документе о стр</w:t>
      </w:r>
      <w:r w:rsidR="00AD18E2">
        <w:rPr>
          <w:rFonts w:ascii="Times New Roman" w:hAnsi="Times New Roman" w:cs="Times New Roman"/>
          <w:color w:val="000000" w:themeColor="text1"/>
          <w:sz w:val="28"/>
          <w:szCs w:val="28"/>
        </w:rPr>
        <w:t>атегическом устойчивом развитии</w:t>
      </w:r>
      <w:r w:rsidR="007C1015"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 xml:space="preserve">в России на долгосрочный период вопросы сельского туризма рассматриваются в главе </w:t>
      </w:r>
      <w:r w:rsidRPr="002B3E78">
        <w:rPr>
          <w:rFonts w:ascii="Times New Roman" w:hAnsi="Times New Roman" w:cs="Times New Roman"/>
          <w:color w:val="000000" w:themeColor="text1"/>
          <w:sz w:val="28"/>
          <w:szCs w:val="28"/>
          <w:lang w:val="en-US"/>
        </w:rPr>
        <w:t>V</w:t>
      </w:r>
      <w:r w:rsidRPr="002B3E78">
        <w:rPr>
          <w:rFonts w:ascii="Times New Roman" w:hAnsi="Times New Roman" w:cs="Times New Roman"/>
          <w:color w:val="000000" w:themeColor="text1"/>
          <w:sz w:val="28"/>
          <w:szCs w:val="28"/>
        </w:rPr>
        <w:t xml:space="preserve"> «Приоритетные направления государственной политики в области </w:t>
      </w:r>
      <w:r w:rsidR="00990CA4" w:rsidRPr="002B3E78">
        <w:rPr>
          <w:rFonts w:ascii="Times New Roman" w:hAnsi="Times New Roman" w:cs="Times New Roman"/>
          <w:color w:val="000000" w:themeColor="text1"/>
          <w:sz w:val="28"/>
          <w:szCs w:val="28"/>
        </w:rPr>
        <w:t>УРСТ</w:t>
      </w:r>
      <w:r w:rsidR="004109A4"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на период до 2030 года», в числе основных направлений несельских видов деятельности, изложенных в статье 2 «Обеспечение условий для развития и диверсификации сельской экономики».</w:t>
      </w:r>
    </w:p>
    <w:p w14:paraId="7B40D6A4" w14:textId="1CAA925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Безусловно, сельский туризм рассматривается лишь в качестве деятельности, дополняющей основные формы деятельности, тем не менее сам факт учета, как одного из факторов обеспечения устойч</w:t>
      </w:r>
      <w:r w:rsidR="00AD18E2">
        <w:rPr>
          <w:rFonts w:ascii="Times New Roman" w:hAnsi="Times New Roman" w:cs="Times New Roman"/>
          <w:color w:val="000000" w:themeColor="text1"/>
          <w:sz w:val="28"/>
          <w:szCs w:val="28"/>
        </w:rPr>
        <w:t xml:space="preserve">ивости развития СТ </w:t>
      </w:r>
      <w:r w:rsidRPr="002B3E78">
        <w:rPr>
          <w:rFonts w:ascii="Times New Roman" w:hAnsi="Times New Roman" w:cs="Times New Roman"/>
          <w:color w:val="000000" w:themeColor="text1"/>
          <w:sz w:val="28"/>
          <w:szCs w:val="28"/>
        </w:rPr>
        <w:t xml:space="preserve">предполагает, что вопросы развития и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 xml:space="preserve"> будут оставаться в сфере внимания системы государственного управления [1</w:t>
      </w:r>
      <w:r w:rsidR="00CF6595">
        <w:rPr>
          <w:rFonts w:ascii="Times New Roman" w:hAnsi="Times New Roman" w:cs="Times New Roman"/>
          <w:color w:val="000000" w:themeColor="text1"/>
          <w:sz w:val="28"/>
          <w:szCs w:val="28"/>
        </w:rPr>
        <w:t>38</w:t>
      </w:r>
      <w:r w:rsidRPr="002B3E78">
        <w:rPr>
          <w:rFonts w:ascii="Times New Roman" w:hAnsi="Times New Roman" w:cs="Times New Roman"/>
          <w:color w:val="000000" w:themeColor="text1"/>
          <w:sz w:val="28"/>
          <w:szCs w:val="28"/>
        </w:rPr>
        <w:t>].</w:t>
      </w:r>
    </w:p>
    <w:p w14:paraId="0E16B61D" w14:textId="657D0AEA"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Как уже отмечалось ранее, развитие туризма и его ключевых направлений </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экологического и «зелёного» </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в Республике Казахстан закреплено в качестве одного из государственных приоритетов. Основополагающим элементом национальной туристической политики выступает формирование чётких классификационных критериев туристской деятельности, включая определение форм и направлений развития зелёного туризма и экотуризма, а также соответствующих им туристских продуктов. В рамках реализации данной политики предполагается активное содействие со стороны государства и бизнеса в формате государственно-частного партнёрства.</w:t>
      </w:r>
    </w:p>
    <w:p w14:paraId="151733D4" w14:textId="74D2F609"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то же время отсутствие унифицированных критериев и нормативно закреплённого понятийного аппарата в указанной сфере существенно затрудняет объективную идентификацию субъектов, вовлечённых в развитие зелёного туризма, а также описание приоритетных видов туристских продуктов. Это препятствует эффективному целевому бюджетному финансированию и затрудняет привлечение частных инвестиций. Кроме того, отсутствует полноценный механизм мониторинга и оценки деятельности субъектов, развивающих экотуризм, что ограничивает возможности проведения обоснованной туристской политики на региональном и национальном уровнях.</w:t>
      </w:r>
    </w:p>
    <w:p w14:paraId="5006C12E" w14:textId="37DEBD39"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международной практике решение данных задач, как правило, отнесено к компетенции центральных государственных органов, в то время как на региональном уровне осуществляется адаптация этих механизмов к местным условиям и потребностям. Анализ действующих стратегических и программных документов Республики Казахстан показывает необходимость более детализированной проработки направлений, задач и инструментов развития зелёного и экологического туризма как элемента устойчивого развития</w:t>
      </w:r>
      <w:r w:rsidR="007C1015"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w:t>
      </w:r>
    </w:p>
    <w:p w14:paraId="2FBFA83C" w14:textId="5F98230A" w:rsidR="001F224B" w:rsidRPr="002B3E78" w:rsidRDefault="001F224B" w:rsidP="003C4422">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Выходом из сложившейся ситуации может стать формирование новой государственной политики в социально-экономической сфере, направленной на стимулирование занятости и доходов сельского населения посредством развития неаграрных видов деятельности. Одним из перспективных направлений в этом контексте выступает развитие сельского зелёного туризма, эффективность которого, в свою очередь, напрямую зависит от способности сельского населения адаптироваться к структурным изменениям в агропромышленном комплексе.</w:t>
      </w:r>
    </w:p>
    <w:p w14:paraId="0034536C" w14:textId="1029189C"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Одной из форм такой адаптации становится так называемая «патриархализация» сельского уклада, проявляющаяся в снижении миграционной активности, увеличении объёмов натурального хозяйствования, росте товарности личных подсобных хозяйств, развитии семейных и фермерских форм хозяйствования. Эти трансформации способствуют изменению структуры занятости и формируют предпосылки для развития несельскохозяйственных видов деятельности, включая туризм, особенно в удалённых и малонаселённых сельских поселениях.</w:t>
      </w:r>
    </w:p>
    <w:p w14:paraId="764EF41F" w14:textId="165BAB90"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Развитие зелёного туризма и его интеграция в рыночную среду оказывает позитивное модернизирующее влияние на образ жизни сельского населения. Изначально данный вид туризма рассматривался как социальный стабилизатор в переходный период реструктуризации аграрного сектора, поскольку способствует </w:t>
      </w:r>
      <w:r w:rsidR="00E9317C" w:rsidRPr="002B3E78">
        <w:rPr>
          <w:rFonts w:ascii="Times New Roman" w:hAnsi="Times New Roman" w:cs="Times New Roman"/>
          <w:color w:val="000000" w:themeColor="text1"/>
          <w:sz w:val="28"/>
          <w:szCs w:val="28"/>
        </w:rPr>
        <w:t xml:space="preserve">работы для сельчан </w:t>
      </w:r>
      <w:r w:rsidRPr="002B3E78">
        <w:rPr>
          <w:rFonts w:ascii="Times New Roman" w:hAnsi="Times New Roman" w:cs="Times New Roman"/>
          <w:color w:val="000000" w:themeColor="text1"/>
          <w:sz w:val="28"/>
          <w:szCs w:val="28"/>
        </w:rPr>
        <w:t>и формирует дополнительный доход в сельской местности.</w:t>
      </w:r>
    </w:p>
    <w:p w14:paraId="4A1E60DB" w14:textId="6F16299A"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Однако при этом необходимо учитывать, что эффективное функционирование сельского туризма возможно преимущественно на территориях с благоприятной экологической ситуацией. К ним, как правило, относятся традиционные сёла и малые города с сохранённой аутентичной архитектурой и культурным ландшафтом, сельскохозяйственные фермы, природные парки, лесные зоны, дачные и рекреационные участки, объекты природного, культурного и религиозного наследия, а также музеи под открытым небом.</w:t>
      </w:r>
    </w:p>
    <w:p w14:paraId="0069FE42" w14:textId="5F222BDB"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Согласно статистическим оценкам, один турист, посещающий страну, в среднем приносит порядка 1,5 тыс. долларов США, одновременно обеспечивая занятость от 6 до 12 человек в смежных секторах экономики</w:t>
      </w:r>
      <w:r w:rsidR="00CF6595">
        <w:rPr>
          <w:rFonts w:ascii="Times New Roman" w:hAnsi="Times New Roman" w:cs="Times New Roman"/>
          <w:color w:val="000000" w:themeColor="text1"/>
          <w:sz w:val="28"/>
          <w:szCs w:val="28"/>
        </w:rPr>
        <w:t xml:space="preserve"> </w:t>
      </w:r>
      <w:r w:rsidR="00CF6595" w:rsidRPr="002B3E78">
        <w:rPr>
          <w:rFonts w:ascii="Times New Roman" w:hAnsi="Times New Roman" w:cs="Times New Roman"/>
          <w:sz w:val="28"/>
          <w:szCs w:val="28"/>
        </w:rPr>
        <w:t>[1</w:t>
      </w:r>
      <w:r w:rsidR="00CF6595">
        <w:rPr>
          <w:rFonts w:ascii="Times New Roman" w:hAnsi="Times New Roman" w:cs="Times New Roman"/>
          <w:sz w:val="28"/>
          <w:szCs w:val="28"/>
        </w:rPr>
        <w:t>39</w:t>
      </w:r>
      <w:r w:rsidR="00CF6595" w:rsidRPr="002B3E78">
        <w:rPr>
          <w:rFonts w:ascii="Times New Roman" w:hAnsi="Times New Roman" w:cs="Times New Roman"/>
          <w:sz w:val="28"/>
          <w:szCs w:val="28"/>
        </w:rPr>
        <w:t>]</w:t>
      </w:r>
      <w:r w:rsidRPr="002B3E78">
        <w:rPr>
          <w:rFonts w:ascii="Times New Roman" w:hAnsi="Times New Roman" w:cs="Times New Roman"/>
          <w:color w:val="000000" w:themeColor="text1"/>
          <w:sz w:val="28"/>
          <w:szCs w:val="28"/>
        </w:rPr>
        <w:t>. Таким образом, развитие зелёного туризма выступает как действенный инструмент повышения доходов и занятости сельского населения, а также способствует стимулированию экономической активности в таких регионах, как Акмолинская область.</w:t>
      </w:r>
    </w:p>
    <w:p w14:paraId="6108AD7F" w14:textId="11DFEC03"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Тем не менее, несмотря на значительный туристский потенциал, внутренний туризм в Казахстане остаётся слабоорганизованным. Отсутствие системного подхода к его развитию приводит к недополучению доходов государственного бюджета, деградации инфраструктуры, а также к угрозам сохранности природного и культурного наследия.</w:t>
      </w:r>
    </w:p>
    <w:p w14:paraId="5CFD8BBF" w14:textId="566DEEC7"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целях повышения инвестиционной привлекательности туристической отрасли и её устойчивости необходимо:</w:t>
      </w:r>
    </w:p>
    <w:p w14:paraId="0D11E99A" w14:textId="526E3144" w:rsidR="001F224B" w:rsidRPr="002B3E78" w:rsidRDefault="001F224B" w:rsidP="007B16AC">
      <w:pPr>
        <w:pStyle w:val="a9"/>
        <w:numPr>
          <w:ilvl w:val="0"/>
          <w:numId w:val="19"/>
        </w:numPr>
        <w:tabs>
          <w:tab w:val="left" w:pos="709"/>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активизировать развитие современной туристской инфраструктуры;</w:t>
      </w:r>
    </w:p>
    <w:p w14:paraId="1AB271C9" w14:textId="6864E9E6" w:rsidR="001F224B" w:rsidRPr="002B3E78" w:rsidRDefault="001F224B" w:rsidP="007B16AC">
      <w:pPr>
        <w:pStyle w:val="a9"/>
        <w:numPr>
          <w:ilvl w:val="0"/>
          <w:numId w:val="19"/>
        </w:numPr>
        <w:tabs>
          <w:tab w:val="left" w:pos="709"/>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увеличить число сертифицированных объектов размещения;</w:t>
      </w:r>
    </w:p>
    <w:p w14:paraId="5BB1C226" w14:textId="026E017D" w:rsidR="001F224B" w:rsidRPr="002B3E78" w:rsidRDefault="001F224B" w:rsidP="007B16AC">
      <w:pPr>
        <w:pStyle w:val="a9"/>
        <w:numPr>
          <w:ilvl w:val="0"/>
          <w:numId w:val="19"/>
        </w:numPr>
        <w:tabs>
          <w:tab w:val="left" w:pos="709"/>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придать туризму статус приоритетной отрасли экономики.</w:t>
      </w:r>
    </w:p>
    <w:p w14:paraId="2D321B61" w14:textId="76A4BC3A" w:rsidR="001F224B" w:rsidRPr="002B3E78" w:rsidRDefault="001F224B" w:rsidP="00AD18E2">
      <w:pPr>
        <w:tabs>
          <w:tab w:val="left" w:pos="709"/>
          <w:tab w:val="left" w:pos="993"/>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Эти меры позволят не только повысить рентабельность туристического сектора, но и будут способствовать укреплению межкультурного взаимодействия в рамках реализации национального проекта «Большая страна </w:t>
      </w:r>
      <w:r w:rsidR="00AD18E2">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большая семья», направленного на сохранение и продвижение культурного многообразия Казахстана.</w:t>
      </w:r>
    </w:p>
    <w:p w14:paraId="206BC3F0" w14:textId="2487F75A"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целом, представляется, что в условиях Казахстана назрела необходимость стратегического подхода к развитию концепта сельского зелёного туризма (СЗТ), который должен рассматриваться как неотъемлемый элемент общей стратегии УРСТ.</w:t>
      </w:r>
    </w:p>
    <w:p w14:paraId="35E26596" w14:textId="7C5E5768" w:rsidR="001F224B" w:rsidRPr="002B3E78" w:rsidRDefault="001F224B" w:rsidP="00B50661">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этой связи обоснованным выглядит мнение исследователя О.</w:t>
      </w:r>
      <w:r w:rsidR="00B14A71">
        <w:rPr>
          <w:rFonts w:ascii="Times New Roman" w:hAnsi="Times New Roman" w:cs="Times New Roman"/>
          <w:color w:val="000000" w:themeColor="text1"/>
          <w:sz w:val="28"/>
          <w:szCs w:val="28"/>
          <w:lang w:val="kk-KZ"/>
        </w:rPr>
        <w:t> </w:t>
      </w:r>
      <w:r w:rsidRPr="002B3E78">
        <w:rPr>
          <w:rFonts w:ascii="Times New Roman" w:hAnsi="Times New Roman" w:cs="Times New Roman"/>
          <w:color w:val="000000" w:themeColor="text1"/>
          <w:sz w:val="28"/>
          <w:szCs w:val="28"/>
        </w:rPr>
        <w:t>Лебедевой, согласно которому вопросы стратегического планирования развития туристских дестинаций как особых институциональных единиц требуют системного управления на всех уровнях государственной и территориальной иерархии, с последующей адаптацией и конкретизацией механизмов реализации на региональном и локальном уровнях [1</w:t>
      </w:r>
      <w:r w:rsidR="00CF6595">
        <w:rPr>
          <w:rFonts w:ascii="Times New Roman" w:hAnsi="Times New Roman" w:cs="Times New Roman"/>
          <w:color w:val="000000" w:themeColor="text1"/>
          <w:sz w:val="28"/>
          <w:szCs w:val="28"/>
        </w:rPr>
        <w:t>40</w:t>
      </w:r>
      <w:r w:rsidRPr="002B3E78">
        <w:rPr>
          <w:rFonts w:ascii="Times New Roman" w:hAnsi="Times New Roman" w:cs="Times New Roman"/>
          <w:color w:val="000000" w:themeColor="text1"/>
          <w:sz w:val="28"/>
          <w:szCs w:val="28"/>
        </w:rPr>
        <w:t>].</w:t>
      </w:r>
    </w:p>
    <w:p w14:paraId="310A9755" w14:textId="77777777" w:rsidR="001F224B" w:rsidRPr="002B3E78" w:rsidRDefault="001F224B" w:rsidP="00B50661">
      <w:pPr>
        <w:tabs>
          <w:tab w:val="left" w:pos="709"/>
        </w:tabs>
        <w:spacing w:after="0" w:line="240" w:lineRule="auto"/>
        <w:ind w:firstLine="709"/>
        <w:jc w:val="both"/>
        <w:rPr>
          <w:rFonts w:ascii="Times New Roman" w:hAnsi="Times New Roman" w:cs="Times New Roman"/>
          <w:b/>
          <w:color w:val="000000" w:themeColor="text1"/>
          <w:sz w:val="28"/>
          <w:szCs w:val="28"/>
        </w:rPr>
      </w:pPr>
      <w:r w:rsidRPr="002B3E78">
        <w:rPr>
          <w:rFonts w:ascii="Times New Roman" w:hAnsi="Times New Roman" w:cs="Times New Roman"/>
          <w:color w:val="000000" w:themeColor="text1"/>
          <w:sz w:val="28"/>
          <w:szCs w:val="28"/>
        </w:rPr>
        <w:t>Таким образом, формирование стратегических целей, задач и направлений развития концепта СЗТ на сельских территориях должно стать одной из ключевых составляющих государственной политики устойчивого развития и предметом последующего рассмотрения в рамках настоящего исследования.</w:t>
      </w:r>
      <w:r w:rsidRPr="002B3E78">
        <w:rPr>
          <w:rFonts w:ascii="Times New Roman" w:hAnsi="Times New Roman" w:cs="Times New Roman"/>
          <w:b/>
          <w:color w:val="000000" w:themeColor="text1"/>
          <w:sz w:val="28"/>
          <w:szCs w:val="28"/>
        </w:rPr>
        <w:t xml:space="preserve"> </w:t>
      </w:r>
    </w:p>
    <w:p w14:paraId="38F6EEE0" w14:textId="77777777" w:rsidR="001F224B" w:rsidRPr="002B3E78" w:rsidRDefault="001F224B" w:rsidP="00B50661">
      <w:pPr>
        <w:tabs>
          <w:tab w:val="left" w:pos="709"/>
        </w:tabs>
        <w:spacing w:after="0" w:line="240" w:lineRule="auto"/>
        <w:ind w:firstLine="709"/>
        <w:jc w:val="center"/>
        <w:rPr>
          <w:rFonts w:ascii="Times New Roman" w:hAnsi="Times New Roman" w:cs="Times New Roman"/>
          <w:b/>
          <w:color w:val="000000" w:themeColor="text1"/>
          <w:sz w:val="28"/>
          <w:szCs w:val="28"/>
        </w:rPr>
      </w:pPr>
    </w:p>
    <w:p w14:paraId="44F29B73" w14:textId="357BEB81" w:rsidR="00342017" w:rsidRPr="002B3E78" w:rsidRDefault="00342017" w:rsidP="00AD18E2">
      <w:pPr>
        <w:tabs>
          <w:tab w:val="left" w:pos="709"/>
        </w:tabs>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b/>
          <w:color w:val="000000" w:themeColor="text1"/>
          <w:sz w:val="28"/>
          <w:szCs w:val="28"/>
        </w:rPr>
        <w:t>3.2 Стратегические цели, задачи и направления развития зеленого</w:t>
      </w:r>
      <w:r w:rsidR="00AD18E2">
        <w:rPr>
          <w:rFonts w:ascii="Times New Roman" w:hAnsi="Times New Roman" w:cs="Times New Roman"/>
          <w:b/>
          <w:color w:val="000000" w:themeColor="text1"/>
          <w:sz w:val="28"/>
          <w:szCs w:val="28"/>
        </w:rPr>
        <w:t xml:space="preserve"> </w:t>
      </w:r>
      <w:r w:rsidRPr="002B3E78">
        <w:rPr>
          <w:rFonts w:ascii="Times New Roman" w:hAnsi="Times New Roman" w:cs="Times New Roman"/>
          <w:b/>
          <w:color w:val="000000" w:themeColor="text1"/>
          <w:sz w:val="28"/>
          <w:szCs w:val="28"/>
        </w:rPr>
        <w:t>туризма в сельских территориях</w:t>
      </w:r>
    </w:p>
    <w:p w14:paraId="2A4254A9" w14:textId="387DE004" w:rsidR="00342017" w:rsidRPr="002B3E78" w:rsidRDefault="00342017" w:rsidP="00AD18E2">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Как было отмечено выше, в предыдущем подразделе, стратегия развития концепта СЗТ практически является необходимым шагом в рамках </w:t>
      </w:r>
      <w:r w:rsidR="00322D00" w:rsidRPr="002B3E78">
        <w:rPr>
          <w:rFonts w:ascii="Times New Roman" w:hAnsi="Times New Roman" w:cs="Times New Roman"/>
          <w:color w:val="000000" w:themeColor="text1"/>
          <w:sz w:val="28"/>
          <w:szCs w:val="28"/>
        </w:rPr>
        <w:t>принятия</w:t>
      </w:r>
      <w:r w:rsidRPr="002B3E78">
        <w:rPr>
          <w:rFonts w:ascii="Times New Roman" w:hAnsi="Times New Roman" w:cs="Times New Roman"/>
          <w:color w:val="000000" w:themeColor="text1"/>
          <w:sz w:val="28"/>
          <w:szCs w:val="28"/>
        </w:rPr>
        <w:t xml:space="preserve"> мер по стратегическому развитию </w:t>
      </w:r>
      <w:r w:rsidR="00A13A80"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 xml:space="preserve">в направлении их устойчивого </w:t>
      </w:r>
      <w:r w:rsidR="00915EC8" w:rsidRPr="002B3E78">
        <w:rPr>
          <w:rFonts w:ascii="Times New Roman" w:hAnsi="Times New Roman" w:cs="Times New Roman"/>
          <w:color w:val="000000" w:themeColor="text1"/>
          <w:sz w:val="28"/>
          <w:szCs w:val="28"/>
        </w:rPr>
        <w:t xml:space="preserve">СЭР </w:t>
      </w:r>
      <w:r w:rsidRPr="002B3E78">
        <w:rPr>
          <w:rFonts w:ascii="Times New Roman" w:hAnsi="Times New Roman" w:cs="Times New Roman"/>
          <w:color w:val="000000" w:themeColor="text1"/>
          <w:sz w:val="28"/>
          <w:szCs w:val="28"/>
        </w:rPr>
        <w:t xml:space="preserve">Взаимосвязи между этими – назовем их глобальным и локальным, - стратегиями были нами определены в проведенном </w:t>
      </w:r>
      <w:r w:rsidRPr="002B3E78">
        <w:rPr>
          <w:rFonts w:ascii="Times New Roman" w:hAnsi="Times New Roman" w:cs="Times New Roman"/>
          <w:color w:val="000000" w:themeColor="text1"/>
          <w:sz w:val="28"/>
          <w:szCs w:val="28"/>
          <w:lang w:val="en-US"/>
        </w:rPr>
        <w:t>SWOT</w:t>
      </w:r>
      <w:r w:rsidRPr="002B3E78">
        <w:rPr>
          <w:rFonts w:ascii="Times New Roman" w:hAnsi="Times New Roman" w:cs="Times New Roman"/>
          <w:color w:val="000000" w:themeColor="text1"/>
          <w:sz w:val="28"/>
          <w:szCs w:val="28"/>
        </w:rPr>
        <w:t xml:space="preserve">-анализе, опираясь на который, можно рассматривать и стратегические направления развития </w:t>
      </w:r>
      <w:r w:rsidR="00AD18E2">
        <w:rPr>
          <w:rFonts w:ascii="Times New Roman" w:hAnsi="Times New Roman" w:cs="Times New Roman"/>
          <w:color w:val="000000" w:themeColor="text1"/>
          <w:sz w:val="28"/>
          <w:szCs w:val="28"/>
        </w:rPr>
        <w:t xml:space="preserve">ЗТ </w:t>
      </w:r>
      <w:r w:rsidRPr="002B3E78">
        <w:rPr>
          <w:rFonts w:ascii="Times New Roman" w:hAnsi="Times New Roman" w:cs="Times New Roman"/>
          <w:color w:val="000000" w:themeColor="text1"/>
          <w:sz w:val="28"/>
          <w:szCs w:val="28"/>
        </w:rPr>
        <w:t>в сельских территориях.</w:t>
      </w:r>
    </w:p>
    <w:p w14:paraId="4DB68E9E" w14:textId="5C4911FA"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Необходимо подчеркнуть, что данное исследование охватывает проблемы в региональном срезе несколько шире, чем конкретно для </w:t>
      </w:r>
      <w:r w:rsidR="00A13A80"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Акмолинской области и носит в большей степени общий характер, что связано с тем, что проблематика устойчивости на основе сельского туризма в достаточной степени нова и не в полной мере исследована в теоретико-методическом плане. В тоже время это повышает научную значимость исследования.</w:t>
      </w:r>
    </w:p>
    <w:p w14:paraId="6F8A1837"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Несмотря на то обстоятельство, что туризм как объект научных исследований на постсоветском пространстве стал изучаться с недавних пор, тем не менее имеют место определенные исследования по направлениям стратегического развития туризма, в том числе и на низовых уровнях территориальной иерархии.</w:t>
      </w:r>
    </w:p>
    <w:p w14:paraId="6242BA59" w14:textId="23951FF1"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Согласно исследованиям Киреевой М. и Востровой А., ключевой стратегической задачей развития туристической отрасли в </w:t>
      </w:r>
      <w:r w:rsidR="002A13A4" w:rsidRPr="002B3E78">
        <w:rPr>
          <w:rFonts w:ascii="Times New Roman" w:hAnsi="Times New Roman" w:cs="Times New Roman"/>
          <w:color w:val="000000" w:themeColor="text1"/>
          <w:sz w:val="28"/>
          <w:szCs w:val="28"/>
        </w:rPr>
        <w:t xml:space="preserve">СМ </w:t>
      </w:r>
      <w:r w:rsidRPr="002B3E78">
        <w:rPr>
          <w:rFonts w:ascii="Times New Roman" w:hAnsi="Times New Roman" w:cs="Times New Roman"/>
          <w:color w:val="000000" w:themeColor="text1"/>
          <w:sz w:val="28"/>
          <w:szCs w:val="28"/>
        </w:rPr>
        <w:t>является рациональное использование рекреационного потенциала для создания территориальных туристических кластеров, способствующих устойчивому социально-экономическому росту регионов [1</w:t>
      </w:r>
      <w:r w:rsidR="00CF6595">
        <w:rPr>
          <w:rFonts w:ascii="Times New Roman" w:hAnsi="Times New Roman" w:cs="Times New Roman"/>
          <w:color w:val="000000" w:themeColor="text1"/>
          <w:sz w:val="28"/>
          <w:szCs w:val="28"/>
        </w:rPr>
        <w:t>41</w:t>
      </w:r>
      <w:r w:rsidRPr="002B3E78">
        <w:rPr>
          <w:rFonts w:ascii="Times New Roman" w:hAnsi="Times New Roman" w:cs="Times New Roman"/>
          <w:color w:val="000000" w:themeColor="text1"/>
          <w:sz w:val="28"/>
          <w:szCs w:val="28"/>
        </w:rPr>
        <w:t>]. Авторы выделяют следующие приоритетные направления развития:</w:t>
      </w:r>
    </w:p>
    <w:p w14:paraId="34F3C984" w14:textId="4B468DFB"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 Государственная поддержка инвестиционной активности в туристический сектор</w:t>
      </w:r>
      <w:r w:rsidR="00AD18E2">
        <w:rPr>
          <w:rFonts w:ascii="Times New Roman" w:hAnsi="Times New Roman" w:cs="Times New Roman"/>
          <w:color w:val="000000" w:themeColor="text1"/>
          <w:sz w:val="28"/>
          <w:szCs w:val="28"/>
        </w:rPr>
        <w:t>.</w:t>
      </w:r>
    </w:p>
    <w:p w14:paraId="078696FC" w14:textId="5FC3CE3E"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 Формирование благоприятного правового и экономического климата для развития перспективных видов туризма</w:t>
      </w:r>
      <w:r w:rsidR="00AD18E2">
        <w:rPr>
          <w:rFonts w:ascii="Times New Roman" w:hAnsi="Times New Roman" w:cs="Times New Roman"/>
          <w:color w:val="000000" w:themeColor="text1"/>
          <w:sz w:val="28"/>
          <w:szCs w:val="28"/>
        </w:rPr>
        <w:t>.</w:t>
      </w:r>
    </w:p>
    <w:p w14:paraId="515B06B4" w14:textId="317263DE"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3. </w:t>
      </w:r>
      <w:r w:rsidR="00667C07" w:rsidRPr="002B3E78">
        <w:rPr>
          <w:rFonts w:ascii="Times New Roman" w:hAnsi="Times New Roman" w:cs="Times New Roman"/>
          <w:color w:val="000000" w:themeColor="text1"/>
          <w:sz w:val="28"/>
          <w:szCs w:val="28"/>
        </w:rPr>
        <w:t xml:space="preserve">Формирование </w:t>
      </w:r>
      <w:r w:rsidRPr="002B3E78">
        <w:rPr>
          <w:rFonts w:ascii="Times New Roman" w:hAnsi="Times New Roman" w:cs="Times New Roman"/>
          <w:color w:val="000000" w:themeColor="text1"/>
          <w:sz w:val="28"/>
          <w:szCs w:val="28"/>
        </w:rPr>
        <w:t>современной инфраструктуры размещения туристов</w:t>
      </w:r>
      <w:r w:rsidR="00AD18E2">
        <w:rPr>
          <w:rFonts w:ascii="Times New Roman" w:hAnsi="Times New Roman" w:cs="Times New Roman"/>
          <w:color w:val="000000" w:themeColor="text1"/>
          <w:sz w:val="28"/>
          <w:szCs w:val="28"/>
        </w:rPr>
        <w:t>.</w:t>
      </w:r>
    </w:p>
    <w:p w14:paraId="2C1D1A55" w14:textId="731C1208"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4. Модернизация транспортно-дорожной сети региона</w:t>
      </w:r>
      <w:r w:rsidR="00AD18E2">
        <w:rPr>
          <w:rFonts w:ascii="Times New Roman" w:hAnsi="Times New Roman" w:cs="Times New Roman"/>
          <w:color w:val="000000" w:themeColor="text1"/>
          <w:sz w:val="28"/>
          <w:szCs w:val="28"/>
        </w:rPr>
        <w:t>.</w:t>
      </w:r>
    </w:p>
    <w:p w14:paraId="7387FAC7" w14:textId="124536C0"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5. Разработка и продвижение уникального территориального бренда</w:t>
      </w:r>
      <w:r w:rsidR="00AD18E2">
        <w:rPr>
          <w:rFonts w:ascii="Times New Roman" w:hAnsi="Times New Roman" w:cs="Times New Roman"/>
          <w:color w:val="000000" w:themeColor="text1"/>
          <w:sz w:val="28"/>
          <w:szCs w:val="28"/>
        </w:rPr>
        <w:t>.</w:t>
      </w:r>
    </w:p>
    <w:p w14:paraId="42ACA492" w14:textId="5E3D67A0"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6. Поддержка традиционных народных промыслов и сувенирного производства</w:t>
      </w:r>
      <w:r w:rsidR="00AD18E2">
        <w:rPr>
          <w:rFonts w:ascii="Times New Roman" w:hAnsi="Times New Roman" w:cs="Times New Roman"/>
          <w:color w:val="000000" w:themeColor="text1"/>
          <w:sz w:val="28"/>
          <w:szCs w:val="28"/>
        </w:rPr>
        <w:t>.</w:t>
      </w:r>
    </w:p>
    <w:p w14:paraId="74324DAD" w14:textId="1EB49269"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7. Сохранение и популяризация объектов культурного наследия</w:t>
      </w:r>
      <w:r w:rsidR="00AD18E2">
        <w:rPr>
          <w:rFonts w:ascii="Times New Roman" w:hAnsi="Times New Roman" w:cs="Times New Roman"/>
          <w:color w:val="000000" w:themeColor="text1"/>
          <w:sz w:val="28"/>
          <w:szCs w:val="28"/>
        </w:rPr>
        <w:t>.</w:t>
      </w:r>
    </w:p>
    <w:p w14:paraId="48DAE17B" w14:textId="06279E93"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8. Реставрация памятников архитектуры и истории</w:t>
      </w:r>
      <w:r w:rsidR="00AD18E2">
        <w:rPr>
          <w:rFonts w:ascii="Times New Roman" w:hAnsi="Times New Roman" w:cs="Times New Roman"/>
          <w:color w:val="000000" w:themeColor="text1"/>
          <w:sz w:val="28"/>
          <w:szCs w:val="28"/>
        </w:rPr>
        <w:t>.</w:t>
      </w:r>
    </w:p>
    <w:p w14:paraId="1008FA70" w14:textId="179BCD38"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9. </w:t>
      </w:r>
      <w:r w:rsidR="00667C07" w:rsidRPr="002B3E78">
        <w:rPr>
          <w:rFonts w:ascii="Times New Roman" w:hAnsi="Times New Roman" w:cs="Times New Roman"/>
          <w:color w:val="000000" w:themeColor="text1"/>
          <w:sz w:val="28"/>
          <w:szCs w:val="28"/>
        </w:rPr>
        <w:t xml:space="preserve">Внедрение </w:t>
      </w:r>
      <w:r w:rsidRPr="002B3E78">
        <w:rPr>
          <w:rFonts w:ascii="Times New Roman" w:hAnsi="Times New Roman" w:cs="Times New Roman"/>
          <w:color w:val="000000" w:themeColor="text1"/>
          <w:sz w:val="28"/>
          <w:szCs w:val="28"/>
        </w:rPr>
        <w:t>конкурентоспособных туристических продуктов</w:t>
      </w:r>
      <w:r w:rsidR="00AD18E2">
        <w:rPr>
          <w:rFonts w:ascii="Times New Roman" w:hAnsi="Times New Roman" w:cs="Times New Roman"/>
          <w:color w:val="000000" w:themeColor="text1"/>
          <w:sz w:val="28"/>
          <w:szCs w:val="28"/>
        </w:rPr>
        <w:t>.</w:t>
      </w:r>
    </w:p>
    <w:p w14:paraId="437C4A7E" w14:textId="1933F433"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10. Развитие маркетинговых коммуникаций и информационного сопровождения</w:t>
      </w:r>
      <w:r w:rsidR="00AD18E2">
        <w:rPr>
          <w:rFonts w:ascii="Times New Roman" w:hAnsi="Times New Roman" w:cs="Times New Roman"/>
          <w:color w:val="000000" w:themeColor="text1"/>
          <w:sz w:val="28"/>
          <w:szCs w:val="28"/>
        </w:rPr>
        <w:t>.</w:t>
      </w:r>
    </w:p>
    <w:p w14:paraId="12429945" w14:textId="2B019AE9"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11. Установление межрегиональных партнерских связей</w:t>
      </w:r>
      <w:r w:rsidR="00AD18E2">
        <w:rPr>
          <w:rFonts w:ascii="Times New Roman" w:hAnsi="Times New Roman" w:cs="Times New Roman"/>
          <w:color w:val="000000" w:themeColor="text1"/>
          <w:sz w:val="28"/>
          <w:szCs w:val="28"/>
        </w:rPr>
        <w:t>.</w:t>
      </w:r>
    </w:p>
    <w:p w14:paraId="07AE387D" w14:textId="2EFE6109"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12. Профессиональная подготовка кадров для туриндустрии [1</w:t>
      </w:r>
      <w:r w:rsidR="00CF6595">
        <w:rPr>
          <w:rFonts w:ascii="Times New Roman" w:hAnsi="Times New Roman" w:cs="Times New Roman"/>
          <w:color w:val="000000" w:themeColor="text1"/>
          <w:sz w:val="28"/>
          <w:szCs w:val="28"/>
        </w:rPr>
        <w:t>41</w:t>
      </w:r>
      <w:r w:rsidRPr="002B3E78">
        <w:rPr>
          <w:rFonts w:ascii="Times New Roman" w:hAnsi="Times New Roman" w:cs="Times New Roman"/>
          <w:color w:val="000000" w:themeColor="text1"/>
          <w:sz w:val="28"/>
          <w:szCs w:val="28"/>
        </w:rPr>
        <w:t>, с. 61].</w:t>
      </w:r>
    </w:p>
    <w:p w14:paraId="0FD05B7A" w14:textId="398D0892" w:rsidR="00775363"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Как отмечают исследователи, реализация указанных направлений оказывает комплексное воздействие на </w:t>
      </w:r>
      <w:r w:rsidR="00915EC8" w:rsidRPr="002B3E78">
        <w:rPr>
          <w:rFonts w:ascii="Times New Roman" w:hAnsi="Times New Roman" w:cs="Times New Roman"/>
          <w:color w:val="000000" w:themeColor="text1"/>
          <w:sz w:val="28"/>
          <w:szCs w:val="28"/>
        </w:rPr>
        <w:t xml:space="preserve">СЭР </w:t>
      </w:r>
      <w:r w:rsidRPr="002B3E78">
        <w:rPr>
          <w:rFonts w:ascii="Times New Roman" w:hAnsi="Times New Roman" w:cs="Times New Roman"/>
          <w:color w:val="000000" w:themeColor="text1"/>
          <w:sz w:val="28"/>
          <w:szCs w:val="28"/>
        </w:rPr>
        <w:t>территорий, включая как непосредственные, так и косвенные эффекты [1</w:t>
      </w:r>
      <w:r w:rsidR="00CF6595">
        <w:rPr>
          <w:rFonts w:ascii="Times New Roman" w:hAnsi="Times New Roman" w:cs="Times New Roman"/>
          <w:color w:val="000000" w:themeColor="text1"/>
          <w:sz w:val="28"/>
          <w:szCs w:val="28"/>
        </w:rPr>
        <w:t>41</w:t>
      </w:r>
      <w:r w:rsidRPr="002B3E78">
        <w:rPr>
          <w:rFonts w:ascii="Times New Roman" w:hAnsi="Times New Roman" w:cs="Times New Roman"/>
          <w:color w:val="000000" w:themeColor="text1"/>
          <w:sz w:val="28"/>
          <w:szCs w:val="28"/>
        </w:rPr>
        <w:t xml:space="preserve">, с. </w:t>
      </w:r>
      <w:r w:rsidR="00CF6595">
        <w:rPr>
          <w:rFonts w:ascii="Times New Roman" w:hAnsi="Times New Roman" w:cs="Times New Roman"/>
          <w:color w:val="000000" w:themeColor="text1"/>
          <w:sz w:val="28"/>
          <w:szCs w:val="28"/>
        </w:rPr>
        <w:t>5</w:t>
      </w:r>
      <w:r w:rsidRPr="002B3E78">
        <w:rPr>
          <w:rFonts w:ascii="Times New Roman" w:hAnsi="Times New Roman" w:cs="Times New Roman"/>
          <w:color w:val="000000" w:themeColor="text1"/>
          <w:sz w:val="28"/>
          <w:szCs w:val="28"/>
        </w:rPr>
        <w:t>8]. Это позволяет достичь стратегической цели - обеспечения устойчивого роста сельских районов через эффективное использование их туристического потенциала.</w:t>
      </w:r>
    </w:p>
    <w:p w14:paraId="39C8939F" w14:textId="428EE6C9" w:rsidR="002705EB" w:rsidRPr="002B3E78" w:rsidRDefault="00775363"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Особое значение имеет системный подход, предполагающий одновременное решение организационных, инфраструктурных и маркетинговых задач. Такой комплексный характер преобразований обеспечивает синергетический эффект от развития туристической деятельности в регионе [1</w:t>
      </w:r>
      <w:r w:rsidR="00CF6595">
        <w:rPr>
          <w:rFonts w:ascii="Times New Roman" w:hAnsi="Times New Roman" w:cs="Times New Roman"/>
          <w:color w:val="000000" w:themeColor="text1"/>
          <w:sz w:val="28"/>
          <w:szCs w:val="28"/>
        </w:rPr>
        <w:t>41</w:t>
      </w:r>
      <w:r w:rsidRPr="002B3E78">
        <w:rPr>
          <w:rFonts w:ascii="Times New Roman" w:hAnsi="Times New Roman" w:cs="Times New Roman"/>
          <w:color w:val="000000" w:themeColor="text1"/>
          <w:sz w:val="28"/>
          <w:szCs w:val="28"/>
        </w:rPr>
        <w:t xml:space="preserve">, с. </w:t>
      </w:r>
      <w:r w:rsidR="00CF6595">
        <w:rPr>
          <w:rFonts w:ascii="Times New Roman" w:hAnsi="Times New Roman" w:cs="Times New Roman"/>
          <w:color w:val="000000" w:themeColor="text1"/>
          <w:sz w:val="28"/>
          <w:szCs w:val="28"/>
        </w:rPr>
        <w:t>5</w:t>
      </w:r>
      <w:r w:rsidRPr="002B3E78">
        <w:rPr>
          <w:rFonts w:ascii="Times New Roman" w:hAnsi="Times New Roman" w:cs="Times New Roman"/>
          <w:color w:val="000000" w:themeColor="text1"/>
          <w:sz w:val="28"/>
          <w:szCs w:val="28"/>
        </w:rPr>
        <w:t>8].</w:t>
      </w:r>
    </w:p>
    <w:p w14:paraId="25A5F6EB" w14:textId="4A97C880" w:rsidR="00342017" w:rsidRPr="002B3E78" w:rsidRDefault="00342017" w:rsidP="00B50661">
      <w:pPr>
        <w:spacing w:after="0" w:line="240" w:lineRule="auto"/>
        <w:ind w:firstLine="709"/>
        <w:jc w:val="both"/>
        <w:rPr>
          <w:rFonts w:ascii="Times New Roman" w:hAnsi="Times New Roman" w:cs="Times New Roman"/>
          <w:sz w:val="28"/>
          <w:szCs w:val="28"/>
          <w:lang w:bidi="en-US"/>
        </w:rPr>
      </w:pPr>
      <w:r w:rsidRPr="002B3E78">
        <w:rPr>
          <w:rFonts w:ascii="Times New Roman" w:hAnsi="Times New Roman" w:cs="Times New Roman"/>
          <w:sz w:val="28"/>
          <w:szCs w:val="28"/>
          <w:lang w:bidi="en-US"/>
        </w:rPr>
        <w:t>Безусловно, эти задачи, определяющие те или иные стратегические направления в развитии туризма на районном уровне, должны оказывать, как непосредственно прямые, так и опосредовано-косвенное влияние в части обеспечения главной цели – достижение устойчивости в социально-экономическом развитии районов (</w:t>
      </w:r>
      <w:r w:rsidR="00A13A80" w:rsidRPr="002B3E78">
        <w:rPr>
          <w:rFonts w:ascii="Times New Roman" w:hAnsi="Times New Roman" w:cs="Times New Roman"/>
          <w:sz w:val="28"/>
          <w:szCs w:val="28"/>
          <w:lang w:bidi="en-US"/>
        </w:rPr>
        <w:t>СТ</w:t>
      </w:r>
      <w:r w:rsidRPr="002B3E78">
        <w:rPr>
          <w:rFonts w:ascii="Times New Roman" w:hAnsi="Times New Roman" w:cs="Times New Roman"/>
          <w:sz w:val="28"/>
          <w:szCs w:val="28"/>
          <w:lang w:bidi="en-US"/>
        </w:rPr>
        <w:t>).</w:t>
      </w:r>
    </w:p>
    <w:p w14:paraId="520B123E" w14:textId="77777777" w:rsidR="003C4422" w:rsidRPr="002B3E78" w:rsidRDefault="003C4422" w:rsidP="00B50661">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p>
    <w:p w14:paraId="2695DD39" w14:textId="7366B65E" w:rsidR="00342017" w:rsidRPr="002B3E78" w:rsidRDefault="00342017" w:rsidP="00AD18E2">
      <w:pPr>
        <w:shd w:val="clear" w:color="auto" w:fill="FFFFFF"/>
        <w:spacing w:after="0" w:line="240" w:lineRule="auto"/>
        <w:jc w:val="both"/>
        <w:rPr>
          <w:rFonts w:ascii="Times New Roman" w:eastAsia="Times New Roman" w:hAnsi="Times New Roman" w:cs="Times New Roman"/>
          <w:color w:val="333333"/>
          <w:sz w:val="28"/>
          <w:szCs w:val="28"/>
          <w:lang w:eastAsia="ru-RU"/>
        </w:rPr>
      </w:pPr>
      <w:r w:rsidRPr="002B3E78">
        <w:rPr>
          <w:rFonts w:ascii="Times New Roman" w:eastAsia="Times New Roman" w:hAnsi="Times New Roman" w:cs="Times New Roman"/>
          <w:color w:val="000000" w:themeColor="text1"/>
          <w:sz w:val="28"/>
          <w:szCs w:val="28"/>
          <w:lang w:eastAsia="ru-RU"/>
        </w:rPr>
        <w:t>Таблица</w:t>
      </w:r>
      <w:r w:rsidRPr="002B3E78">
        <w:rPr>
          <w:rFonts w:ascii="Times New Roman" w:eastAsia="Times New Roman" w:hAnsi="Times New Roman" w:cs="Times New Roman"/>
          <w:color w:val="FF0000"/>
          <w:sz w:val="28"/>
          <w:szCs w:val="28"/>
          <w:lang w:eastAsia="ru-RU"/>
        </w:rPr>
        <w:t xml:space="preserve"> </w:t>
      </w:r>
      <w:r w:rsidRPr="002B3E78">
        <w:rPr>
          <w:rFonts w:ascii="Times New Roman" w:eastAsia="Times New Roman" w:hAnsi="Times New Roman" w:cs="Times New Roman"/>
          <w:color w:val="333333"/>
          <w:sz w:val="28"/>
          <w:szCs w:val="28"/>
          <w:lang w:eastAsia="ru-RU"/>
        </w:rPr>
        <w:t xml:space="preserve">10 </w:t>
      </w:r>
      <w:r w:rsidR="005E3403">
        <w:rPr>
          <w:rFonts w:ascii="Times New Roman" w:eastAsia="Times New Roman" w:hAnsi="Times New Roman" w:cs="Times New Roman"/>
          <w:color w:val="333333"/>
          <w:sz w:val="28"/>
          <w:szCs w:val="28"/>
          <w:lang w:eastAsia="ru-RU"/>
        </w:rPr>
        <w:t>‒</w:t>
      </w:r>
      <w:r w:rsidRPr="002B3E78">
        <w:rPr>
          <w:rFonts w:ascii="Times New Roman" w:eastAsia="Times New Roman" w:hAnsi="Times New Roman" w:cs="Times New Roman"/>
          <w:color w:val="333333"/>
          <w:sz w:val="28"/>
          <w:szCs w:val="28"/>
          <w:lang w:eastAsia="ru-RU"/>
        </w:rPr>
        <w:t xml:space="preserve"> Стратегические направления формирования и </w:t>
      </w:r>
      <w:r w:rsidR="002705EB" w:rsidRPr="002B3E78">
        <w:rPr>
          <w:rFonts w:ascii="Times New Roman" w:eastAsia="Times New Roman" w:hAnsi="Times New Roman" w:cs="Times New Roman"/>
          <w:color w:val="333333"/>
          <w:sz w:val="28"/>
          <w:szCs w:val="28"/>
          <w:lang w:eastAsia="ru-RU"/>
        </w:rPr>
        <w:t>развития туристской</w:t>
      </w:r>
      <w:r w:rsidRPr="002B3E78">
        <w:rPr>
          <w:rFonts w:ascii="Times New Roman" w:eastAsia="Times New Roman" w:hAnsi="Times New Roman" w:cs="Times New Roman"/>
          <w:color w:val="333333"/>
          <w:sz w:val="28"/>
          <w:szCs w:val="28"/>
          <w:lang w:eastAsia="ru-RU"/>
        </w:rPr>
        <w:t xml:space="preserve"> экосистемы</w:t>
      </w:r>
    </w:p>
    <w:p w14:paraId="06194CCC" w14:textId="77777777" w:rsidR="002705EB" w:rsidRPr="00AD18E2" w:rsidRDefault="002705EB" w:rsidP="00B50661">
      <w:pPr>
        <w:shd w:val="clear" w:color="auto" w:fill="FFFFFF"/>
        <w:spacing w:after="0" w:line="240" w:lineRule="auto"/>
        <w:ind w:firstLine="709"/>
        <w:jc w:val="both"/>
        <w:rPr>
          <w:rFonts w:ascii="Times New Roman" w:eastAsia="Times New Roman" w:hAnsi="Times New Roman" w:cs="Times New Roman"/>
          <w:color w:val="333333"/>
          <w:sz w:val="16"/>
          <w:szCs w:val="16"/>
          <w:lang w:eastAsia="ru-RU"/>
        </w:rPr>
      </w:pPr>
    </w:p>
    <w:tbl>
      <w:tblPr>
        <w:tblStyle w:val="1f2"/>
        <w:tblW w:w="9631" w:type="dxa"/>
        <w:jc w:val="center"/>
        <w:tblLook w:val="04A0" w:firstRow="1" w:lastRow="0" w:firstColumn="1" w:lastColumn="0" w:noHBand="0" w:noVBand="1"/>
      </w:tblPr>
      <w:tblGrid>
        <w:gridCol w:w="2589"/>
        <w:gridCol w:w="7042"/>
      </w:tblGrid>
      <w:tr w:rsidR="00342017" w:rsidRPr="002B3E78" w14:paraId="20D1B335" w14:textId="77777777" w:rsidTr="005E3403">
        <w:trPr>
          <w:trHeight w:val="599"/>
          <w:jc w:val="center"/>
        </w:trPr>
        <w:tc>
          <w:tcPr>
            <w:tcW w:w="2589" w:type="dxa"/>
            <w:vAlign w:val="center"/>
            <w:hideMark/>
          </w:tcPr>
          <w:p w14:paraId="5E549D36" w14:textId="77777777" w:rsidR="00342017" w:rsidRPr="002B3E78" w:rsidRDefault="00342017" w:rsidP="005E3403">
            <w:pPr>
              <w:jc w:val="center"/>
              <w:rPr>
                <w:bCs/>
                <w:color w:val="333333"/>
                <w:sz w:val="24"/>
                <w:szCs w:val="24"/>
                <w:lang w:eastAsia="ru-RU"/>
              </w:rPr>
            </w:pPr>
            <w:r w:rsidRPr="002B3E78">
              <w:rPr>
                <w:bCs/>
                <w:color w:val="333333"/>
                <w:sz w:val="24"/>
                <w:szCs w:val="24"/>
                <w:lang w:eastAsia="ru-RU"/>
              </w:rPr>
              <w:t>Стратегическое</w:t>
            </w:r>
          </w:p>
          <w:p w14:paraId="6F2001B9" w14:textId="77777777" w:rsidR="00342017" w:rsidRPr="002B3E78" w:rsidRDefault="00342017" w:rsidP="005E3403">
            <w:pPr>
              <w:jc w:val="center"/>
              <w:rPr>
                <w:bCs/>
                <w:color w:val="333333"/>
                <w:sz w:val="24"/>
                <w:szCs w:val="24"/>
                <w:lang w:eastAsia="ru-RU"/>
              </w:rPr>
            </w:pPr>
            <w:r w:rsidRPr="002B3E78">
              <w:rPr>
                <w:bCs/>
                <w:color w:val="333333"/>
                <w:sz w:val="24"/>
                <w:szCs w:val="24"/>
                <w:lang w:eastAsia="ru-RU"/>
              </w:rPr>
              <w:t>направление</w:t>
            </w:r>
          </w:p>
        </w:tc>
        <w:tc>
          <w:tcPr>
            <w:tcW w:w="7042" w:type="dxa"/>
            <w:vAlign w:val="center"/>
            <w:hideMark/>
          </w:tcPr>
          <w:p w14:paraId="39EEFFA2" w14:textId="7452D0DF" w:rsidR="00342017" w:rsidRPr="002B3E78" w:rsidRDefault="00342017" w:rsidP="005E3403">
            <w:pPr>
              <w:ind w:hanging="40"/>
              <w:jc w:val="center"/>
              <w:rPr>
                <w:bCs/>
                <w:color w:val="333333"/>
                <w:sz w:val="24"/>
                <w:szCs w:val="24"/>
                <w:lang w:eastAsia="ru-RU"/>
              </w:rPr>
            </w:pPr>
            <w:r w:rsidRPr="002B3E78">
              <w:rPr>
                <w:bCs/>
                <w:color w:val="333333"/>
                <w:sz w:val="24"/>
                <w:szCs w:val="24"/>
                <w:lang w:eastAsia="ru-RU"/>
              </w:rPr>
              <w:t>Цель</w:t>
            </w:r>
          </w:p>
        </w:tc>
      </w:tr>
      <w:tr w:rsidR="00342017" w:rsidRPr="002B3E78" w14:paraId="1C766973" w14:textId="77777777" w:rsidTr="005E3403">
        <w:trPr>
          <w:trHeight w:val="586"/>
          <w:jc w:val="center"/>
        </w:trPr>
        <w:tc>
          <w:tcPr>
            <w:tcW w:w="2589" w:type="dxa"/>
            <w:hideMark/>
          </w:tcPr>
          <w:p w14:paraId="27D4CB6D" w14:textId="77777777" w:rsidR="00342017" w:rsidRPr="002B3E78" w:rsidRDefault="00342017" w:rsidP="003C4422">
            <w:pPr>
              <w:rPr>
                <w:bCs/>
                <w:color w:val="333333"/>
                <w:sz w:val="24"/>
                <w:szCs w:val="24"/>
                <w:lang w:eastAsia="ru-RU"/>
              </w:rPr>
            </w:pPr>
            <w:r w:rsidRPr="002B3E78">
              <w:rPr>
                <w:bCs/>
                <w:color w:val="333333"/>
                <w:sz w:val="24"/>
                <w:szCs w:val="24"/>
                <w:lang w:eastAsia="ru-RU"/>
              </w:rPr>
              <w:t>Совместное управление</w:t>
            </w:r>
          </w:p>
        </w:tc>
        <w:tc>
          <w:tcPr>
            <w:tcW w:w="7042" w:type="dxa"/>
            <w:hideMark/>
          </w:tcPr>
          <w:p w14:paraId="298CDFE7" w14:textId="77777777" w:rsidR="00342017" w:rsidRPr="002B3E78" w:rsidRDefault="00342017" w:rsidP="003C4422">
            <w:pPr>
              <w:jc w:val="both"/>
              <w:rPr>
                <w:bCs/>
                <w:color w:val="333333"/>
                <w:sz w:val="24"/>
                <w:szCs w:val="24"/>
                <w:lang w:eastAsia="ru-RU"/>
              </w:rPr>
            </w:pPr>
            <w:r w:rsidRPr="002B3E78">
              <w:rPr>
                <w:bCs/>
                <w:color w:val="333333"/>
                <w:sz w:val="24"/>
                <w:szCs w:val="24"/>
                <w:lang w:eastAsia="ru-RU"/>
              </w:rPr>
              <w:t>Выработка областей приложения действий для всех государственных и частных субъектов туристической архитектуры</w:t>
            </w:r>
          </w:p>
        </w:tc>
      </w:tr>
      <w:tr w:rsidR="00342017" w:rsidRPr="002B3E78" w14:paraId="76903ED7" w14:textId="77777777" w:rsidTr="005E3403">
        <w:trPr>
          <w:jc w:val="center"/>
        </w:trPr>
        <w:tc>
          <w:tcPr>
            <w:tcW w:w="2589" w:type="dxa"/>
            <w:hideMark/>
          </w:tcPr>
          <w:p w14:paraId="05B83407" w14:textId="77777777" w:rsidR="00342017" w:rsidRPr="002B3E78" w:rsidRDefault="00342017" w:rsidP="003C4422">
            <w:pPr>
              <w:rPr>
                <w:bCs/>
                <w:color w:val="333333"/>
                <w:sz w:val="24"/>
                <w:szCs w:val="24"/>
                <w:lang w:eastAsia="ru-RU"/>
              </w:rPr>
            </w:pPr>
            <w:r w:rsidRPr="002B3E78">
              <w:rPr>
                <w:bCs/>
                <w:color w:val="333333"/>
                <w:sz w:val="24"/>
                <w:szCs w:val="24"/>
                <w:lang w:eastAsia="ru-RU"/>
              </w:rPr>
              <w:t>Устойчивость</w:t>
            </w:r>
          </w:p>
          <w:p w14:paraId="06B09C74" w14:textId="77777777" w:rsidR="00342017" w:rsidRPr="002B3E78" w:rsidRDefault="00342017" w:rsidP="003C4422">
            <w:pPr>
              <w:rPr>
                <w:bCs/>
                <w:color w:val="333333"/>
                <w:sz w:val="24"/>
                <w:szCs w:val="24"/>
                <w:lang w:eastAsia="ru-RU"/>
              </w:rPr>
            </w:pPr>
            <w:r w:rsidRPr="002B3E78">
              <w:rPr>
                <w:bCs/>
                <w:color w:val="333333"/>
                <w:sz w:val="24"/>
                <w:szCs w:val="24"/>
                <w:lang w:eastAsia="ru-RU"/>
              </w:rPr>
              <w:t>в развитии</w:t>
            </w:r>
          </w:p>
        </w:tc>
        <w:tc>
          <w:tcPr>
            <w:tcW w:w="7042" w:type="dxa"/>
            <w:hideMark/>
          </w:tcPr>
          <w:p w14:paraId="406ED28D" w14:textId="542CE1B3" w:rsidR="00342017" w:rsidRPr="002B3E78" w:rsidRDefault="00667C07" w:rsidP="003C4422">
            <w:pPr>
              <w:jc w:val="both"/>
              <w:rPr>
                <w:bCs/>
                <w:color w:val="333333"/>
                <w:sz w:val="24"/>
                <w:szCs w:val="24"/>
                <w:lang w:eastAsia="ru-RU"/>
              </w:rPr>
            </w:pPr>
            <w:r w:rsidRPr="002B3E78">
              <w:rPr>
                <w:bCs/>
                <w:color w:val="333333"/>
                <w:sz w:val="24"/>
                <w:szCs w:val="24"/>
                <w:lang w:eastAsia="ru-RU"/>
              </w:rPr>
              <w:t xml:space="preserve">Формирование </w:t>
            </w:r>
            <w:r w:rsidR="00342017" w:rsidRPr="002B3E78">
              <w:rPr>
                <w:bCs/>
                <w:color w:val="333333"/>
                <w:sz w:val="24"/>
                <w:szCs w:val="24"/>
                <w:lang w:eastAsia="ru-RU"/>
              </w:rPr>
              <w:t>стимулов для сбалансированности развития сферы туризма, содействие в обеспечении ее устойчивости, диверсификации спроса на турпродукты и сокращение негативного воздействия внешних факторов на развитие туризма</w:t>
            </w:r>
          </w:p>
        </w:tc>
      </w:tr>
      <w:tr w:rsidR="00342017" w:rsidRPr="002B3E78" w14:paraId="7767F3F3" w14:textId="77777777" w:rsidTr="005E3403">
        <w:trPr>
          <w:jc w:val="center"/>
        </w:trPr>
        <w:tc>
          <w:tcPr>
            <w:tcW w:w="2589" w:type="dxa"/>
            <w:hideMark/>
          </w:tcPr>
          <w:p w14:paraId="16C7B339" w14:textId="77777777" w:rsidR="00342017" w:rsidRPr="002B3E78" w:rsidRDefault="00342017" w:rsidP="003C4422">
            <w:pPr>
              <w:rPr>
                <w:bCs/>
                <w:color w:val="333333"/>
                <w:sz w:val="24"/>
                <w:szCs w:val="24"/>
                <w:lang w:eastAsia="ru-RU"/>
              </w:rPr>
            </w:pPr>
            <w:r w:rsidRPr="002B3E78">
              <w:rPr>
                <w:bCs/>
                <w:color w:val="333333"/>
                <w:sz w:val="24"/>
                <w:szCs w:val="24"/>
                <w:lang w:eastAsia="ru-RU"/>
              </w:rPr>
              <w:t>Трансформация отрасли на принципах конкуренции и цифровизации</w:t>
            </w:r>
          </w:p>
        </w:tc>
        <w:tc>
          <w:tcPr>
            <w:tcW w:w="7042" w:type="dxa"/>
            <w:hideMark/>
          </w:tcPr>
          <w:p w14:paraId="06334197" w14:textId="77777777" w:rsidR="00342017" w:rsidRPr="002B3E78" w:rsidRDefault="00342017" w:rsidP="003C4422">
            <w:pPr>
              <w:jc w:val="both"/>
              <w:rPr>
                <w:bCs/>
                <w:color w:val="333333"/>
                <w:sz w:val="24"/>
                <w:szCs w:val="24"/>
                <w:lang w:eastAsia="ru-RU"/>
              </w:rPr>
            </w:pPr>
            <w:r w:rsidRPr="002B3E78">
              <w:rPr>
                <w:bCs/>
                <w:color w:val="333333"/>
                <w:sz w:val="24"/>
                <w:szCs w:val="24"/>
                <w:lang w:eastAsia="ru-RU"/>
              </w:rPr>
              <w:t>Способствование цифровой трансформации и применению технологических возможностей, развитие государственно-частного партнерства.</w:t>
            </w:r>
          </w:p>
        </w:tc>
      </w:tr>
      <w:tr w:rsidR="00342017" w:rsidRPr="002B3E78" w14:paraId="3840313B" w14:textId="77777777" w:rsidTr="005E3403">
        <w:trPr>
          <w:jc w:val="center"/>
        </w:trPr>
        <w:tc>
          <w:tcPr>
            <w:tcW w:w="2589" w:type="dxa"/>
            <w:hideMark/>
          </w:tcPr>
          <w:p w14:paraId="6A06B706" w14:textId="77777777" w:rsidR="00342017" w:rsidRPr="002B3E78" w:rsidRDefault="00342017" w:rsidP="003C4422">
            <w:pPr>
              <w:rPr>
                <w:bCs/>
                <w:color w:val="333333"/>
                <w:sz w:val="24"/>
                <w:szCs w:val="24"/>
                <w:lang w:eastAsia="ru-RU"/>
              </w:rPr>
            </w:pPr>
            <w:r w:rsidRPr="002B3E78">
              <w:rPr>
                <w:bCs/>
                <w:color w:val="333333"/>
                <w:sz w:val="24"/>
                <w:szCs w:val="24"/>
                <w:lang w:eastAsia="ru-RU"/>
              </w:rPr>
              <w:t>Туристическая инфраструктура</w:t>
            </w:r>
          </w:p>
        </w:tc>
        <w:tc>
          <w:tcPr>
            <w:tcW w:w="7042" w:type="dxa"/>
            <w:hideMark/>
          </w:tcPr>
          <w:p w14:paraId="1EA843DD" w14:textId="77777777" w:rsidR="00342017" w:rsidRPr="002B3E78" w:rsidRDefault="00342017" w:rsidP="003C4422">
            <w:pPr>
              <w:jc w:val="both"/>
              <w:rPr>
                <w:bCs/>
                <w:color w:val="333333"/>
                <w:sz w:val="24"/>
                <w:szCs w:val="24"/>
                <w:lang w:eastAsia="ru-RU"/>
              </w:rPr>
            </w:pPr>
            <w:r w:rsidRPr="002B3E78">
              <w:rPr>
                <w:bCs/>
                <w:color w:val="333333"/>
                <w:sz w:val="24"/>
                <w:szCs w:val="24"/>
                <w:lang w:eastAsia="ru-RU"/>
              </w:rPr>
              <w:t>Защита культурного и природного наследия, прогресс в строительстве инфраструктуры и цифровизации; повышение конкурентоспособности предприятий и качества рабочих мест в сфере туризма</w:t>
            </w:r>
          </w:p>
        </w:tc>
      </w:tr>
      <w:tr w:rsidR="00342017" w:rsidRPr="002B3E78" w14:paraId="0BFB1B99" w14:textId="77777777" w:rsidTr="005E3403">
        <w:trPr>
          <w:jc w:val="center"/>
        </w:trPr>
        <w:tc>
          <w:tcPr>
            <w:tcW w:w="2589" w:type="dxa"/>
            <w:hideMark/>
          </w:tcPr>
          <w:p w14:paraId="11AD63E7" w14:textId="77777777" w:rsidR="00342017" w:rsidRPr="002B3E78" w:rsidRDefault="00342017" w:rsidP="003C4422">
            <w:pPr>
              <w:rPr>
                <w:bCs/>
                <w:color w:val="333333"/>
                <w:sz w:val="24"/>
                <w:szCs w:val="24"/>
                <w:lang w:eastAsia="ru-RU"/>
              </w:rPr>
            </w:pPr>
            <w:r w:rsidRPr="002B3E78">
              <w:rPr>
                <w:bCs/>
                <w:color w:val="333333"/>
                <w:sz w:val="24"/>
                <w:szCs w:val="24"/>
                <w:lang w:eastAsia="ru-RU"/>
              </w:rPr>
              <w:t>Туристский</w:t>
            </w:r>
          </w:p>
          <w:p w14:paraId="43DE42A0" w14:textId="77777777" w:rsidR="00342017" w:rsidRPr="002B3E78" w:rsidRDefault="00342017" w:rsidP="003C4422">
            <w:pPr>
              <w:rPr>
                <w:bCs/>
                <w:color w:val="333333"/>
                <w:sz w:val="24"/>
                <w:szCs w:val="24"/>
                <w:lang w:eastAsia="ru-RU"/>
              </w:rPr>
            </w:pPr>
            <w:r w:rsidRPr="002B3E78">
              <w:rPr>
                <w:bCs/>
                <w:color w:val="333333"/>
                <w:sz w:val="24"/>
                <w:szCs w:val="24"/>
                <w:lang w:eastAsia="ru-RU"/>
              </w:rPr>
              <w:t>продукт</w:t>
            </w:r>
          </w:p>
        </w:tc>
        <w:tc>
          <w:tcPr>
            <w:tcW w:w="7042" w:type="dxa"/>
            <w:hideMark/>
          </w:tcPr>
          <w:p w14:paraId="40AEC652" w14:textId="77777777" w:rsidR="00342017" w:rsidRPr="002B3E78" w:rsidRDefault="00342017" w:rsidP="003C4422">
            <w:pPr>
              <w:jc w:val="both"/>
              <w:rPr>
                <w:bCs/>
                <w:color w:val="333333"/>
                <w:sz w:val="24"/>
                <w:szCs w:val="24"/>
                <w:lang w:eastAsia="ru-RU"/>
              </w:rPr>
            </w:pPr>
            <w:r w:rsidRPr="002B3E78">
              <w:rPr>
                <w:bCs/>
                <w:color w:val="333333"/>
                <w:sz w:val="24"/>
                <w:szCs w:val="24"/>
                <w:lang w:eastAsia="ru-RU"/>
              </w:rPr>
              <w:t>Содействие качественному туризму, диверсификации спроса и открытие новых рынков</w:t>
            </w:r>
          </w:p>
        </w:tc>
      </w:tr>
      <w:tr w:rsidR="00F45CBC" w:rsidRPr="002B3E78" w14:paraId="2DB42134" w14:textId="77777777" w:rsidTr="005E3403">
        <w:trPr>
          <w:jc w:val="center"/>
        </w:trPr>
        <w:tc>
          <w:tcPr>
            <w:tcW w:w="9631" w:type="dxa"/>
            <w:gridSpan w:val="2"/>
          </w:tcPr>
          <w:p w14:paraId="7599F0B4" w14:textId="7FCBC7CD" w:rsidR="00F45CBC" w:rsidRPr="002B3E78" w:rsidRDefault="00F45CBC" w:rsidP="00B14A71">
            <w:pPr>
              <w:ind w:firstLine="598"/>
              <w:jc w:val="both"/>
              <w:rPr>
                <w:bCs/>
                <w:color w:val="333333"/>
                <w:sz w:val="24"/>
                <w:szCs w:val="24"/>
                <w:lang w:eastAsia="ru-RU"/>
              </w:rPr>
            </w:pPr>
            <w:r w:rsidRPr="002B3E78">
              <w:rPr>
                <w:bCs/>
                <w:color w:val="333333"/>
                <w:sz w:val="24"/>
                <w:szCs w:val="24"/>
                <w:lang w:eastAsia="ru-RU"/>
              </w:rPr>
              <w:t xml:space="preserve">Примечание – </w:t>
            </w:r>
            <w:r w:rsidR="005E3403" w:rsidRPr="002B3E78">
              <w:rPr>
                <w:bCs/>
                <w:color w:val="333333"/>
                <w:sz w:val="24"/>
                <w:szCs w:val="24"/>
                <w:lang w:eastAsia="ru-RU"/>
              </w:rPr>
              <w:t xml:space="preserve">Составлено </w:t>
            </w:r>
            <w:r w:rsidRPr="002B3E78">
              <w:rPr>
                <w:bCs/>
                <w:color w:val="333333"/>
                <w:sz w:val="24"/>
                <w:szCs w:val="24"/>
                <w:lang w:eastAsia="ru-RU"/>
              </w:rPr>
              <w:t>автором на основании источник</w:t>
            </w:r>
            <w:r w:rsidR="00B14A71">
              <w:rPr>
                <w:bCs/>
                <w:color w:val="333333"/>
                <w:sz w:val="24"/>
                <w:szCs w:val="24"/>
                <w:lang w:eastAsia="ru-RU"/>
              </w:rPr>
              <w:t>а</w:t>
            </w:r>
            <w:r w:rsidRPr="002B3E78">
              <w:rPr>
                <w:bCs/>
                <w:color w:val="333333"/>
                <w:sz w:val="24"/>
                <w:szCs w:val="24"/>
                <w:lang w:eastAsia="ru-RU"/>
              </w:rPr>
              <w:t xml:space="preserve"> [</w:t>
            </w:r>
            <w:r w:rsidR="006F408A" w:rsidRPr="002B3E78">
              <w:rPr>
                <w:bCs/>
                <w:color w:val="333333"/>
                <w:sz w:val="24"/>
                <w:szCs w:val="24"/>
                <w:lang w:eastAsia="ru-RU"/>
              </w:rPr>
              <w:t>1</w:t>
            </w:r>
            <w:r w:rsidR="00CF6595">
              <w:rPr>
                <w:bCs/>
                <w:color w:val="333333"/>
                <w:sz w:val="24"/>
                <w:szCs w:val="24"/>
                <w:lang w:eastAsia="ru-RU"/>
              </w:rPr>
              <w:t>42</w:t>
            </w:r>
            <w:r w:rsidRPr="002B3E78">
              <w:rPr>
                <w:bCs/>
                <w:color w:val="333333"/>
                <w:sz w:val="24"/>
                <w:szCs w:val="24"/>
                <w:lang w:eastAsia="ru-RU"/>
              </w:rPr>
              <w:t>]</w:t>
            </w:r>
          </w:p>
        </w:tc>
      </w:tr>
    </w:tbl>
    <w:p w14:paraId="2823FE37" w14:textId="77777777" w:rsidR="005E3403" w:rsidRDefault="005E3403" w:rsidP="00B50661">
      <w:pPr>
        <w:spacing w:after="0" w:line="240" w:lineRule="auto"/>
        <w:ind w:firstLine="709"/>
        <w:jc w:val="both"/>
        <w:rPr>
          <w:rFonts w:ascii="Times New Roman" w:hAnsi="Times New Roman" w:cs="Times New Roman"/>
          <w:color w:val="000000" w:themeColor="text1"/>
          <w:sz w:val="28"/>
          <w:szCs w:val="28"/>
        </w:rPr>
      </w:pPr>
    </w:p>
    <w:p w14:paraId="0025368E" w14:textId="51558E0F" w:rsidR="005E3403" w:rsidRPr="002B3E78" w:rsidRDefault="005E3403" w:rsidP="005E3403">
      <w:pPr>
        <w:shd w:val="clear" w:color="auto" w:fill="FFFFFF"/>
        <w:spacing w:after="0" w:line="240" w:lineRule="auto"/>
        <w:ind w:firstLine="709"/>
        <w:jc w:val="both"/>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 xml:space="preserve">В соответствии с таблицей 10, </w:t>
      </w:r>
      <w:r w:rsidRPr="002B3E78">
        <w:rPr>
          <w:rFonts w:ascii="Times New Roman" w:eastAsia="Times New Roman" w:hAnsi="Times New Roman" w:cs="Times New Roman"/>
          <w:color w:val="333333"/>
          <w:sz w:val="28"/>
          <w:szCs w:val="28"/>
          <w:lang w:eastAsia="ru-RU"/>
        </w:rPr>
        <w:t>в этом контексте С. Демидова выделяет пять стратегических направлений формирования и развития туристической экосистемы на современном этапе.</w:t>
      </w:r>
    </w:p>
    <w:p w14:paraId="30AD44BE" w14:textId="507338DB"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На наш взгляд, подобное видение стратегических направлений имеет самый общий характер для туризма в целом, в то же время для процессов становления и развития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 xml:space="preserve"> в сельских территориях требуется более взвешенный подход, с учетом специфики их взаимосвязанного стратегического развития.</w:t>
      </w:r>
    </w:p>
    <w:p w14:paraId="023306B7" w14:textId="5A37A71F"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этой связи можно рассмотреть </w:t>
      </w:r>
      <w:r w:rsidRPr="002B3E78">
        <w:rPr>
          <w:rFonts w:ascii="Times New Roman" w:hAnsi="Times New Roman" w:cs="Times New Roman"/>
          <w:i/>
          <w:color w:val="000000" w:themeColor="text1"/>
          <w:sz w:val="28"/>
          <w:szCs w:val="28"/>
        </w:rPr>
        <w:t xml:space="preserve">следующие стратегические направления развития концепта СЗТ, </w:t>
      </w:r>
      <w:r w:rsidRPr="002B3E78">
        <w:rPr>
          <w:rFonts w:ascii="Times New Roman" w:hAnsi="Times New Roman" w:cs="Times New Roman"/>
          <w:color w:val="000000" w:themeColor="text1"/>
          <w:sz w:val="28"/>
          <w:szCs w:val="28"/>
        </w:rPr>
        <w:t xml:space="preserve">применимые и для </w:t>
      </w:r>
      <w:r w:rsidR="00A13A80"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 xml:space="preserve">Акмолинской области. </w:t>
      </w:r>
    </w:p>
    <w:p w14:paraId="7A955E36" w14:textId="15818E2E" w:rsidR="00342017" w:rsidRPr="002B3E78" w:rsidRDefault="00342017" w:rsidP="007B16AC">
      <w:pPr>
        <w:pStyle w:val="a9"/>
        <w:numPr>
          <w:ilvl w:val="0"/>
          <w:numId w:val="9"/>
        </w:numPr>
        <w:tabs>
          <w:tab w:val="left" w:pos="993"/>
        </w:tabs>
        <w:spacing w:after="0" w:line="240" w:lineRule="auto"/>
        <w:ind w:left="0" w:firstLine="709"/>
        <w:jc w:val="both"/>
        <w:rPr>
          <w:rFonts w:ascii="Times New Roman" w:hAnsi="Times New Roman" w:cs="Times New Roman"/>
          <w:b/>
          <w:color w:val="000000" w:themeColor="text1"/>
          <w:sz w:val="28"/>
          <w:szCs w:val="28"/>
        </w:rPr>
      </w:pPr>
      <w:r w:rsidRPr="002B3E78">
        <w:rPr>
          <w:rFonts w:ascii="Times New Roman" w:hAnsi="Times New Roman" w:cs="Times New Roman"/>
          <w:bCs/>
          <w:i/>
          <w:iCs/>
          <w:color w:val="000000" w:themeColor="text1"/>
          <w:sz w:val="28"/>
          <w:szCs w:val="28"/>
        </w:rPr>
        <w:t>Обеспечение качества регулирования процессов развития концепта СЗТ в сельских территориях</w:t>
      </w:r>
    </w:p>
    <w:p w14:paraId="7B638F67" w14:textId="4841170B" w:rsidR="002705EB"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Думается, это является особенно ключевым направлением стратегического развития сельского зеленого туризма, так как оно связано с вопросами эффективности государственной управленческой политики в широком смысле слова.</w:t>
      </w:r>
    </w:p>
    <w:p w14:paraId="77BA43A4" w14:textId="3525ED28" w:rsidR="002705EB"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По мнению Трухачева А., ключевым показателем результативности государственной политики в сфере сельского туризма выступает наличие научно обоснованной стратегической документации - концепций, программ развития и планов их реализации [1</w:t>
      </w:r>
      <w:r w:rsidR="00CF6595">
        <w:rPr>
          <w:rFonts w:ascii="Times New Roman" w:hAnsi="Times New Roman" w:cs="Times New Roman"/>
          <w:bCs/>
          <w:color w:val="000000" w:themeColor="text1"/>
          <w:sz w:val="28"/>
          <w:szCs w:val="28"/>
        </w:rPr>
        <w:t>43</w:t>
      </w:r>
      <w:r w:rsidRPr="002B3E78">
        <w:rPr>
          <w:rFonts w:ascii="Times New Roman" w:hAnsi="Times New Roman" w:cs="Times New Roman"/>
          <w:bCs/>
          <w:color w:val="000000" w:themeColor="text1"/>
          <w:sz w:val="28"/>
          <w:szCs w:val="28"/>
        </w:rPr>
        <w:t>]. Такой комплекс документов позволяет четко определить приоритетные направления развития,</w:t>
      </w:r>
      <w:r w:rsidR="002528E2" w:rsidRPr="002B3E78">
        <w:rPr>
          <w:rFonts w:ascii="Times New Roman" w:hAnsi="Times New Roman" w:cs="Times New Roman"/>
          <w:bCs/>
          <w:color w:val="000000" w:themeColor="text1"/>
          <w:sz w:val="28"/>
          <w:szCs w:val="28"/>
        </w:rPr>
        <w:t xml:space="preserve"> у</w:t>
      </w:r>
      <w:r w:rsidRPr="002B3E78">
        <w:rPr>
          <w:rFonts w:ascii="Times New Roman" w:hAnsi="Times New Roman" w:cs="Times New Roman"/>
          <w:bCs/>
          <w:color w:val="000000" w:themeColor="text1"/>
          <w:sz w:val="28"/>
          <w:szCs w:val="28"/>
        </w:rPr>
        <w:t>становить механизмы межведомственного взаимодействия</w:t>
      </w:r>
      <w:r w:rsidR="002528E2" w:rsidRPr="002B3E78">
        <w:rPr>
          <w:rFonts w:ascii="Times New Roman" w:hAnsi="Times New Roman" w:cs="Times New Roman"/>
          <w:bCs/>
          <w:color w:val="000000" w:themeColor="text1"/>
          <w:sz w:val="28"/>
          <w:szCs w:val="28"/>
        </w:rPr>
        <w:t>, р</w:t>
      </w:r>
      <w:r w:rsidRPr="002B3E78">
        <w:rPr>
          <w:rFonts w:ascii="Times New Roman" w:hAnsi="Times New Roman" w:cs="Times New Roman"/>
          <w:bCs/>
          <w:color w:val="000000" w:themeColor="text1"/>
          <w:sz w:val="28"/>
          <w:szCs w:val="28"/>
        </w:rPr>
        <w:t>азработать систему координации между различными уровнями власти</w:t>
      </w:r>
      <w:r w:rsidR="002528E2" w:rsidRPr="002B3E78">
        <w:rPr>
          <w:rFonts w:ascii="Times New Roman" w:hAnsi="Times New Roman" w:cs="Times New Roman"/>
          <w:bCs/>
          <w:color w:val="000000" w:themeColor="text1"/>
          <w:sz w:val="28"/>
          <w:szCs w:val="28"/>
        </w:rPr>
        <w:t>, о</w:t>
      </w:r>
      <w:r w:rsidRPr="002B3E78">
        <w:rPr>
          <w:rFonts w:ascii="Times New Roman" w:hAnsi="Times New Roman" w:cs="Times New Roman"/>
          <w:bCs/>
          <w:color w:val="000000" w:themeColor="text1"/>
          <w:sz w:val="28"/>
          <w:szCs w:val="28"/>
        </w:rPr>
        <w:t>пределить формы государственной поддержки субъектов сельского туризма</w:t>
      </w:r>
    </w:p>
    <w:p w14:paraId="67EBF5E3" w14:textId="77777777" w:rsidR="002528E2"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Автор выделяет три типа государственной политики в данной сфере</w:t>
      </w:r>
      <w:r w:rsidR="002528E2" w:rsidRPr="002B3E78">
        <w:rPr>
          <w:rFonts w:ascii="Times New Roman" w:hAnsi="Times New Roman" w:cs="Times New Roman"/>
          <w:bCs/>
          <w:color w:val="000000" w:themeColor="text1"/>
          <w:sz w:val="28"/>
          <w:szCs w:val="28"/>
        </w:rPr>
        <w:t xml:space="preserve"> состоит пассивной, умеренной и активной политик.</w:t>
      </w:r>
    </w:p>
    <w:p w14:paraId="0AB8129C" w14:textId="5CF7E582" w:rsidR="002705EB" w:rsidRPr="002B3E78" w:rsidRDefault="002528E2"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П</w:t>
      </w:r>
      <w:r w:rsidR="002705EB" w:rsidRPr="002B3E78">
        <w:rPr>
          <w:rFonts w:ascii="Times New Roman" w:hAnsi="Times New Roman" w:cs="Times New Roman"/>
          <w:bCs/>
          <w:color w:val="000000" w:themeColor="text1"/>
          <w:sz w:val="28"/>
          <w:szCs w:val="28"/>
        </w:rPr>
        <w:t>ассивная политика:</w:t>
      </w:r>
      <w:r w:rsidRPr="002B3E78">
        <w:rPr>
          <w:rFonts w:ascii="Times New Roman" w:hAnsi="Times New Roman" w:cs="Times New Roman"/>
          <w:bCs/>
          <w:color w:val="000000" w:themeColor="text1"/>
          <w:sz w:val="28"/>
          <w:szCs w:val="28"/>
        </w:rPr>
        <w:t xml:space="preserve"> о</w:t>
      </w:r>
      <w:r w:rsidR="002705EB" w:rsidRPr="002B3E78">
        <w:rPr>
          <w:rFonts w:ascii="Times New Roman" w:hAnsi="Times New Roman" w:cs="Times New Roman"/>
          <w:bCs/>
          <w:color w:val="000000" w:themeColor="text1"/>
          <w:sz w:val="28"/>
          <w:szCs w:val="28"/>
        </w:rPr>
        <w:t>тсутствие системного межведомственного взаимодействия</w:t>
      </w:r>
      <w:r w:rsidRPr="002B3E78">
        <w:rPr>
          <w:rFonts w:ascii="Times New Roman" w:hAnsi="Times New Roman" w:cs="Times New Roman"/>
          <w:bCs/>
          <w:color w:val="000000" w:themeColor="text1"/>
          <w:sz w:val="28"/>
          <w:szCs w:val="28"/>
        </w:rPr>
        <w:t>; р</w:t>
      </w:r>
      <w:r w:rsidR="002705EB" w:rsidRPr="002B3E78">
        <w:rPr>
          <w:rFonts w:ascii="Times New Roman" w:hAnsi="Times New Roman" w:cs="Times New Roman"/>
          <w:bCs/>
          <w:color w:val="000000" w:themeColor="text1"/>
          <w:sz w:val="28"/>
          <w:szCs w:val="28"/>
        </w:rPr>
        <w:t>азработка документов отдельными ведомствами</w:t>
      </w:r>
      <w:r w:rsidRPr="002B3E78">
        <w:rPr>
          <w:rFonts w:ascii="Times New Roman" w:hAnsi="Times New Roman" w:cs="Times New Roman"/>
          <w:bCs/>
          <w:color w:val="000000" w:themeColor="text1"/>
          <w:sz w:val="28"/>
          <w:szCs w:val="28"/>
        </w:rPr>
        <w:t>; м</w:t>
      </w:r>
      <w:r w:rsidR="002705EB" w:rsidRPr="002B3E78">
        <w:rPr>
          <w:rFonts w:ascii="Times New Roman" w:hAnsi="Times New Roman" w:cs="Times New Roman"/>
          <w:bCs/>
          <w:color w:val="000000" w:themeColor="text1"/>
          <w:sz w:val="28"/>
          <w:szCs w:val="28"/>
        </w:rPr>
        <w:t>инимальная координация действий [1</w:t>
      </w:r>
      <w:r w:rsidR="00CF6595">
        <w:rPr>
          <w:rFonts w:ascii="Times New Roman" w:hAnsi="Times New Roman" w:cs="Times New Roman"/>
          <w:bCs/>
          <w:color w:val="000000" w:themeColor="text1"/>
          <w:sz w:val="28"/>
          <w:szCs w:val="28"/>
        </w:rPr>
        <w:t>43</w:t>
      </w:r>
      <w:r w:rsidR="002705EB" w:rsidRPr="002B3E78">
        <w:rPr>
          <w:rFonts w:ascii="Times New Roman" w:hAnsi="Times New Roman" w:cs="Times New Roman"/>
          <w:bCs/>
          <w:color w:val="000000" w:themeColor="text1"/>
          <w:sz w:val="28"/>
          <w:szCs w:val="28"/>
        </w:rPr>
        <w:t>, с. 227]</w:t>
      </w:r>
      <w:r w:rsidRPr="002B3E78">
        <w:rPr>
          <w:rFonts w:ascii="Times New Roman" w:hAnsi="Times New Roman" w:cs="Times New Roman"/>
          <w:bCs/>
          <w:color w:val="000000" w:themeColor="text1"/>
          <w:sz w:val="28"/>
          <w:szCs w:val="28"/>
        </w:rPr>
        <w:t>.</w:t>
      </w:r>
    </w:p>
    <w:p w14:paraId="7E8EACE8" w14:textId="2B210D2E" w:rsidR="002705EB"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Умеренная политика:</w:t>
      </w:r>
      <w:r w:rsidR="002528E2" w:rsidRPr="002B3E78">
        <w:rPr>
          <w:rFonts w:ascii="Times New Roman" w:hAnsi="Times New Roman" w:cs="Times New Roman"/>
          <w:bCs/>
          <w:color w:val="000000" w:themeColor="text1"/>
          <w:sz w:val="28"/>
          <w:szCs w:val="28"/>
        </w:rPr>
        <w:t xml:space="preserve"> о</w:t>
      </w:r>
      <w:r w:rsidRPr="002B3E78">
        <w:rPr>
          <w:rFonts w:ascii="Times New Roman" w:hAnsi="Times New Roman" w:cs="Times New Roman"/>
          <w:bCs/>
          <w:color w:val="000000" w:themeColor="text1"/>
          <w:sz w:val="28"/>
          <w:szCs w:val="28"/>
        </w:rPr>
        <w:t>граниченное взаимодействие министерств</w:t>
      </w:r>
      <w:r w:rsidR="002528E2" w:rsidRPr="002B3E78">
        <w:rPr>
          <w:rFonts w:ascii="Times New Roman" w:hAnsi="Times New Roman" w:cs="Times New Roman"/>
          <w:bCs/>
          <w:color w:val="000000" w:themeColor="text1"/>
          <w:sz w:val="28"/>
          <w:szCs w:val="28"/>
        </w:rPr>
        <w:t>, к</w:t>
      </w:r>
      <w:r w:rsidRPr="002B3E78">
        <w:rPr>
          <w:rFonts w:ascii="Times New Roman" w:hAnsi="Times New Roman" w:cs="Times New Roman"/>
          <w:bCs/>
          <w:color w:val="000000" w:themeColor="text1"/>
          <w:sz w:val="28"/>
          <w:szCs w:val="28"/>
        </w:rPr>
        <w:t>оординация только по конкретным проектам</w:t>
      </w:r>
      <w:r w:rsidR="002528E2" w:rsidRPr="002B3E78">
        <w:rPr>
          <w:rFonts w:ascii="Times New Roman" w:hAnsi="Times New Roman" w:cs="Times New Roman"/>
          <w:bCs/>
          <w:color w:val="000000" w:themeColor="text1"/>
          <w:sz w:val="28"/>
          <w:szCs w:val="28"/>
        </w:rPr>
        <w:t>, ч</w:t>
      </w:r>
      <w:r w:rsidRPr="002B3E78">
        <w:rPr>
          <w:rFonts w:ascii="Times New Roman" w:hAnsi="Times New Roman" w:cs="Times New Roman"/>
          <w:bCs/>
          <w:color w:val="000000" w:themeColor="text1"/>
          <w:sz w:val="28"/>
          <w:szCs w:val="28"/>
        </w:rPr>
        <w:t>астичное применение управленческих инструментов</w:t>
      </w:r>
      <w:r w:rsidR="002528E2" w:rsidRPr="002B3E78">
        <w:rPr>
          <w:rFonts w:ascii="Times New Roman" w:hAnsi="Times New Roman" w:cs="Times New Roman"/>
          <w:bCs/>
          <w:color w:val="000000" w:themeColor="text1"/>
          <w:sz w:val="28"/>
          <w:szCs w:val="28"/>
        </w:rPr>
        <w:t>.</w:t>
      </w:r>
    </w:p>
    <w:p w14:paraId="053CB2F3" w14:textId="1FC2826B" w:rsidR="002705EB"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Активная политика:</w:t>
      </w:r>
      <w:r w:rsidR="002528E2" w:rsidRPr="002B3E78">
        <w:rPr>
          <w:rFonts w:ascii="Times New Roman" w:hAnsi="Times New Roman" w:cs="Times New Roman"/>
          <w:bCs/>
          <w:color w:val="000000" w:themeColor="text1"/>
          <w:sz w:val="28"/>
          <w:szCs w:val="28"/>
        </w:rPr>
        <w:t xml:space="preserve"> к</w:t>
      </w:r>
      <w:r w:rsidRPr="002B3E78">
        <w:rPr>
          <w:rFonts w:ascii="Times New Roman" w:hAnsi="Times New Roman" w:cs="Times New Roman"/>
          <w:bCs/>
          <w:color w:val="000000" w:themeColor="text1"/>
          <w:sz w:val="28"/>
          <w:szCs w:val="28"/>
        </w:rPr>
        <w:t>омплексный межведомственный подход</w:t>
      </w:r>
      <w:r w:rsidR="002528E2" w:rsidRPr="002B3E78">
        <w:rPr>
          <w:rFonts w:ascii="Times New Roman" w:hAnsi="Times New Roman" w:cs="Times New Roman"/>
          <w:bCs/>
          <w:color w:val="000000" w:themeColor="text1"/>
          <w:sz w:val="28"/>
          <w:szCs w:val="28"/>
        </w:rPr>
        <w:t>, п</w:t>
      </w:r>
      <w:r w:rsidRPr="002B3E78">
        <w:rPr>
          <w:rFonts w:ascii="Times New Roman" w:hAnsi="Times New Roman" w:cs="Times New Roman"/>
          <w:bCs/>
          <w:color w:val="000000" w:themeColor="text1"/>
          <w:sz w:val="28"/>
          <w:szCs w:val="28"/>
        </w:rPr>
        <w:t>олноценная координация на всех уровнях управления</w:t>
      </w:r>
      <w:r w:rsidR="002528E2" w:rsidRPr="002B3E78">
        <w:rPr>
          <w:rFonts w:ascii="Times New Roman" w:hAnsi="Times New Roman" w:cs="Times New Roman"/>
          <w:bCs/>
          <w:color w:val="000000" w:themeColor="text1"/>
          <w:sz w:val="28"/>
          <w:szCs w:val="28"/>
        </w:rPr>
        <w:t>, в</w:t>
      </w:r>
      <w:r w:rsidRPr="002B3E78">
        <w:rPr>
          <w:rFonts w:ascii="Times New Roman" w:hAnsi="Times New Roman" w:cs="Times New Roman"/>
          <w:bCs/>
          <w:color w:val="000000" w:themeColor="text1"/>
          <w:sz w:val="28"/>
          <w:szCs w:val="28"/>
        </w:rPr>
        <w:t>овлечение всех заинтересованных ведомств</w:t>
      </w:r>
      <w:r w:rsidR="002528E2" w:rsidRPr="002B3E78">
        <w:rPr>
          <w:rFonts w:ascii="Times New Roman" w:hAnsi="Times New Roman" w:cs="Times New Roman"/>
          <w:bCs/>
          <w:color w:val="000000" w:themeColor="text1"/>
          <w:sz w:val="28"/>
          <w:szCs w:val="28"/>
        </w:rPr>
        <w:t>, с</w:t>
      </w:r>
      <w:r w:rsidRPr="002B3E78">
        <w:rPr>
          <w:rFonts w:ascii="Times New Roman" w:hAnsi="Times New Roman" w:cs="Times New Roman"/>
          <w:bCs/>
          <w:color w:val="000000" w:themeColor="text1"/>
          <w:sz w:val="28"/>
          <w:szCs w:val="28"/>
        </w:rPr>
        <w:t>истемное применение управленческих механизмов [1</w:t>
      </w:r>
      <w:r w:rsidR="00CF6595">
        <w:rPr>
          <w:rFonts w:ascii="Times New Roman" w:hAnsi="Times New Roman" w:cs="Times New Roman"/>
          <w:bCs/>
          <w:color w:val="000000" w:themeColor="text1"/>
          <w:sz w:val="28"/>
          <w:szCs w:val="28"/>
        </w:rPr>
        <w:t>43</w:t>
      </w:r>
      <w:r w:rsidRPr="002B3E78">
        <w:rPr>
          <w:rFonts w:ascii="Times New Roman" w:hAnsi="Times New Roman" w:cs="Times New Roman"/>
          <w:bCs/>
          <w:color w:val="000000" w:themeColor="text1"/>
          <w:sz w:val="28"/>
          <w:szCs w:val="28"/>
        </w:rPr>
        <w:t>, с. 228]</w:t>
      </w:r>
      <w:r w:rsidR="002528E2" w:rsidRPr="002B3E78">
        <w:rPr>
          <w:rFonts w:ascii="Times New Roman" w:hAnsi="Times New Roman" w:cs="Times New Roman"/>
          <w:bCs/>
          <w:color w:val="000000" w:themeColor="text1"/>
          <w:sz w:val="28"/>
          <w:szCs w:val="28"/>
        </w:rPr>
        <w:t>.</w:t>
      </w:r>
    </w:p>
    <w:p w14:paraId="7E86BE1F" w14:textId="38879B9D" w:rsidR="002705EB"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В качестве примера успешной реализации активной политики Трухачев</w:t>
      </w:r>
      <w:r w:rsidR="005E3403">
        <w:rPr>
          <w:rFonts w:ascii="Times New Roman" w:hAnsi="Times New Roman" w:cs="Times New Roman"/>
          <w:bCs/>
          <w:color w:val="000000" w:themeColor="text1"/>
          <w:sz w:val="28"/>
          <w:szCs w:val="28"/>
        </w:rPr>
        <w:t> </w:t>
      </w:r>
      <w:r w:rsidRPr="002B3E78">
        <w:rPr>
          <w:rFonts w:ascii="Times New Roman" w:hAnsi="Times New Roman" w:cs="Times New Roman"/>
          <w:bCs/>
          <w:color w:val="000000" w:themeColor="text1"/>
          <w:sz w:val="28"/>
          <w:szCs w:val="28"/>
        </w:rPr>
        <w:t>А. приводит опыт Германии, где развитие сельского туризма интегрировано в</w:t>
      </w:r>
      <w:r w:rsidR="005E3403">
        <w:rPr>
          <w:rFonts w:ascii="Times New Roman" w:hAnsi="Times New Roman" w:cs="Times New Roman"/>
          <w:bCs/>
          <w:color w:val="000000" w:themeColor="text1"/>
          <w:sz w:val="28"/>
          <w:szCs w:val="28"/>
        </w:rPr>
        <w:t xml:space="preserve"> программу "Устойчивое развитие</w:t>
      </w:r>
      <w:r w:rsidR="002A13A4" w:rsidRPr="002B3E78">
        <w:rPr>
          <w:rFonts w:ascii="Times New Roman" w:hAnsi="Times New Roman" w:cs="Times New Roman"/>
          <w:bCs/>
          <w:color w:val="000000" w:themeColor="text1"/>
          <w:sz w:val="28"/>
          <w:szCs w:val="28"/>
        </w:rPr>
        <w:t xml:space="preserve"> СМ</w:t>
      </w:r>
      <w:r w:rsidRPr="002B3E78">
        <w:rPr>
          <w:rFonts w:ascii="Times New Roman" w:hAnsi="Times New Roman" w:cs="Times New Roman"/>
          <w:bCs/>
          <w:color w:val="000000" w:themeColor="text1"/>
          <w:sz w:val="28"/>
          <w:szCs w:val="28"/>
        </w:rPr>
        <w:t>" через:</w:t>
      </w:r>
    </w:p>
    <w:p w14:paraId="217038EA" w14:textId="18A22FBD" w:rsidR="002705EB" w:rsidRPr="002B3E78" w:rsidRDefault="002528E2"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w:t>
      </w:r>
      <w:r w:rsidR="005E3403">
        <w:rPr>
          <w:rFonts w:ascii="Times New Roman" w:hAnsi="Times New Roman" w:cs="Times New Roman"/>
          <w:bCs/>
          <w:color w:val="000000" w:themeColor="text1"/>
          <w:sz w:val="28"/>
          <w:szCs w:val="28"/>
        </w:rPr>
        <w:t xml:space="preserve"> </w:t>
      </w:r>
      <w:r w:rsidRPr="002B3E78">
        <w:rPr>
          <w:rFonts w:ascii="Times New Roman" w:hAnsi="Times New Roman" w:cs="Times New Roman"/>
          <w:bCs/>
          <w:color w:val="000000" w:themeColor="text1"/>
          <w:sz w:val="28"/>
          <w:szCs w:val="28"/>
        </w:rPr>
        <w:t>м</w:t>
      </w:r>
      <w:r w:rsidR="002705EB" w:rsidRPr="002B3E78">
        <w:rPr>
          <w:rFonts w:ascii="Times New Roman" w:hAnsi="Times New Roman" w:cs="Times New Roman"/>
          <w:bCs/>
          <w:color w:val="000000" w:themeColor="text1"/>
          <w:sz w:val="28"/>
          <w:szCs w:val="28"/>
        </w:rPr>
        <w:t>ногоуровневую систему поддержки (федеральную, региональную, местную)</w:t>
      </w:r>
      <w:r w:rsidRPr="002B3E78">
        <w:rPr>
          <w:rFonts w:ascii="Times New Roman" w:hAnsi="Times New Roman" w:cs="Times New Roman"/>
          <w:bCs/>
          <w:color w:val="000000" w:themeColor="text1"/>
          <w:sz w:val="28"/>
          <w:szCs w:val="28"/>
        </w:rPr>
        <w:t>;</w:t>
      </w:r>
    </w:p>
    <w:p w14:paraId="79807F1D" w14:textId="4569BB0A" w:rsidR="002705EB" w:rsidRPr="002B3E78" w:rsidRDefault="002528E2"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w:t>
      </w:r>
      <w:r w:rsidR="005E3403">
        <w:rPr>
          <w:rFonts w:ascii="Times New Roman" w:hAnsi="Times New Roman" w:cs="Times New Roman"/>
          <w:bCs/>
          <w:color w:val="000000" w:themeColor="text1"/>
          <w:sz w:val="28"/>
          <w:szCs w:val="28"/>
        </w:rPr>
        <w:t xml:space="preserve"> </w:t>
      </w:r>
      <w:r w:rsidRPr="002B3E78">
        <w:rPr>
          <w:rFonts w:ascii="Times New Roman" w:hAnsi="Times New Roman" w:cs="Times New Roman"/>
          <w:bCs/>
          <w:color w:val="000000" w:themeColor="text1"/>
          <w:sz w:val="28"/>
          <w:szCs w:val="28"/>
        </w:rPr>
        <w:t>р</w:t>
      </w:r>
      <w:r w:rsidR="002705EB" w:rsidRPr="002B3E78">
        <w:rPr>
          <w:rFonts w:ascii="Times New Roman" w:hAnsi="Times New Roman" w:cs="Times New Roman"/>
          <w:bCs/>
          <w:color w:val="000000" w:themeColor="text1"/>
          <w:sz w:val="28"/>
          <w:szCs w:val="28"/>
        </w:rPr>
        <w:t>азличные формы финансирования проектов</w:t>
      </w:r>
      <w:r w:rsidRPr="002B3E78">
        <w:rPr>
          <w:rFonts w:ascii="Times New Roman" w:hAnsi="Times New Roman" w:cs="Times New Roman"/>
          <w:bCs/>
          <w:color w:val="000000" w:themeColor="text1"/>
          <w:sz w:val="28"/>
          <w:szCs w:val="28"/>
        </w:rPr>
        <w:t>;</w:t>
      </w:r>
    </w:p>
    <w:p w14:paraId="08E7AAEE" w14:textId="043942C8" w:rsidR="002705EB" w:rsidRPr="002B3E78" w:rsidRDefault="002528E2"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w:t>
      </w:r>
      <w:r w:rsidR="005E3403">
        <w:rPr>
          <w:rFonts w:ascii="Times New Roman" w:hAnsi="Times New Roman" w:cs="Times New Roman"/>
          <w:bCs/>
          <w:color w:val="000000" w:themeColor="text1"/>
          <w:sz w:val="28"/>
          <w:szCs w:val="28"/>
        </w:rPr>
        <w:t xml:space="preserve"> </w:t>
      </w:r>
      <w:r w:rsidRPr="002B3E78">
        <w:rPr>
          <w:rFonts w:ascii="Times New Roman" w:hAnsi="Times New Roman" w:cs="Times New Roman"/>
          <w:bCs/>
          <w:color w:val="000000" w:themeColor="text1"/>
          <w:sz w:val="28"/>
          <w:szCs w:val="28"/>
        </w:rPr>
        <w:t>э</w:t>
      </w:r>
      <w:r w:rsidR="002705EB" w:rsidRPr="002B3E78">
        <w:rPr>
          <w:rFonts w:ascii="Times New Roman" w:hAnsi="Times New Roman" w:cs="Times New Roman"/>
          <w:bCs/>
          <w:color w:val="000000" w:themeColor="text1"/>
          <w:sz w:val="28"/>
          <w:szCs w:val="28"/>
        </w:rPr>
        <w:t>ффективное межминистерское взаимодействие</w:t>
      </w:r>
      <w:r w:rsidRPr="002B3E78">
        <w:rPr>
          <w:rFonts w:ascii="Times New Roman" w:hAnsi="Times New Roman" w:cs="Times New Roman"/>
          <w:bCs/>
          <w:color w:val="000000" w:themeColor="text1"/>
          <w:sz w:val="28"/>
          <w:szCs w:val="28"/>
        </w:rPr>
        <w:t>;</w:t>
      </w:r>
    </w:p>
    <w:p w14:paraId="05FFAB7A" w14:textId="23C3A576" w:rsidR="002705EB" w:rsidRPr="002B3E78" w:rsidRDefault="002528E2"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w:t>
      </w:r>
      <w:r w:rsidR="005E3403">
        <w:rPr>
          <w:rFonts w:ascii="Times New Roman" w:hAnsi="Times New Roman" w:cs="Times New Roman"/>
          <w:bCs/>
          <w:color w:val="000000" w:themeColor="text1"/>
          <w:sz w:val="28"/>
          <w:szCs w:val="28"/>
        </w:rPr>
        <w:t xml:space="preserve"> </w:t>
      </w:r>
      <w:r w:rsidRPr="002B3E78">
        <w:rPr>
          <w:rFonts w:ascii="Times New Roman" w:hAnsi="Times New Roman" w:cs="Times New Roman"/>
          <w:bCs/>
          <w:color w:val="000000" w:themeColor="text1"/>
          <w:sz w:val="28"/>
          <w:szCs w:val="28"/>
        </w:rPr>
        <w:t>в</w:t>
      </w:r>
      <w:r w:rsidR="002705EB" w:rsidRPr="002B3E78">
        <w:rPr>
          <w:rFonts w:ascii="Times New Roman" w:hAnsi="Times New Roman" w:cs="Times New Roman"/>
          <w:bCs/>
          <w:color w:val="000000" w:themeColor="text1"/>
          <w:sz w:val="28"/>
          <w:szCs w:val="28"/>
        </w:rPr>
        <w:t>ключение вопросов туризма в программы развития территорий</w:t>
      </w:r>
      <w:r w:rsidRPr="002B3E78">
        <w:rPr>
          <w:rFonts w:ascii="Times New Roman" w:hAnsi="Times New Roman" w:cs="Times New Roman"/>
          <w:bCs/>
          <w:color w:val="000000" w:themeColor="text1"/>
          <w:sz w:val="28"/>
          <w:szCs w:val="28"/>
        </w:rPr>
        <w:t>;</w:t>
      </w:r>
    </w:p>
    <w:p w14:paraId="041DE1BC" w14:textId="774B82A6" w:rsidR="002705EB" w:rsidRPr="002B3E78" w:rsidRDefault="002705EB" w:rsidP="00B50661">
      <w:pPr>
        <w:pStyle w:val="a9"/>
        <w:spacing w:after="0" w:line="240" w:lineRule="auto"/>
        <w:ind w:left="0"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Такой подход, по мнению автора, позволяет достичь значительных результатов в активизации туристической отрасли за счет развития туризма [1</w:t>
      </w:r>
      <w:r w:rsidR="00CF6595">
        <w:rPr>
          <w:rFonts w:ascii="Times New Roman" w:hAnsi="Times New Roman" w:cs="Times New Roman"/>
          <w:bCs/>
          <w:color w:val="000000" w:themeColor="text1"/>
          <w:sz w:val="28"/>
          <w:szCs w:val="28"/>
        </w:rPr>
        <w:t>43</w:t>
      </w:r>
      <w:r w:rsidRPr="002B3E78">
        <w:rPr>
          <w:rFonts w:ascii="Times New Roman" w:hAnsi="Times New Roman" w:cs="Times New Roman"/>
          <w:bCs/>
          <w:color w:val="000000" w:themeColor="text1"/>
          <w:sz w:val="28"/>
          <w:szCs w:val="28"/>
        </w:rPr>
        <w:t>, с. 228].</w:t>
      </w:r>
    </w:p>
    <w:p w14:paraId="108762D3" w14:textId="77777777" w:rsidR="00342017" w:rsidRPr="002B3E78" w:rsidRDefault="00342017" w:rsidP="007B16AC">
      <w:pPr>
        <w:pStyle w:val="a9"/>
        <w:numPr>
          <w:ilvl w:val="1"/>
          <w:numId w:val="9"/>
        </w:numPr>
        <w:spacing w:after="0" w:line="240" w:lineRule="auto"/>
        <w:ind w:left="0" w:firstLine="709"/>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Совершенствование взаимодействия на макро-, мезо- и микроуровнях государственного управления в части:</w:t>
      </w:r>
    </w:p>
    <w:p w14:paraId="46C1CDA3" w14:textId="1E7BD93D" w:rsidR="00F45CBC" w:rsidRPr="005E3403" w:rsidRDefault="00342017" w:rsidP="007B16AC">
      <w:pPr>
        <w:pStyle w:val="a9"/>
        <w:numPr>
          <w:ilvl w:val="0"/>
          <w:numId w:val="10"/>
        </w:numPr>
        <w:tabs>
          <w:tab w:val="left" w:pos="993"/>
        </w:tabs>
        <w:spacing w:after="0" w:line="240" w:lineRule="auto"/>
        <w:ind w:left="0" w:firstLine="709"/>
        <w:jc w:val="both"/>
        <w:rPr>
          <w:rFonts w:ascii="Times New Roman" w:hAnsi="Times New Roman" w:cs="Times New Roman"/>
          <w:i/>
          <w:color w:val="000000" w:themeColor="text1"/>
          <w:sz w:val="28"/>
          <w:szCs w:val="28"/>
        </w:rPr>
      </w:pPr>
      <w:r w:rsidRPr="005E3403">
        <w:rPr>
          <w:rFonts w:ascii="Times New Roman" w:hAnsi="Times New Roman" w:cs="Times New Roman"/>
          <w:i/>
          <w:color w:val="000000" w:themeColor="text1"/>
          <w:sz w:val="28"/>
          <w:szCs w:val="28"/>
        </w:rPr>
        <w:t xml:space="preserve">формирования и актуализации законодательного и </w:t>
      </w:r>
      <w:r w:rsidR="001F224B" w:rsidRPr="005E3403">
        <w:rPr>
          <w:rFonts w:ascii="Times New Roman" w:hAnsi="Times New Roman" w:cs="Times New Roman"/>
          <w:i/>
          <w:color w:val="000000" w:themeColor="text1"/>
          <w:sz w:val="28"/>
          <w:szCs w:val="28"/>
        </w:rPr>
        <w:t xml:space="preserve">НПБ </w:t>
      </w:r>
      <w:r w:rsidRPr="005E3403">
        <w:rPr>
          <w:rFonts w:ascii="Times New Roman" w:hAnsi="Times New Roman" w:cs="Times New Roman"/>
          <w:i/>
          <w:color w:val="000000" w:themeColor="text1"/>
          <w:sz w:val="28"/>
          <w:szCs w:val="28"/>
        </w:rPr>
        <w:t xml:space="preserve">развития </w:t>
      </w:r>
      <w:r w:rsidR="000446FA" w:rsidRPr="005E3403">
        <w:rPr>
          <w:rFonts w:ascii="Times New Roman" w:hAnsi="Times New Roman" w:cs="Times New Roman"/>
          <w:i/>
          <w:color w:val="000000" w:themeColor="text1"/>
          <w:sz w:val="28"/>
          <w:szCs w:val="28"/>
        </w:rPr>
        <w:t>СЗТ</w:t>
      </w:r>
      <w:r w:rsidRPr="005E3403">
        <w:rPr>
          <w:rFonts w:ascii="Times New Roman" w:hAnsi="Times New Roman" w:cs="Times New Roman"/>
          <w:i/>
          <w:color w:val="000000" w:themeColor="text1"/>
          <w:sz w:val="28"/>
          <w:szCs w:val="28"/>
        </w:rPr>
        <w:t>.</w:t>
      </w:r>
    </w:p>
    <w:p w14:paraId="7494572A" w14:textId="4AE4AEA3"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Современная мировая практика демонстрирует эффективность специального законодательного регулирования агротуристической деятельности. Как отмечают эксперты, многие страны приняли профильные законы об агротуризме или реализуют целевые государственные программы поддержки данного направления, что существенно стимулировало развитие этого сегмента туриндустрии [</w:t>
      </w:r>
      <w:r w:rsidR="00CF6595">
        <w:rPr>
          <w:rFonts w:ascii="Times New Roman" w:hAnsi="Times New Roman" w:cs="Times New Roman"/>
          <w:color w:val="000000" w:themeColor="text1"/>
          <w:sz w:val="28"/>
          <w:szCs w:val="28"/>
          <w:shd w:val="clear" w:color="auto" w:fill="FFFFFF"/>
        </w:rPr>
        <w:t>110, с. 10-22</w:t>
      </w:r>
      <w:r w:rsidRPr="002B3E78">
        <w:rPr>
          <w:rFonts w:ascii="Times New Roman" w:hAnsi="Times New Roman" w:cs="Times New Roman"/>
          <w:color w:val="000000" w:themeColor="text1"/>
          <w:sz w:val="28"/>
          <w:szCs w:val="28"/>
          <w:shd w:val="clear" w:color="auto" w:fill="FFFFFF"/>
        </w:rPr>
        <w:t>].</w:t>
      </w:r>
    </w:p>
    <w:p w14:paraId="42861F2B" w14:textId="6E1B7B87"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В казахстанской правовой системе вопросы регулирования зеленого туризма, включая его развитие в Акмолинской области, находят отражение в следующих ключевых нормативных актах:</w:t>
      </w:r>
    </w:p>
    <w:p w14:paraId="2F011BB7" w14:textId="74AEBF81"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Конституция Республики Казахстан (с актуальными изменениями) закрепляет экологическую безопасность как конституционный принцип, устанавливая, что "государство ставит целью охрану окружающей среды, благоприятной для жизни и здоровья человека".</w:t>
      </w:r>
    </w:p>
    <w:p w14:paraId="4CCFABCB" w14:textId="6B6AD736"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Экологический кодекс РК (от 9 января 2007 года №212-III с последующими изменениями) систематизировал экологическое законодательство, устранив большинство правовых коллизий [</w:t>
      </w:r>
      <w:r w:rsidR="00B14A71">
        <w:rPr>
          <w:rFonts w:ascii="Times New Roman" w:hAnsi="Times New Roman" w:cs="Times New Roman"/>
          <w:color w:val="000000" w:themeColor="text1"/>
          <w:sz w:val="28"/>
          <w:szCs w:val="28"/>
          <w:shd w:val="clear" w:color="auto" w:fill="FFFFFF"/>
          <w:lang w:val="kk-KZ"/>
        </w:rPr>
        <w:t>144</w:t>
      </w:r>
      <w:r w:rsidRPr="002B3E78">
        <w:rPr>
          <w:rFonts w:ascii="Times New Roman" w:hAnsi="Times New Roman" w:cs="Times New Roman"/>
          <w:color w:val="000000" w:themeColor="text1"/>
          <w:sz w:val="28"/>
          <w:szCs w:val="28"/>
          <w:shd w:val="clear" w:color="auto" w:fill="FFFFFF"/>
        </w:rPr>
        <w:t>].</w:t>
      </w:r>
    </w:p>
    <w:p w14:paraId="1D260BFE" w14:textId="3D476759"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Однако, учитывая коммерческую природу зеленого туризма, его деятельность также регулируется:</w:t>
      </w:r>
    </w:p>
    <w:p w14:paraId="34DD422A" w14:textId="4A46697B"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Предпринимательским кодексом РК (от 29 октября 2015 года №375-V с изменениями на 09.01.2018) [</w:t>
      </w:r>
      <w:r w:rsidR="00D45550">
        <w:rPr>
          <w:rFonts w:ascii="Times New Roman" w:hAnsi="Times New Roman" w:cs="Times New Roman"/>
          <w:color w:val="000000" w:themeColor="text1"/>
          <w:sz w:val="28"/>
          <w:szCs w:val="28"/>
          <w:shd w:val="clear" w:color="auto" w:fill="FFFFFF"/>
        </w:rPr>
        <w:t>14</w:t>
      </w:r>
      <w:r w:rsidR="00B14A71">
        <w:rPr>
          <w:rFonts w:ascii="Times New Roman" w:hAnsi="Times New Roman" w:cs="Times New Roman"/>
          <w:color w:val="000000" w:themeColor="text1"/>
          <w:sz w:val="28"/>
          <w:szCs w:val="28"/>
          <w:shd w:val="clear" w:color="auto" w:fill="FFFFFF"/>
          <w:lang w:val="kk-KZ"/>
        </w:rPr>
        <w:t>5</w:t>
      </w:r>
      <w:r w:rsidRPr="002B3E78">
        <w:rPr>
          <w:rFonts w:ascii="Times New Roman" w:hAnsi="Times New Roman" w:cs="Times New Roman"/>
          <w:color w:val="000000" w:themeColor="text1"/>
          <w:sz w:val="28"/>
          <w:szCs w:val="28"/>
          <w:shd w:val="clear" w:color="auto" w:fill="FFFFFF"/>
        </w:rPr>
        <w:t>]</w:t>
      </w:r>
      <w:r w:rsidR="00F071D1" w:rsidRPr="002B3E78">
        <w:rPr>
          <w:rFonts w:ascii="Times New Roman" w:hAnsi="Times New Roman" w:cs="Times New Roman"/>
          <w:color w:val="000000" w:themeColor="text1"/>
          <w:sz w:val="28"/>
          <w:szCs w:val="28"/>
          <w:shd w:val="clear" w:color="auto" w:fill="FFFFFF"/>
        </w:rPr>
        <w:t>.</w:t>
      </w:r>
    </w:p>
    <w:p w14:paraId="5E020146" w14:textId="66D79C3C" w:rsidR="002528E2"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Законом РК "О туристской деятельности" (от 13 июня 2001 года №211-II с изменениями) [</w:t>
      </w:r>
      <w:r w:rsidR="00D45550">
        <w:rPr>
          <w:rFonts w:ascii="Times New Roman" w:hAnsi="Times New Roman" w:cs="Times New Roman"/>
          <w:color w:val="000000" w:themeColor="text1"/>
          <w:sz w:val="28"/>
          <w:szCs w:val="28"/>
          <w:shd w:val="clear" w:color="auto" w:fill="FFFFFF"/>
        </w:rPr>
        <w:t>94</w:t>
      </w:r>
      <w:r w:rsidRPr="002B3E78">
        <w:rPr>
          <w:rFonts w:ascii="Times New Roman" w:hAnsi="Times New Roman" w:cs="Times New Roman"/>
          <w:color w:val="000000" w:themeColor="text1"/>
          <w:sz w:val="28"/>
          <w:szCs w:val="28"/>
          <w:shd w:val="clear" w:color="auto" w:fill="FFFFFF"/>
        </w:rPr>
        <w:t>]</w:t>
      </w:r>
      <w:r w:rsidR="00F071D1" w:rsidRPr="002B3E78">
        <w:rPr>
          <w:rFonts w:ascii="Times New Roman" w:hAnsi="Times New Roman" w:cs="Times New Roman"/>
          <w:color w:val="000000" w:themeColor="text1"/>
          <w:sz w:val="28"/>
          <w:szCs w:val="28"/>
          <w:shd w:val="clear" w:color="auto" w:fill="FFFFFF"/>
        </w:rPr>
        <w:t>.</w:t>
      </w:r>
    </w:p>
    <w:p w14:paraId="11DCC298" w14:textId="04D0DBA1" w:rsidR="00F071D1" w:rsidRPr="002B3E78" w:rsidRDefault="002528E2" w:rsidP="00B50661">
      <w:pPr>
        <w:pStyle w:val="a9"/>
        <w:spacing w:after="0" w:line="240" w:lineRule="auto"/>
        <w:ind w:left="0" w:firstLine="709"/>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Следует отметить, что несмотря на экологическую и социальную значимость </w:t>
      </w:r>
      <w:r w:rsidR="00F45CBC" w:rsidRPr="002B3E78">
        <w:rPr>
          <w:rFonts w:ascii="Times New Roman" w:hAnsi="Times New Roman" w:cs="Times New Roman"/>
          <w:color w:val="000000" w:themeColor="text1"/>
          <w:sz w:val="28"/>
          <w:szCs w:val="28"/>
          <w:shd w:val="clear" w:color="auto" w:fill="FFFFFF"/>
        </w:rPr>
        <w:t xml:space="preserve">ЗТ </w:t>
      </w:r>
      <w:r w:rsidRPr="002B3E78">
        <w:rPr>
          <w:rFonts w:ascii="Times New Roman" w:hAnsi="Times New Roman" w:cs="Times New Roman"/>
          <w:color w:val="000000" w:themeColor="text1"/>
          <w:sz w:val="28"/>
          <w:szCs w:val="28"/>
          <w:shd w:val="clear" w:color="auto" w:fill="FFFFFF"/>
        </w:rPr>
        <w:t>для развития страны, его правовое регулирование остается фрагментарным и требует дальнейшего совершенствования. Особого внимания заслуживает вопрос гармонизации экологического и предпринимательского законодательства в данной сфере.</w:t>
      </w:r>
    </w:p>
    <w:p w14:paraId="71BA41ED" w14:textId="2204166B" w:rsidR="00342017" w:rsidRPr="002B3E78" w:rsidRDefault="00342017" w:rsidP="00B50661">
      <w:pPr>
        <w:pStyle w:val="a9"/>
        <w:spacing w:after="0" w:line="240" w:lineRule="auto"/>
        <w:ind w:left="0" w:firstLine="709"/>
        <w:jc w:val="both"/>
        <w:rPr>
          <w:rStyle w:val="s3"/>
          <w:rFonts w:ascii="Times New Roman" w:hAnsi="Times New Roman" w:cs="Times New Roman"/>
          <w:iCs/>
          <w:color w:val="000000" w:themeColor="text1"/>
          <w:sz w:val="28"/>
          <w:szCs w:val="28"/>
          <w:shd w:val="clear" w:color="auto" w:fill="FFFFFF"/>
        </w:rPr>
      </w:pPr>
      <w:r w:rsidRPr="002B3E78">
        <w:rPr>
          <w:rStyle w:val="s3"/>
          <w:rFonts w:ascii="Times New Roman" w:hAnsi="Times New Roman" w:cs="Times New Roman"/>
          <w:iCs/>
          <w:color w:val="000000" w:themeColor="text1"/>
          <w:sz w:val="28"/>
          <w:szCs w:val="28"/>
          <w:shd w:val="clear" w:color="auto" w:fill="FFFFFF"/>
        </w:rPr>
        <w:t>Тем самым, до сих пор законодательное и нормативно-правовое поле предусматривает нормы развития туризма как отрасли деятельности, без учета особенностей ее проявления в динамично изменяющихся экономических, социальных и экологических аспектов общественного развития.</w:t>
      </w:r>
    </w:p>
    <w:p w14:paraId="118017F0" w14:textId="7932724E"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Style w:val="s3"/>
          <w:rFonts w:ascii="Times New Roman" w:hAnsi="Times New Roman" w:cs="Times New Roman"/>
          <w:iCs/>
          <w:color w:val="000000" w:themeColor="text1"/>
          <w:sz w:val="28"/>
          <w:szCs w:val="28"/>
          <w:shd w:val="clear" w:color="auto" w:fill="FFFFFF"/>
        </w:rPr>
        <w:t xml:space="preserve">Сегодня необходимо усиление нормативно-правового и законодательного обеспечения с акцентом в сторону регулирования задач развития </w:t>
      </w:r>
      <w:r w:rsidR="000446FA" w:rsidRPr="002B3E78">
        <w:rPr>
          <w:rStyle w:val="s3"/>
          <w:rFonts w:ascii="Times New Roman" w:hAnsi="Times New Roman" w:cs="Times New Roman"/>
          <w:iCs/>
          <w:color w:val="000000" w:themeColor="text1"/>
          <w:sz w:val="28"/>
          <w:szCs w:val="28"/>
          <w:shd w:val="clear" w:color="auto" w:fill="FFFFFF"/>
        </w:rPr>
        <w:t>СЗТ</w:t>
      </w:r>
      <w:r w:rsidRPr="002B3E78">
        <w:rPr>
          <w:rStyle w:val="s3"/>
          <w:rFonts w:ascii="Times New Roman" w:hAnsi="Times New Roman" w:cs="Times New Roman"/>
          <w:iCs/>
          <w:color w:val="000000" w:themeColor="text1"/>
          <w:sz w:val="28"/>
          <w:szCs w:val="28"/>
          <w:shd w:val="clear" w:color="auto" w:fill="FFFFFF"/>
        </w:rPr>
        <w:t xml:space="preserve">; </w:t>
      </w:r>
    </w:p>
    <w:p w14:paraId="7A2308F5" w14:textId="77777777" w:rsidR="00342017" w:rsidRPr="005E3403" w:rsidRDefault="00342017" w:rsidP="007B16AC">
      <w:pPr>
        <w:pStyle w:val="a9"/>
        <w:numPr>
          <w:ilvl w:val="0"/>
          <w:numId w:val="10"/>
        </w:numPr>
        <w:tabs>
          <w:tab w:val="left" w:pos="993"/>
        </w:tabs>
        <w:spacing w:after="0" w:line="240" w:lineRule="auto"/>
        <w:ind w:left="0" w:firstLine="709"/>
        <w:jc w:val="both"/>
        <w:rPr>
          <w:rFonts w:ascii="Times New Roman" w:hAnsi="Times New Roman" w:cs="Times New Roman"/>
          <w:i/>
          <w:color w:val="000000" w:themeColor="text1"/>
          <w:sz w:val="28"/>
          <w:szCs w:val="28"/>
        </w:rPr>
      </w:pPr>
      <w:r w:rsidRPr="005E3403">
        <w:rPr>
          <w:rFonts w:ascii="Times New Roman" w:hAnsi="Times New Roman" w:cs="Times New Roman"/>
          <w:i/>
          <w:color w:val="000000" w:themeColor="text1"/>
          <w:sz w:val="28"/>
          <w:szCs w:val="28"/>
        </w:rPr>
        <w:t>взаимосогласованного принятия, как стратегических, так и тактических решений по развитию концепта СЗТ;</w:t>
      </w:r>
    </w:p>
    <w:p w14:paraId="2D1B96BE" w14:textId="77777777" w:rsidR="00342017" w:rsidRPr="005E3403" w:rsidRDefault="00342017" w:rsidP="007B16AC">
      <w:pPr>
        <w:pStyle w:val="a9"/>
        <w:numPr>
          <w:ilvl w:val="0"/>
          <w:numId w:val="10"/>
        </w:numPr>
        <w:tabs>
          <w:tab w:val="left" w:pos="993"/>
        </w:tabs>
        <w:spacing w:after="0" w:line="240" w:lineRule="auto"/>
        <w:ind w:left="0" w:firstLine="709"/>
        <w:jc w:val="both"/>
        <w:rPr>
          <w:rFonts w:ascii="Times New Roman" w:hAnsi="Times New Roman" w:cs="Times New Roman"/>
          <w:i/>
          <w:sz w:val="28"/>
          <w:szCs w:val="28"/>
        </w:rPr>
      </w:pPr>
      <w:r w:rsidRPr="005E3403">
        <w:rPr>
          <w:rFonts w:ascii="Times New Roman" w:hAnsi="Times New Roman" w:cs="Times New Roman"/>
          <w:i/>
          <w:color w:val="000000" w:themeColor="text1"/>
          <w:sz w:val="28"/>
          <w:szCs w:val="28"/>
        </w:rPr>
        <w:t xml:space="preserve">совершенствование инвестиционного климата в сельских территориях. </w:t>
      </w:r>
    </w:p>
    <w:p w14:paraId="1672B4B1" w14:textId="77777777" w:rsidR="00342017" w:rsidRPr="002B3E78" w:rsidRDefault="00342017" w:rsidP="00B50661">
      <w:pPr>
        <w:pStyle w:val="a9"/>
        <w:widowControl w:val="0"/>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Здесь следует заметить, что за всю историю развития туризма в Казахстане впервые на государственном уровне был создан Офис управления целевыми показателями казахстанского туризма на основе лучших практик развитых стран, предоставленный национальным офисом по управлению туризмом - «Destination management office», в лице национальной компании «Kazakh Tourism».</w:t>
      </w:r>
    </w:p>
    <w:p w14:paraId="23A92BAE" w14:textId="49BB09BB" w:rsidR="00342017" w:rsidRPr="002B3E78" w:rsidRDefault="00342017" w:rsidP="00B50661">
      <w:pPr>
        <w:pStyle w:val="a9"/>
        <w:widowControl w:val="0"/>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Среди основных функциональных задач Акционерного общества "Казах Туризм", которое занимается реализацией Концепции развития т</w:t>
      </w:r>
      <w:r w:rsidR="00D45550">
        <w:rPr>
          <w:rFonts w:ascii="Times New Roman" w:hAnsi="Times New Roman" w:cs="Times New Roman"/>
          <w:color w:val="000000" w:themeColor="text1"/>
          <w:sz w:val="28"/>
          <w:szCs w:val="28"/>
        </w:rPr>
        <w:t xml:space="preserve">уристской отрасли до 2025 лет, </w:t>
      </w:r>
      <w:r w:rsidRPr="002B3E78">
        <w:rPr>
          <w:rFonts w:ascii="Times New Roman" w:hAnsi="Times New Roman" w:cs="Times New Roman"/>
          <w:color w:val="000000" w:themeColor="text1"/>
          <w:sz w:val="28"/>
          <w:szCs w:val="28"/>
        </w:rPr>
        <w:t xml:space="preserve">является задача по привлечению инвестиций. Во многих странах туризм давно стал приносить хорошую прибыль, внося ощутимую лепту в бюджет государства. А кто-то вообще сделал на него ставку как на возможность вытащить страну из бедности – например, в Грузии. То есть основная задача "Казах Туризма" – это повышение осведомленности о Казахстане и </w:t>
      </w:r>
      <w:r w:rsidR="00667C07" w:rsidRPr="002B3E78">
        <w:rPr>
          <w:rFonts w:ascii="Times New Roman" w:hAnsi="Times New Roman" w:cs="Times New Roman"/>
          <w:color w:val="000000" w:themeColor="text1"/>
          <w:sz w:val="28"/>
          <w:szCs w:val="28"/>
        </w:rPr>
        <w:t xml:space="preserve">выработка </w:t>
      </w:r>
      <w:r w:rsidRPr="002B3E78">
        <w:rPr>
          <w:rFonts w:ascii="Times New Roman" w:hAnsi="Times New Roman" w:cs="Times New Roman"/>
          <w:color w:val="000000" w:themeColor="text1"/>
          <w:sz w:val="28"/>
          <w:szCs w:val="28"/>
        </w:rPr>
        <w:t xml:space="preserve">его положительного имиджа как дестинации, пригодной для отдыха и путешествий для туристов с высокими запросами и привыкшими отдыхать в местах развлечения и отдыха с высокими международными стандартами. </w:t>
      </w:r>
    </w:p>
    <w:p w14:paraId="2BFD6B62" w14:textId="32425012"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тоже время необходимо осознавать, что в таком сложном вопросе как благоприятного инвестиционного климата для только-только развивающегося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 к тому же в сельских территориях, думается, усилий одного лишь АО «Казах Туризм» явно недостаточно.</w:t>
      </w:r>
    </w:p>
    <w:p w14:paraId="340D58C8" w14:textId="77777777" w:rsidR="00342017" w:rsidRPr="002B3E78" w:rsidRDefault="00342017" w:rsidP="00B50661">
      <w:pPr>
        <w:pStyle w:val="a9"/>
        <w:spacing w:after="0" w:line="240" w:lineRule="auto"/>
        <w:ind w:left="0" w:firstLine="709"/>
        <w:contextualSpacing w:val="0"/>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Нужна опора в виде полноценного взаимодействия госорганов по всей вертикали управления, о чем мы говорили выше;</w:t>
      </w:r>
    </w:p>
    <w:p w14:paraId="7F13C3C0" w14:textId="5B8672FF" w:rsidR="00342017" w:rsidRPr="002B3E78" w:rsidRDefault="00342017" w:rsidP="007B16AC">
      <w:pPr>
        <w:pStyle w:val="a9"/>
        <w:numPr>
          <w:ilvl w:val="1"/>
          <w:numId w:val="9"/>
        </w:numPr>
        <w:spacing w:after="0" w:line="240" w:lineRule="auto"/>
        <w:ind w:left="0" w:firstLine="709"/>
        <w:jc w:val="both"/>
        <w:rPr>
          <w:rFonts w:ascii="Times New Roman" w:hAnsi="Times New Roman" w:cs="Times New Roman"/>
          <w:iCs/>
          <w:color w:val="000000" w:themeColor="text1"/>
          <w:sz w:val="28"/>
          <w:szCs w:val="28"/>
        </w:rPr>
      </w:pPr>
      <w:r w:rsidRPr="002B3E78">
        <w:rPr>
          <w:rFonts w:ascii="Times New Roman" w:hAnsi="Times New Roman" w:cs="Times New Roman"/>
          <w:bCs/>
          <w:i/>
          <w:color w:val="000000" w:themeColor="text1"/>
          <w:sz w:val="28"/>
          <w:szCs w:val="28"/>
        </w:rPr>
        <w:t>Формирование стратегии развития СЗТ в режиме</w:t>
      </w:r>
      <w:r w:rsidRPr="002B3E78">
        <w:rPr>
          <w:rFonts w:ascii="Times New Roman" w:hAnsi="Times New Roman" w:cs="Times New Roman"/>
          <w:iCs/>
          <w:color w:val="000000" w:themeColor="text1"/>
          <w:sz w:val="28"/>
          <w:szCs w:val="28"/>
        </w:rPr>
        <w:t>:</w:t>
      </w:r>
    </w:p>
    <w:p w14:paraId="34498773" w14:textId="4B100764" w:rsidR="00342017" w:rsidRPr="005E3403" w:rsidRDefault="00342017" w:rsidP="007B16AC">
      <w:pPr>
        <w:pStyle w:val="a9"/>
        <w:numPr>
          <w:ilvl w:val="0"/>
          <w:numId w:val="11"/>
        </w:numPr>
        <w:tabs>
          <w:tab w:val="left" w:pos="462"/>
          <w:tab w:val="left" w:pos="1134"/>
        </w:tabs>
        <w:spacing w:after="0" w:line="240" w:lineRule="auto"/>
        <w:ind w:left="0" w:firstLine="709"/>
        <w:jc w:val="both"/>
        <w:rPr>
          <w:rFonts w:ascii="Times New Roman" w:hAnsi="Times New Roman" w:cs="Times New Roman"/>
          <w:i/>
          <w:color w:val="000000" w:themeColor="text1"/>
          <w:sz w:val="28"/>
          <w:szCs w:val="28"/>
        </w:rPr>
      </w:pPr>
      <w:r w:rsidRPr="005E3403">
        <w:rPr>
          <w:rFonts w:ascii="Times New Roman" w:hAnsi="Times New Roman" w:cs="Times New Roman"/>
          <w:i/>
          <w:color w:val="000000" w:themeColor="text1"/>
          <w:sz w:val="28"/>
          <w:szCs w:val="28"/>
        </w:rPr>
        <w:t>имплементации в стратегию развития</w:t>
      </w:r>
      <w:r w:rsidR="00A13A80" w:rsidRPr="005E3403">
        <w:rPr>
          <w:rFonts w:ascii="Times New Roman" w:hAnsi="Times New Roman" w:cs="Times New Roman"/>
          <w:i/>
          <w:color w:val="000000" w:themeColor="text1"/>
          <w:sz w:val="28"/>
          <w:szCs w:val="28"/>
        </w:rPr>
        <w:t xml:space="preserve"> СТ</w:t>
      </w:r>
      <w:r w:rsidRPr="005E3403">
        <w:rPr>
          <w:rFonts w:ascii="Times New Roman" w:hAnsi="Times New Roman" w:cs="Times New Roman"/>
          <w:i/>
          <w:color w:val="000000" w:themeColor="text1"/>
          <w:sz w:val="28"/>
          <w:szCs w:val="28"/>
        </w:rPr>
        <w:t>;</w:t>
      </w:r>
    </w:p>
    <w:p w14:paraId="03DE136F" w14:textId="77777777" w:rsidR="00342017" w:rsidRPr="005E3403" w:rsidRDefault="00342017" w:rsidP="007B16AC">
      <w:pPr>
        <w:pStyle w:val="a9"/>
        <w:numPr>
          <w:ilvl w:val="0"/>
          <w:numId w:val="11"/>
        </w:numPr>
        <w:tabs>
          <w:tab w:val="left" w:pos="462"/>
          <w:tab w:val="left" w:pos="1134"/>
        </w:tabs>
        <w:spacing w:after="0" w:line="240" w:lineRule="auto"/>
        <w:ind w:left="0" w:firstLine="709"/>
        <w:jc w:val="both"/>
        <w:rPr>
          <w:rFonts w:ascii="Times New Roman" w:hAnsi="Times New Roman" w:cs="Times New Roman"/>
          <w:i/>
          <w:color w:val="000000" w:themeColor="text1"/>
          <w:sz w:val="28"/>
          <w:szCs w:val="28"/>
        </w:rPr>
      </w:pPr>
      <w:r w:rsidRPr="005E3403">
        <w:rPr>
          <w:rFonts w:ascii="Times New Roman" w:hAnsi="Times New Roman" w:cs="Times New Roman"/>
          <w:i/>
          <w:color w:val="000000" w:themeColor="text1"/>
          <w:sz w:val="28"/>
          <w:szCs w:val="28"/>
        </w:rPr>
        <w:t>научно-методической обоснованности достижения целевых ориентиров развития с учетом потенциала ресурсного обеспечения.</w:t>
      </w:r>
    </w:p>
    <w:p w14:paraId="799C35D4" w14:textId="77777777"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Эти важнейшие, на наш взгляд, вопросы, отсутствие решения которых в последние полтора десятка лет приводит к неэффективности многих государственных, отраслевых и территориальных программ развития в Казахстане, о чем мы уже писали выше, во 2-ом разделе научной работы.</w:t>
      </w:r>
    </w:p>
    <w:p w14:paraId="05C0F710" w14:textId="418E2069" w:rsidR="001F224B" w:rsidRPr="002B3E78" w:rsidRDefault="001F224B" w:rsidP="007C1015">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данном контексте представляется обоснованным обращение к положительным примерам зарубежного и постсоветского опыта, в частности </w:t>
      </w:r>
      <w:r w:rsidR="005E3403">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к Стратегии устойчивого развития </w:t>
      </w:r>
      <w:r w:rsidR="007C1015"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Российской Федерации на период до 2030 года. В статье 7 раздела V указанного стратегического документа акцентируется внимание на ряде ключевых направлений совершенствования системы статистического наблюдения и научно-методического сопровождения развития</w:t>
      </w:r>
      <w:r w:rsidR="007C1015" w:rsidRPr="002B3E78">
        <w:rPr>
          <w:rFonts w:ascii="Times New Roman" w:hAnsi="Times New Roman" w:cs="Times New Roman"/>
          <w:color w:val="000000" w:themeColor="text1"/>
          <w:sz w:val="28"/>
          <w:szCs w:val="28"/>
        </w:rPr>
        <w:t xml:space="preserve"> СТ</w:t>
      </w:r>
      <w:r w:rsidRPr="002B3E78">
        <w:rPr>
          <w:rFonts w:ascii="Times New Roman" w:hAnsi="Times New Roman" w:cs="Times New Roman"/>
          <w:color w:val="000000" w:themeColor="text1"/>
          <w:sz w:val="28"/>
          <w:szCs w:val="28"/>
        </w:rPr>
        <w:t>, которые представляются актуальными и для казахстанской практики.</w:t>
      </w:r>
    </w:p>
    <w:p w14:paraId="6F412268" w14:textId="17E7924F" w:rsidR="001F224B" w:rsidRPr="002B3E78" w:rsidRDefault="001F224B" w:rsidP="00B50661">
      <w:pPr>
        <w:pStyle w:val="a9"/>
        <w:tabs>
          <w:tab w:val="left" w:pos="851"/>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Среди приоритетных мер выделяются:</w:t>
      </w:r>
    </w:p>
    <w:p w14:paraId="3C7E6B0E" w14:textId="28057FF2" w:rsidR="007C1015" w:rsidRPr="002B3E78" w:rsidRDefault="001F224B" w:rsidP="007B16AC">
      <w:pPr>
        <w:pStyle w:val="a9"/>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проведение регулярных комплексных обследований</w:t>
      </w:r>
      <w:r w:rsidR="005E3403">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w:t>
      </w:r>
    </w:p>
    <w:p w14:paraId="01C23EC8" w14:textId="760A40E6" w:rsidR="001F224B" w:rsidRPr="002B3E78" w:rsidRDefault="007C1015" w:rsidP="007B16AC">
      <w:pPr>
        <w:pStyle w:val="a9"/>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СТ, </w:t>
      </w:r>
      <w:r w:rsidR="001F224B" w:rsidRPr="002B3E78">
        <w:rPr>
          <w:rFonts w:ascii="Times New Roman" w:hAnsi="Times New Roman" w:cs="Times New Roman"/>
          <w:color w:val="000000" w:themeColor="text1"/>
          <w:sz w:val="28"/>
          <w:szCs w:val="28"/>
        </w:rPr>
        <w:t>включая полное обследование сельских населённых пунктов;</w:t>
      </w:r>
    </w:p>
    <w:p w14:paraId="7CCE1DD2" w14:textId="43971A02" w:rsidR="00E9317C" w:rsidRPr="002B3E78" w:rsidRDefault="001F224B" w:rsidP="007B16AC">
      <w:pPr>
        <w:pStyle w:val="a9"/>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расширение перечня статистических показателей, отражающих динамику и специфику</w:t>
      </w:r>
      <w:r w:rsidR="003B3E64" w:rsidRPr="002B3E78">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w:t>
      </w:r>
    </w:p>
    <w:p w14:paraId="5B3AAA53" w14:textId="7F4EE10A" w:rsidR="001F224B" w:rsidRPr="002B3E78" w:rsidRDefault="00E9317C" w:rsidP="007B16AC">
      <w:pPr>
        <w:pStyle w:val="a9"/>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СЭР </w:t>
      </w:r>
      <w:r w:rsidR="001F224B" w:rsidRPr="002B3E78">
        <w:rPr>
          <w:rFonts w:ascii="Times New Roman" w:hAnsi="Times New Roman" w:cs="Times New Roman"/>
          <w:color w:val="000000" w:themeColor="text1"/>
          <w:sz w:val="28"/>
          <w:szCs w:val="28"/>
        </w:rPr>
        <w:t>сельских регионов;</w:t>
      </w:r>
    </w:p>
    <w:p w14:paraId="7DD7BDC4" w14:textId="6454C60E" w:rsidR="001F224B" w:rsidRPr="002B3E78" w:rsidRDefault="001F224B" w:rsidP="007B16AC">
      <w:pPr>
        <w:pStyle w:val="a9"/>
        <w:numPr>
          <w:ilvl w:val="0"/>
          <w:numId w:val="18"/>
        </w:numPr>
        <w:tabs>
          <w:tab w:val="left" w:pos="993"/>
        </w:tabs>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модернизация методик обработки статистических данных с учетом структуры местного самоуправления, а также региональных социально-экономических и географических особенностей.</w:t>
      </w:r>
    </w:p>
    <w:p w14:paraId="1520B801" w14:textId="0A496549" w:rsidR="001F224B" w:rsidRPr="002B3E78" w:rsidRDefault="001F224B" w:rsidP="007C1015">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Реализация указанных мер предполагает формирование единого информационного ресурса, на основе актуальных и детализированных статистических данных. Доступ к такому ресурсу для органов государственного управления различных уровней, а также заинтересованных коммерческих и общественных структур, позволит существенно повысить качество стратегического и тактического планирования устойчивого развития</w:t>
      </w:r>
      <w:r w:rsidR="007C1015"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[1</w:t>
      </w:r>
      <w:r w:rsidR="00D45550">
        <w:rPr>
          <w:rFonts w:ascii="Times New Roman" w:hAnsi="Times New Roman" w:cs="Times New Roman"/>
          <w:color w:val="000000" w:themeColor="text1"/>
          <w:sz w:val="28"/>
          <w:szCs w:val="28"/>
        </w:rPr>
        <w:t>38</w:t>
      </w:r>
      <w:r w:rsidRPr="002B3E78">
        <w:rPr>
          <w:rFonts w:ascii="Times New Roman" w:hAnsi="Times New Roman" w:cs="Times New Roman"/>
          <w:color w:val="000000" w:themeColor="text1"/>
          <w:sz w:val="28"/>
          <w:szCs w:val="28"/>
        </w:rPr>
        <w:t xml:space="preserve">]. </w:t>
      </w:r>
    </w:p>
    <w:p w14:paraId="31A64B5E" w14:textId="791AD315" w:rsidR="00342017" w:rsidRPr="002B3E78" w:rsidRDefault="00342017" w:rsidP="00B50661">
      <w:pPr>
        <w:pStyle w:val="a9"/>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Думается, подобный подход важен и для стратегии развития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w:t>
      </w:r>
    </w:p>
    <w:p w14:paraId="53A61CDB" w14:textId="77777777" w:rsidR="00342017" w:rsidRPr="005E3403" w:rsidRDefault="00342017" w:rsidP="007B16AC">
      <w:pPr>
        <w:pStyle w:val="a9"/>
        <w:numPr>
          <w:ilvl w:val="0"/>
          <w:numId w:val="11"/>
        </w:numPr>
        <w:tabs>
          <w:tab w:val="left" w:pos="1134"/>
        </w:tabs>
        <w:spacing w:after="0" w:line="240" w:lineRule="auto"/>
        <w:ind w:left="0" w:firstLine="709"/>
        <w:contextualSpacing w:val="0"/>
        <w:jc w:val="both"/>
        <w:rPr>
          <w:rFonts w:ascii="Times New Roman" w:hAnsi="Times New Roman" w:cs="Times New Roman"/>
          <w:i/>
          <w:sz w:val="28"/>
          <w:szCs w:val="28"/>
        </w:rPr>
      </w:pPr>
      <w:r w:rsidRPr="005E3403">
        <w:rPr>
          <w:rFonts w:ascii="Times New Roman" w:hAnsi="Times New Roman" w:cs="Times New Roman"/>
          <w:i/>
          <w:color w:val="000000" w:themeColor="text1"/>
          <w:sz w:val="28"/>
          <w:szCs w:val="28"/>
        </w:rPr>
        <w:t xml:space="preserve">реализации механизма эффективного мониторинга исполнения программных мероприятий, с </w:t>
      </w:r>
      <w:r w:rsidRPr="005E3403">
        <w:rPr>
          <w:rFonts w:ascii="Times New Roman" w:hAnsi="Times New Roman" w:cs="Times New Roman"/>
          <w:i/>
          <w:sz w:val="28"/>
          <w:szCs w:val="28"/>
        </w:rPr>
        <w:t>оценкой степени их реализуемости в целях внесения необходимых корректив в плане полноценной реализации принципа обратных связей.</w:t>
      </w:r>
    </w:p>
    <w:p w14:paraId="26ADD0E1" w14:textId="77777777" w:rsidR="00342017" w:rsidRPr="002B3E78" w:rsidRDefault="00342017" w:rsidP="00B50661">
      <w:pPr>
        <w:pStyle w:val="a9"/>
        <w:spacing w:after="0" w:line="240" w:lineRule="auto"/>
        <w:ind w:left="0" w:firstLine="709"/>
        <w:contextualSpacing w:val="0"/>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Наряду с рассмотренной выше проблемой научно-методического обеспечения программных документов, имеет место и сопряженные проблемы с осуществлением их мониторинга и внесения на этой основе необходимых корректив в мероприятия по исполнению программ развития. Дело в том, что имевший место недостаточный уровень проработанности документов на их предпроектной стадии приводил в результате мониторингового анализа к многократным изменениям целевых ориентиров, как правило, в сторону количественного уменьшения, что нередко приводило к нецелесообразности дальнейшего исполнения этих программных документов. И вместо этих досрочно «исполненных» программ принимались новые, без гарантий их выполнимости.</w:t>
      </w:r>
    </w:p>
    <w:p w14:paraId="753320FA" w14:textId="77777777" w:rsidR="00342017" w:rsidRPr="002B3E78" w:rsidRDefault="00342017" w:rsidP="00B50661">
      <w:pPr>
        <w:pStyle w:val="a9"/>
        <w:spacing w:after="0" w:line="240" w:lineRule="auto"/>
        <w:ind w:left="0" w:firstLine="709"/>
        <w:contextualSpacing w:val="0"/>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качестве наглядного примера можно привести ряд последних программ диверсификации экономики Казахстана на индустриально-инновационной основе. Как известно, они не оказали должного эффекта на уровень диверсифицированности экономики страны.</w:t>
      </w:r>
    </w:p>
    <w:p w14:paraId="4584FD79" w14:textId="77777777" w:rsidR="00342017" w:rsidRPr="002B3E78" w:rsidRDefault="00342017" w:rsidP="00B50661">
      <w:pPr>
        <w:pStyle w:val="a9"/>
        <w:spacing w:after="0" w:line="240" w:lineRule="auto"/>
        <w:ind w:left="0" w:firstLine="709"/>
        <w:contextualSpacing w:val="0"/>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этой связи и является исключительно важными связанность процессов научно-методического обеспечения и процессы мониторинга контроля за ходом реализации стратегических задач в развитии концепта СЗТ.</w:t>
      </w:r>
    </w:p>
    <w:p w14:paraId="19FCDF1B" w14:textId="77777777" w:rsidR="00342017" w:rsidRPr="002B3E78" w:rsidRDefault="00342017" w:rsidP="007B16AC">
      <w:pPr>
        <w:pStyle w:val="a9"/>
        <w:numPr>
          <w:ilvl w:val="1"/>
          <w:numId w:val="13"/>
        </w:numPr>
        <w:tabs>
          <w:tab w:val="left" w:pos="483"/>
          <w:tab w:val="left" w:pos="745"/>
        </w:tabs>
        <w:spacing w:after="0" w:line="240" w:lineRule="auto"/>
        <w:ind w:left="0" w:firstLine="709"/>
        <w:rPr>
          <w:rFonts w:ascii="Times New Roman" w:hAnsi="Times New Roman" w:cs="Times New Roman"/>
          <w:bCs/>
          <w:i/>
          <w:color w:val="000000" w:themeColor="text1"/>
          <w:sz w:val="28"/>
          <w:szCs w:val="28"/>
          <w:lang w:val="kk-KZ"/>
        </w:rPr>
      </w:pPr>
      <w:r w:rsidRPr="002B3E78">
        <w:rPr>
          <w:rFonts w:ascii="Times New Roman" w:hAnsi="Times New Roman" w:cs="Times New Roman"/>
          <w:bCs/>
          <w:i/>
          <w:sz w:val="28"/>
          <w:szCs w:val="28"/>
        </w:rPr>
        <w:t xml:space="preserve">Развитие потенциала инновационности концепта СЗТ, имея в виду: </w:t>
      </w:r>
    </w:p>
    <w:p w14:paraId="1507C19D" w14:textId="77777777" w:rsidR="00342017" w:rsidRPr="005E3403" w:rsidRDefault="00342017" w:rsidP="007B16AC">
      <w:pPr>
        <w:pStyle w:val="a9"/>
        <w:numPr>
          <w:ilvl w:val="0"/>
          <w:numId w:val="12"/>
        </w:numPr>
        <w:tabs>
          <w:tab w:val="left" w:pos="483"/>
          <w:tab w:val="left" w:pos="993"/>
        </w:tabs>
        <w:spacing w:after="0" w:line="240" w:lineRule="auto"/>
        <w:ind w:left="0" w:firstLine="709"/>
        <w:jc w:val="both"/>
        <w:rPr>
          <w:rFonts w:ascii="Times New Roman" w:hAnsi="Times New Roman" w:cs="Times New Roman"/>
          <w:i/>
          <w:sz w:val="28"/>
          <w:szCs w:val="28"/>
        </w:rPr>
      </w:pPr>
      <w:r w:rsidRPr="005E3403">
        <w:rPr>
          <w:rFonts w:ascii="Times New Roman" w:hAnsi="Times New Roman" w:cs="Times New Roman"/>
          <w:i/>
          <w:sz w:val="28"/>
          <w:szCs w:val="28"/>
        </w:rPr>
        <w:t>влияние на процесс диверсификации системы производственно-экономических отношений в сельских территориях;</w:t>
      </w:r>
    </w:p>
    <w:p w14:paraId="659B5D5A" w14:textId="3E98E83D" w:rsidR="00342017" w:rsidRPr="005E3403" w:rsidRDefault="00342017" w:rsidP="007B16AC">
      <w:pPr>
        <w:pStyle w:val="a9"/>
        <w:numPr>
          <w:ilvl w:val="0"/>
          <w:numId w:val="12"/>
        </w:numPr>
        <w:tabs>
          <w:tab w:val="left" w:pos="483"/>
          <w:tab w:val="left" w:pos="993"/>
        </w:tabs>
        <w:spacing w:after="0" w:line="240" w:lineRule="auto"/>
        <w:ind w:left="0" w:firstLine="709"/>
        <w:jc w:val="both"/>
        <w:rPr>
          <w:rFonts w:ascii="Times New Roman" w:hAnsi="Times New Roman" w:cs="Times New Roman"/>
          <w:i/>
          <w:sz w:val="28"/>
          <w:szCs w:val="28"/>
        </w:rPr>
      </w:pPr>
      <w:r w:rsidRPr="005E3403">
        <w:rPr>
          <w:rFonts w:ascii="Times New Roman" w:hAnsi="Times New Roman" w:cs="Times New Roman"/>
          <w:i/>
          <w:sz w:val="28"/>
          <w:szCs w:val="28"/>
        </w:rPr>
        <w:t xml:space="preserve">усиление адаптации к экологической среде </w:t>
      </w:r>
      <w:r w:rsidR="00A13A80" w:rsidRPr="005E3403">
        <w:rPr>
          <w:rFonts w:ascii="Times New Roman" w:hAnsi="Times New Roman" w:cs="Times New Roman"/>
          <w:i/>
          <w:sz w:val="28"/>
          <w:szCs w:val="28"/>
        </w:rPr>
        <w:t xml:space="preserve">СТ </w:t>
      </w:r>
      <w:r w:rsidRPr="005E3403">
        <w:rPr>
          <w:rFonts w:ascii="Times New Roman" w:hAnsi="Times New Roman" w:cs="Times New Roman"/>
          <w:i/>
          <w:sz w:val="28"/>
          <w:szCs w:val="28"/>
        </w:rPr>
        <w:t>в режиме сбалансированности экономических, социальных и экологических аспектов.</w:t>
      </w:r>
    </w:p>
    <w:p w14:paraId="1459442D"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Организация зелёного туризма предполагает использование природно-рекреационного фонда, накладывает определенную ответственность предпринимателей за обеспечение сохранности окружающей природы, повышение экологической культуры населения и работников туристического бизнеса. Перспективность природоохранной функции в деятельности организаторов зелёного туризма представляется вполне очевидной: помимо чисто моральных норм окружающая природа является источником дохода для предприятий, занимающихся предоставлением туристических услуг. Поэтому поддержание сохранности рекреационного фонда входит в круг приоритетных направлений деятельности участников экологического туризма.</w:t>
      </w:r>
    </w:p>
    <w:p w14:paraId="2AD29704" w14:textId="60AB7443" w:rsidR="00F071D1" w:rsidRPr="002B3E78" w:rsidRDefault="00F071D1"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Развитие экологически устойчивого туризма на международном уровне находится в прямой зависимости от динамики потребительского спроса. В условиях глобализации и всеобщей доступности информации у современного общества формируется четкое понимание экологической ситуации, что существенно влияет на туристские предпочтения [1</w:t>
      </w:r>
      <w:r w:rsidR="00D45550">
        <w:rPr>
          <w:rFonts w:ascii="Times New Roman" w:hAnsi="Times New Roman" w:cs="Times New Roman"/>
          <w:color w:val="000000" w:themeColor="text1"/>
          <w:sz w:val="28"/>
          <w:szCs w:val="28"/>
        </w:rPr>
        <w:t>15, с. 56-144</w:t>
      </w:r>
      <w:r w:rsidRPr="002B3E78">
        <w:rPr>
          <w:rFonts w:ascii="Times New Roman" w:hAnsi="Times New Roman" w:cs="Times New Roman"/>
          <w:color w:val="000000" w:themeColor="text1"/>
          <w:sz w:val="28"/>
          <w:szCs w:val="28"/>
        </w:rPr>
        <w:t>].</w:t>
      </w:r>
    </w:p>
    <w:p w14:paraId="761AA5DB" w14:textId="30183FD5" w:rsidR="00F071D1" w:rsidRPr="002B3E78" w:rsidRDefault="00F071D1"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Как отмечают исследователи, современные тенденции в туристической отрасли демонстрируют возрастающий интерес к экологически ответственным формам туризма, повышенное внимание к сохранени</w:t>
      </w:r>
      <w:r w:rsidR="001F224B" w:rsidRPr="002B3E78">
        <w:rPr>
          <w:rFonts w:ascii="Times New Roman" w:hAnsi="Times New Roman" w:cs="Times New Roman"/>
          <w:color w:val="000000" w:themeColor="text1"/>
          <w:sz w:val="28"/>
          <w:szCs w:val="28"/>
        </w:rPr>
        <w:t>ю экологии</w:t>
      </w:r>
      <w:r w:rsidRPr="002B3E78">
        <w:rPr>
          <w:rFonts w:ascii="Times New Roman" w:hAnsi="Times New Roman" w:cs="Times New Roman"/>
          <w:color w:val="000000" w:themeColor="text1"/>
          <w:sz w:val="28"/>
          <w:szCs w:val="28"/>
        </w:rPr>
        <w:t>, сформировавшийся спрос на "зеленые" туристические продукты, осознанный выбор экологически чистых направлений. Эти тенденции обусловлены следующими факторами доступностью экологической информации через различные каналы коммуникации, повышением экологической грамотности населения, изменением ценностных ориентиров потребителей, развитием экологического сознания в глобальном масштабе</w:t>
      </w:r>
    </w:p>
    <w:p w14:paraId="46474A8E" w14:textId="0383ADAF" w:rsidR="00F071D1" w:rsidRPr="002B3E78" w:rsidRDefault="00F071D1"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Современные исследования подтверждают, что экологическая составляющая становится ключевым фактором при выборе туристического направления [1</w:t>
      </w:r>
      <w:r w:rsidR="00D45550">
        <w:rPr>
          <w:rFonts w:ascii="Times New Roman" w:hAnsi="Times New Roman" w:cs="Times New Roman"/>
          <w:color w:val="000000" w:themeColor="text1"/>
          <w:sz w:val="28"/>
          <w:szCs w:val="28"/>
        </w:rPr>
        <w:t>15, с. 56-144</w:t>
      </w:r>
      <w:r w:rsidRPr="002B3E78">
        <w:rPr>
          <w:rFonts w:ascii="Times New Roman" w:hAnsi="Times New Roman" w:cs="Times New Roman"/>
          <w:color w:val="000000" w:themeColor="text1"/>
          <w:sz w:val="28"/>
          <w:szCs w:val="28"/>
        </w:rPr>
        <w:t>], что создает благоприятные условия для развития устойчивых форм туризма, отвечающих принципам экологической ответственности.</w:t>
      </w:r>
    </w:p>
    <w:p w14:paraId="3F993D34" w14:textId="0EA15015"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Благодаря осведомленности об экологической обстановке окружающего пространства потребители предпочитают выбирать экологически чистые, удаленные от загрязненных промышленных районов, места для рекреационной деятельности. В итоге, специалисты отмечают рост популярности альтернативных видов туризма, в том числе экологического.</w:t>
      </w:r>
    </w:p>
    <w:p w14:paraId="4FA2900F" w14:textId="77777777" w:rsidR="00342017" w:rsidRPr="002B3E78" w:rsidRDefault="00342017" w:rsidP="00B50661">
      <w:pPr>
        <w:pStyle w:val="a9"/>
        <w:widowControl w:val="0"/>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целом организаторы туристско-рекреационной деятельности должны быть крайне заинтересованы в охране природно-ресурсного фонда как основного источника их собственного благосостояния.</w:t>
      </w:r>
    </w:p>
    <w:p w14:paraId="2A7D6FF5" w14:textId="5827E92E"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color w:val="000000" w:themeColor="text1"/>
          <w:sz w:val="28"/>
          <w:szCs w:val="28"/>
        </w:rPr>
        <w:t>Бе</w:t>
      </w:r>
      <w:r w:rsidRPr="002B3E78">
        <w:rPr>
          <w:rFonts w:ascii="Times New Roman" w:hAnsi="Times New Roman" w:cs="Times New Roman"/>
          <w:sz w:val="28"/>
          <w:szCs w:val="28"/>
        </w:rPr>
        <w:t xml:space="preserve">зусловно, все это должно найти свое отражение в экологическом законодательстве страны. В частности, в Казахстане принят Экологический кодексе РК от 2 января 2021 года. И основной его целью является </w:t>
      </w:r>
      <w:r w:rsidR="00667C07" w:rsidRPr="002B3E78">
        <w:rPr>
          <w:rFonts w:ascii="Times New Roman" w:hAnsi="Times New Roman" w:cs="Times New Roman"/>
          <w:sz w:val="28"/>
          <w:szCs w:val="28"/>
        </w:rPr>
        <w:t>комплексной НПБ</w:t>
      </w:r>
      <w:r w:rsidRPr="002B3E78">
        <w:rPr>
          <w:rFonts w:ascii="Times New Roman" w:hAnsi="Times New Roman" w:cs="Times New Roman"/>
          <w:sz w:val="28"/>
          <w:szCs w:val="28"/>
        </w:rPr>
        <w:t>, определяющей основы, цели, принципы и порядок реализации единой государственной экологической политики на территории страны. Важно подчеркнуть, что основными целями  законодательства в сфере экологии являются следующие:</w:t>
      </w:r>
    </w:p>
    <w:p w14:paraId="293CE20C"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поддержание на высоком уровне охрану окружающей среды на основе применения норм, направленных на превентивность загрязнения природной среды, сокращение причиняемого ущерба экологии и обеспечение эффективной ликвидации его последствий. Помимо этого, должна проводиться работа по постепенному снижению негативного воздействия деятельности человека на окружающую природную среду;</w:t>
      </w:r>
    </w:p>
    <w:p w14:paraId="1FB8AA3F" w14:textId="11F57EBE"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w:t>
      </w:r>
      <w:r w:rsidR="00667C07" w:rsidRPr="002B3E78">
        <w:rPr>
          <w:rFonts w:ascii="Times New Roman" w:hAnsi="Times New Roman" w:cs="Times New Roman"/>
          <w:sz w:val="28"/>
          <w:szCs w:val="28"/>
        </w:rPr>
        <w:t xml:space="preserve">организация </w:t>
      </w:r>
      <w:r w:rsidRPr="002B3E78">
        <w:rPr>
          <w:rFonts w:ascii="Times New Roman" w:hAnsi="Times New Roman" w:cs="Times New Roman"/>
          <w:sz w:val="28"/>
          <w:szCs w:val="28"/>
        </w:rPr>
        <w:t>благоприятной для жизни и благополучия населения окружающей среды, с учетом факторов, которые в максимальной степени способствуют укреплению здоровья;</w:t>
      </w:r>
    </w:p>
    <w:p w14:paraId="0A67FC18"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постоянное совершенствование экологических основ, необходимых для целей обеспечения устойчивости развития страны и ее регионов. В этом срезе Казахстан стремится активно содействовать усилиям сообщества стран по противодействию угрозах изменения климата устойчивому развитию мирового сообщества;</w:t>
      </w:r>
    </w:p>
    <w:p w14:paraId="523EE9F4"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формирование оптимальной структуры госуправления в сфере защиты окружающей среды, включающей в себя функции по координации взаимодействия и сотрудничества всех без исключения заинтересованных госорганов и учреждений;</w:t>
      </w:r>
    </w:p>
    <w:p w14:paraId="52A2092F"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проявление активности в поощрении и стимулировании со стороны государства «зеленых» инвестиций и широкого внедрения самых передовых ресурсосберегающих технологий; </w:t>
      </w:r>
    </w:p>
    <w:p w14:paraId="2D473E38" w14:textId="18A2E7C8"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 </w:t>
      </w:r>
      <w:r w:rsidR="00667C07" w:rsidRPr="002B3E78">
        <w:rPr>
          <w:rFonts w:ascii="Times New Roman" w:hAnsi="Times New Roman" w:cs="Times New Roman"/>
          <w:sz w:val="28"/>
          <w:szCs w:val="28"/>
        </w:rPr>
        <w:t xml:space="preserve">выработка </w:t>
      </w:r>
      <w:r w:rsidRPr="002B3E78">
        <w:rPr>
          <w:rFonts w:ascii="Times New Roman" w:hAnsi="Times New Roman" w:cs="Times New Roman"/>
          <w:sz w:val="28"/>
          <w:szCs w:val="28"/>
        </w:rPr>
        <w:t>эффективных механизмов экологического мониторинга и контроля, обеспечивающих надлежащий надзор за состоянием окружающей среды;</w:t>
      </w:r>
    </w:p>
    <w:p w14:paraId="212AC4A2"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содействие в распространении знаний в области экологии во всех звеньях системы образования, формирование здорового экологического сознания в обществе в целях поддержки устойчивости развития страны, регионов, и др.</w:t>
      </w:r>
    </w:p>
    <w:p w14:paraId="00C64FF9" w14:textId="597F23A2"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В Экологическом кодексе имеют место положения о запрете ввоза и использования устаревших и экологически вредных технологий, техники и оборудования. Помимо этого, в Кодексе указаны и конкретные критерии, которые позволяют определять степень соответствия той или иной технологии или оборудования приемлемости качества. </w:t>
      </w:r>
    </w:p>
    <w:p w14:paraId="52F6C41F"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 xml:space="preserve">В то же время, сегодня имеют место нарушения природопользователями установленных лимитов выбросов и сбросов, предусмотренных проектными планами, невыполнение мероприятий, предусмотренных планом природоохранных мероприятий, а также их постоянный перенос из года в год. Кроме того, имеет место и недостаточная эффективность очистных сооружений, что приводит к допущению сверхнормативных выбросов и сбросов загрязняющих веществ, распространена практика несанкционированного размещения отходов. </w:t>
      </w:r>
    </w:p>
    <w:p w14:paraId="5FCEA9BC"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sz w:val="28"/>
          <w:szCs w:val="28"/>
        </w:rPr>
        <w:t>В особенности наносится немалый ущерб сельским территориям, которые в наименьшей степени защищены от производственно-экономической деятельности субъектов хозяйствования.</w:t>
      </w:r>
    </w:p>
    <w:p w14:paraId="165279C0" w14:textId="62A25B6F" w:rsidR="00342017" w:rsidRPr="002B3E78" w:rsidRDefault="00342017" w:rsidP="00B50661">
      <w:pPr>
        <w:pStyle w:val="a9"/>
        <w:spacing w:after="0" w:line="240" w:lineRule="auto"/>
        <w:ind w:left="0" w:firstLine="709"/>
        <w:contextualSpacing w:val="0"/>
        <w:jc w:val="both"/>
        <w:rPr>
          <w:rFonts w:ascii="Times New Roman" w:hAnsi="Times New Roman" w:cs="Times New Roman"/>
          <w:sz w:val="28"/>
          <w:szCs w:val="28"/>
        </w:rPr>
      </w:pPr>
      <w:r w:rsidRPr="002B3E78">
        <w:rPr>
          <w:rFonts w:ascii="Times New Roman" w:hAnsi="Times New Roman" w:cs="Times New Roman"/>
          <w:sz w:val="28"/>
          <w:szCs w:val="28"/>
        </w:rPr>
        <w:t xml:space="preserve">В этой связи, при рассмотрении правовых основ регулирования природопользования на уровне </w:t>
      </w:r>
      <w:r w:rsidR="005E3403">
        <w:rPr>
          <w:rFonts w:ascii="Times New Roman" w:hAnsi="Times New Roman" w:cs="Times New Roman"/>
          <w:sz w:val="28"/>
          <w:szCs w:val="28"/>
        </w:rPr>
        <w:t xml:space="preserve">СТ </w:t>
      </w:r>
      <w:r w:rsidRPr="002B3E78">
        <w:rPr>
          <w:rFonts w:ascii="Times New Roman" w:hAnsi="Times New Roman" w:cs="Times New Roman"/>
          <w:sz w:val="28"/>
          <w:szCs w:val="28"/>
        </w:rPr>
        <w:t>необходимо учитывать, как положения Экологического кодекса, так и законодательную базу в части регулирования действий по охране окружающей среды в Казахстане, включающей несколько ключевых законов и кодексов - водный, лесной и земельный кодексы, а также закон по охране, воспроизводству и использованию животного мира [</w:t>
      </w:r>
      <w:r w:rsidR="00D45550">
        <w:rPr>
          <w:rFonts w:ascii="Times New Roman" w:hAnsi="Times New Roman" w:cs="Times New Roman"/>
          <w:sz w:val="28"/>
          <w:szCs w:val="28"/>
        </w:rPr>
        <w:t>109</w:t>
      </w:r>
      <w:r w:rsidRPr="002B3E78">
        <w:rPr>
          <w:rFonts w:ascii="Times New Roman" w:hAnsi="Times New Roman" w:cs="Times New Roman"/>
          <w:sz w:val="28"/>
          <w:szCs w:val="28"/>
        </w:rPr>
        <w:t xml:space="preserve">, </w:t>
      </w:r>
      <w:r w:rsidR="00D45550" w:rsidRPr="002B3E78">
        <w:rPr>
          <w:rFonts w:ascii="Times New Roman" w:hAnsi="Times New Roman" w:cs="Times New Roman"/>
          <w:sz w:val="28"/>
          <w:szCs w:val="28"/>
        </w:rPr>
        <w:t>с</w:t>
      </w:r>
      <w:r w:rsidRPr="002B3E78">
        <w:rPr>
          <w:rFonts w:ascii="Times New Roman" w:hAnsi="Times New Roman" w:cs="Times New Roman"/>
          <w:sz w:val="28"/>
          <w:szCs w:val="28"/>
        </w:rPr>
        <w:t>.</w:t>
      </w:r>
      <w:r w:rsidR="00D45550">
        <w:rPr>
          <w:rFonts w:ascii="Times New Roman" w:hAnsi="Times New Roman" w:cs="Times New Roman"/>
          <w:sz w:val="28"/>
          <w:szCs w:val="28"/>
        </w:rPr>
        <w:t> </w:t>
      </w:r>
      <w:r w:rsidRPr="002B3E78">
        <w:rPr>
          <w:rFonts w:ascii="Times New Roman" w:hAnsi="Times New Roman" w:cs="Times New Roman"/>
          <w:sz w:val="28"/>
          <w:szCs w:val="28"/>
        </w:rPr>
        <w:t>102-105].</w:t>
      </w:r>
    </w:p>
    <w:p w14:paraId="7515762A" w14:textId="52D990B2" w:rsidR="00342017" w:rsidRPr="002B3E78" w:rsidRDefault="00342017" w:rsidP="00B50661">
      <w:pPr>
        <w:pStyle w:val="a9"/>
        <w:widowControl w:val="0"/>
        <w:spacing w:after="0" w:line="240" w:lineRule="auto"/>
        <w:ind w:left="0"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Думается, подобный системный подход к совершенствованию законодательной базы позволит учесть экологические аспекты и на уровне  </w:t>
      </w:r>
      <w:r w:rsidR="00A13A80" w:rsidRPr="002B3E78">
        <w:rPr>
          <w:rFonts w:ascii="Times New Roman" w:hAnsi="Times New Roman" w:cs="Times New Roman"/>
          <w:color w:val="000000" w:themeColor="text1"/>
          <w:sz w:val="28"/>
          <w:szCs w:val="28"/>
        </w:rPr>
        <w:t xml:space="preserve"> СТ </w:t>
      </w:r>
      <w:r w:rsidRPr="002B3E78">
        <w:rPr>
          <w:rFonts w:ascii="Times New Roman" w:hAnsi="Times New Roman" w:cs="Times New Roman"/>
          <w:color w:val="000000" w:themeColor="text1"/>
          <w:sz w:val="28"/>
          <w:szCs w:val="28"/>
        </w:rPr>
        <w:t>через полноту реализации потенциала концепта СЗТ;</w:t>
      </w:r>
    </w:p>
    <w:p w14:paraId="53632B08" w14:textId="0E6CE852" w:rsidR="00342017" w:rsidRPr="005E3403" w:rsidRDefault="00342017" w:rsidP="007B16AC">
      <w:pPr>
        <w:pStyle w:val="a9"/>
        <w:numPr>
          <w:ilvl w:val="0"/>
          <w:numId w:val="12"/>
        </w:numPr>
        <w:tabs>
          <w:tab w:val="left" w:pos="1134"/>
        </w:tabs>
        <w:spacing w:after="0" w:line="240" w:lineRule="auto"/>
        <w:ind w:left="0" w:firstLine="709"/>
        <w:jc w:val="both"/>
        <w:rPr>
          <w:rFonts w:ascii="Times New Roman" w:hAnsi="Times New Roman" w:cs="Times New Roman"/>
          <w:i/>
          <w:sz w:val="28"/>
          <w:szCs w:val="28"/>
        </w:rPr>
      </w:pPr>
      <w:r w:rsidRPr="005E3403">
        <w:rPr>
          <w:rFonts w:ascii="Times New Roman" w:hAnsi="Times New Roman" w:cs="Times New Roman"/>
          <w:i/>
          <w:sz w:val="28"/>
          <w:szCs w:val="28"/>
        </w:rPr>
        <w:t xml:space="preserve">формирование внутрирайонных и межрайонных кластеров по комплексному развитию </w:t>
      </w:r>
      <w:r w:rsidR="000446FA" w:rsidRPr="005E3403">
        <w:rPr>
          <w:rFonts w:ascii="Times New Roman" w:hAnsi="Times New Roman" w:cs="Times New Roman"/>
          <w:i/>
          <w:sz w:val="28"/>
          <w:szCs w:val="28"/>
        </w:rPr>
        <w:t>СЗТ</w:t>
      </w:r>
      <w:r w:rsidRPr="005E3403">
        <w:rPr>
          <w:rFonts w:ascii="Times New Roman" w:hAnsi="Times New Roman" w:cs="Times New Roman"/>
          <w:i/>
          <w:sz w:val="28"/>
          <w:szCs w:val="28"/>
        </w:rPr>
        <w:t>.</w:t>
      </w:r>
    </w:p>
    <w:p w14:paraId="1E76C2D3" w14:textId="49FC1E21" w:rsidR="00342017" w:rsidRPr="002B3E78" w:rsidRDefault="00342017" w:rsidP="00B50661">
      <w:pPr>
        <w:pStyle w:val="a9"/>
        <w:spacing w:after="0" w:line="240" w:lineRule="auto"/>
        <w:ind w:left="0" w:firstLine="709"/>
        <w:jc w:val="both"/>
        <w:rPr>
          <w:rFonts w:ascii="Times New Roman" w:hAnsi="Times New Roman" w:cs="Times New Roman"/>
          <w:sz w:val="28"/>
          <w:szCs w:val="28"/>
        </w:rPr>
      </w:pPr>
      <w:r w:rsidRPr="002B3E78">
        <w:rPr>
          <w:rFonts w:ascii="Times New Roman" w:hAnsi="Times New Roman" w:cs="Times New Roman"/>
          <w:sz w:val="28"/>
          <w:szCs w:val="28"/>
        </w:rPr>
        <w:t xml:space="preserve">Подобный подход позволит обеспечить неизмеримо больший эффект от комплексирования потенциала задействования природно-рекреационных и иных ресурсов нескольких </w:t>
      </w:r>
      <w:r w:rsidR="00A13A80" w:rsidRPr="002B3E78">
        <w:rPr>
          <w:rFonts w:ascii="Times New Roman" w:hAnsi="Times New Roman" w:cs="Times New Roman"/>
          <w:sz w:val="28"/>
          <w:szCs w:val="28"/>
        </w:rPr>
        <w:t xml:space="preserve">СТ </w:t>
      </w:r>
      <w:r w:rsidRPr="002B3E78">
        <w:rPr>
          <w:rFonts w:ascii="Times New Roman" w:hAnsi="Times New Roman" w:cs="Times New Roman"/>
          <w:sz w:val="28"/>
          <w:szCs w:val="28"/>
        </w:rPr>
        <w:t>на основе формирования и совместного использования сети туристских баз, а также расширения возможностей удовлетворения спроса туристов на более широкий набор продуктов и услуг. В частности, товаров народного промысла и ремесел;</w:t>
      </w:r>
    </w:p>
    <w:p w14:paraId="4D1CE83A" w14:textId="79E525FF" w:rsidR="00342017" w:rsidRPr="005E3403" w:rsidRDefault="00342017" w:rsidP="007B16AC">
      <w:pPr>
        <w:pStyle w:val="a9"/>
        <w:numPr>
          <w:ilvl w:val="0"/>
          <w:numId w:val="12"/>
        </w:numPr>
        <w:tabs>
          <w:tab w:val="left" w:pos="1134"/>
        </w:tabs>
        <w:spacing w:after="0" w:line="240" w:lineRule="auto"/>
        <w:ind w:left="0" w:firstLine="709"/>
        <w:contextualSpacing w:val="0"/>
        <w:jc w:val="both"/>
        <w:rPr>
          <w:rFonts w:ascii="Times New Roman" w:hAnsi="Times New Roman" w:cs="Times New Roman"/>
          <w:i/>
          <w:sz w:val="28"/>
          <w:szCs w:val="28"/>
        </w:rPr>
      </w:pPr>
      <w:r w:rsidRPr="005E3403">
        <w:rPr>
          <w:rFonts w:ascii="Times New Roman" w:hAnsi="Times New Roman" w:cs="Times New Roman"/>
          <w:i/>
          <w:color w:val="000000" w:themeColor="text1"/>
          <w:sz w:val="28"/>
          <w:szCs w:val="28"/>
        </w:rPr>
        <w:t xml:space="preserve">развитие механизмов и инструментов саморегулированности в развитии </w:t>
      </w:r>
      <w:r w:rsidR="000446FA" w:rsidRPr="005E3403">
        <w:rPr>
          <w:rFonts w:ascii="Times New Roman" w:hAnsi="Times New Roman" w:cs="Times New Roman"/>
          <w:i/>
          <w:color w:val="000000" w:themeColor="text1"/>
          <w:sz w:val="28"/>
          <w:szCs w:val="28"/>
        </w:rPr>
        <w:t>СЗТ</w:t>
      </w:r>
      <w:r w:rsidRPr="005E3403">
        <w:rPr>
          <w:rFonts w:ascii="Times New Roman" w:hAnsi="Times New Roman" w:cs="Times New Roman"/>
          <w:i/>
          <w:color w:val="000000" w:themeColor="text1"/>
          <w:sz w:val="28"/>
          <w:szCs w:val="28"/>
        </w:rPr>
        <w:t>.</w:t>
      </w:r>
    </w:p>
    <w:p w14:paraId="6905CF29" w14:textId="77777777"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настоящий момент туриндустрия стоит на пороге нового этапа развития регулирования - это введение саморегулирования. По сути это передача части государственных регулирующих функций самим участникам рынка, а вернее - их объединениям.</w:t>
      </w:r>
    </w:p>
    <w:p w14:paraId="1EE94CC9" w14:textId="77777777" w:rsidR="00342017" w:rsidRPr="002B3E78" w:rsidRDefault="00342017" w:rsidP="00B50661">
      <w:pPr>
        <w:widowControl w:val="0"/>
        <w:spacing w:after="0" w:line="240" w:lineRule="auto"/>
        <w:ind w:firstLine="709"/>
        <w:contextualSpacing/>
        <w:jc w:val="both"/>
        <w:textAlignment w:val="baseline"/>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Принятый в ноябре 2015 года закон «О саморегулировании» на сегодняшний день до сих пор не работает полноценно. </w:t>
      </w:r>
    </w:p>
    <w:p w14:paraId="5E9D3CDD" w14:textId="1A65DE72" w:rsidR="00A13A80" w:rsidRPr="002B3E78" w:rsidRDefault="00A13A80"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 нашей точки зрения, формирование системы саморегулирования на туристическом рынке может стать действенным инструментом реализации единой политики в сфере продвижения туристических услуг, обеспечения постоянного мониторинга качества обслуживания, а также налаживания конструктивного взаимодействия с органами государственной власти. Саморегулируемые организации (далее СРО) способны внедрять единые стандарты деятельности, формирующие цивилизованные условия ведения туристического бизнеса.</w:t>
      </w:r>
    </w:p>
    <w:p w14:paraId="74AA5F60" w14:textId="44DEFE91" w:rsidR="00A13A80" w:rsidRPr="002B3E78" w:rsidRDefault="00A13A80"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Особое значение в этом контексте приобретает институт гарантирования имущественной ответственности членов СРО, что позволит надёжно защищать интересы конечных потребителей туристских услуг и повысит уровень доверия к туристическим операторам.</w:t>
      </w:r>
    </w:p>
    <w:p w14:paraId="723E6ABD" w14:textId="312ACA75" w:rsidR="00A13A80" w:rsidRPr="002B3E78" w:rsidRDefault="00A13A80"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Таким образом, переход к модели саморегулирования в туристической отрасли представляет собой альтернативу часто неэффективным и чрезмерно обременительным механизмам государственного контроля. Это способствует снижению административного давления на предпринимателей и минимизации случаев неправомерного вмешательства государственных структур в профессиональную деятельность участников рынка. При этом ключевыми субъектами регулирования становятся сами представители туристического бизнеса </w:t>
      </w:r>
      <w:r w:rsidR="005E3403">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xml:space="preserve"> профессионалы, обладающие глубоким знанием специфики отрасли и объективно заинтересованные в устойчивом развитии и расширении своей деятельности.</w:t>
      </w:r>
    </w:p>
    <w:p w14:paraId="0029F32C" w14:textId="51137363" w:rsidR="00A03894" w:rsidRPr="002B3E78" w:rsidRDefault="00A03894" w:rsidP="00B50661">
      <w:pPr>
        <w:spacing w:after="0" w:line="240" w:lineRule="auto"/>
        <w:ind w:firstLine="709"/>
        <w:jc w:val="both"/>
        <w:rPr>
          <w:rFonts w:ascii="Times New Roman" w:hAnsi="Times New Roman" w:cs="Times New Roman"/>
          <w:bCs/>
          <w:i/>
          <w:iCs/>
          <w:color w:val="000000" w:themeColor="text1"/>
          <w:sz w:val="28"/>
          <w:szCs w:val="28"/>
        </w:rPr>
      </w:pPr>
      <w:r w:rsidRPr="002B3E78">
        <w:rPr>
          <w:rFonts w:ascii="Times New Roman" w:hAnsi="Times New Roman" w:cs="Times New Roman"/>
          <w:bCs/>
          <w:i/>
          <w:iCs/>
          <w:color w:val="000000" w:themeColor="text1"/>
          <w:sz w:val="28"/>
          <w:szCs w:val="28"/>
        </w:rPr>
        <w:t>2. Обеспечение роста туристских потоков в сельские территории</w:t>
      </w:r>
    </w:p>
    <w:p w14:paraId="338596F5" w14:textId="64ED9964"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Одним из ключевых направлений УРСТ является активное стимулирование туристического потока в сельские регионы. Актуальность этой задачи обусловлена современными тенденциями снижения интереса к традиционным форматам «зелёного» туризма. Согласно результатам недавних исследований, наблюдается значительное падение спроса на такие услуги, как кемпинги (уменьшение на 78–80%), детские и санаторно-оздоровительные лагеря (снижение на 17%), а также практически полное отсутствие интереса к базам отдыха, расположенным в сельской местности Акмолинской области</w:t>
      </w:r>
      <w:r w:rsidR="005E3403">
        <w:rPr>
          <w:rFonts w:ascii="Times New Roman" w:hAnsi="Times New Roman" w:cs="Times New Roman"/>
          <w:bCs/>
          <w:color w:val="000000" w:themeColor="text1"/>
          <w:sz w:val="28"/>
          <w:szCs w:val="28"/>
        </w:rPr>
        <w:t> </w:t>
      </w:r>
      <w:r w:rsidRPr="002B3E78">
        <w:rPr>
          <w:rFonts w:ascii="Times New Roman" w:hAnsi="Times New Roman" w:cs="Times New Roman"/>
          <w:bCs/>
          <w:color w:val="000000" w:themeColor="text1"/>
          <w:sz w:val="28"/>
          <w:szCs w:val="28"/>
        </w:rPr>
        <w:t>[</w:t>
      </w:r>
      <w:r w:rsidR="00D45550">
        <w:rPr>
          <w:rFonts w:ascii="Times New Roman" w:hAnsi="Times New Roman" w:cs="Times New Roman"/>
          <w:bCs/>
          <w:color w:val="000000" w:themeColor="text1"/>
          <w:sz w:val="28"/>
          <w:szCs w:val="28"/>
        </w:rPr>
        <w:t>6</w:t>
      </w:r>
      <w:r w:rsidRPr="002B3E78">
        <w:rPr>
          <w:rFonts w:ascii="Times New Roman" w:hAnsi="Times New Roman" w:cs="Times New Roman"/>
          <w:bCs/>
          <w:color w:val="000000" w:themeColor="text1"/>
          <w:sz w:val="28"/>
          <w:szCs w:val="28"/>
        </w:rPr>
        <w:t>1</w:t>
      </w:r>
      <w:r w:rsidR="00D45550">
        <w:rPr>
          <w:rFonts w:ascii="Times New Roman" w:hAnsi="Times New Roman" w:cs="Times New Roman"/>
          <w:bCs/>
          <w:color w:val="000000" w:themeColor="text1"/>
          <w:sz w:val="28"/>
          <w:szCs w:val="28"/>
        </w:rPr>
        <w:t>, с. 51-65</w:t>
      </w:r>
      <w:r w:rsidRPr="002B3E78">
        <w:rPr>
          <w:rFonts w:ascii="Times New Roman" w:hAnsi="Times New Roman" w:cs="Times New Roman"/>
          <w:bCs/>
          <w:color w:val="000000" w:themeColor="text1"/>
          <w:sz w:val="28"/>
          <w:szCs w:val="28"/>
        </w:rPr>
        <w:t>].</w:t>
      </w:r>
    </w:p>
    <w:p w14:paraId="53521B9C" w14:textId="54EC5BE5"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Сложившаяся ситуация требует пересмотра устоявшихся подходов к организации сельского туризма и разработки новых стратегий, ориентированных на диверсификацию туристических услуг, внедрение инновационных форм экологического туризма, конкурентоспособных туристических продуктов и формирование устойчивого интереса к сельским регионам у современных потребителей.</w:t>
      </w:r>
    </w:p>
    <w:p w14:paraId="0543442A" w14:textId="393FE165"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Особую значимость приобретает модернизация туристской инфраструктуры и её адаптация к изменяющимся запросам туристов. Эти меры не только позволят замедлить текущие негативные тенденции, но и обеспечат формирование эффективной платформы для реализации задач устойчивого развития </w:t>
      </w:r>
      <w:r w:rsidR="00A13A80" w:rsidRPr="002B3E78">
        <w:rPr>
          <w:rFonts w:ascii="Times New Roman" w:hAnsi="Times New Roman" w:cs="Times New Roman"/>
          <w:bCs/>
          <w:color w:val="000000" w:themeColor="text1"/>
          <w:sz w:val="28"/>
          <w:szCs w:val="28"/>
        </w:rPr>
        <w:t xml:space="preserve">СТ </w:t>
      </w:r>
      <w:r w:rsidRPr="002B3E78">
        <w:rPr>
          <w:rFonts w:ascii="Times New Roman" w:hAnsi="Times New Roman" w:cs="Times New Roman"/>
          <w:bCs/>
          <w:color w:val="000000" w:themeColor="text1"/>
          <w:sz w:val="28"/>
          <w:szCs w:val="28"/>
        </w:rPr>
        <w:t>посредством развития туристического сектора.</w:t>
      </w:r>
    </w:p>
    <w:p w14:paraId="4909F081" w14:textId="0CEF43CB"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В этой связи особое практическое значение приобретают следующие приоритетные задачи:</w:t>
      </w:r>
    </w:p>
    <w:p w14:paraId="1D5C61B4" w14:textId="180C5BAA" w:rsidR="00A03894" w:rsidRPr="002B3E78" w:rsidRDefault="00A03894" w:rsidP="00B50661">
      <w:pPr>
        <w:spacing w:after="0" w:line="240" w:lineRule="auto"/>
        <w:ind w:firstLine="709"/>
        <w:jc w:val="both"/>
        <w:rPr>
          <w:rFonts w:ascii="Times New Roman" w:hAnsi="Times New Roman" w:cs="Times New Roman"/>
          <w:bCs/>
          <w:i/>
          <w:iCs/>
          <w:color w:val="000000" w:themeColor="text1"/>
          <w:sz w:val="28"/>
          <w:szCs w:val="28"/>
        </w:rPr>
      </w:pPr>
      <w:r w:rsidRPr="002B3E78">
        <w:rPr>
          <w:rFonts w:ascii="Times New Roman" w:hAnsi="Times New Roman" w:cs="Times New Roman"/>
          <w:bCs/>
          <w:i/>
          <w:iCs/>
          <w:color w:val="000000" w:themeColor="text1"/>
          <w:sz w:val="28"/>
          <w:szCs w:val="28"/>
        </w:rPr>
        <w:t>2.1. Развитие туристской инфраструктуры как основы комфортного и эк</w:t>
      </w:r>
      <w:r w:rsidR="00C24ABF">
        <w:rPr>
          <w:rFonts w:ascii="Times New Roman" w:hAnsi="Times New Roman" w:cs="Times New Roman"/>
          <w:bCs/>
          <w:i/>
          <w:iCs/>
          <w:color w:val="000000" w:themeColor="text1"/>
          <w:sz w:val="28"/>
          <w:szCs w:val="28"/>
        </w:rPr>
        <w:t>ологичного отдыха</w:t>
      </w:r>
    </w:p>
    <w:p w14:paraId="7E4A240A" w14:textId="2BD141AE"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Современная инфраструктура сельского туризма должна обеспечивать высокий уровень комфорта, соответствовать принципам экологической устойчивости и быть интегрированной в природный ландшафт. Основные направления включают:</w:t>
      </w:r>
    </w:p>
    <w:p w14:paraId="7D5586A5" w14:textId="0C672EBA"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1</w:t>
      </w:r>
      <w:r w:rsidR="00C24ABF">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Формирование систем размещения туристов, интегрированных в природную среду</w:t>
      </w:r>
      <w:r w:rsidR="00A13A80" w:rsidRPr="002B3E78">
        <w:rPr>
          <w:rFonts w:ascii="Times New Roman" w:hAnsi="Times New Roman" w:cs="Times New Roman"/>
          <w:bCs/>
          <w:color w:val="000000" w:themeColor="text1"/>
          <w:sz w:val="28"/>
          <w:szCs w:val="28"/>
        </w:rPr>
        <w:t xml:space="preserve"> СТ</w:t>
      </w:r>
      <w:r w:rsidRPr="002B3E78">
        <w:rPr>
          <w:rFonts w:ascii="Times New Roman" w:hAnsi="Times New Roman" w:cs="Times New Roman"/>
          <w:bCs/>
          <w:color w:val="000000" w:themeColor="text1"/>
          <w:sz w:val="28"/>
          <w:szCs w:val="28"/>
        </w:rPr>
        <w:t>.</w:t>
      </w:r>
    </w:p>
    <w:p w14:paraId="166EB117" w14:textId="15D175BF"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Необходимо проведение сертификации и категоризации объектов туристического размещения (гостевые дома, фермерские отели, экоусадьбы) в качестве элементов системы сельского зелёного туризма (СЗТ), с учетом природного потенциала региона. Кроме того, следует разработать региональную программу по оптимизации транспортной доступности, что особенно важно для отдалённых районов, включая сельские территории Акмолинской области.</w:t>
      </w:r>
    </w:p>
    <w:p w14:paraId="2F8C74DB" w14:textId="398EAEEE"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2</w:t>
      </w:r>
      <w:r w:rsidR="00C24ABF">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Эффективное использование ресурсов (ООПТ), заповедников и национальных парков.</w:t>
      </w:r>
    </w:p>
    <w:p w14:paraId="533A2229" w14:textId="1F9EE972"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Задействование ООПТ возможно при условии строгого соблюдения международных норм экологической нагрузки и проведения регулярного мониторинга. Такие меры обеспечат сохранение природных экосистем и позволят развивать экологически ориентированные виды туризма, такие как познавательный, фототуризм, наблюдение за дикой природой.</w:t>
      </w:r>
    </w:p>
    <w:p w14:paraId="783D573B" w14:textId="080F362F"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3</w:t>
      </w:r>
      <w:r w:rsidR="00C24ABF">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Внедрение цифровых и информационных технологий в развитие СЗТ.</w:t>
      </w:r>
    </w:p>
    <w:p w14:paraId="4B45BED2" w14:textId="4A9E5F8C"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В современных условиях особую значимость приобретает цифровизация туристических услуг. Речь идёт о создании централизованной онлайн-системы бронирования мест размещения (на базах отдыха, фермах, в агроусадьбах и т.д.), формировании единой информационно-справочной базы, включающей данные о туристических маршрутах, услугах, инфраструктуре, сезонности и мероприятиях. Это обеспечит удобный доступ туристов к информации и повысит прозрачность взаимодействия между туристами и сельскими предпринимателями.</w:t>
      </w:r>
    </w:p>
    <w:p w14:paraId="4DB652F5" w14:textId="5FB2DC35"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4</w:t>
      </w:r>
      <w:r w:rsidR="00C24ABF">
        <w:rPr>
          <w:rFonts w:ascii="Times New Roman" w:hAnsi="Times New Roman" w:cs="Times New Roman"/>
          <w:bCs/>
          <w:color w:val="000000" w:themeColor="text1"/>
          <w:sz w:val="28"/>
          <w:szCs w:val="28"/>
        </w:rPr>
        <w:t>.</w:t>
      </w:r>
      <w:r w:rsidRPr="002B3E78">
        <w:rPr>
          <w:rFonts w:ascii="Times New Roman" w:hAnsi="Times New Roman" w:cs="Times New Roman"/>
          <w:bCs/>
          <w:color w:val="000000" w:themeColor="text1"/>
          <w:sz w:val="28"/>
          <w:szCs w:val="28"/>
        </w:rPr>
        <w:t xml:space="preserve"> Применение экологически чистых технологий в обеспечении туристических объектов.</w:t>
      </w:r>
    </w:p>
    <w:p w14:paraId="25B49155" w14:textId="5E0D2EE7"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К числу приоритетных направлений относится использование альтернативных источников энергии для обеспечения потребностей объектов сельского туризма. В международной практике широко применяются солнечные, ветровые и гидроэнергетические установки. Однако специфика климатических условий Акмолинской области делает использование солнечной генерации менее эффективным. Количество солнечных дней в регионе ограничено, что снижает устойчивость и экономическую целесообразность данного источника энергии.</w:t>
      </w:r>
    </w:p>
    <w:p w14:paraId="52ED7C2D" w14:textId="3ACD4150"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Солнечная генерация основана на преобразовании электромагнитного излучения диапазона 2,8–3,0 мкм в электрическую энергию. В этом процессе задействуются три типа волн: ультрафиолетовые, видимые и инфракрасные, при этом наибольший вклад (около 49%) в генерацию вносят световые волны. Несмотря на технологическую прогрессивность солнечных панелей, их использование в условиях низкой инсоляции становится нерациональным.</w:t>
      </w:r>
    </w:p>
    <w:p w14:paraId="2438A007" w14:textId="77777777" w:rsidR="00A03894" w:rsidRPr="002B3E78" w:rsidRDefault="00A03894" w:rsidP="00B50661">
      <w:pPr>
        <w:spacing w:after="0" w:line="240" w:lineRule="auto"/>
        <w:ind w:firstLine="709"/>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Ветроэнергетика, как форма преобразованной солнечной энергии, обусловленная разностью температурных режимов атмосферы, представляет собой более перспективное решение, особенно в открытых степных зонах региона. Тем не менее, наибольшую эффективность и рентабельность в условиях Акмолинской области может продемонстрировать малое гидроэнергетическое производство, базирующееся на использовании потенциала малых рек и искусственных водоёмов. Этот вариант обеспечивает более стабильную и менее затратную альтернативу при соблюдении экологических норм.</w:t>
      </w:r>
    </w:p>
    <w:p w14:paraId="57793EBC" w14:textId="3CBF4D94" w:rsidR="00876B9F" w:rsidRPr="00B14A71" w:rsidRDefault="00876B9F" w:rsidP="00B50661">
      <w:pPr>
        <w:spacing w:after="0" w:line="240" w:lineRule="auto"/>
        <w:ind w:firstLine="709"/>
        <w:jc w:val="both"/>
        <w:rPr>
          <w:rFonts w:ascii="Times New Roman" w:hAnsi="Times New Roman" w:cs="Times New Roman"/>
          <w:color w:val="000000" w:themeColor="text1"/>
          <w:sz w:val="28"/>
          <w:szCs w:val="28"/>
          <w:lang w:val="kk-KZ"/>
        </w:rPr>
      </w:pPr>
      <w:r w:rsidRPr="002B3E78">
        <w:rPr>
          <w:rFonts w:ascii="Times New Roman" w:hAnsi="Times New Roman" w:cs="Times New Roman"/>
          <w:color w:val="000000" w:themeColor="text1"/>
          <w:sz w:val="28"/>
          <w:szCs w:val="28"/>
        </w:rPr>
        <w:t>Согласно научным данным, примерно 2% солнечной энергии, достигающей поверхности Земли, преобразуется в кинетическую энергию ветровых потоков [</w:t>
      </w:r>
      <w:r w:rsidR="00D45550">
        <w:rPr>
          <w:rFonts w:ascii="Times New Roman" w:hAnsi="Times New Roman" w:cs="Times New Roman"/>
          <w:color w:val="000000" w:themeColor="text1"/>
          <w:sz w:val="28"/>
          <w:szCs w:val="28"/>
        </w:rPr>
        <w:t>5</w:t>
      </w:r>
      <w:r w:rsidRPr="002B3E78">
        <w:rPr>
          <w:rFonts w:ascii="Times New Roman" w:hAnsi="Times New Roman" w:cs="Times New Roman"/>
          <w:color w:val="000000" w:themeColor="text1"/>
          <w:sz w:val="28"/>
          <w:szCs w:val="28"/>
        </w:rPr>
        <w:t>7, с.</w:t>
      </w:r>
      <w:r w:rsidR="00D45550">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3]. Это делает ветер одним из наиболее перспективных возобновляемых энергоресурсов, доступных для использования в большинстве регионов мира. Однако процесс преобразования ветровой энергии в электрическую сопряжён с существенными технологическими сложностями, обусловленными низкой плотностью ветрового потока, высокой степенью рассеивания энергии, нестабильностью и переменчивостью ветрового режима [</w:t>
      </w:r>
      <w:r w:rsidR="00D45550">
        <w:rPr>
          <w:rFonts w:ascii="Times New Roman" w:hAnsi="Times New Roman" w:cs="Times New Roman"/>
          <w:color w:val="000000" w:themeColor="text1"/>
          <w:sz w:val="28"/>
          <w:szCs w:val="28"/>
        </w:rPr>
        <w:t>5</w:t>
      </w:r>
      <w:r w:rsidRPr="002B3E78">
        <w:rPr>
          <w:rFonts w:ascii="Times New Roman" w:hAnsi="Times New Roman" w:cs="Times New Roman"/>
          <w:color w:val="000000" w:themeColor="text1"/>
          <w:sz w:val="28"/>
          <w:szCs w:val="28"/>
        </w:rPr>
        <w:t>7, с.</w:t>
      </w:r>
      <w:r w:rsidR="00D45550">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3]</w:t>
      </w:r>
      <w:r w:rsidR="00B14A71">
        <w:rPr>
          <w:rFonts w:ascii="Times New Roman" w:hAnsi="Times New Roman" w:cs="Times New Roman"/>
          <w:color w:val="000000" w:themeColor="text1"/>
          <w:sz w:val="28"/>
          <w:szCs w:val="28"/>
          <w:lang w:val="kk-KZ"/>
        </w:rPr>
        <w:t>.</w:t>
      </w:r>
    </w:p>
    <w:p w14:paraId="146F1FFC" w14:textId="09BE1114" w:rsidR="00876B9F" w:rsidRPr="002B3E78" w:rsidRDefault="00876B9F"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области солнечной энергетики современная практика выделяет два основных технологических направления фотовольтаическая генерация основана на явлении фотоэлектрического эффекта, солнечное излучение поглощается полупроводниковыми материалами, высвобождаемые электроны создают разность потенциалов. Основной элемент - фотоэлектрические панели [</w:t>
      </w:r>
      <w:r w:rsidR="00D45550">
        <w:rPr>
          <w:rFonts w:ascii="Times New Roman" w:hAnsi="Times New Roman" w:cs="Times New Roman"/>
          <w:color w:val="000000" w:themeColor="text1"/>
          <w:sz w:val="28"/>
          <w:szCs w:val="28"/>
        </w:rPr>
        <w:t>3</w:t>
      </w:r>
      <w:r w:rsidRPr="002B3E78">
        <w:rPr>
          <w:rFonts w:ascii="Times New Roman" w:hAnsi="Times New Roman" w:cs="Times New Roman"/>
          <w:color w:val="000000" w:themeColor="text1"/>
          <w:sz w:val="28"/>
          <w:szCs w:val="28"/>
        </w:rPr>
        <w:t>5, с.</w:t>
      </w:r>
      <w:r w:rsidR="00D45550">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5]</w:t>
      </w:r>
      <w:r w:rsidR="00D45550">
        <w:rPr>
          <w:rFonts w:ascii="Times New Roman" w:hAnsi="Times New Roman" w:cs="Times New Roman"/>
          <w:color w:val="000000" w:themeColor="text1"/>
          <w:sz w:val="28"/>
          <w:szCs w:val="28"/>
        </w:rPr>
        <w:t>.</w:t>
      </w:r>
    </w:p>
    <w:p w14:paraId="49B282D7" w14:textId="6D1E9A71" w:rsidR="00876B9F" w:rsidRPr="002B3E78" w:rsidRDefault="00876B9F"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Гелиотермальная энергетика использует тепловую составляющую солнечного излучения, нагретая жидкость преобразуется в пар, паровая турбина приводит в действие электрогенератор и включает систему тепловых коллекторов и теплоаккумулирующую ёмкость.</w:t>
      </w:r>
    </w:p>
    <w:p w14:paraId="59FBA469" w14:textId="2E7310A4" w:rsidR="00876B9F" w:rsidRPr="002B3E78" w:rsidRDefault="00876B9F"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Следует отметить принципиальные различия в сфере применения данных технологий. Фотовольтаические системы преимущественно используются для непосредственного производства электроэнергии, тогда как гелиотермальные установки нашли широкое применение в системах горячего водоснабжения, отопления помещений, терморегуляции зданий [</w:t>
      </w:r>
      <w:r w:rsidR="00D45550">
        <w:rPr>
          <w:rFonts w:ascii="Times New Roman" w:hAnsi="Times New Roman" w:cs="Times New Roman"/>
          <w:color w:val="000000" w:themeColor="text1"/>
          <w:sz w:val="28"/>
          <w:szCs w:val="28"/>
        </w:rPr>
        <w:t>6</w:t>
      </w:r>
      <w:r w:rsidRPr="002B3E78">
        <w:rPr>
          <w:rFonts w:ascii="Times New Roman" w:hAnsi="Times New Roman" w:cs="Times New Roman"/>
          <w:color w:val="000000" w:themeColor="text1"/>
          <w:sz w:val="28"/>
          <w:szCs w:val="28"/>
        </w:rPr>
        <w:t>9]</w:t>
      </w:r>
      <w:r w:rsidR="00D45550">
        <w:rPr>
          <w:rFonts w:ascii="Times New Roman" w:hAnsi="Times New Roman" w:cs="Times New Roman"/>
          <w:color w:val="000000" w:themeColor="text1"/>
          <w:sz w:val="28"/>
          <w:szCs w:val="28"/>
        </w:rPr>
        <w:t>.</w:t>
      </w:r>
    </w:p>
    <w:p w14:paraId="46A12FEB" w14:textId="2BF699B2" w:rsidR="0033628D" w:rsidRPr="002B3E78" w:rsidRDefault="00876B9F" w:rsidP="00B50661">
      <w:pPr>
        <w:spacing w:after="0" w:line="240" w:lineRule="auto"/>
        <w:jc w:val="both"/>
        <w:rPr>
          <w:rFonts w:ascii="Times New Roman" w:hAnsi="Times New Roman" w:cs="Times New Roman"/>
          <w:b/>
          <w:iCs/>
          <w:color w:val="000000" w:themeColor="text1"/>
          <w:sz w:val="28"/>
          <w:szCs w:val="28"/>
        </w:rPr>
      </w:pPr>
      <w:r w:rsidRPr="002B3E78">
        <w:rPr>
          <w:rFonts w:ascii="Times New Roman" w:hAnsi="Times New Roman" w:cs="Times New Roman"/>
          <w:color w:val="000000" w:themeColor="text1"/>
          <w:sz w:val="28"/>
          <w:szCs w:val="28"/>
        </w:rPr>
        <w:t>Эксперты подчёркивают, что обе технологии демонстрируют высокий потенциал для дальнейшего развития и совершенствования, что открывает новые перспективы в области возобновляемой энергетики [</w:t>
      </w:r>
      <w:r w:rsidR="00D45550">
        <w:rPr>
          <w:rFonts w:ascii="Times New Roman" w:hAnsi="Times New Roman" w:cs="Times New Roman"/>
          <w:color w:val="000000" w:themeColor="text1"/>
          <w:sz w:val="28"/>
          <w:szCs w:val="28"/>
        </w:rPr>
        <w:t>3</w:t>
      </w:r>
      <w:r w:rsidRPr="002B3E78">
        <w:rPr>
          <w:rFonts w:ascii="Times New Roman" w:hAnsi="Times New Roman" w:cs="Times New Roman"/>
          <w:color w:val="000000" w:themeColor="text1"/>
          <w:sz w:val="28"/>
          <w:szCs w:val="28"/>
        </w:rPr>
        <w:t>5, с.</w:t>
      </w:r>
      <w:r w:rsidR="00D45550">
        <w:rPr>
          <w:rFonts w:ascii="Times New Roman" w:hAnsi="Times New Roman" w:cs="Times New Roman"/>
          <w:color w:val="000000" w:themeColor="text1"/>
          <w:sz w:val="28"/>
          <w:szCs w:val="28"/>
        </w:rPr>
        <w:t xml:space="preserve"> </w:t>
      </w:r>
      <w:r w:rsidRPr="002B3E78">
        <w:rPr>
          <w:rFonts w:ascii="Times New Roman" w:hAnsi="Times New Roman" w:cs="Times New Roman"/>
          <w:color w:val="000000" w:themeColor="text1"/>
          <w:sz w:val="28"/>
          <w:szCs w:val="28"/>
        </w:rPr>
        <w:t xml:space="preserve">5; </w:t>
      </w:r>
      <w:r w:rsidR="00D45550">
        <w:rPr>
          <w:rFonts w:ascii="Times New Roman" w:hAnsi="Times New Roman" w:cs="Times New Roman"/>
          <w:color w:val="000000" w:themeColor="text1"/>
          <w:sz w:val="28"/>
          <w:szCs w:val="28"/>
        </w:rPr>
        <w:t>6</w:t>
      </w:r>
      <w:r w:rsidRPr="002B3E78">
        <w:rPr>
          <w:rFonts w:ascii="Times New Roman" w:hAnsi="Times New Roman" w:cs="Times New Roman"/>
          <w:color w:val="000000" w:themeColor="text1"/>
          <w:sz w:val="28"/>
          <w:szCs w:val="28"/>
        </w:rPr>
        <w:t>9].</w:t>
      </w:r>
    </w:p>
    <w:p w14:paraId="56D5F37A" w14:textId="0A3E7B38" w:rsidR="009D1A1A" w:rsidRPr="002B3E78" w:rsidRDefault="009D1A1A" w:rsidP="009D1A1A">
      <w:pPr>
        <w:spacing w:after="0" w:line="240" w:lineRule="auto"/>
        <w:ind w:firstLine="709"/>
        <w:contextualSpacing/>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2.2. Формирование туристических брендов СТ для привлечения отечественных и иностранных туристов</w:t>
      </w:r>
    </w:p>
    <w:p w14:paraId="074393DE" w14:textId="554A0891" w:rsidR="009D1A1A" w:rsidRPr="002B3E78" w:rsidRDefault="00667C07"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Формирование </w:t>
      </w:r>
      <w:r w:rsidR="009D1A1A" w:rsidRPr="002B3E78">
        <w:rPr>
          <w:rFonts w:ascii="Times New Roman" w:hAnsi="Times New Roman" w:cs="Times New Roman"/>
          <w:bCs/>
          <w:iCs/>
          <w:color w:val="000000" w:themeColor="text1"/>
          <w:sz w:val="28"/>
          <w:szCs w:val="28"/>
        </w:rPr>
        <w:t>бренда сельской местности представляет собой комплексный процесс разработки запоминающегося образа территории, который отражает её самобытность, культурные ценности, природные богатства и историческое наследие. В современных экономических условиях эти уникальные характеристики превращаются в важнейшие конкурентные преимущества региона. Привлекательность сельских районов для туристов во многом зависит от грамотного и всестороннего представления этих территорий в медиапространстве.</w:t>
      </w:r>
    </w:p>
    <w:p w14:paraId="12387FA7" w14:textId="4E8771BB"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Однако на сегодняшний день существует ряд существенных проблем: недостаточная осведомлённость потенциальных туристов о возможностях сельского отдыха, а также отсутствие чёткой стратегии развития ключевых направлений, которые могли бы лечь в основу узнаваемого регионального бренда.</w:t>
      </w:r>
    </w:p>
    <w:p w14:paraId="1C85EE74" w14:textId="77777777"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Согласно исследованиям Н. Шалыгиной и её коллег, грамотно разработанный туристический бренд сельской территории позволяет:</w:t>
      </w:r>
    </w:p>
    <w:p w14:paraId="5919A83D" w14:textId="77777777"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усилить позиции региона на отечественном и международном туристическом рынке;</w:t>
      </w:r>
    </w:p>
    <w:p w14:paraId="48580CAB" w14:textId="77777777"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создать существенные конкурентные преимущества перед другими районами;</w:t>
      </w:r>
    </w:p>
    <w:p w14:paraId="74EAD429" w14:textId="77777777"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повысить доверие со стороны государственных органов и увеличить объёмы бюджетного финансирования;</w:t>
      </w:r>
    </w:p>
    <w:p w14:paraId="6FDA1324" w14:textId="215DE5DF"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привлекать средства через участие в республикански</w:t>
      </w:r>
      <w:r w:rsidR="00F77325" w:rsidRPr="002B3E78">
        <w:rPr>
          <w:rFonts w:ascii="Times New Roman" w:hAnsi="Times New Roman" w:cs="Times New Roman"/>
          <w:bCs/>
          <w:iCs/>
          <w:color w:val="000000" w:themeColor="text1"/>
          <w:sz w:val="28"/>
          <w:szCs w:val="28"/>
        </w:rPr>
        <w:t>х</w:t>
      </w:r>
      <w:r w:rsidRPr="002B3E78">
        <w:rPr>
          <w:rFonts w:ascii="Times New Roman" w:hAnsi="Times New Roman" w:cs="Times New Roman"/>
          <w:bCs/>
          <w:iCs/>
          <w:color w:val="000000" w:themeColor="text1"/>
          <w:sz w:val="28"/>
          <w:szCs w:val="28"/>
        </w:rPr>
        <w:t xml:space="preserve">  и международных программах;</w:t>
      </w:r>
    </w:p>
    <w:p w14:paraId="1C1D3BCC" w14:textId="77777777"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стимулировать инвестиционную активность бизнеса;</w:t>
      </w:r>
    </w:p>
    <w:p w14:paraId="288BD45B" w14:textId="09D498EB"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аккумулировать ресурсы для долгосрочного устойчивого развития [1</w:t>
      </w:r>
      <w:r w:rsidR="00D45550">
        <w:rPr>
          <w:rFonts w:ascii="Times New Roman" w:hAnsi="Times New Roman" w:cs="Times New Roman"/>
          <w:bCs/>
          <w:iCs/>
          <w:color w:val="000000" w:themeColor="text1"/>
          <w:sz w:val="28"/>
          <w:szCs w:val="28"/>
        </w:rPr>
        <w:t>4</w:t>
      </w:r>
      <w:r w:rsidR="00B14A71">
        <w:rPr>
          <w:rFonts w:ascii="Times New Roman" w:hAnsi="Times New Roman" w:cs="Times New Roman"/>
          <w:bCs/>
          <w:iCs/>
          <w:color w:val="000000" w:themeColor="text1"/>
          <w:sz w:val="28"/>
          <w:szCs w:val="28"/>
          <w:lang w:val="kk-KZ"/>
        </w:rPr>
        <w:t>6</w:t>
      </w:r>
      <w:r w:rsidRPr="002B3E78">
        <w:rPr>
          <w:rFonts w:ascii="Times New Roman" w:hAnsi="Times New Roman" w:cs="Times New Roman"/>
          <w:bCs/>
          <w:iCs/>
          <w:color w:val="000000" w:themeColor="text1"/>
          <w:sz w:val="28"/>
          <w:szCs w:val="28"/>
        </w:rPr>
        <w:t>].</w:t>
      </w:r>
    </w:p>
    <w:p w14:paraId="1C03C881" w14:textId="157EF181" w:rsidR="009D1A1A" w:rsidRPr="002B3E78" w:rsidRDefault="009D1A1A" w:rsidP="009D1A1A">
      <w:pPr>
        <w:spacing w:after="0" w:line="240" w:lineRule="auto"/>
        <w:ind w:firstLine="709"/>
        <w:contextualSpacing/>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2.3. Организация маркетинговой системы для продвижения СТ:</w:t>
      </w:r>
    </w:p>
    <w:p w14:paraId="587DCC62" w14:textId="5C1C3F92" w:rsidR="009D1A1A" w:rsidRPr="002B3E78" w:rsidRDefault="009D1A1A"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Важней</w:t>
      </w:r>
      <w:r w:rsidR="00C24ABF">
        <w:rPr>
          <w:rFonts w:ascii="Times New Roman" w:hAnsi="Times New Roman" w:cs="Times New Roman"/>
          <w:bCs/>
          <w:iCs/>
          <w:color w:val="000000" w:themeColor="text1"/>
          <w:sz w:val="28"/>
          <w:szCs w:val="28"/>
        </w:rPr>
        <w:t>шим условием успешного развития</w:t>
      </w:r>
      <w:r w:rsidR="00F77325" w:rsidRPr="002B3E78">
        <w:rPr>
          <w:rFonts w:ascii="Times New Roman" w:hAnsi="Times New Roman" w:cs="Times New Roman"/>
          <w:bCs/>
          <w:iCs/>
          <w:color w:val="000000" w:themeColor="text1"/>
          <w:sz w:val="28"/>
          <w:szCs w:val="28"/>
        </w:rPr>
        <w:t xml:space="preserve"> СТ </w:t>
      </w:r>
      <w:r w:rsidRPr="002B3E78">
        <w:rPr>
          <w:rFonts w:ascii="Times New Roman" w:hAnsi="Times New Roman" w:cs="Times New Roman"/>
          <w:bCs/>
          <w:iCs/>
          <w:color w:val="000000" w:themeColor="text1"/>
          <w:sz w:val="28"/>
          <w:szCs w:val="28"/>
        </w:rPr>
        <w:t xml:space="preserve">является </w:t>
      </w:r>
      <w:r w:rsidR="00F77325" w:rsidRPr="002B3E78">
        <w:rPr>
          <w:rFonts w:ascii="Times New Roman" w:hAnsi="Times New Roman" w:cs="Times New Roman"/>
          <w:bCs/>
          <w:iCs/>
          <w:color w:val="000000" w:themeColor="text1"/>
          <w:sz w:val="28"/>
          <w:szCs w:val="28"/>
        </w:rPr>
        <w:t xml:space="preserve">формирование </w:t>
      </w:r>
      <w:r w:rsidRPr="002B3E78">
        <w:rPr>
          <w:rFonts w:ascii="Times New Roman" w:hAnsi="Times New Roman" w:cs="Times New Roman"/>
          <w:bCs/>
          <w:iCs/>
          <w:color w:val="000000" w:themeColor="text1"/>
          <w:sz w:val="28"/>
          <w:szCs w:val="28"/>
        </w:rPr>
        <w:t>специнститута, который будет заниматься исследованием потребительского спроса, анализом рыночных тенденций и продвижением туристических услуг. Такой механизм должен обеспечивать постоянный мониторинг потребностей целевой аудитории и адаптацию предложения под  рыночны</w:t>
      </w:r>
      <w:r w:rsidR="00F77325" w:rsidRPr="002B3E78">
        <w:rPr>
          <w:rFonts w:ascii="Times New Roman" w:hAnsi="Times New Roman" w:cs="Times New Roman"/>
          <w:bCs/>
          <w:iCs/>
          <w:color w:val="000000" w:themeColor="text1"/>
          <w:sz w:val="28"/>
          <w:szCs w:val="28"/>
        </w:rPr>
        <w:t>й спрос</w:t>
      </w:r>
      <w:r w:rsidRPr="002B3E78">
        <w:rPr>
          <w:rFonts w:ascii="Times New Roman" w:hAnsi="Times New Roman" w:cs="Times New Roman"/>
          <w:bCs/>
          <w:iCs/>
          <w:color w:val="000000" w:themeColor="text1"/>
          <w:sz w:val="28"/>
          <w:szCs w:val="28"/>
        </w:rPr>
        <w:t>.</w:t>
      </w:r>
    </w:p>
    <w:p w14:paraId="6A0C2683" w14:textId="3A12F282" w:rsidR="0033628D" w:rsidRPr="002B3E78" w:rsidRDefault="0033628D" w:rsidP="009D1A1A">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Такая маркетинговая служба может действовать при поддержке органов </w:t>
      </w:r>
      <w:r w:rsidR="00C035F4" w:rsidRPr="002B3E78">
        <w:rPr>
          <w:rFonts w:ascii="Times New Roman" w:hAnsi="Times New Roman" w:cs="Times New Roman"/>
          <w:bCs/>
          <w:iCs/>
          <w:color w:val="000000" w:themeColor="text1"/>
          <w:sz w:val="28"/>
          <w:szCs w:val="28"/>
        </w:rPr>
        <w:t xml:space="preserve"> МСУ </w:t>
      </w:r>
      <w:r w:rsidRPr="002B3E78">
        <w:rPr>
          <w:rFonts w:ascii="Times New Roman" w:hAnsi="Times New Roman" w:cs="Times New Roman"/>
          <w:bCs/>
          <w:iCs/>
          <w:color w:val="000000" w:themeColor="text1"/>
          <w:sz w:val="28"/>
          <w:szCs w:val="28"/>
        </w:rPr>
        <w:t>либо в рамках кооперации с представителями МСБ. Её задачи включают изучение внутреннего и внешнего спроса, выявление предпочтений целевых групп, адаптацию туристского продукта под запросы рынка.</w:t>
      </w:r>
    </w:p>
    <w:p w14:paraId="6F2E581D" w14:textId="0420002F"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Важно, чтобы подобная структура не ограничивалась текущим анализом, а формировала долгосрочные стратегии продвижения </w:t>
      </w:r>
      <w:r w:rsidR="00A13A80" w:rsidRPr="002B3E78">
        <w:rPr>
          <w:rFonts w:ascii="Times New Roman" w:hAnsi="Times New Roman" w:cs="Times New Roman"/>
          <w:bCs/>
          <w:iCs/>
          <w:color w:val="000000" w:themeColor="text1"/>
          <w:sz w:val="28"/>
          <w:szCs w:val="28"/>
        </w:rPr>
        <w:t xml:space="preserve">СТ </w:t>
      </w:r>
      <w:r w:rsidRPr="002B3E78">
        <w:rPr>
          <w:rFonts w:ascii="Times New Roman" w:hAnsi="Times New Roman" w:cs="Times New Roman"/>
          <w:bCs/>
          <w:iCs/>
          <w:color w:val="000000" w:themeColor="text1"/>
          <w:sz w:val="28"/>
          <w:szCs w:val="28"/>
        </w:rPr>
        <w:t>с учётом их уникального потенциала и социальных условий.</w:t>
      </w:r>
    </w:p>
    <w:p w14:paraId="4DF224AE" w14:textId="38A0B454" w:rsidR="00F77325" w:rsidRPr="002B3E78" w:rsidRDefault="00F77325" w:rsidP="00F77325">
      <w:pPr>
        <w:spacing w:after="0" w:line="240" w:lineRule="auto"/>
        <w:ind w:firstLine="709"/>
        <w:contextualSpacing/>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2.4. Развитие многоотраслевой экономики в сельской местности через внедрение новых видов деятельности и туристических услуг</w:t>
      </w:r>
    </w:p>
    <w:p w14:paraId="1186733F" w14:textId="4F34A5BA" w:rsidR="00F77325" w:rsidRPr="002B3E78" w:rsidRDefault="00F77325"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Расширение спектра работой сельчан за счет неаграрных направлений работы позволяет решать несколько важных задач: снижать уровень безработицы, уменьшать социальные противоречия, создавать дополнительные источники дохода и рационально использовать имеющийся природно-ресурсный потенциал территорий. Такой подход способствует устойчивому развитию сельских районов, повышая их экономическую стабильность и блого населения СМ.</w:t>
      </w:r>
    </w:p>
    <w:p w14:paraId="1B6F7255" w14:textId="5582E3FC" w:rsidR="00A65B94" w:rsidRPr="00A65B94" w:rsidRDefault="00A65B94"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A65B94">
        <w:rPr>
          <w:rFonts w:ascii="Times New Roman" w:hAnsi="Times New Roman" w:cs="Times New Roman"/>
          <w:bCs/>
          <w:iCs/>
          <w:color w:val="000000" w:themeColor="text1"/>
          <w:sz w:val="28"/>
          <w:szCs w:val="28"/>
        </w:rPr>
        <w:t>Основные преимущества диверсификации сельской экономики для роста ЭПСТ  включают [157, с.335-336]:</w:t>
      </w:r>
    </w:p>
    <w:p w14:paraId="0CE12CE0" w14:textId="005D6EC7" w:rsidR="00F77325" w:rsidRPr="002B3E78" w:rsidRDefault="00F77325"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 </w:t>
      </w:r>
      <w:r w:rsidR="00667C07" w:rsidRPr="002B3E78">
        <w:rPr>
          <w:rFonts w:ascii="Times New Roman" w:hAnsi="Times New Roman" w:cs="Times New Roman"/>
          <w:bCs/>
          <w:iCs/>
          <w:color w:val="000000" w:themeColor="text1"/>
          <w:sz w:val="28"/>
          <w:szCs w:val="28"/>
        </w:rPr>
        <w:t xml:space="preserve">организация </w:t>
      </w:r>
      <w:r w:rsidR="00E9317C" w:rsidRPr="002B3E78">
        <w:rPr>
          <w:rFonts w:ascii="Times New Roman" w:hAnsi="Times New Roman" w:cs="Times New Roman"/>
          <w:bCs/>
          <w:iCs/>
          <w:color w:val="000000" w:themeColor="text1"/>
          <w:sz w:val="28"/>
          <w:szCs w:val="28"/>
        </w:rPr>
        <w:t xml:space="preserve">рабочей деятельности для сельчан </w:t>
      </w:r>
      <w:r w:rsidRPr="002B3E78">
        <w:rPr>
          <w:rFonts w:ascii="Times New Roman" w:hAnsi="Times New Roman" w:cs="Times New Roman"/>
          <w:bCs/>
          <w:iCs/>
          <w:color w:val="000000" w:themeColor="text1"/>
          <w:sz w:val="28"/>
          <w:szCs w:val="28"/>
        </w:rPr>
        <w:t>вне традиционного сельхозпроизводства;</w:t>
      </w:r>
    </w:p>
    <w:p w14:paraId="35834C8A" w14:textId="6461E935" w:rsidR="00F77325" w:rsidRPr="002B3E78" w:rsidRDefault="00F77325"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снижение зависимости местных сообществ от одного вида экономической деятельности;</w:t>
      </w:r>
    </w:p>
    <w:p w14:paraId="091C28B2" w14:textId="064234A8" w:rsidR="00F77325" w:rsidRPr="002B3E78" w:rsidRDefault="00F77325"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более полное использование природного потенциала СТ;</w:t>
      </w:r>
    </w:p>
    <w:p w14:paraId="1851F0FC" w14:textId="20D79914" w:rsidR="00F77325" w:rsidRPr="002B3E78" w:rsidRDefault="00F77325"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повышение доходности местных бюджетов за счет развития сферы услуг;</w:t>
      </w:r>
    </w:p>
    <w:p w14:paraId="743C95A1" w14:textId="2FEA8593" w:rsidR="00F77325" w:rsidRPr="002B3E78" w:rsidRDefault="00F77325"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сохранение культурного наследия через развитие этнотуризма и народных промыслов.</w:t>
      </w:r>
    </w:p>
    <w:p w14:paraId="35F3666A" w14:textId="1AADB173" w:rsidR="0033628D" w:rsidRPr="002B3E78" w:rsidRDefault="0033628D" w:rsidP="00F77325">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Особую роль в этих процессах играют кооперативные формы организации, объединяющие усилия сельских жителей. Такие кооперативы способны комплексно решать задачи социальной поддержки, занятости и устойчивого развития. Их деятельность характеризуется ориентацией на местные ресурсы, гибкостью управления, доступностью для различных слоёв населения [</w:t>
      </w:r>
      <w:r w:rsidR="00D45550">
        <w:rPr>
          <w:rFonts w:ascii="Times New Roman" w:hAnsi="Times New Roman" w:cs="Times New Roman"/>
          <w:bCs/>
          <w:iCs/>
          <w:color w:val="000000" w:themeColor="text1"/>
          <w:sz w:val="28"/>
          <w:szCs w:val="28"/>
        </w:rPr>
        <w:t>7</w:t>
      </w:r>
      <w:r w:rsidRPr="002B3E78">
        <w:rPr>
          <w:rFonts w:ascii="Times New Roman" w:hAnsi="Times New Roman" w:cs="Times New Roman"/>
          <w:bCs/>
          <w:iCs/>
          <w:color w:val="000000" w:themeColor="text1"/>
          <w:sz w:val="28"/>
          <w:szCs w:val="28"/>
        </w:rPr>
        <w:t>0].</w:t>
      </w:r>
    </w:p>
    <w:p w14:paraId="5FDE9562" w14:textId="7A2BCE71"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Интеграция сельского туризма с другими его формами </w:t>
      </w:r>
      <w:r w:rsidR="00C24ABF">
        <w:rPr>
          <w:rFonts w:ascii="Times New Roman" w:hAnsi="Times New Roman" w:cs="Times New Roman"/>
          <w:bCs/>
          <w:iCs/>
          <w:color w:val="000000" w:themeColor="text1"/>
          <w:sz w:val="28"/>
          <w:szCs w:val="28"/>
        </w:rPr>
        <w:t>‒</w:t>
      </w:r>
      <w:r w:rsidRPr="002B3E78">
        <w:rPr>
          <w:rFonts w:ascii="Times New Roman" w:hAnsi="Times New Roman" w:cs="Times New Roman"/>
          <w:bCs/>
          <w:iCs/>
          <w:color w:val="000000" w:themeColor="text1"/>
          <w:sz w:val="28"/>
          <w:szCs w:val="28"/>
        </w:rPr>
        <w:t xml:space="preserve"> культурно-познавательной, событийной, рекреационной, деловой (MICE) </w:t>
      </w:r>
      <w:r w:rsidR="00C24ABF">
        <w:rPr>
          <w:rFonts w:ascii="Times New Roman" w:hAnsi="Times New Roman" w:cs="Times New Roman"/>
          <w:bCs/>
          <w:iCs/>
          <w:color w:val="000000" w:themeColor="text1"/>
          <w:sz w:val="28"/>
          <w:szCs w:val="28"/>
        </w:rPr>
        <w:t>‒</w:t>
      </w:r>
      <w:r w:rsidRPr="002B3E78">
        <w:rPr>
          <w:rFonts w:ascii="Times New Roman" w:hAnsi="Times New Roman" w:cs="Times New Roman"/>
          <w:bCs/>
          <w:iCs/>
          <w:color w:val="000000" w:themeColor="text1"/>
          <w:sz w:val="28"/>
          <w:szCs w:val="28"/>
        </w:rPr>
        <w:t xml:space="preserve"> усиливает положительный эффект. Однако внедрение новых форм требует инфраструктурных вложений, подготовки кадров и институциональной поддержки. Государственная помощь, партнёрство с бизнесом, </w:t>
      </w:r>
      <w:r w:rsidR="00667C07" w:rsidRPr="002B3E78">
        <w:rPr>
          <w:rFonts w:ascii="Times New Roman" w:hAnsi="Times New Roman" w:cs="Times New Roman"/>
          <w:bCs/>
          <w:iCs/>
          <w:color w:val="000000" w:themeColor="text1"/>
          <w:sz w:val="28"/>
          <w:szCs w:val="28"/>
        </w:rPr>
        <w:t xml:space="preserve">внедрение </w:t>
      </w:r>
      <w:r w:rsidRPr="002B3E78">
        <w:rPr>
          <w:rFonts w:ascii="Times New Roman" w:hAnsi="Times New Roman" w:cs="Times New Roman"/>
          <w:bCs/>
          <w:iCs/>
          <w:color w:val="000000" w:themeColor="text1"/>
          <w:sz w:val="28"/>
          <w:szCs w:val="28"/>
        </w:rPr>
        <w:t>центров сопровождения туристских проектов являются необходимыми условиями для масштабного внедрения таких инициатив [</w:t>
      </w:r>
      <w:r w:rsidR="00D45550">
        <w:rPr>
          <w:rFonts w:ascii="Times New Roman" w:hAnsi="Times New Roman" w:cs="Times New Roman"/>
          <w:bCs/>
          <w:iCs/>
          <w:color w:val="000000" w:themeColor="text1"/>
          <w:sz w:val="28"/>
          <w:szCs w:val="28"/>
        </w:rPr>
        <w:t>133, с. 379-391</w:t>
      </w:r>
      <w:r w:rsidRPr="002B3E78">
        <w:rPr>
          <w:rFonts w:ascii="Times New Roman" w:hAnsi="Times New Roman" w:cs="Times New Roman"/>
          <w:bCs/>
          <w:iCs/>
          <w:color w:val="000000" w:themeColor="text1"/>
          <w:sz w:val="28"/>
          <w:szCs w:val="28"/>
        </w:rPr>
        <w:t>].</w:t>
      </w:r>
    </w:p>
    <w:p w14:paraId="7915BB5F" w14:textId="77777777"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Комбинированные модели, включающие, например, элементы событийного туризма в сельской среде, позволяют продлить туристический сезон, перераспределить потоки между урбанизированными и сельскими районами и обеспечить устойчивый доход для местных хозяйств.</w:t>
      </w:r>
    </w:p>
    <w:p w14:paraId="53AACC79" w14:textId="6B7BB69E" w:rsidR="0033628D" w:rsidRPr="002B3E78" w:rsidRDefault="0033628D" w:rsidP="00B50661">
      <w:pPr>
        <w:spacing w:after="0" w:line="240" w:lineRule="auto"/>
        <w:ind w:firstLine="709"/>
        <w:contextualSpacing/>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3. Повышение интереса местного населения к участию в развитии сельского туризма</w:t>
      </w:r>
    </w:p>
    <w:p w14:paraId="0DA6B04D" w14:textId="7739833B" w:rsidR="0033628D" w:rsidRPr="002B3E78" w:rsidRDefault="0033628D" w:rsidP="003C4422">
      <w:pPr>
        <w:spacing w:after="0" w:line="240" w:lineRule="auto"/>
        <w:ind w:firstLine="709"/>
        <w:contextualSpacing/>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3.1. Рост занятости и доходов за счёт развития малого семейного бизнеса</w:t>
      </w:r>
    </w:p>
    <w:p w14:paraId="238B294C" w14:textId="709542D1"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Одной из наиболее перспективных форм участия населения в развитии СЗТ является организация семейных форм бизнеса, связанных с приёмом туристов </w:t>
      </w:r>
      <w:r w:rsidR="00C24ABF">
        <w:rPr>
          <w:rFonts w:ascii="Times New Roman" w:hAnsi="Times New Roman" w:cs="Times New Roman"/>
          <w:bCs/>
          <w:iCs/>
          <w:color w:val="000000" w:themeColor="text1"/>
          <w:sz w:val="28"/>
          <w:szCs w:val="28"/>
        </w:rPr>
        <w:t>‒</w:t>
      </w:r>
      <w:r w:rsidRPr="002B3E78">
        <w:rPr>
          <w:rFonts w:ascii="Times New Roman" w:hAnsi="Times New Roman" w:cs="Times New Roman"/>
          <w:bCs/>
          <w:iCs/>
          <w:color w:val="000000" w:themeColor="text1"/>
          <w:sz w:val="28"/>
          <w:szCs w:val="28"/>
        </w:rPr>
        <w:t xml:space="preserve"> на базе агроферм, крестьянских хозяйств, частных домовладений. Такие формы занятости не требуют крупных инвестиций, но приносят устойчивый доход и способствуют сохранению </w:t>
      </w:r>
      <w:r w:rsidR="00F77325" w:rsidRPr="002B3E78">
        <w:rPr>
          <w:rFonts w:ascii="Times New Roman" w:hAnsi="Times New Roman" w:cs="Times New Roman"/>
          <w:bCs/>
          <w:iCs/>
          <w:color w:val="000000" w:themeColor="text1"/>
          <w:sz w:val="28"/>
          <w:szCs w:val="28"/>
        </w:rPr>
        <w:t>национального уклада СТ.</w:t>
      </w:r>
    </w:p>
    <w:p w14:paraId="44C81263" w14:textId="5241F7D4"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Подобны</w:t>
      </w:r>
      <w:r w:rsidR="000723C5" w:rsidRPr="002B3E78">
        <w:rPr>
          <w:rFonts w:ascii="Times New Roman" w:hAnsi="Times New Roman" w:cs="Times New Roman"/>
          <w:bCs/>
          <w:iCs/>
          <w:color w:val="000000" w:themeColor="text1"/>
          <w:sz w:val="28"/>
          <w:szCs w:val="28"/>
        </w:rPr>
        <w:t>е</w:t>
      </w:r>
      <w:r w:rsidRPr="002B3E78">
        <w:rPr>
          <w:rFonts w:ascii="Times New Roman" w:hAnsi="Times New Roman" w:cs="Times New Roman"/>
          <w:bCs/>
          <w:iCs/>
          <w:color w:val="000000" w:themeColor="text1"/>
          <w:sz w:val="28"/>
          <w:szCs w:val="28"/>
        </w:rPr>
        <w:t xml:space="preserve"> модел</w:t>
      </w:r>
      <w:r w:rsidR="000723C5" w:rsidRPr="002B3E78">
        <w:rPr>
          <w:rFonts w:ascii="Times New Roman" w:hAnsi="Times New Roman" w:cs="Times New Roman"/>
          <w:bCs/>
          <w:iCs/>
          <w:color w:val="000000" w:themeColor="text1"/>
          <w:sz w:val="28"/>
          <w:szCs w:val="28"/>
        </w:rPr>
        <w:t>и</w:t>
      </w:r>
      <w:r w:rsidRPr="002B3E78">
        <w:rPr>
          <w:rFonts w:ascii="Times New Roman" w:hAnsi="Times New Roman" w:cs="Times New Roman"/>
          <w:bCs/>
          <w:iCs/>
          <w:color w:val="000000" w:themeColor="text1"/>
          <w:sz w:val="28"/>
          <w:szCs w:val="28"/>
        </w:rPr>
        <w:t xml:space="preserve"> опыт</w:t>
      </w:r>
      <w:r w:rsidR="000723C5" w:rsidRPr="002B3E78">
        <w:rPr>
          <w:rFonts w:ascii="Times New Roman" w:hAnsi="Times New Roman" w:cs="Times New Roman"/>
          <w:bCs/>
          <w:iCs/>
          <w:color w:val="000000" w:themeColor="text1"/>
          <w:sz w:val="28"/>
          <w:szCs w:val="28"/>
        </w:rPr>
        <w:t>а</w:t>
      </w:r>
      <w:r w:rsidRPr="002B3E78">
        <w:rPr>
          <w:rFonts w:ascii="Times New Roman" w:hAnsi="Times New Roman" w:cs="Times New Roman"/>
          <w:bCs/>
          <w:iCs/>
          <w:color w:val="000000" w:themeColor="text1"/>
          <w:sz w:val="28"/>
          <w:szCs w:val="28"/>
        </w:rPr>
        <w:t xml:space="preserve"> США времён Великой депрессии. В условиях экономического кризиса отдых в фермерских хозяйствах стал востребованной формой досуга для городских жителей, позволял минимизировать затраты на путешествие и удовлетворить потребность в восстановлении здоровья за счёт качественного питания и пребывания на природе.</w:t>
      </w:r>
    </w:p>
    <w:p w14:paraId="3294BC87" w14:textId="09E296B1"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 xml:space="preserve">Современная практика показывает, что развитие несельскохозяйственной занятости влияет на аграрную экономику: происходит коммерциализация сельского хозяйства, сокращается число традиционных фермеров, снижаются доходы от сельхозпродукции. Это наблюдается и в Казахстане. Однако расширение </w:t>
      </w:r>
      <w:r w:rsidR="000723C5" w:rsidRPr="002B3E78">
        <w:rPr>
          <w:rFonts w:ascii="Times New Roman" w:hAnsi="Times New Roman" w:cs="Times New Roman"/>
          <w:bCs/>
          <w:iCs/>
          <w:color w:val="000000" w:themeColor="text1"/>
          <w:sz w:val="28"/>
          <w:szCs w:val="28"/>
        </w:rPr>
        <w:t xml:space="preserve">ЗТ </w:t>
      </w:r>
      <w:r w:rsidRPr="002B3E78">
        <w:rPr>
          <w:rFonts w:ascii="Times New Roman" w:hAnsi="Times New Roman" w:cs="Times New Roman"/>
          <w:bCs/>
          <w:iCs/>
          <w:color w:val="000000" w:themeColor="text1"/>
          <w:sz w:val="28"/>
          <w:szCs w:val="28"/>
        </w:rPr>
        <w:t>открывает путь к смягчению этих тенденций и предлагает действенный механизм экономической стабилизации сельских районов.</w:t>
      </w:r>
    </w:p>
    <w:p w14:paraId="295F8888" w14:textId="585069CC"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Интересен опыт Венгрии, где сельский туризм регулируется в рамках законодательства о семейных хозяйствах. Личное участие в туристской деятельности не рассматривается как предпринимательство, а доходы от сдачи жилья в аренду не облагаются налогом [</w:t>
      </w:r>
      <w:r w:rsidR="00D45550">
        <w:rPr>
          <w:rFonts w:ascii="Times New Roman" w:hAnsi="Times New Roman" w:cs="Times New Roman"/>
          <w:bCs/>
          <w:iCs/>
          <w:color w:val="000000" w:themeColor="text1"/>
          <w:sz w:val="28"/>
          <w:szCs w:val="28"/>
        </w:rPr>
        <w:t>3</w:t>
      </w:r>
      <w:r w:rsidRPr="002B3E78">
        <w:rPr>
          <w:rFonts w:ascii="Times New Roman" w:hAnsi="Times New Roman" w:cs="Times New Roman"/>
          <w:bCs/>
          <w:iCs/>
          <w:color w:val="000000" w:themeColor="text1"/>
          <w:sz w:val="28"/>
          <w:szCs w:val="28"/>
        </w:rPr>
        <w:t>1, с. 3].</w:t>
      </w:r>
    </w:p>
    <w:p w14:paraId="5105A232" w14:textId="3E5FA1F2" w:rsidR="0033628D" w:rsidRPr="002B3E78" w:rsidRDefault="0033628D" w:rsidP="00B50661">
      <w:pPr>
        <w:spacing w:after="0" w:line="240" w:lineRule="auto"/>
        <w:ind w:firstLine="709"/>
        <w:contextualSpacing/>
        <w:jc w:val="both"/>
        <w:rPr>
          <w:rFonts w:ascii="Times New Roman" w:hAnsi="Times New Roman" w:cs="Times New Roman"/>
          <w:bCs/>
          <w:iCs/>
          <w:color w:val="000000" w:themeColor="text1"/>
          <w:sz w:val="28"/>
          <w:szCs w:val="28"/>
        </w:rPr>
      </w:pPr>
      <w:r w:rsidRPr="002B3E78">
        <w:rPr>
          <w:rFonts w:ascii="Times New Roman" w:hAnsi="Times New Roman" w:cs="Times New Roman"/>
          <w:bCs/>
          <w:iCs/>
          <w:color w:val="000000" w:themeColor="text1"/>
          <w:sz w:val="28"/>
          <w:szCs w:val="28"/>
        </w:rPr>
        <w:t>Кроме того, в экономически слабых регионах действуют меры господдержки: предоставление субсидий и налоговых льгот семьям</w:t>
      </w:r>
      <w:r w:rsidR="000723C5" w:rsidRPr="002B3E78">
        <w:rPr>
          <w:rFonts w:ascii="Times New Roman" w:hAnsi="Times New Roman" w:cs="Times New Roman"/>
          <w:bCs/>
          <w:iCs/>
          <w:color w:val="000000" w:themeColor="text1"/>
          <w:sz w:val="28"/>
          <w:szCs w:val="28"/>
        </w:rPr>
        <w:t xml:space="preserve">, которые работают в </w:t>
      </w:r>
      <w:r w:rsidRPr="002B3E78">
        <w:rPr>
          <w:rFonts w:ascii="Times New Roman" w:hAnsi="Times New Roman" w:cs="Times New Roman"/>
          <w:bCs/>
          <w:iCs/>
          <w:color w:val="000000" w:themeColor="text1"/>
          <w:sz w:val="28"/>
          <w:szCs w:val="28"/>
        </w:rPr>
        <w:t>туризм</w:t>
      </w:r>
      <w:r w:rsidR="000723C5" w:rsidRPr="002B3E78">
        <w:rPr>
          <w:rFonts w:ascii="Times New Roman" w:hAnsi="Times New Roman" w:cs="Times New Roman"/>
          <w:bCs/>
          <w:iCs/>
          <w:color w:val="000000" w:themeColor="text1"/>
          <w:sz w:val="28"/>
          <w:szCs w:val="28"/>
        </w:rPr>
        <w:t>е</w:t>
      </w:r>
      <w:r w:rsidRPr="002B3E78">
        <w:rPr>
          <w:rFonts w:ascii="Times New Roman" w:hAnsi="Times New Roman" w:cs="Times New Roman"/>
          <w:bCs/>
          <w:iCs/>
          <w:color w:val="000000" w:themeColor="text1"/>
          <w:sz w:val="28"/>
          <w:szCs w:val="28"/>
        </w:rPr>
        <w:t>. Отбор участников осуществляется на конкурсной основе в рамках профильных программ [</w:t>
      </w:r>
      <w:r w:rsidR="007A289C">
        <w:rPr>
          <w:rFonts w:ascii="Times New Roman" w:hAnsi="Times New Roman" w:cs="Times New Roman"/>
          <w:bCs/>
          <w:iCs/>
          <w:color w:val="000000" w:themeColor="text1"/>
          <w:sz w:val="28"/>
          <w:szCs w:val="28"/>
        </w:rPr>
        <w:t>98</w:t>
      </w:r>
      <w:r w:rsidRPr="002B3E78">
        <w:rPr>
          <w:rFonts w:ascii="Times New Roman" w:hAnsi="Times New Roman" w:cs="Times New Roman"/>
          <w:bCs/>
          <w:iCs/>
          <w:color w:val="000000" w:themeColor="text1"/>
          <w:sz w:val="28"/>
          <w:szCs w:val="28"/>
        </w:rPr>
        <w:t>]</w:t>
      </w:r>
      <w:r w:rsidR="00C24ABF">
        <w:rPr>
          <w:rFonts w:ascii="Times New Roman" w:hAnsi="Times New Roman" w:cs="Times New Roman"/>
          <w:bCs/>
          <w:iCs/>
          <w:color w:val="000000" w:themeColor="text1"/>
          <w:sz w:val="28"/>
          <w:szCs w:val="28"/>
        </w:rPr>
        <w:t>:</w:t>
      </w:r>
    </w:p>
    <w:p w14:paraId="6A1A2B95" w14:textId="78CD5376" w:rsidR="00342017" w:rsidRPr="00C24ABF" w:rsidRDefault="00342017" w:rsidP="00B50661">
      <w:pPr>
        <w:spacing w:after="0" w:line="240" w:lineRule="auto"/>
        <w:ind w:firstLine="709"/>
        <w:contextualSpacing/>
        <w:jc w:val="both"/>
        <w:rPr>
          <w:rFonts w:ascii="Times New Roman" w:hAnsi="Times New Roman" w:cs="Times New Roman"/>
          <w:i/>
          <w:color w:val="000000" w:themeColor="text1"/>
          <w:sz w:val="28"/>
          <w:szCs w:val="28"/>
        </w:rPr>
      </w:pPr>
      <w:r w:rsidRPr="002B3E78">
        <w:rPr>
          <w:rFonts w:ascii="Times New Roman" w:hAnsi="Times New Roman" w:cs="Times New Roman"/>
          <w:color w:val="000000" w:themeColor="text1"/>
          <w:sz w:val="28"/>
          <w:szCs w:val="28"/>
        </w:rPr>
        <w:t xml:space="preserve">2) </w:t>
      </w:r>
      <w:r w:rsidRPr="00C24ABF">
        <w:rPr>
          <w:rFonts w:ascii="Times New Roman" w:hAnsi="Times New Roman" w:cs="Times New Roman"/>
          <w:i/>
          <w:color w:val="000000" w:themeColor="text1"/>
          <w:sz w:val="28"/>
          <w:szCs w:val="28"/>
        </w:rPr>
        <w:t xml:space="preserve">частного предпринимательства в деле регулирования туристских потоков в </w:t>
      </w:r>
      <w:r w:rsidR="002A13A4" w:rsidRPr="00C24ABF">
        <w:rPr>
          <w:rFonts w:ascii="Times New Roman" w:hAnsi="Times New Roman" w:cs="Times New Roman"/>
          <w:i/>
          <w:color w:val="000000" w:themeColor="text1"/>
          <w:sz w:val="28"/>
          <w:szCs w:val="28"/>
        </w:rPr>
        <w:t>СМ</w:t>
      </w:r>
      <w:r w:rsidRPr="00C24ABF">
        <w:rPr>
          <w:rFonts w:ascii="Times New Roman" w:hAnsi="Times New Roman" w:cs="Times New Roman"/>
          <w:i/>
          <w:color w:val="000000" w:themeColor="text1"/>
          <w:sz w:val="28"/>
          <w:szCs w:val="28"/>
        </w:rPr>
        <w:t>;</w:t>
      </w:r>
    </w:p>
    <w:p w14:paraId="0906E027" w14:textId="77777777" w:rsidR="00342017" w:rsidRPr="00C24ABF" w:rsidRDefault="00342017" w:rsidP="00B50661">
      <w:pPr>
        <w:spacing w:after="0" w:line="240" w:lineRule="auto"/>
        <w:ind w:firstLine="709"/>
        <w:contextualSpacing/>
        <w:jc w:val="both"/>
        <w:rPr>
          <w:rFonts w:ascii="Times New Roman" w:hAnsi="Times New Roman" w:cs="Times New Roman"/>
          <w:i/>
          <w:color w:val="000000" w:themeColor="text1"/>
          <w:sz w:val="28"/>
          <w:szCs w:val="28"/>
        </w:rPr>
      </w:pPr>
      <w:r w:rsidRPr="002B3E78">
        <w:rPr>
          <w:rFonts w:ascii="Times New Roman" w:hAnsi="Times New Roman" w:cs="Times New Roman"/>
          <w:color w:val="000000" w:themeColor="text1"/>
          <w:sz w:val="28"/>
          <w:szCs w:val="28"/>
        </w:rPr>
        <w:t xml:space="preserve">3) </w:t>
      </w:r>
      <w:r w:rsidRPr="00C24ABF">
        <w:rPr>
          <w:rFonts w:ascii="Times New Roman" w:hAnsi="Times New Roman" w:cs="Times New Roman"/>
          <w:i/>
          <w:color w:val="000000" w:themeColor="text1"/>
          <w:sz w:val="28"/>
          <w:szCs w:val="28"/>
        </w:rPr>
        <w:t>ориентации развития местных народных промыслов на рынки турпродуктов и услуг.</w:t>
      </w:r>
    </w:p>
    <w:p w14:paraId="67D1F6A8"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Думается, это есть одно из самых ярких проявлений социальной эффективности развития сельского туризма, поскольку способствует активизации трудовой деятельности незанятого сельского населения, причем и людей с ограниченными возможностями, что дает дополнительный инклюзивный эффект;</w:t>
      </w:r>
    </w:p>
    <w:p w14:paraId="7CF07799" w14:textId="77777777" w:rsidR="00342017" w:rsidRPr="00C24ABF"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4) </w:t>
      </w:r>
      <w:r w:rsidRPr="00C24ABF">
        <w:rPr>
          <w:rFonts w:ascii="Times New Roman" w:hAnsi="Times New Roman" w:cs="Times New Roman"/>
          <w:color w:val="000000" w:themeColor="text1"/>
          <w:sz w:val="28"/>
          <w:szCs w:val="28"/>
        </w:rPr>
        <w:t>включения местных культурно-этнографических традиций в систему обслуживания туристов.</w:t>
      </w:r>
    </w:p>
    <w:p w14:paraId="51DACCA6" w14:textId="1FDC4B21" w:rsidR="00F45CBC" w:rsidRPr="002B3E78" w:rsidRDefault="00831235" w:rsidP="000723C5">
      <w:pPr>
        <w:spacing w:after="0" w:line="240" w:lineRule="auto"/>
        <w:ind w:firstLine="709"/>
        <w:contextualSpacing/>
        <w:jc w:val="both"/>
        <w:rPr>
          <w:rFonts w:ascii="Times New Roman" w:hAnsi="Times New Roman" w:cs="Times New Roman"/>
          <w:bCs/>
          <w:i/>
          <w:iCs/>
          <w:color w:val="000000" w:themeColor="text1"/>
          <w:sz w:val="28"/>
          <w:szCs w:val="28"/>
        </w:rPr>
      </w:pPr>
      <w:r w:rsidRPr="002B3E78">
        <w:rPr>
          <w:rFonts w:ascii="Times New Roman" w:hAnsi="Times New Roman" w:cs="Times New Roman"/>
          <w:bCs/>
          <w:i/>
          <w:iCs/>
          <w:color w:val="000000" w:themeColor="text1"/>
          <w:sz w:val="28"/>
          <w:szCs w:val="28"/>
        </w:rPr>
        <w:t>4. Развитие кадрового потенциала для реализации концепции СЗТ</w:t>
      </w:r>
    </w:p>
    <w:p w14:paraId="245CEB06" w14:textId="145EA8E1"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Формирование профессиональных кадров для неаграрных видов деятельности в </w:t>
      </w:r>
      <w:r w:rsidR="002A13A4" w:rsidRPr="002B3E78">
        <w:rPr>
          <w:rFonts w:ascii="Times New Roman" w:hAnsi="Times New Roman" w:cs="Times New Roman"/>
          <w:bCs/>
          <w:color w:val="000000" w:themeColor="text1"/>
          <w:sz w:val="28"/>
          <w:szCs w:val="28"/>
        </w:rPr>
        <w:t xml:space="preserve"> СМ </w:t>
      </w:r>
      <w:r w:rsidRPr="002B3E78">
        <w:rPr>
          <w:rFonts w:ascii="Times New Roman" w:hAnsi="Times New Roman" w:cs="Times New Roman"/>
          <w:bCs/>
          <w:color w:val="000000" w:themeColor="text1"/>
          <w:sz w:val="28"/>
          <w:szCs w:val="28"/>
        </w:rPr>
        <w:t xml:space="preserve"> требует комплексного подхода, включающего все этапы профессионального становления предпринимателей. В данной системе особую роль могут сыграть:</w:t>
      </w:r>
    </w:p>
    <w:p w14:paraId="1BB11DE6" w14:textId="2A7F1239"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1. </w:t>
      </w:r>
      <w:r w:rsidR="000723C5" w:rsidRPr="002B3E78">
        <w:rPr>
          <w:rFonts w:ascii="Times New Roman" w:hAnsi="Times New Roman" w:cs="Times New Roman"/>
          <w:bCs/>
          <w:color w:val="000000" w:themeColor="text1"/>
          <w:sz w:val="28"/>
          <w:szCs w:val="28"/>
        </w:rPr>
        <w:t>Ц</w:t>
      </w:r>
      <w:r w:rsidRPr="002B3E78">
        <w:rPr>
          <w:rFonts w:ascii="Times New Roman" w:hAnsi="Times New Roman" w:cs="Times New Roman"/>
          <w:bCs/>
          <w:color w:val="000000" w:themeColor="text1"/>
          <w:sz w:val="28"/>
          <w:szCs w:val="28"/>
        </w:rPr>
        <w:t>ентры трудовой адаптации, создаваемые на базе:</w:t>
      </w:r>
    </w:p>
    <w:p w14:paraId="74D4B66D" w14:textId="67EAD4FE"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 </w:t>
      </w:r>
      <w:r w:rsidR="000723C5" w:rsidRPr="002B3E78">
        <w:rPr>
          <w:rFonts w:ascii="Times New Roman" w:hAnsi="Times New Roman" w:cs="Times New Roman"/>
          <w:bCs/>
          <w:color w:val="000000" w:themeColor="text1"/>
          <w:sz w:val="28"/>
          <w:szCs w:val="28"/>
        </w:rPr>
        <w:t>с</w:t>
      </w:r>
      <w:r w:rsidRPr="002B3E78">
        <w:rPr>
          <w:rFonts w:ascii="Times New Roman" w:hAnsi="Times New Roman" w:cs="Times New Roman"/>
          <w:bCs/>
          <w:color w:val="000000" w:themeColor="text1"/>
          <w:sz w:val="28"/>
          <w:szCs w:val="28"/>
        </w:rPr>
        <w:t>ельскохозяйственных кооперативов</w:t>
      </w:r>
      <w:r w:rsidR="000723C5" w:rsidRPr="002B3E78">
        <w:rPr>
          <w:rFonts w:ascii="Times New Roman" w:hAnsi="Times New Roman" w:cs="Times New Roman"/>
          <w:bCs/>
          <w:color w:val="000000" w:themeColor="text1"/>
          <w:sz w:val="28"/>
          <w:szCs w:val="28"/>
        </w:rPr>
        <w:t>;</w:t>
      </w:r>
    </w:p>
    <w:p w14:paraId="1F676471" w14:textId="42E24D9A"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 </w:t>
      </w:r>
      <w:r w:rsidR="000723C5" w:rsidRPr="002B3E78">
        <w:rPr>
          <w:rFonts w:ascii="Times New Roman" w:hAnsi="Times New Roman" w:cs="Times New Roman"/>
          <w:bCs/>
          <w:color w:val="000000" w:themeColor="text1"/>
          <w:sz w:val="28"/>
          <w:szCs w:val="28"/>
        </w:rPr>
        <w:t>о</w:t>
      </w:r>
      <w:r w:rsidRPr="002B3E78">
        <w:rPr>
          <w:rFonts w:ascii="Times New Roman" w:hAnsi="Times New Roman" w:cs="Times New Roman"/>
          <w:bCs/>
          <w:color w:val="000000" w:themeColor="text1"/>
          <w:sz w:val="28"/>
          <w:szCs w:val="28"/>
        </w:rPr>
        <w:t>бразовательных учреждений</w:t>
      </w:r>
      <w:r w:rsidR="00C24ABF">
        <w:rPr>
          <w:rFonts w:ascii="Times New Roman" w:hAnsi="Times New Roman" w:cs="Times New Roman"/>
          <w:bCs/>
          <w:color w:val="000000" w:themeColor="text1"/>
          <w:sz w:val="28"/>
          <w:szCs w:val="28"/>
        </w:rPr>
        <w:t>;</w:t>
      </w:r>
    </w:p>
    <w:p w14:paraId="5C850BCE" w14:textId="253494DE"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 </w:t>
      </w:r>
      <w:r w:rsidR="00C24ABF" w:rsidRPr="002B3E78">
        <w:rPr>
          <w:rFonts w:ascii="Times New Roman" w:hAnsi="Times New Roman" w:cs="Times New Roman"/>
          <w:bCs/>
          <w:color w:val="000000" w:themeColor="text1"/>
          <w:sz w:val="28"/>
          <w:szCs w:val="28"/>
        </w:rPr>
        <w:t>библиотечных центров</w:t>
      </w:r>
      <w:r w:rsidR="00C24ABF">
        <w:rPr>
          <w:rFonts w:ascii="Times New Roman" w:hAnsi="Times New Roman" w:cs="Times New Roman"/>
          <w:bCs/>
          <w:color w:val="000000" w:themeColor="text1"/>
          <w:sz w:val="28"/>
          <w:szCs w:val="28"/>
        </w:rPr>
        <w:t>;</w:t>
      </w:r>
    </w:p>
    <w:p w14:paraId="0C1240D2" w14:textId="2E93D4D0" w:rsidR="00831235" w:rsidRPr="002B3E78" w:rsidRDefault="00C24ABF"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ин</w:t>
      </w:r>
      <w:r w:rsidR="00831235" w:rsidRPr="002B3E78">
        <w:rPr>
          <w:rFonts w:ascii="Times New Roman" w:hAnsi="Times New Roman" w:cs="Times New Roman"/>
          <w:bCs/>
          <w:color w:val="000000" w:themeColor="text1"/>
          <w:sz w:val="28"/>
          <w:szCs w:val="28"/>
        </w:rPr>
        <w:t>формационно-консультационных служб [</w:t>
      </w:r>
      <w:r w:rsidR="007A289C">
        <w:rPr>
          <w:rFonts w:ascii="Times New Roman" w:hAnsi="Times New Roman" w:cs="Times New Roman"/>
          <w:bCs/>
          <w:color w:val="000000" w:themeColor="text1"/>
          <w:sz w:val="28"/>
          <w:szCs w:val="28"/>
        </w:rPr>
        <w:t>6</w:t>
      </w:r>
      <w:r w:rsidR="00831235" w:rsidRPr="002B3E78">
        <w:rPr>
          <w:rFonts w:ascii="Times New Roman" w:hAnsi="Times New Roman" w:cs="Times New Roman"/>
          <w:bCs/>
          <w:color w:val="000000" w:themeColor="text1"/>
          <w:sz w:val="28"/>
          <w:szCs w:val="28"/>
        </w:rPr>
        <w:t>5</w:t>
      </w:r>
      <w:r w:rsidR="007A289C">
        <w:rPr>
          <w:rFonts w:ascii="Times New Roman" w:hAnsi="Times New Roman" w:cs="Times New Roman"/>
          <w:bCs/>
          <w:color w:val="000000" w:themeColor="text1"/>
          <w:sz w:val="28"/>
          <w:szCs w:val="28"/>
        </w:rPr>
        <w:t>, с. 31</w:t>
      </w:r>
      <w:r w:rsidR="00831235" w:rsidRPr="002B3E78">
        <w:rPr>
          <w:rFonts w:ascii="Times New Roman" w:hAnsi="Times New Roman" w:cs="Times New Roman"/>
          <w:bCs/>
          <w:color w:val="000000" w:themeColor="text1"/>
          <w:sz w:val="28"/>
          <w:szCs w:val="28"/>
        </w:rPr>
        <w:t>]</w:t>
      </w:r>
    </w:p>
    <w:p w14:paraId="334D7DE6" w14:textId="77777777"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2. Многоформатное обучение, предусматривающее:</w:t>
      </w:r>
    </w:p>
    <w:p w14:paraId="3EE3B094" w14:textId="5D29582D"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 </w:t>
      </w:r>
      <w:r w:rsidR="00C24ABF" w:rsidRPr="002B3E78">
        <w:rPr>
          <w:rFonts w:ascii="Times New Roman" w:hAnsi="Times New Roman" w:cs="Times New Roman"/>
          <w:bCs/>
          <w:color w:val="000000" w:themeColor="text1"/>
          <w:sz w:val="28"/>
          <w:szCs w:val="28"/>
        </w:rPr>
        <w:t>очную подготовку</w:t>
      </w:r>
      <w:r w:rsidR="00C24ABF">
        <w:rPr>
          <w:rFonts w:ascii="Times New Roman" w:hAnsi="Times New Roman" w:cs="Times New Roman"/>
          <w:bCs/>
          <w:color w:val="000000" w:themeColor="text1"/>
          <w:sz w:val="28"/>
          <w:szCs w:val="28"/>
        </w:rPr>
        <w:t>;</w:t>
      </w:r>
    </w:p>
    <w:p w14:paraId="3FF9F74E" w14:textId="5C551167" w:rsidR="00831235" w:rsidRPr="002B3E78" w:rsidRDefault="00C24ABF"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вечерние курсы</w:t>
      </w:r>
      <w:r>
        <w:rPr>
          <w:rFonts w:ascii="Times New Roman" w:hAnsi="Times New Roman" w:cs="Times New Roman"/>
          <w:bCs/>
          <w:color w:val="000000" w:themeColor="text1"/>
          <w:sz w:val="28"/>
          <w:szCs w:val="28"/>
        </w:rPr>
        <w:t>;</w:t>
      </w:r>
    </w:p>
    <w:p w14:paraId="7391477F" w14:textId="013B0781" w:rsidR="00831235" w:rsidRPr="002B3E78" w:rsidRDefault="00C24ABF"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заочные программы</w:t>
      </w:r>
      <w:r>
        <w:rPr>
          <w:rFonts w:ascii="Times New Roman" w:hAnsi="Times New Roman" w:cs="Times New Roman"/>
          <w:bCs/>
          <w:color w:val="000000" w:themeColor="text1"/>
          <w:sz w:val="28"/>
          <w:szCs w:val="28"/>
        </w:rPr>
        <w:t>;</w:t>
      </w:r>
    </w:p>
    <w:p w14:paraId="2B0FE8E5" w14:textId="44E5A61E" w:rsidR="00831235" w:rsidRPr="002B3E78" w:rsidRDefault="00C24ABF"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 xml:space="preserve">- дистанционные </w:t>
      </w:r>
      <w:r w:rsidR="00831235" w:rsidRPr="002B3E78">
        <w:rPr>
          <w:rFonts w:ascii="Times New Roman" w:hAnsi="Times New Roman" w:cs="Times New Roman"/>
          <w:bCs/>
          <w:color w:val="000000" w:themeColor="text1"/>
          <w:sz w:val="28"/>
          <w:szCs w:val="28"/>
        </w:rPr>
        <w:t>технологии</w:t>
      </w:r>
      <w:r>
        <w:rPr>
          <w:rFonts w:ascii="Times New Roman" w:hAnsi="Times New Roman" w:cs="Times New Roman"/>
          <w:bCs/>
          <w:color w:val="000000" w:themeColor="text1"/>
          <w:sz w:val="28"/>
          <w:szCs w:val="28"/>
        </w:rPr>
        <w:t>.</w:t>
      </w:r>
    </w:p>
    <w:p w14:paraId="1CA361C5" w14:textId="7116D250"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Такие центры позволяют различным</w:t>
      </w:r>
      <w:r w:rsidR="008448E7" w:rsidRPr="002B3E78">
        <w:rPr>
          <w:rFonts w:ascii="Times New Roman" w:hAnsi="Times New Roman" w:cs="Times New Roman"/>
          <w:bCs/>
          <w:color w:val="000000" w:themeColor="text1"/>
          <w:sz w:val="28"/>
          <w:szCs w:val="28"/>
        </w:rPr>
        <w:t xml:space="preserve"> слоям </w:t>
      </w:r>
      <w:r w:rsidRPr="002B3E78">
        <w:rPr>
          <w:rFonts w:ascii="Times New Roman" w:hAnsi="Times New Roman" w:cs="Times New Roman"/>
          <w:bCs/>
          <w:color w:val="000000" w:themeColor="text1"/>
          <w:sz w:val="28"/>
          <w:szCs w:val="28"/>
        </w:rPr>
        <w:t xml:space="preserve"> сельского населения (школьникам, пенсионерам, безработным) получать необходимые знания и практические навыки для организации несельскохозяйственной деятельности без отрыва от основной занятости [</w:t>
      </w:r>
      <w:r w:rsidR="007A289C">
        <w:rPr>
          <w:rFonts w:ascii="Times New Roman" w:hAnsi="Times New Roman" w:cs="Times New Roman"/>
          <w:bCs/>
          <w:color w:val="000000" w:themeColor="text1"/>
          <w:sz w:val="28"/>
          <w:szCs w:val="28"/>
        </w:rPr>
        <w:t>6</w:t>
      </w:r>
      <w:r w:rsidRPr="002B3E78">
        <w:rPr>
          <w:rFonts w:ascii="Times New Roman" w:hAnsi="Times New Roman" w:cs="Times New Roman"/>
          <w:bCs/>
          <w:color w:val="000000" w:themeColor="text1"/>
          <w:sz w:val="28"/>
          <w:szCs w:val="28"/>
        </w:rPr>
        <w:t>5</w:t>
      </w:r>
      <w:r w:rsidR="007A289C">
        <w:rPr>
          <w:rFonts w:ascii="Times New Roman" w:hAnsi="Times New Roman" w:cs="Times New Roman"/>
          <w:bCs/>
          <w:color w:val="000000" w:themeColor="text1"/>
          <w:sz w:val="28"/>
          <w:szCs w:val="28"/>
        </w:rPr>
        <w:t>, с. 31</w:t>
      </w:r>
      <w:r w:rsidRPr="002B3E78">
        <w:rPr>
          <w:rFonts w:ascii="Times New Roman" w:hAnsi="Times New Roman" w:cs="Times New Roman"/>
          <w:bCs/>
          <w:color w:val="000000" w:themeColor="text1"/>
          <w:sz w:val="28"/>
          <w:szCs w:val="28"/>
        </w:rPr>
        <w:t>].</w:t>
      </w:r>
    </w:p>
    <w:p w14:paraId="5143BF2A" w14:textId="2BE77BD3" w:rsidR="00831235" w:rsidRPr="00B14A71" w:rsidRDefault="00831235" w:rsidP="000723C5">
      <w:pPr>
        <w:spacing w:after="0" w:line="240" w:lineRule="auto"/>
        <w:ind w:firstLine="709"/>
        <w:contextualSpacing/>
        <w:jc w:val="both"/>
        <w:rPr>
          <w:rFonts w:ascii="Times New Roman" w:hAnsi="Times New Roman" w:cs="Times New Roman"/>
          <w:bCs/>
          <w:color w:val="000000" w:themeColor="text1"/>
          <w:sz w:val="28"/>
          <w:szCs w:val="28"/>
          <w:lang w:val="kk-KZ"/>
        </w:rPr>
      </w:pPr>
      <w:r w:rsidRPr="002B3E78">
        <w:rPr>
          <w:rFonts w:ascii="Times New Roman" w:hAnsi="Times New Roman" w:cs="Times New Roman"/>
          <w:bCs/>
          <w:color w:val="000000" w:themeColor="text1"/>
          <w:sz w:val="28"/>
          <w:szCs w:val="28"/>
        </w:rPr>
        <w:t>Реализация данной модели способствует</w:t>
      </w:r>
      <w:r w:rsidR="000723C5" w:rsidRPr="002B3E78">
        <w:rPr>
          <w:rFonts w:ascii="Times New Roman" w:hAnsi="Times New Roman" w:cs="Times New Roman"/>
          <w:bCs/>
          <w:color w:val="000000" w:themeColor="text1"/>
          <w:sz w:val="28"/>
          <w:szCs w:val="28"/>
        </w:rPr>
        <w:t xml:space="preserve"> п</w:t>
      </w:r>
      <w:r w:rsidRPr="002B3E78">
        <w:rPr>
          <w:rFonts w:ascii="Times New Roman" w:hAnsi="Times New Roman" w:cs="Times New Roman"/>
          <w:bCs/>
          <w:color w:val="000000" w:themeColor="text1"/>
          <w:sz w:val="28"/>
          <w:szCs w:val="28"/>
        </w:rPr>
        <w:t>овышению образова</w:t>
      </w:r>
      <w:r w:rsidR="000723C5" w:rsidRPr="002B3E78">
        <w:rPr>
          <w:rFonts w:ascii="Times New Roman" w:hAnsi="Times New Roman" w:cs="Times New Roman"/>
          <w:bCs/>
          <w:color w:val="000000" w:themeColor="text1"/>
          <w:sz w:val="28"/>
          <w:szCs w:val="28"/>
        </w:rPr>
        <w:t>ния сельчан, р</w:t>
      </w:r>
      <w:r w:rsidRPr="002B3E78">
        <w:rPr>
          <w:rFonts w:ascii="Times New Roman" w:hAnsi="Times New Roman" w:cs="Times New Roman"/>
          <w:bCs/>
          <w:color w:val="000000" w:themeColor="text1"/>
          <w:sz w:val="28"/>
          <w:szCs w:val="28"/>
        </w:rPr>
        <w:t>осту профессиональной квалификации</w:t>
      </w:r>
      <w:r w:rsidR="000723C5" w:rsidRPr="002B3E78">
        <w:rPr>
          <w:rFonts w:ascii="Times New Roman" w:hAnsi="Times New Roman" w:cs="Times New Roman"/>
          <w:bCs/>
          <w:color w:val="000000" w:themeColor="text1"/>
          <w:sz w:val="28"/>
          <w:szCs w:val="28"/>
        </w:rPr>
        <w:t>, у</w:t>
      </w:r>
      <w:r w:rsidRPr="002B3E78">
        <w:rPr>
          <w:rFonts w:ascii="Times New Roman" w:hAnsi="Times New Roman" w:cs="Times New Roman"/>
          <w:bCs/>
          <w:color w:val="000000" w:themeColor="text1"/>
          <w:sz w:val="28"/>
          <w:szCs w:val="28"/>
        </w:rPr>
        <w:t>лучшению качества производимой продукции</w:t>
      </w:r>
      <w:r w:rsidR="000723C5" w:rsidRPr="002B3E78">
        <w:rPr>
          <w:rFonts w:ascii="Times New Roman" w:hAnsi="Times New Roman" w:cs="Times New Roman"/>
          <w:bCs/>
          <w:color w:val="000000" w:themeColor="text1"/>
          <w:sz w:val="28"/>
          <w:szCs w:val="28"/>
        </w:rPr>
        <w:t>, р</w:t>
      </w:r>
      <w:r w:rsidRPr="002B3E78">
        <w:rPr>
          <w:rFonts w:ascii="Times New Roman" w:hAnsi="Times New Roman" w:cs="Times New Roman"/>
          <w:bCs/>
          <w:color w:val="000000" w:themeColor="text1"/>
          <w:sz w:val="28"/>
          <w:szCs w:val="28"/>
        </w:rPr>
        <w:t>звитию культуры производства</w:t>
      </w:r>
      <w:r w:rsidR="000723C5" w:rsidRPr="002B3E78">
        <w:rPr>
          <w:rFonts w:ascii="Times New Roman" w:hAnsi="Times New Roman" w:cs="Times New Roman"/>
          <w:bCs/>
          <w:color w:val="000000" w:themeColor="text1"/>
          <w:sz w:val="28"/>
          <w:szCs w:val="28"/>
        </w:rPr>
        <w:t>, п</w:t>
      </w:r>
      <w:r w:rsidRPr="002B3E78">
        <w:rPr>
          <w:rFonts w:ascii="Times New Roman" w:hAnsi="Times New Roman" w:cs="Times New Roman"/>
          <w:bCs/>
          <w:color w:val="000000" w:themeColor="text1"/>
          <w:sz w:val="28"/>
          <w:szCs w:val="28"/>
        </w:rPr>
        <w:t>ереходу несельскохозяйственной деятельности на новый качественный уровень [</w:t>
      </w:r>
      <w:r w:rsidR="007A289C">
        <w:rPr>
          <w:rFonts w:ascii="Times New Roman" w:hAnsi="Times New Roman" w:cs="Times New Roman"/>
          <w:bCs/>
          <w:color w:val="000000" w:themeColor="text1"/>
          <w:sz w:val="28"/>
          <w:szCs w:val="28"/>
        </w:rPr>
        <w:t>6</w:t>
      </w:r>
      <w:r w:rsidRPr="002B3E78">
        <w:rPr>
          <w:rFonts w:ascii="Times New Roman" w:hAnsi="Times New Roman" w:cs="Times New Roman"/>
          <w:bCs/>
          <w:color w:val="000000" w:themeColor="text1"/>
          <w:sz w:val="28"/>
          <w:szCs w:val="28"/>
        </w:rPr>
        <w:t>2</w:t>
      </w:r>
      <w:r w:rsidR="007A289C">
        <w:rPr>
          <w:rFonts w:ascii="Times New Roman" w:hAnsi="Times New Roman" w:cs="Times New Roman"/>
          <w:bCs/>
          <w:color w:val="000000" w:themeColor="text1"/>
          <w:sz w:val="28"/>
          <w:szCs w:val="28"/>
        </w:rPr>
        <w:t>, с.</w:t>
      </w:r>
      <w:r w:rsidR="00B14A71">
        <w:rPr>
          <w:rFonts w:ascii="Times New Roman" w:hAnsi="Times New Roman" w:cs="Times New Roman"/>
          <w:bCs/>
          <w:color w:val="000000" w:themeColor="text1"/>
          <w:sz w:val="28"/>
          <w:szCs w:val="28"/>
          <w:lang w:val="kk-KZ"/>
        </w:rPr>
        <w:t> 10</w:t>
      </w:r>
      <w:r w:rsidR="007A289C">
        <w:rPr>
          <w:rFonts w:ascii="Times New Roman" w:hAnsi="Times New Roman" w:cs="Times New Roman"/>
          <w:bCs/>
          <w:color w:val="000000" w:themeColor="text1"/>
          <w:sz w:val="28"/>
          <w:szCs w:val="28"/>
        </w:rPr>
        <w:t>-</w:t>
      </w:r>
      <w:r w:rsidR="00B14A71">
        <w:rPr>
          <w:rFonts w:ascii="Times New Roman" w:hAnsi="Times New Roman" w:cs="Times New Roman"/>
          <w:bCs/>
          <w:color w:val="000000" w:themeColor="text1"/>
          <w:sz w:val="28"/>
          <w:szCs w:val="28"/>
          <w:lang w:val="kk-KZ"/>
        </w:rPr>
        <w:t>33</w:t>
      </w:r>
      <w:r w:rsidRPr="002B3E78">
        <w:rPr>
          <w:rFonts w:ascii="Times New Roman" w:hAnsi="Times New Roman" w:cs="Times New Roman"/>
          <w:bCs/>
          <w:color w:val="000000" w:themeColor="text1"/>
          <w:sz w:val="28"/>
          <w:szCs w:val="28"/>
        </w:rPr>
        <w:t>]</w:t>
      </w:r>
      <w:r w:rsidR="00B14A71">
        <w:rPr>
          <w:rFonts w:ascii="Times New Roman" w:hAnsi="Times New Roman" w:cs="Times New Roman"/>
          <w:bCs/>
          <w:color w:val="000000" w:themeColor="text1"/>
          <w:sz w:val="28"/>
          <w:szCs w:val="28"/>
          <w:lang w:val="kk-KZ"/>
        </w:rPr>
        <w:t>.</w:t>
      </w:r>
    </w:p>
    <w:p w14:paraId="24A22CCF" w14:textId="3B974499" w:rsidR="00831235" w:rsidRPr="002B3E78" w:rsidRDefault="00831235" w:rsidP="000723C5">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Параллельно с этим целесообразно развивать систему профессиональной подготовки через</w:t>
      </w:r>
      <w:r w:rsidR="000723C5" w:rsidRPr="002B3E78">
        <w:rPr>
          <w:rFonts w:ascii="Times New Roman" w:hAnsi="Times New Roman" w:cs="Times New Roman"/>
          <w:bCs/>
          <w:color w:val="000000" w:themeColor="text1"/>
          <w:sz w:val="28"/>
          <w:szCs w:val="28"/>
        </w:rPr>
        <w:t xml:space="preserve"> в</w:t>
      </w:r>
      <w:r w:rsidRPr="002B3E78">
        <w:rPr>
          <w:rFonts w:ascii="Times New Roman" w:hAnsi="Times New Roman" w:cs="Times New Roman"/>
          <w:bCs/>
          <w:color w:val="000000" w:themeColor="text1"/>
          <w:sz w:val="28"/>
          <w:szCs w:val="28"/>
        </w:rPr>
        <w:t>узовские программы</w:t>
      </w:r>
      <w:r w:rsidR="000723C5" w:rsidRPr="002B3E78">
        <w:rPr>
          <w:rFonts w:ascii="Times New Roman" w:hAnsi="Times New Roman" w:cs="Times New Roman"/>
          <w:bCs/>
          <w:color w:val="000000" w:themeColor="text1"/>
          <w:sz w:val="28"/>
          <w:szCs w:val="28"/>
        </w:rPr>
        <w:t>, с</w:t>
      </w:r>
      <w:r w:rsidRPr="002B3E78">
        <w:rPr>
          <w:rFonts w:ascii="Times New Roman" w:hAnsi="Times New Roman" w:cs="Times New Roman"/>
          <w:bCs/>
          <w:color w:val="000000" w:themeColor="text1"/>
          <w:sz w:val="28"/>
          <w:szCs w:val="28"/>
        </w:rPr>
        <w:t>редние специальные учебные заведения</w:t>
      </w:r>
      <w:r w:rsidR="000723C5" w:rsidRPr="002B3E78">
        <w:rPr>
          <w:rFonts w:ascii="Times New Roman" w:hAnsi="Times New Roman" w:cs="Times New Roman"/>
          <w:bCs/>
          <w:color w:val="000000" w:themeColor="text1"/>
          <w:sz w:val="28"/>
          <w:szCs w:val="28"/>
        </w:rPr>
        <w:t>, д</w:t>
      </w:r>
      <w:r w:rsidRPr="002B3E78">
        <w:rPr>
          <w:rFonts w:ascii="Times New Roman" w:hAnsi="Times New Roman" w:cs="Times New Roman"/>
          <w:bCs/>
          <w:color w:val="000000" w:themeColor="text1"/>
          <w:sz w:val="28"/>
          <w:szCs w:val="28"/>
        </w:rPr>
        <w:t>уальные формы обучения (сочетание теории и практики)</w:t>
      </w:r>
    </w:p>
    <w:p w14:paraId="4A42D5D8" w14:textId="54B24F45" w:rsidR="00831235" w:rsidRPr="002B3E78" w:rsidRDefault="00831235" w:rsidP="00B50661">
      <w:pPr>
        <w:spacing w:after="0" w:line="240" w:lineRule="auto"/>
        <w:ind w:firstLine="709"/>
        <w:contextualSpacing/>
        <w:jc w:val="both"/>
        <w:rPr>
          <w:rFonts w:ascii="Times New Roman" w:hAnsi="Times New Roman" w:cs="Times New Roman"/>
          <w:bCs/>
          <w:i/>
          <w:iCs/>
          <w:color w:val="000000" w:themeColor="text1"/>
          <w:sz w:val="28"/>
          <w:szCs w:val="28"/>
        </w:rPr>
      </w:pPr>
      <w:r w:rsidRPr="002B3E78">
        <w:rPr>
          <w:rFonts w:ascii="Times New Roman" w:hAnsi="Times New Roman" w:cs="Times New Roman"/>
          <w:bCs/>
          <w:i/>
          <w:iCs/>
          <w:color w:val="000000" w:themeColor="text1"/>
          <w:sz w:val="28"/>
          <w:szCs w:val="28"/>
        </w:rPr>
        <w:t>4.1. Качественное усиление местного государственного менеджмента в части регулирования развития СЗТ на основе:</w:t>
      </w:r>
    </w:p>
    <w:p w14:paraId="44369EDA" w14:textId="6A860DA4" w:rsidR="00831235" w:rsidRPr="00B14A71" w:rsidRDefault="00831235" w:rsidP="00B50661">
      <w:pPr>
        <w:spacing w:after="0" w:line="240" w:lineRule="auto"/>
        <w:ind w:firstLine="709"/>
        <w:contextualSpacing/>
        <w:jc w:val="both"/>
        <w:rPr>
          <w:rFonts w:ascii="Times New Roman" w:hAnsi="Times New Roman" w:cs="Times New Roman"/>
          <w:bCs/>
          <w:color w:val="000000" w:themeColor="text1"/>
          <w:sz w:val="28"/>
          <w:szCs w:val="28"/>
          <w:lang w:val="kk-KZ"/>
        </w:rPr>
      </w:pPr>
      <w:r w:rsidRPr="002B3E78">
        <w:rPr>
          <w:rFonts w:ascii="Times New Roman" w:hAnsi="Times New Roman" w:cs="Times New Roman"/>
          <w:bCs/>
          <w:color w:val="000000" w:themeColor="text1"/>
          <w:sz w:val="28"/>
          <w:szCs w:val="28"/>
        </w:rPr>
        <w:t>Ключевые направления оптимизации управленческой деятельности включают [</w:t>
      </w:r>
      <w:r w:rsidR="007A289C">
        <w:rPr>
          <w:rFonts w:ascii="Times New Roman" w:hAnsi="Times New Roman" w:cs="Times New Roman"/>
          <w:bCs/>
          <w:color w:val="000000" w:themeColor="text1"/>
          <w:sz w:val="28"/>
          <w:szCs w:val="28"/>
        </w:rPr>
        <w:t>5</w:t>
      </w:r>
      <w:r w:rsidRPr="002B3E78">
        <w:rPr>
          <w:rFonts w:ascii="Times New Roman" w:hAnsi="Times New Roman" w:cs="Times New Roman"/>
          <w:bCs/>
          <w:color w:val="000000" w:themeColor="text1"/>
          <w:sz w:val="28"/>
          <w:szCs w:val="28"/>
        </w:rPr>
        <w:t>8</w:t>
      </w:r>
      <w:r w:rsidR="007A289C">
        <w:rPr>
          <w:rFonts w:ascii="Times New Roman" w:hAnsi="Times New Roman" w:cs="Times New Roman"/>
          <w:bCs/>
          <w:color w:val="000000" w:themeColor="text1"/>
          <w:sz w:val="28"/>
          <w:szCs w:val="28"/>
        </w:rPr>
        <w:t>, с. 9-10</w:t>
      </w:r>
      <w:r w:rsidRPr="002B3E78">
        <w:rPr>
          <w:rFonts w:ascii="Times New Roman" w:hAnsi="Times New Roman" w:cs="Times New Roman"/>
          <w:bCs/>
          <w:color w:val="000000" w:themeColor="text1"/>
          <w:sz w:val="28"/>
          <w:szCs w:val="28"/>
        </w:rPr>
        <w:t>]</w:t>
      </w:r>
      <w:r w:rsidR="00B14A71">
        <w:rPr>
          <w:rFonts w:ascii="Times New Roman" w:hAnsi="Times New Roman" w:cs="Times New Roman"/>
          <w:bCs/>
          <w:color w:val="000000" w:themeColor="text1"/>
          <w:sz w:val="28"/>
          <w:szCs w:val="28"/>
          <w:lang w:val="kk-KZ"/>
        </w:rPr>
        <w:t>.</w:t>
      </w:r>
    </w:p>
    <w:p w14:paraId="7E78DD18" w14:textId="392298BA"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1. Разработку эффективных механизмов регулирования</w:t>
      </w:r>
      <w:r w:rsidR="00C24ABF">
        <w:rPr>
          <w:rFonts w:ascii="Times New Roman" w:hAnsi="Times New Roman" w:cs="Times New Roman"/>
          <w:bCs/>
          <w:color w:val="000000" w:themeColor="text1"/>
          <w:sz w:val="28"/>
          <w:szCs w:val="28"/>
        </w:rPr>
        <w:t>.</w:t>
      </w:r>
    </w:p>
    <w:p w14:paraId="7DC6ED75" w14:textId="7F49EA83"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2. Совершенствование нормативно-правовой базы</w:t>
      </w:r>
      <w:r w:rsidR="00C24ABF">
        <w:rPr>
          <w:rFonts w:ascii="Times New Roman" w:hAnsi="Times New Roman" w:cs="Times New Roman"/>
          <w:bCs/>
          <w:color w:val="000000" w:themeColor="text1"/>
          <w:sz w:val="28"/>
          <w:szCs w:val="28"/>
        </w:rPr>
        <w:t>.</w:t>
      </w:r>
    </w:p>
    <w:p w14:paraId="53909890" w14:textId="51B6A6B7"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3. Повышение квалификации управленческих кадров</w:t>
      </w:r>
      <w:r w:rsidR="00C24ABF">
        <w:rPr>
          <w:rFonts w:ascii="Times New Roman" w:hAnsi="Times New Roman" w:cs="Times New Roman"/>
          <w:bCs/>
          <w:color w:val="000000" w:themeColor="text1"/>
          <w:sz w:val="28"/>
          <w:szCs w:val="28"/>
        </w:rPr>
        <w:t>.</w:t>
      </w:r>
    </w:p>
    <w:p w14:paraId="6D39BE47" w14:textId="67268F5F"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4. Внедрение современных методов менеджмента</w:t>
      </w:r>
      <w:r w:rsidR="00C24ABF">
        <w:rPr>
          <w:rFonts w:ascii="Times New Roman" w:hAnsi="Times New Roman" w:cs="Times New Roman"/>
          <w:bCs/>
          <w:color w:val="000000" w:themeColor="text1"/>
          <w:sz w:val="28"/>
          <w:szCs w:val="28"/>
        </w:rPr>
        <w:t>.</w:t>
      </w:r>
    </w:p>
    <w:p w14:paraId="166CFD4B" w14:textId="4D5727FF"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5. Развитие межведомственного взаимодействия</w:t>
      </w:r>
      <w:r w:rsidR="00C24ABF">
        <w:rPr>
          <w:rFonts w:ascii="Times New Roman" w:hAnsi="Times New Roman" w:cs="Times New Roman"/>
          <w:bCs/>
          <w:color w:val="000000" w:themeColor="text1"/>
          <w:sz w:val="28"/>
          <w:szCs w:val="28"/>
        </w:rPr>
        <w:t>.</w:t>
      </w:r>
    </w:p>
    <w:p w14:paraId="37E1930F" w14:textId="6A323F8E" w:rsidR="00831235" w:rsidRPr="002B3E78" w:rsidRDefault="00831235" w:rsidP="00B50661">
      <w:pPr>
        <w:spacing w:after="0" w:line="240" w:lineRule="auto"/>
        <w:ind w:firstLine="709"/>
        <w:contextualSpacing/>
        <w:jc w:val="both"/>
        <w:rPr>
          <w:rFonts w:ascii="Times New Roman" w:hAnsi="Times New Roman" w:cs="Times New Roman"/>
          <w:bCs/>
          <w:color w:val="000000" w:themeColor="text1"/>
          <w:sz w:val="28"/>
          <w:szCs w:val="28"/>
        </w:rPr>
      </w:pPr>
      <w:r w:rsidRPr="002B3E78">
        <w:rPr>
          <w:rFonts w:ascii="Times New Roman" w:hAnsi="Times New Roman" w:cs="Times New Roman"/>
          <w:bCs/>
          <w:color w:val="000000" w:themeColor="text1"/>
          <w:sz w:val="28"/>
          <w:szCs w:val="28"/>
        </w:rPr>
        <w:t>Данные меры позволят создать благоприятные условия для</w:t>
      </w:r>
      <w:r w:rsidR="00C24ABF">
        <w:rPr>
          <w:rFonts w:ascii="Times New Roman" w:hAnsi="Times New Roman" w:cs="Times New Roman"/>
          <w:bCs/>
          <w:color w:val="000000" w:themeColor="text1"/>
          <w:sz w:val="28"/>
          <w:szCs w:val="28"/>
        </w:rPr>
        <w:t xml:space="preserve"> устойчивого развития сельского ЗТ </w:t>
      </w:r>
      <w:r w:rsidRPr="002B3E78">
        <w:rPr>
          <w:rFonts w:ascii="Times New Roman" w:hAnsi="Times New Roman" w:cs="Times New Roman"/>
          <w:bCs/>
          <w:color w:val="000000" w:themeColor="text1"/>
          <w:sz w:val="28"/>
          <w:szCs w:val="28"/>
        </w:rPr>
        <w:t>как важного элемента диверсификации сельской экономики [</w:t>
      </w:r>
      <w:r w:rsidR="007A289C">
        <w:rPr>
          <w:rFonts w:ascii="Times New Roman" w:hAnsi="Times New Roman" w:cs="Times New Roman"/>
          <w:bCs/>
          <w:color w:val="000000" w:themeColor="text1"/>
          <w:sz w:val="28"/>
          <w:szCs w:val="28"/>
        </w:rPr>
        <w:t>5</w:t>
      </w:r>
      <w:r w:rsidRPr="002B3E78">
        <w:rPr>
          <w:rFonts w:ascii="Times New Roman" w:hAnsi="Times New Roman" w:cs="Times New Roman"/>
          <w:bCs/>
          <w:color w:val="000000" w:themeColor="text1"/>
          <w:sz w:val="28"/>
          <w:szCs w:val="28"/>
        </w:rPr>
        <w:t>8</w:t>
      </w:r>
      <w:r w:rsidR="007A289C">
        <w:rPr>
          <w:rFonts w:ascii="Times New Roman" w:hAnsi="Times New Roman" w:cs="Times New Roman"/>
          <w:bCs/>
          <w:color w:val="000000" w:themeColor="text1"/>
          <w:sz w:val="28"/>
          <w:szCs w:val="28"/>
        </w:rPr>
        <w:t>, с. 4-</w:t>
      </w:r>
      <w:r w:rsidR="00162477">
        <w:rPr>
          <w:rFonts w:ascii="Times New Roman" w:hAnsi="Times New Roman" w:cs="Times New Roman"/>
          <w:bCs/>
          <w:color w:val="000000" w:themeColor="text1"/>
          <w:sz w:val="28"/>
          <w:szCs w:val="28"/>
          <w:lang w:val="kk-KZ"/>
        </w:rPr>
        <w:t>15</w:t>
      </w:r>
      <w:r w:rsidRPr="002B3E78">
        <w:rPr>
          <w:rFonts w:ascii="Times New Roman" w:hAnsi="Times New Roman" w:cs="Times New Roman"/>
          <w:bCs/>
          <w:color w:val="000000" w:themeColor="text1"/>
          <w:sz w:val="28"/>
          <w:szCs w:val="28"/>
        </w:rPr>
        <w:t>].</w:t>
      </w:r>
    </w:p>
    <w:p w14:paraId="3C98238D" w14:textId="12A68EAD"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1) </w:t>
      </w:r>
      <w:r w:rsidRPr="00C24ABF">
        <w:rPr>
          <w:rFonts w:ascii="Times New Roman" w:hAnsi="Times New Roman" w:cs="Times New Roman"/>
          <w:i/>
          <w:color w:val="000000" w:themeColor="text1"/>
          <w:sz w:val="28"/>
          <w:szCs w:val="28"/>
        </w:rPr>
        <w:t>процессов ротации кадров в системе государственной службы по вертикали системы государственного управления</w:t>
      </w:r>
      <w:r w:rsidRPr="002B3E78">
        <w:rPr>
          <w:rFonts w:ascii="Times New Roman" w:hAnsi="Times New Roman" w:cs="Times New Roman"/>
          <w:color w:val="000000" w:themeColor="text1"/>
          <w:sz w:val="28"/>
          <w:szCs w:val="28"/>
        </w:rPr>
        <w:t>;</w:t>
      </w:r>
    </w:p>
    <w:p w14:paraId="3398A613" w14:textId="266DF5ED"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2) </w:t>
      </w:r>
      <w:r w:rsidRPr="00C24ABF">
        <w:rPr>
          <w:rFonts w:ascii="Times New Roman" w:hAnsi="Times New Roman" w:cs="Times New Roman"/>
          <w:i/>
          <w:color w:val="000000" w:themeColor="text1"/>
          <w:sz w:val="28"/>
          <w:szCs w:val="28"/>
        </w:rPr>
        <w:t>привлечения необходимых специалистов из-за пределом</w:t>
      </w:r>
      <w:r w:rsidR="00A13A80" w:rsidRPr="00C24ABF">
        <w:rPr>
          <w:rFonts w:ascii="Times New Roman" w:hAnsi="Times New Roman" w:cs="Times New Roman"/>
          <w:i/>
          <w:color w:val="000000" w:themeColor="text1"/>
          <w:sz w:val="28"/>
          <w:szCs w:val="28"/>
        </w:rPr>
        <w:t xml:space="preserve"> СТ в</w:t>
      </w:r>
      <w:r w:rsidRPr="00C24ABF">
        <w:rPr>
          <w:rFonts w:ascii="Times New Roman" w:hAnsi="Times New Roman" w:cs="Times New Roman"/>
          <w:i/>
          <w:color w:val="000000" w:themeColor="text1"/>
          <w:sz w:val="28"/>
          <w:szCs w:val="28"/>
        </w:rPr>
        <w:t xml:space="preserve"> рамках программы «с дипломом – в село»</w:t>
      </w:r>
      <w:r w:rsidRPr="002B3E78">
        <w:rPr>
          <w:rFonts w:ascii="Times New Roman" w:hAnsi="Times New Roman" w:cs="Times New Roman"/>
          <w:color w:val="000000" w:themeColor="text1"/>
          <w:sz w:val="28"/>
          <w:szCs w:val="28"/>
        </w:rPr>
        <w:t xml:space="preserve">; </w:t>
      </w:r>
    </w:p>
    <w:p w14:paraId="0227F62E" w14:textId="31C0F1D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Думается, грамотно организованный брендинг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 xml:space="preserve"> должен играть стимулирующую роль для привлечения специалистов с высшей и средней специальной квалификацией. Однако, в целях их долгосрочного закрепления в сельских территориях органам государственного управления необходимо создавать максимально благоприятные условия для проживания и творческой деятельности приезжающих специалистов.</w:t>
      </w:r>
    </w:p>
    <w:p w14:paraId="521BFCEE" w14:textId="2A3B5370" w:rsidR="00342017" w:rsidRPr="002B3E78" w:rsidRDefault="00342017" w:rsidP="00B50661">
      <w:pPr>
        <w:spacing w:after="0" w:line="240" w:lineRule="auto"/>
        <w:ind w:firstLine="709"/>
        <w:jc w:val="both"/>
        <w:rPr>
          <w:rFonts w:ascii="Times New Roman" w:hAnsi="Times New Roman" w:cs="Times New Roman"/>
          <w:bCs/>
          <w:i/>
          <w:color w:val="000000" w:themeColor="text1"/>
          <w:sz w:val="28"/>
          <w:szCs w:val="28"/>
        </w:rPr>
      </w:pPr>
      <w:r w:rsidRPr="002B3E78">
        <w:rPr>
          <w:rFonts w:ascii="Times New Roman" w:hAnsi="Times New Roman" w:cs="Times New Roman"/>
          <w:bCs/>
          <w:i/>
          <w:color w:val="000000" w:themeColor="text1"/>
          <w:sz w:val="28"/>
          <w:szCs w:val="28"/>
        </w:rPr>
        <w:t xml:space="preserve">4.2. Подготовка кадров для туризма в целом и </w:t>
      </w:r>
      <w:r w:rsidR="00C24ABF">
        <w:rPr>
          <w:rFonts w:ascii="Times New Roman" w:hAnsi="Times New Roman" w:cs="Times New Roman"/>
          <w:bCs/>
          <w:i/>
          <w:color w:val="000000" w:themeColor="text1"/>
          <w:sz w:val="28"/>
          <w:szCs w:val="28"/>
        </w:rPr>
        <w:t xml:space="preserve">ЗТ </w:t>
      </w:r>
      <w:r w:rsidRPr="002B3E78">
        <w:rPr>
          <w:rFonts w:ascii="Times New Roman" w:hAnsi="Times New Roman" w:cs="Times New Roman"/>
          <w:bCs/>
          <w:i/>
          <w:color w:val="000000" w:themeColor="text1"/>
          <w:sz w:val="28"/>
          <w:szCs w:val="28"/>
        </w:rPr>
        <w:t xml:space="preserve">– в частности. </w:t>
      </w:r>
    </w:p>
    <w:p w14:paraId="16C3157A" w14:textId="77777777"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1) </w:t>
      </w:r>
      <w:r w:rsidRPr="00C24ABF">
        <w:rPr>
          <w:rFonts w:ascii="Times New Roman" w:hAnsi="Times New Roman" w:cs="Times New Roman"/>
          <w:i/>
          <w:color w:val="000000" w:themeColor="text1"/>
          <w:sz w:val="28"/>
          <w:szCs w:val="28"/>
        </w:rPr>
        <w:t>в местных высших и средних технических учебных заведениях</w:t>
      </w:r>
      <w:r w:rsidRPr="002B3E78">
        <w:rPr>
          <w:rFonts w:ascii="Times New Roman" w:hAnsi="Times New Roman" w:cs="Times New Roman"/>
          <w:color w:val="000000" w:themeColor="text1"/>
          <w:sz w:val="28"/>
          <w:szCs w:val="28"/>
        </w:rPr>
        <w:t>;</w:t>
      </w:r>
    </w:p>
    <w:p w14:paraId="551B99B9" w14:textId="4FEC2C71" w:rsidR="00342017" w:rsidRPr="002B3E78" w:rsidRDefault="00342017" w:rsidP="00B50661">
      <w:pPr>
        <w:spacing w:after="0" w:line="240" w:lineRule="auto"/>
        <w:ind w:firstLine="709"/>
        <w:contextualSpacing/>
        <w:jc w:val="both"/>
        <w:rPr>
          <w:rFonts w:ascii="Times New Roman" w:hAnsi="Times New Roman" w:cs="Times New Roman"/>
          <w:color w:val="000000" w:themeColor="text1"/>
          <w:sz w:val="28"/>
          <w:szCs w:val="28"/>
          <w:u w:val="single"/>
        </w:rPr>
      </w:pPr>
      <w:r w:rsidRPr="002B3E78">
        <w:rPr>
          <w:rFonts w:ascii="Times New Roman" w:hAnsi="Times New Roman" w:cs="Times New Roman"/>
          <w:color w:val="000000" w:themeColor="text1"/>
          <w:sz w:val="28"/>
          <w:szCs w:val="28"/>
        </w:rPr>
        <w:t xml:space="preserve">2) </w:t>
      </w:r>
      <w:r w:rsidRPr="00C24ABF">
        <w:rPr>
          <w:rFonts w:ascii="Times New Roman" w:hAnsi="Times New Roman" w:cs="Times New Roman"/>
          <w:i/>
          <w:color w:val="000000" w:themeColor="text1"/>
          <w:sz w:val="28"/>
          <w:szCs w:val="28"/>
        </w:rPr>
        <w:t xml:space="preserve">на курсах </w:t>
      </w:r>
      <w:r w:rsidR="000723C5" w:rsidRPr="00C24ABF">
        <w:rPr>
          <w:rFonts w:ascii="Times New Roman" w:hAnsi="Times New Roman" w:cs="Times New Roman"/>
          <w:i/>
          <w:color w:val="000000" w:themeColor="text1"/>
          <w:sz w:val="28"/>
          <w:szCs w:val="28"/>
        </w:rPr>
        <w:t>ФПК</w:t>
      </w:r>
      <w:r w:rsidRPr="002B3E78">
        <w:rPr>
          <w:rFonts w:ascii="Times New Roman" w:hAnsi="Times New Roman" w:cs="Times New Roman"/>
          <w:color w:val="000000" w:themeColor="text1"/>
          <w:sz w:val="28"/>
          <w:szCs w:val="28"/>
          <w:u w:val="single"/>
        </w:rPr>
        <w:t>;</w:t>
      </w:r>
    </w:p>
    <w:p w14:paraId="1EE53516" w14:textId="77777777" w:rsidR="00342017" w:rsidRPr="002B3E78" w:rsidRDefault="00342017" w:rsidP="00B50661">
      <w:pPr>
        <w:spacing w:after="0" w:line="240" w:lineRule="auto"/>
        <w:ind w:firstLine="709"/>
        <w:contextualSpacing/>
        <w:jc w:val="both"/>
        <w:rPr>
          <w:rFonts w:ascii="Times New Roman" w:hAnsi="Times New Roman" w:cs="Times New Roman"/>
          <w:sz w:val="28"/>
          <w:szCs w:val="28"/>
        </w:rPr>
      </w:pPr>
      <w:r w:rsidRPr="002B3E78">
        <w:rPr>
          <w:rFonts w:ascii="Times New Roman" w:hAnsi="Times New Roman" w:cs="Times New Roman"/>
          <w:color w:val="000000" w:themeColor="text1"/>
          <w:sz w:val="28"/>
          <w:szCs w:val="28"/>
        </w:rPr>
        <w:t xml:space="preserve">3) </w:t>
      </w:r>
      <w:r w:rsidRPr="00C24ABF">
        <w:rPr>
          <w:rFonts w:ascii="Times New Roman" w:hAnsi="Times New Roman" w:cs="Times New Roman"/>
          <w:i/>
          <w:color w:val="000000" w:themeColor="text1"/>
          <w:sz w:val="28"/>
          <w:szCs w:val="28"/>
        </w:rPr>
        <w:t>за счет организации периодических тренингов и семинаров туристского направления для владельцев усадеб и ферм</w:t>
      </w:r>
      <w:r w:rsidRPr="002B3E78">
        <w:rPr>
          <w:rFonts w:ascii="Times New Roman" w:hAnsi="Times New Roman" w:cs="Times New Roman"/>
          <w:color w:val="000000" w:themeColor="text1"/>
          <w:sz w:val="28"/>
          <w:szCs w:val="28"/>
        </w:rPr>
        <w:t>.</w:t>
      </w:r>
    </w:p>
    <w:p w14:paraId="5A324F87" w14:textId="0418E221" w:rsidR="00342017" w:rsidRPr="002B3E78" w:rsidRDefault="00342017"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 целом обозначенный нами круг стратегических направлений и задач по их развитию и достижению стратегических ориентиров в развитии </w:t>
      </w:r>
      <w:r w:rsidR="000446FA" w:rsidRPr="002B3E78">
        <w:rPr>
          <w:rFonts w:ascii="Times New Roman" w:hAnsi="Times New Roman" w:cs="Times New Roman"/>
          <w:color w:val="000000" w:themeColor="text1"/>
          <w:sz w:val="28"/>
          <w:szCs w:val="28"/>
        </w:rPr>
        <w:t>СЗТ</w:t>
      </w:r>
      <w:r w:rsidRPr="002B3E78">
        <w:rPr>
          <w:rFonts w:ascii="Times New Roman" w:hAnsi="Times New Roman" w:cs="Times New Roman"/>
          <w:color w:val="000000" w:themeColor="text1"/>
          <w:sz w:val="28"/>
          <w:szCs w:val="28"/>
        </w:rPr>
        <w:t xml:space="preserve"> как фактора обеспечения социально-экономической </w:t>
      </w:r>
      <w:r w:rsidR="00F45CBC" w:rsidRPr="002B3E78">
        <w:rPr>
          <w:rFonts w:ascii="Times New Roman" w:hAnsi="Times New Roman" w:cs="Times New Roman"/>
          <w:color w:val="000000" w:themeColor="text1"/>
          <w:sz w:val="28"/>
          <w:szCs w:val="28"/>
        </w:rPr>
        <w:t xml:space="preserve">устойчивости </w:t>
      </w:r>
      <w:r w:rsidRPr="002B3E78">
        <w:rPr>
          <w:rFonts w:ascii="Times New Roman" w:hAnsi="Times New Roman" w:cs="Times New Roman"/>
          <w:color w:val="000000" w:themeColor="text1"/>
          <w:sz w:val="28"/>
          <w:szCs w:val="28"/>
        </w:rPr>
        <w:t>носит самый общий рекомендательный характер.</w:t>
      </w:r>
    </w:p>
    <w:p w14:paraId="47B2E71E" w14:textId="24BD160A" w:rsidR="00342017" w:rsidRPr="002B3E78" w:rsidRDefault="00831235" w:rsidP="00B50661">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w:t>
      </w:r>
      <w:r w:rsidR="00342017" w:rsidRPr="002B3E78">
        <w:rPr>
          <w:rFonts w:ascii="Times New Roman" w:hAnsi="Times New Roman" w:cs="Times New Roman"/>
          <w:color w:val="000000" w:themeColor="text1"/>
          <w:sz w:val="28"/>
          <w:szCs w:val="28"/>
        </w:rPr>
        <w:t xml:space="preserve">оследовательная реализация обозначенных стратегических направлений и охватываемых ими задач, с охватом концептом СЗТ всех </w:t>
      </w:r>
      <w:r w:rsidR="00A13A80" w:rsidRPr="002B3E78">
        <w:rPr>
          <w:rFonts w:ascii="Times New Roman" w:hAnsi="Times New Roman" w:cs="Times New Roman"/>
          <w:color w:val="000000" w:themeColor="text1"/>
          <w:sz w:val="28"/>
          <w:szCs w:val="28"/>
        </w:rPr>
        <w:t xml:space="preserve">СТ </w:t>
      </w:r>
      <w:r w:rsidR="00342017" w:rsidRPr="002B3E78">
        <w:rPr>
          <w:rFonts w:ascii="Times New Roman" w:hAnsi="Times New Roman" w:cs="Times New Roman"/>
          <w:color w:val="000000" w:themeColor="text1"/>
          <w:sz w:val="28"/>
          <w:szCs w:val="28"/>
        </w:rPr>
        <w:t>районов, областей выведет Казахстан в стран</w:t>
      </w:r>
      <w:r w:rsidR="000723C5" w:rsidRPr="002B3E78">
        <w:rPr>
          <w:rFonts w:ascii="Times New Roman" w:hAnsi="Times New Roman" w:cs="Times New Roman"/>
          <w:color w:val="000000" w:themeColor="text1"/>
          <w:sz w:val="28"/>
          <w:szCs w:val="28"/>
        </w:rPr>
        <w:t>ы</w:t>
      </w:r>
      <w:r w:rsidR="00342017" w:rsidRPr="002B3E78">
        <w:rPr>
          <w:rFonts w:ascii="Times New Roman" w:hAnsi="Times New Roman" w:cs="Times New Roman"/>
          <w:color w:val="000000" w:themeColor="text1"/>
          <w:sz w:val="28"/>
          <w:szCs w:val="28"/>
        </w:rPr>
        <w:t xml:space="preserve"> с высоким уровнем развития сельского туризма в контексте принципов зеленого развития.</w:t>
      </w:r>
    </w:p>
    <w:p w14:paraId="3A9451D6" w14:textId="14F7439F" w:rsidR="00342017" w:rsidRPr="002B3E78" w:rsidRDefault="00342017" w:rsidP="00B50661">
      <w:pPr>
        <w:widowControl w:val="0"/>
        <w:spacing w:after="0" w:line="240" w:lineRule="auto"/>
        <w:contextualSpacing/>
        <w:jc w:val="both"/>
        <w:rPr>
          <w:rFonts w:ascii="Times New Roman" w:hAnsi="Times New Roman" w:cs="Times New Roman"/>
          <w:strike/>
          <w:color w:val="000000" w:themeColor="text1"/>
          <w:sz w:val="28"/>
          <w:szCs w:val="28"/>
        </w:rPr>
      </w:pPr>
    </w:p>
    <w:p w14:paraId="4EB233E6" w14:textId="0263B46D" w:rsidR="00342017" w:rsidRPr="002B3E78" w:rsidRDefault="00342017" w:rsidP="003C4422">
      <w:pPr>
        <w:widowControl w:val="0"/>
        <w:spacing w:after="0" w:line="240" w:lineRule="auto"/>
        <w:ind w:firstLine="709"/>
        <w:contextualSpacing/>
        <w:jc w:val="both"/>
        <w:rPr>
          <w:rFonts w:ascii="Times New Roman" w:hAnsi="Times New Roman" w:cs="Times New Roman"/>
          <w:b/>
          <w:color w:val="000000" w:themeColor="text1"/>
          <w:sz w:val="28"/>
          <w:szCs w:val="28"/>
        </w:rPr>
      </w:pPr>
      <w:r w:rsidRPr="002B3E78">
        <w:rPr>
          <w:rFonts w:ascii="Times New Roman" w:hAnsi="Times New Roman" w:cs="Times New Roman"/>
          <w:strike/>
          <w:noProof/>
          <w:sz w:val="28"/>
          <w:szCs w:val="28"/>
          <w:lang w:eastAsia="ru-RU"/>
        </w:rPr>
        <mc:AlternateContent>
          <mc:Choice Requires="wps">
            <w:drawing>
              <wp:anchor distT="4294967294" distB="4294967294" distL="114300" distR="114300" simplePos="0" relativeHeight="251724800" behindDoc="0" locked="0" layoutInCell="1" allowOverlap="1" wp14:anchorId="10A76B31" wp14:editId="75FA82FE">
                <wp:simplePos x="0" y="0"/>
                <wp:positionH relativeFrom="column">
                  <wp:posOffset>850265</wp:posOffset>
                </wp:positionH>
                <wp:positionV relativeFrom="paragraph">
                  <wp:posOffset>6959600</wp:posOffset>
                </wp:positionV>
                <wp:extent cx="444500" cy="0"/>
                <wp:effectExtent l="0" t="76200" r="12700" b="9525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4C0DB06" id="_x0000_t32" coordsize="21600,21600" o:spt="32" o:oned="t" path="m,l21600,21600e" filled="f">
                <v:path arrowok="t" fillok="f" o:connecttype="none"/>
                <o:lock v:ext="edit" shapetype="t"/>
              </v:shapetype>
              <v:shape id="Прямая со стрелкой 43" o:spid="_x0000_s1026" type="#_x0000_t32" style="position:absolute;margin-left:66.95pt;margin-top:548pt;width:35pt;height:0;z-index:251724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">
                <v:stroke endarrow="block"/>
              </v:shape>
            </w:pict>
          </mc:Fallback>
        </mc:AlternateContent>
      </w:r>
      <w:r w:rsidRPr="002B3E78">
        <w:rPr>
          <w:rFonts w:ascii="Times New Roman" w:hAnsi="Times New Roman" w:cs="Times New Roman"/>
          <w:strike/>
          <w:noProof/>
          <w:sz w:val="28"/>
          <w:szCs w:val="28"/>
          <w:lang w:eastAsia="ru-RU"/>
        </w:rPr>
        <mc:AlternateContent>
          <mc:Choice Requires="wps">
            <w:drawing>
              <wp:anchor distT="0" distB="0" distL="114298" distR="114298" simplePos="0" relativeHeight="251742208" behindDoc="0" locked="0" layoutInCell="1" allowOverlap="1" wp14:anchorId="420E6E01" wp14:editId="62DAAB60">
                <wp:simplePos x="0" y="0"/>
                <wp:positionH relativeFrom="column">
                  <wp:posOffset>5231765</wp:posOffset>
                </wp:positionH>
                <wp:positionV relativeFrom="paragraph">
                  <wp:posOffset>2819400</wp:posOffset>
                </wp:positionV>
                <wp:extent cx="0" cy="139700"/>
                <wp:effectExtent l="0" t="0" r="19050" b="31750"/>
                <wp:wrapNone/>
                <wp:docPr id="1534814937" name="Прямая со стрелкой 1534814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F2F64" id="Прямая со стрелкой 1534814937" o:spid="_x0000_s1026" type="#_x0000_t32" style="position:absolute;margin-left:411.95pt;margin-top:222pt;width:0;height:11pt;z-index:25174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"/>
            </w:pict>
          </mc:Fallback>
        </mc:AlternateContent>
      </w:r>
      <w:r w:rsidRPr="002B3E78">
        <w:rPr>
          <w:rFonts w:ascii="Times New Roman" w:hAnsi="Times New Roman" w:cs="Times New Roman"/>
          <w:strike/>
          <w:noProof/>
          <w:sz w:val="28"/>
          <w:szCs w:val="28"/>
          <w:lang w:eastAsia="ru-RU"/>
        </w:rPr>
        <mc:AlternateContent>
          <mc:Choice Requires="wps">
            <w:drawing>
              <wp:anchor distT="0" distB="0" distL="114298" distR="114298" simplePos="0" relativeHeight="251743232" behindDoc="0" locked="0" layoutInCell="1" allowOverlap="1" wp14:anchorId="70417E20" wp14:editId="1B907FC6">
                <wp:simplePos x="0" y="0"/>
                <wp:positionH relativeFrom="column">
                  <wp:posOffset>2272665</wp:posOffset>
                </wp:positionH>
                <wp:positionV relativeFrom="paragraph">
                  <wp:posOffset>2819400</wp:posOffset>
                </wp:positionV>
                <wp:extent cx="0" cy="139700"/>
                <wp:effectExtent l="0" t="0" r="19050" b="31750"/>
                <wp:wrapNone/>
                <wp:docPr id="1934828786" name="Прямая со стрелкой 1934828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97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C6940" id="Прямая со стрелкой 1934828786" o:spid="_x0000_s1026" type="#_x0000_t32" style="position:absolute;margin-left:178.95pt;margin-top:222pt;width:0;height:11pt;z-index:2517432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"/>
            </w:pict>
          </mc:Fallback>
        </mc:AlternateContent>
      </w:r>
      <w:r w:rsidR="0092209D" w:rsidRPr="002B3E78">
        <w:rPr>
          <w:rFonts w:ascii="Times New Roman" w:hAnsi="Times New Roman" w:cs="Times New Roman"/>
          <w:b/>
          <w:color w:val="000000" w:themeColor="text1"/>
          <w:sz w:val="28"/>
          <w:szCs w:val="28"/>
        </w:rPr>
        <w:t xml:space="preserve">3.3 </w:t>
      </w:r>
      <w:r w:rsidRPr="002B3E78">
        <w:rPr>
          <w:rFonts w:ascii="Times New Roman" w:hAnsi="Times New Roman" w:cs="Times New Roman"/>
          <w:b/>
          <w:color w:val="000000" w:themeColor="text1"/>
          <w:sz w:val="28"/>
          <w:szCs w:val="28"/>
        </w:rPr>
        <w:t>Совершенствование мер государственной поддержки развития</w:t>
      </w:r>
      <w:r w:rsidR="00F45CBC" w:rsidRPr="002B3E78">
        <w:rPr>
          <w:rFonts w:ascii="Times New Roman" w:hAnsi="Times New Roman" w:cs="Times New Roman"/>
          <w:b/>
          <w:color w:val="000000" w:themeColor="text1"/>
          <w:sz w:val="28"/>
          <w:szCs w:val="28"/>
        </w:rPr>
        <w:t xml:space="preserve"> сельского зеленого туризма</w:t>
      </w:r>
      <w:r w:rsidRPr="002B3E78">
        <w:rPr>
          <w:rFonts w:ascii="Times New Roman" w:hAnsi="Times New Roman" w:cs="Times New Roman"/>
          <w:b/>
          <w:color w:val="000000" w:themeColor="text1"/>
          <w:sz w:val="28"/>
          <w:szCs w:val="28"/>
        </w:rPr>
        <w:t xml:space="preserve"> в режиме их согласованности на макро-, мезо и микроуровнях системы управления</w:t>
      </w:r>
    </w:p>
    <w:p w14:paraId="0540FD3B" w14:textId="59E53CBA" w:rsidR="003B71F3" w:rsidRPr="00DE341F" w:rsidRDefault="003B71F3" w:rsidP="003B71F3">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Анализ государственной поддержки сельского зеленого туризма как фактора устойчивого развития территорий</w:t>
      </w:r>
      <w:r w:rsidR="00DE341F">
        <w:rPr>
          <w:rFonts w:ascii="Times New Roman" w:hAnsi="Times New Roman" w:cs="Times New Roman"/>
          <w:color w:val="000000" w:themeColor="text1"/>
          <w:sz w:val="28"/>
          <w:szCs w:val="28"/>
        </w:rPr>
        <w:t>.</w:t>
      </w:r>
    </w:p>
    <w:p w14:paraId="293F7004" w14:textId="2008310D" w:rsidR="003B71F3" w:rsidRPr="002B3E78" w:rsidRDefault="003B71F3" w:rsidP="003B71F3">
      <w:pPr>
        <w:widowControl w:val="0"/>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Проведенный анализ стратегических направлений развития сельского зеленого туризма (СЗТ) выявил ключевую роль государственного участия в формировании устойчиво</w:t>
      </w:r>
      <w:r w:rsidR="00B13C47" w:rsidRPr="002B3E78">
        <w:rPr>
          <w:rFonts w:ascii="Times New Roman" w:hAnsi="Times New Roman" w:cs="Times New Roman"/>
          <w:color w:val="000000" w:themeColor="text1"/>
          <w:sz w:val="28"/>
          <w:szCs w:val="28"/>
        </w:rPr>
        <w:t>сти СТ</w:t>
      </w:r>
      <w:r w:rsidRPr="002B3E78">
        <w:rPr>
          <w:rFonts w:ascii="Times New Roman" w:hAnsi="Times New Roman" w:cs="Times New Roman"/>
          <w:color w:val="000000" w:themeColor="text1"/>
          <w:sz w:val="28"/>
          <w:szCs w:val="28"/>
        </w:rPr>
        <w:t>. Особую значимость меры государственной поддержки приобретают для сельских регионов, где они выступают катализатором диверсификации экономики и решения социальных задач.</w:t>
      </w:r>
    </w:p>
    <w:p w14:paraId="45B906BC" w14:textId="03C7F362"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Ярким примером успешной реализации данного подхода служит Акмолинская область, обладающая значительным туристско-рекреационным потенциалом. Регион характеризуется развитой сетью рекреационных учреждений (санатории, дома отдыха, турбазы), уникальными природными ресурсами Щучинско-Боровской курортной зоны, выгодным географическим положением в центре страны</w:t>
      </w:r>
    </w:p>
    <w:p w14:paraId="664440DF" w14:textId="40FCAB55"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Особое внимание привлекает проект </w:t>
      </w:r>
      <w:r w:rsidR="00B13C47" w:rsidRPr="002B3E78">
        <w:rPr>
          <w:rFonts w:ascii="Times New Roman" w:hAnsi="Times New Roman" w:cs="Times New Roman"/>
          <w:color w:val="000000" w:themeColor="text1"/>
          <w:sz w:val="28"/>
          <w:szCs w:val="28"/>
        </w:rPr>
        <w:t xml:space="preserve">СЭЗ </w:t>
      </w:r>
      <w:r w:rsidRPr="002B3E78">
        <w:rPr>
          <w:rFonts w:ascii="Times New Roman" w:hAnsi="Times New Roman" w:cs="Times New Roman"/>
          <w:color w:val="000000" w:themeColor="text1"/>
          <w:sz w:val="28"/>
          <w:szCs w:val="28"/>
        </w:rPr>
        <w:t>"Бурабай", предусматривающий:</w:t>
      </w:r>
    </w:p>
    <w:p w14:paraId="6379A9DD" w14:textId="34C314A8" w:rsidR="003B71F3" w:rsidRPr="002B3E78" w:rsidRDefault="00667C07" w:rsidP="007B16AC">
      <w:pPr>
        <w:widowControl w:val="0"/>
        <w:numPr>
          <w:ilvl w:val="0"/>
          <w:numId w:val="23"/>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Внедрение </w:t>
      </w:r>
      <w:r w:rsidR="003B71F3" w:rsidRPr="002B3E78">
        <w:rPr>
          <w:rFonts w:ascii="Times New Roman" w:hAnsi="Times New Roman" w:cs="Times New Roman"/>
          <w:color w:val="000000" w:themeColor="text1"/>
          <w:sz w:val="28"/>
          <w:szCs w:val="28"/>
        </w:rPr>
        <w:t>многофункционального туристского кластера</w:t>
      </w:r>
      <w:r w:rsidR="00C24ABF">
        <w:rPr>
          <w:rFonts w:ascii="Times New Roman" w:hAnsi="Times New Roman" w:cs="Times New Roman"/>
          <w:color w:val="000000" w:themeColor="text1"/>
          <w:sz w:val="28"/>
          <w:szCs w:val="28"/>
        </w:rPr>
        <w:t>.</w:t>
      </w:r>
    </w:p>
    <w:p w14:paraId="4D7670FB" w14:textId="3AFC37FD" w:rsidR="003B71F3" w:rsidRPr="002B3E78" w:rsidRDefault="003B71F3" w:rsidP="007B16AC">
      <w:pPr>
        <w:widowControl w:val="0"/>
        <w:numPr>
          <w:ilvl w:val="0"/>
          <w:numId w:val="23"/>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Развитие современной инфраструктуры (транспорт, коммуникации)</w:t>
      </w:r>
      <w:r w:rsidR="00C24ABF">
        <w:rPr>
          <w:rFonts w:ascii="Times New Roman" w:hAnsi="Times New Roman" w:cs="Times New Roman"/>
          <w:color w:val="000000" w:themeColor="text1"/>
          <w:sz w:val="28"/>
          <w:szCs w:val="28"/>
        </w:rPr>
        <w:t>.</w:t>
      </w:r>
    </w:p>
    <w:p w14:paraId="53D92406" w14:textId="3C702187" w:rsidR="003B71F3" w:rsidRPr="002B3E78" w:rsidRDefault="003B71F3" w:rsidP="007B16AC">
      <w:pPr>
        <w:widowControl w:val="0"/>
        <w:numPr>
          <w:ilvl w:val="0"/>
          <w:numId w:val="23"/>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Формирование игорной зоны как дополнительного фактора привлекательности</w:t>
      </w:r>
      <w:r w:rsidR="00C24ABF">
        <w:rPr>
          <w:rFonts w:ascii="Times New Roman" w:hAnsi="Times New Roman" w:cs="Times New Roman"/>
          <w:color w:val="000000" w:themeColor="text1"/>
          <w:sz w:val="28"/>
          <w:szCs w:val="28"/>
        </w:rPr>
        <w:t>.</w:t>
      </w:r>
    </w:p>
    <w:p w14:paraId="4C47E806" w14:textId="77777777"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Однако наблюдается выраженная диспропорция в развитии туристической инфраструктуры между ведущими курортными зонами и остальными районами области. Анализ Концепции развития сельских территорий до 2027 года выявляет недостаточную проработку потенциала СЗТ, несмотря на декларируемые цели создания комфортной сельской среды.</w:t>
      </w:r>
    </w:p>
    <w:p w14:paraId="3227094E" w14:textId="2E3C402B"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период пандемии был реализован комплекс антикризисных мер, включающий финансовые льготы для туроператоров, поддержку занятости в отрасли, инвестиционные стимулы</w:t>
      </w:r>
    </w:p>
    <w:p w14:paraId="364BF5EC" w14:textId="0BD1763D"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 2022 года введена расширенная система поддержки, предусматривающая стимулирование въездного туризма, компенсацию капитальных затрат, льготное финансирование инфраструктурных проектов, специальные налоговые режимы для инвесторов.</w:t>
      </w:r>
    </w:p>
    <w:p w14:paraId="0CBCC2C4" w14:textId="1342BC85"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Эксперты отмечают фрагментарный характер существующих мер поддержки, которые условно можно разделить на пря</w:t>
      </w:r>
      <w:r w:rsidR="00C24ABF">
        <w:rPr>
          <w:rFonts w:ascii="Times New Roman" w:hAnsi="Times New Roman" w:cs="Times New Roman"/>
          <w:color w:val="000000" w:themeColor="text1"/>
          <w:sz w:val="28"/>
          <w:szCs w:val="28"/>
        </w:rPr>
        <w:t xml:space="preserve">мые (финансовые, нормативные), </w:t>
      </w:r>
      <w:r w:rsidRPr="002B3E78">
        <w:rPr>
          <w:rFonts w:ascii="Times New Roman" w:hAnsi="Times New Roman" w:cs="Times New Roman"/>
          <w:color w:val="000000" w:themeColor="text1"/>
          <w:sz w:val="28"/>
          <w:szCs w:val="28"/>
        </w:rPr>
        <w:t>косвенные (информационные, маркетинговые).</w:t>
      </w:r>
    </w:p>
    <w:p w14:paraId="40889E4A" w14:textId="7ACD3E14"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Особую озабоченность вызывает отсутствие комплексного подхода к развитию СЗТ, что может привести к потере конкурентоспособности на международном рынке. </w:t>
      </w:r>
      <w:r w:rsidR="00B13C47" w:rsidRPr="002B3E78">
        <w:rPr>
          <w:rFonts w:ascii="Times New Roman" w:hAnsi="Times New Roman" w:cs="Times New Roman"/>
          <w:color w:val="000000" w:themeColor="text1"/>
          <w:sz w:val="28"/>
          <w:szCs w:val="28"/>
        </w:rPr>
        <w:t xml:space="preserve">Результативность УРСТ возможна </w:t>
      </w:r>
      <w:r w:rsidRPr="002B3E78">
        <w:rPr>
          <w:rFonts w:ascii="Times New Roman" w:hAnsi="Times New Roman" w:cs="Times New Roman"/>
          <w:color w:val="000000" w:themeColor="text1"/>
          <w:sz w:val="28"/>
          <w:szCs w:val="28"/>
        </w:rPr>
        <w:t>через механизмы зеленого туризма требуется разработка интегрированной стратегии, объединяющей:</w:t>
      </w:r>
    </w:p>
    <w:p w14:paraId="542D427E" w14:textId="32484D11" w:rsidR="003B71F3" w:rsidRPr="002B3E78" w:rsidRDefault="003B71F3" w:rsidP="007B16AC">
      <w:pPr>
        <w:widowControl w:val="0"/>
        <w:numPr>
          <w:ilvl w:val="0"/>
          <w:numId w:val="24"/>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экономические инструменты;</w:t>
      </w:r>
    </w:p>
    <w:p w14:paraId="675CABCB" w14:textId="1AC14A6A" w:rsidR="003B71F3" w:rsidRPr="002B3E78" w:rsidRDefault="003B71F3" w:rsidP="007B16AC">
      <w:pPr>
        <w:widowControl w:val="0"/>
        <w:numPr>
          <w:ilvl w:val="0"/>
          <w:numId w:val="24"/>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социальные программы;</w:t>
      </w:r>
    </w:p>
    <w:p w14:paraId="69378AA6" w14:textId="045071B2" w:rsidR="003B71F3" w:rsidRPr="002B3E78" w:rsidRDefault="003B71F3" w:rsidP="007B16AC">
      <w:pPr>
        <w:widowControl w:val="0"/>
        <w:numPr>
          <w:ilvl w:val="0"/>
          <w:numId w:val="24"/>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экологические стандарты;</w:t>
      </w:r>
    </w:p>
    <w:p w14:paraId="12CEDE78" w14:textId="1D265B16" w:rsidR="003B71F3" w:rsidRPr="002B3E78" w:rsidRDefault="003B71F3" w:rsidP="007B16AC">
      <w:pPr>
        <w:widowControl w:val="0"/>
        <w:numPr>
          <w:ilvl w:val="0"/>
          <w:numId w:val="24"/>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инфраструктурное развитие;</w:t>
      </w:r>
    </w:p>
    <w:p w14:paraId="2539651B" w14:textId="63810EEA" w:rsidR="003B71F3" w:rsidRPr="002B3E78" w:rsidRDefault="003B71F3" w:rsidP="007B16AC">
      <w:pPr>
        <w:widowControl w:val="0"/>
        <w:numPr>
          <w:ilvl w:val="0"/>
          <w:numId w:val="24"/>
        </w:numPr>
        <w:tabs>
          <w:tab w:val="left" w:pos="993"/>
        </w:tabs>
        <w:spacing w:after="0" w:line="240" w:lineRule="auto"/>
        <w:ind w:left="0"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кадровое обеспечение.</w:t>
      </w:r>
    </w:p>
    <w:p w14:paraId="03708788" w14:textId="254EA03F" w:rsidR="003B71F3" w:rsidRPr="002B3E78" w:rsidRDefault="003B71F3"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Таким образом, решение проблем развития СЗТ требует системного подхода к государственной поддержке, преодолевающего традиционное разделение на прямые и косвенные меры воздействия.</w:t>
      </w:r>
    </w:p>
    <w:p w14:paraId="2117ED26" w14:textId="5E9559B1"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Особый статус зоны как одного из двух официально разрешенных центров игорного бизнеса в стране дополнительно усиливает ее инвестиционную привлекательность [</w:t>
      </w:r>
      <w:r w:rsidR="007A289C">
        <w:rPr>
          <w:rFonts w:ascii="Times New Roman" w:hAnsi="Times New Roman" w:cs="Times New Roman"/>
          <w:color w:val="000000" w:themeColor="text1"/>
          <w:sz w:val="28"/>
          <w:szCs w:val="28"/>
          <w:shd w:val="clear" w:color="auto" w:fill="FFFFFF"/>
        </w:rPr>
        <w:t>5</w:t>
      </w:r>
      <w:r w:rsidRPr="002B3E78">
        <w:rPr>
          <w:rFonts w:ascii="Times New Roman" w:hAnsi="Times New Roman" w:cs="Times New Roman"/>
          <w:color w:val="000000" w:themeColor="text1"/>
          <w:sz w:val="28"/>
          <w:szCs w:val="28"/>
          <w:shd w:val="clear" w:color="auto" w:fill="FFFFFF"/>
        </w:rPr>
        <w:t>2</w:t>
      </w:r>
      <w:r w:rsidR="007A289C">
        <w:rPr>
          <w:rFonts w:ascii="Times New Roman" w:hAnsi="Times New Roman" w:cs="Times New Roman"/>
          <w:color w:val="000000" w:themeColor="text1"/>
          <w:sz w:val="28"/>
          <w:szCs w:val="28"/>
          <w:shd w:val="clear" w:color="auto" w:fill="FFFFFF"/>
        </w:rPr>
        <w:t xml:space="preserve">, с. </w:t>
      </w:r>
      <w:r w:rsidR="00162477">
        <w:rPr>
          <w:rFonts w:ascii="Times New Roman" w:hAnsi="Times New Roman" w:cs="Times New Roman"/>
          <w:color w:val="000000" w:themeColor="text1"/>
          <w:sz w:val="28"/>
          <w:szCs w:val="28"/>
          <w:shd w:val="clear" w:color="auto" w:fill="FFFFFF"/>
          <w:lang w:val="kk-KZ"/>
        </w:rPr>
        <w:t>15</w:t>
      </w:r>
      <w:r w:rsidR="007A289C">
        <w:rPr>
          <w:rFonts w:ascii="Times New Roman" w:hAnsi="Times New Roman" w:cs="Times New Roman"/>
          <w:color w:val="000000" w:themeColor="text1"/>
          <w:sz w:val="28"/>
          <w:szCs w:val="28"/>
          <w:shd w:val="clear" w:color="auto" w:fill="FFFFFF"/>
        </w:rPr>
        <w:t>-</w:t>
      </w:r>
      <w:r w:rsidR="00162477">
        <w:rPr>
          <w:rFonts w:ascii="Times New Roman" w:hAnsi="Times New Roman" w:cs="Times New Roman"/>
          <w:color w:val="000000" w:themeColor="text1"/>
          <w:sz w:val="28"/>
          <w:szCs w:val="28"/>
          <w:shd w:val="clear" w:color="auto" w:fill="FFFFFF"/>
          <w:lang w:val="kk-KZ"/>
        </w:rPr>
        <w:t>23</w:t>
      </w:r>
      <w:r w:rsidRPr="002B3E78">
        <w:rPr>
          <w:rFonts w:ascii="Times New Roman" w:hAnsi="Times New Roman" w:cs="Times New Roman"/>
          <w:color w:val="000000" w:themeColor="text1"/>
          <w:sz w:val="28"/>
          <w:szCs w:val="28"/>
          <w:shd w:val="clear" w:color="auto" w:fill="FFFFFF"/>
        </w:rPr>
        <w:t>]. Однако текущая региональная политика демонстрирует выраженный дисбаланс в развитии туристической инфраструктуры, где основные ресурсы сосредоточены на Щучинско-Боровском направлении, в ущерб другим районам Акмолинской области</w:t>
      </w:r>
      <w:r w:rsidR="007A289C">
        <w:rPr>
          <w:rFonts w:ascii="Times New Roman" w:hAnsi="Times New Roman" w:cs="Times New Roman"/>
          <w:color w:val="000000" w:themeColor="text1"/>
          <w:sz w:val="28"/>
          <w:szCs w:val="28"/>
          <w:shd w:val="clear" w:color="auto" w:fill="FFFFFF"/>
        </w:rPr>
        <w:t xml:space="preserve"> [14</w:t>
      </w:r>
      <w:r w:rsidR="00162477">
        <w:rPr>
          <w:rFonts w:ascii="Times New Roman" w:hAnsi="Times New Roman" w:cs="Times New Roman"/>
          <w:color w:val="000000" w:themeColor="text1"/>
          <w:sz w:val="28"/>
          <w:szCs w:val="28"/>
          <w:shd w:val="clear" w:color="auto" w:fill="FFFFFF"/>
          <w:lang w:val="kk-KZ"/>
        </w:rPr>
        <w:t>7</w:t>
      </w:r>
      <w:r w:rsidR="007A289C">
        <w:rPr>
          <w:rFonts w:ascii="Times New Roman" w:hAnsi="Times New Roman" w:cs="Times New Roman"/>
          <w:color w:val="000000" w:themeColor="text1"/>
          <w:sz w:val="28"/>
          <w:szCs w:val="28"/>
          <w:shd w:val="clear" w:color="auto" w:fill="FFFFFF"/>
        </w:rPr>
        <w:t>]</w:t>
      </w:r>
      <w:r w:rsidRPr="002B3E78">
        <w:rPr>
          <w:rFonts w:ascii="Times New Roman" w:hAnsi="Times New Roman" w:cs="Times New Roman"/>
          <w:color w:val="000000" w:themeColor="text1"/>
          <w:sz w:val="28"/>
          <w:szCs w:val="28"/>
          <w:shd w:val="clear" w:color="auto" w:fill="FFFFFF"/>
        </w:rPr>
        <w:t>.</w:t>
      </w:r>
    </w:p>
    <w:p w14:paraId="2DF191EA" w14:textId="6FEF70F9"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Анализ Концепции </w:t>
      </w:r>
      <w:r w:rsidR="00C24ABF">
        <w:rPr>
          <w:rFonts w:ascii="Times New Roman" w:hAnsi="Times New Roman" w:cs="Times New Roman"/>
          <w:color w:val="000000" w:themeColor="text1"/>
          <w:sz w:val="28"/>
          <w:szCs w:val="28"/>
          <w:shd w:val="clear" w:color="auto" w:fill="FFFFFF"/>
        </w:rPr>
        <w:t xml:space="preserve">развития СТ </w:t>
      </w:r>
      <w:r w:rsidRPr="002B3E78">
        <w:rPr>
          <w:rFonts w:ascii="Times New Roman" w:hAnsi="Times New Roman" w:cs="Times New Roman"/>
          <w:color w:val="000000" w:themeColor="text1"/>
          <w:sz w:val="28"/>
          <w:szCs w:val="28"/>
          <w:shd w:val="clear" w:color="auto" w:fill="FFFFFF"/>
        </w:rPr>
        <w:t xml:space="preserve">до 2027 года выявляет недостаточное внимание к потенциалу СЗТ как фактору устойчивого развития. Хотя документ предусматривает </w:t>
      </w:r>
      <w:r w:rsidR="00667C07" w:rsidRPr="002B3E78">
        <w:rPr>
          <w:rFonts w:ascii="Times New Roman" w:hAnsi="Times New Roman" w:cs="Times New Roman"/>
          <w:color w:val="000000" w:themeColor="text1"/>
          <w:sz w:val="28"/>
          <w:szCs w:val="28"/>
          <w:shd w:val="clear" w:color="auto" w:fill="FFFFFF"/>
        </w:rPr>
        <w:t xml:space="preserve">организацию </w:t>
      </w:r>
      <w:r w:rsidRPr="002B3E78">
        <w:rPr>
          <w:rFonts w:ascii="Times New Roman" w:hAnsi="Times New Roman" w:cs="Times New Roman"/>
          <w:color w:val="000000" w:themeColor="text1"/>
          <w:sz w:val="28"/>
          <w:szCs w:val="28"/>
          <w:shd w:val="clear" w:color="auto" w:fill="FFFFFF"/>
        </w:rPr>
        <w:t>комфортной сельской среды с:</w:t>
      </w:r>
    </w:p>
    <w:p w14:paraId="27777FF2" w14:textId="4FCDE83B"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1. Активным гражданским обществом</w:t>
      </w:r>
      <w:r w:rsidR="00C24ABF">
        <w:rPr>
          <w:rFonts w:ascii="Times New Roman" w:hAnsi="Times New Roman" w:cs="Times New Roman"/>
          <w:color w:val="000000" w:themeColor="text1"/>
          <w:sz w:val="28"/>
          <w:szCs w:val="28"/>
          <w:shd w:val="clear" w:color="auto" w:fill="FFFFFF"/>
        </w:rPr>
        <w:t>.</w:t>
      </w:r>
    </w:p>
    <w:p w14:paraId="2E743AC3" w14:textId="29530F4E"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2. Самодостаточной экономикой</w:t>
      </w:r>
      <w:r w:rsidR="00C24ABF">
        <w:rPr>
          <w:rFonts w:ascii="Times New Roman" w:hAnsi="Times New Roman" w:cs="Times New Roman"/>
          <w:color w:val="000000" w:themeColor="text1"/>
          <w:sz w:val="28"/>
          <w:szCs w:val="28"/>
          <w:shd w:val="clear" w:color="auto" w:fill="FFFFFF"/>
        </w:rPr>
        <w:t>.</w:t>
      </w:r>
    </w:p>
    <w:p w14:paraId="3BFF0822" w14:textId="727EDE14"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3. Развитой социальной инфраструктурой</w:t>
      </w:r>
      <w:r w:rsidR="00C24ABF">
        <w:rPr>
          <w:rFonts w:ascii="Times New Roman" w:hAnsi="Times New Roman" w:cs="Times New Roman"/>
          <w:color w:val="000000" w:themeColor="text1"/>
          <w:sz w:val="28"/>
          <w:szCs w:val="28"/>
          <w:shd w:val="clear" w:color="auto" w:fill="FFFFFF"/>
        </w:rPr>
        <w:t>.</w:t>
      </w:r>
    </w:p>
    <w:p w14:paraId="74433725" w14:textId="2971707E"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4. Экологически безопасными условиями [</w:t>
      </w:r>
      <w:r w:rsidR="007A289C">
        <w:rPr>
          <w:rFonts w:ascii="Times New Roman" w:hAnsi="Times New Roman" w:cs="Times New Roman"/>
          <w:color w:val="000000" w:themeColor="text1"/>
          <w:sz w:val="28"/>
          <w:szCs w:val="28"/>
          <w:shd w:val="clear" w:color="auto" w:fill="FFFFFF"/>
        </w:rPr>
        <w:t>80</w:t>
      </w:r>
      <w:r w:rsidRPr="002B3E78">
        <w:rPr>
          <w:rFonts w:ascii="Times New Roman" w:hAnsi="Times New Roman" w:cs="Times New Roman"/>
          <w:color w:val="000000" w:themeColor="text1"/>
          <w:sz w:val="28"/>
          <w:szCs w:val="28"/>
          <w:shd w:val="clear" w:color="auto" w:fill="FFFFFF"/>
        </w:rPr>
        <w:t>]</w:t>
      </w:r>
      <w:r w:rsidR="00C24ABF">
        <w:rPr>
          <w:rFonts w:ascii="Times New Roman" w:hAnsi="Times New Roman" w:cs="Times New Roman"/>
          <w:color w:val="000000" w:themeColor="text1"/>
          <w:sz w:val="28"/>
          <w:szCs w:val="28"/>
          <w:shd w:val="clear" w:color="auto" w:fill="FFFFFF"/>
        </w:rPr>
        <w:t>.</w:t>
      </w:r>
    </w:p>
    <w:p w14:paraId="51A785BE" w14:textId="77777777"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В период пандемии COVID-19 были введены временные антикризисные меры поддержки туриндустрии:</w:t>
      </w:r>
    </w:p>
    <w:p w14:paraId="22C2BB3E" w14:textId="466A0492"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 </w:t>
      </w:r>
      <w:r w:rsidR="00C24ABF" w:rsidRPr="002B3E78">
        <w:rPr>
          <w:rFonts w:ascii="Times New Roman" w:hAnsi="Times New Roman" w:cs="Times New Roman"/>
          <w:color w:val="000000" w:themeColor="text1"/>
          <w:sz w:val="28"/>
          <w:szCs w:val="28"/>
          <w:shd w:val="clear" w:color="auto" w:fill="FFFFFF"/>
        </w:rPr>
        <w:t>налоговые льготы</w:t>
      </w:r>
      <w:r w:rsidR="00C24ABF">
        <w:rPr>
          <w:rFonts w:ascii="Times New Roman" w:hAnsi="Times New Roman" w:cs="Times New Roman"/>
          <w:color w:val="000000" w:themeColor="text1"/>
          <w:sz w:val="28"/>
          <w:szCs w:val="28"/>
          <w:shd w:val="clear" w:color="auto" w:fill="FFFFFF"/>
        </w:rPr>
        <w:t>;</w:t>
      </w:r>
    </w:p>
    <w:p w14:paraId="2395FE9C" w14:textId="2A45AD2F" w:rsidR="00EB34C4" w:rsidRPr="002B3E78" w:rsidRDefault="00C24ABF"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кредитные каникулы</w:t>
      </w:r>
      <w:r>
        <w:rPr>
          <w:rFonts w:ascii="Times New Roman" w:hAnsi="Times New Roman" w:cs="Times New Roman"/>
          <w:color w:val="000000" w:themeColor="text1"/>
          <w:sz w:val="28"/>
          <w:szCs w:val="28"/>
          <w:shd w:val="clear" w:color="auto" w:fill="FFFFFF"/>
        </w:rPr>
        <w:t>;</w:t>
      </w:r>
    </w:p>
    <w:p w14:paraId="4C556C48" w14:textId="38C2C12C" w:rsidR="00EB34C4" w:rsidRPr="002B3E78" w:rsidRDefault="00C24ABF"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льготное финансирование</w:t>
      </w:r>
      <w:r>
        <w:rPr>
          <w:rFonts w:ascii="Times New Roman" w:hAnsi="Times New Roman" w:cs="Times New Roman"/>
          <w:color w:val="000000" w:themeColor="text1"/>
          <w:sz w:val="28"/>
          <w:szCs w:val="28"/>
          <w:shd w:val="clear" w:color="auto" w:fill="FFFFFF"/>
        </w:rPr>
        <w:t>;</w:t>
      </w:r>
    </w:p>
    <w:p w14:paraId="07507C41" w14:textId="499BE08C" w:rsidR="00EB34C4" w:rsidRPr="002B3E78" w:rsidRDefault="00C24ABF"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 компенсация </w:t>
      </w:r>
      <w:r w:rsidR="00EB34C4" w:rsidRPr="002B3E78">
        <w:rPr>
          <w:rFonts w:ascii="Times New Roman" w:hAnsi="Times New Roman" w:cs="Times New Roman"/>
          <w:color w:val="000000" w:themeColor="text1"/>
          <w:sz w:val="28"/>
          <w:szCs w:val="28"/>
          <w:shd w:val="clear" w:color="auto" w:fill="FFFFFF"/>
        </w:rPr>
        <w:t>части затрат на заработную плату [1</w:t>
      </w:r>
      <w:r w:rsidR="007A289C">
        <w:rPr>
          <w:rFonts w:ascii="Times New Roman" w:hAnsi="Times New Roman" w:cs="Times New Roman"/>
          <w:color w:val="000000" w:themeColor="text1"/>
          <w:sz w:val="28"/>
          <w:szCs w:val="28"/>
          <w:shd w:val="clear" w:color="auto" w:fill="FFFFFF"/>
        </w:rPr>
        <w:t>4</w:t>
      </w:r>
      <w:r w:rsidR="00162477">
        <w:rPr>
          <w:rFonts w:ascii="Times New Roman" w:hAnsi="Times New Roman" w:cs="Times New Roman"/>
          <w:color w:val="000000" w:themeColor="text1"/>
          <w:sz w:val="28"/>
          <w:szCs w:val="28"/>
          <w:shd w:val="clear" w:color="auto" w:fill="FFFFFF"/>
          <w:lang w:val="kk-KZ"/>
        </w:rPr>
        <w:t>8</w:t>
      </w:r>
      <w:r w:rsidR="00EB34C4" w:rsidRPr="002B3E78">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themeColor="text1"/>
          <w:sz w:val="28"/>
          <w:szCs w:val="28"/>
          <w:shd w:val="clear" w:color="auto" w:fill="FFFFFF"/>
        </w:rPr>
        <w:t>.</w:t>
      </w:r>
    </w:p>
    <w:p w14:paraId="35BB7F6A" w14:textId="77777777"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С 2022 года действует расширенный пакет мер господдержки, включающий:</w:t>
      </w:r>
    </w:p>
    <w:p w14:paraId="7513C904" w14:textId="586EB419"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1. Субсидии за привлечение иностранных туристов (15 тыс. тенге/чел.)</w:t>
      </w:r>
      <w:r w:rsidR="00C24ABF">
        <w:rPr>
          <w:rFonts w:ascii="Times New Roman" w:hAnsi="Times New Roman" w:cs="Times New Roman"/>
          <w:color w:val="000000" w:themeColor="text1"/>
          <w:sz w:val="28"/>
          <w:szCs w:val="28"/>
          <w:shd w:val="clear" w:color="auto" w:fill="FFFFFF"/>
        </w:rPr>
        <w:t>.</w:t>
      </w:r>
    </w:p>
    <w:p w14:paraId="1313918C" w14:textId="29FFF79A"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2. Компенсацию затрат на оборудование (до 25%)</w:t>
      </w:r>
      <w:r w:rsidR="00C24ABF">
        <w:rPr>
          <w:rFonts w:ascii="Times New Roman" w:hAnsi="Times New Roman" w:cs="Times New Roman"/>
          <w:color w:val="000000" w:themeColor="text1"/>
          <w:sz w:val="28"/>
          <w:szCs w:val="28"/>
          <w:shd w:val="clear" w:color="auto" w:fill="FFFFFF"/>
        </w:rPr>
        <w:t>.</w:t>
      </w:r>
    </w:p>
    <w:p w14:paraId="70C35B55" w14:textId="5BCAA496"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3. Льготы на авиаперевозки детей</w:t>
      </w:r>
      <w:r w:rsidR="00C24ABF">
        <w:rPr>
          <w:rFonts w:ascii="Times New Roman" w:hAnsi="Times New Roman" w:cs="Times New Roman"/>
          <w:color w:val="000000" w:themeColor="text1"/>
          <w:sz w:val="28"/>
          <w:szCs w:val="28"/>
          <w:shd w:val="clear" w:color="auto" w:fill="FFFFFF"/>
        </w:rPr>
        <w:t>.</w:t>
      </w:r>
    </w:p>
    <w:p w14:paraId="1193C3EB" w14:textId="0818FFF0"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4. Субсидирование строительства объектов (до 10%)</w:t>
      </w:r>
      <w:r w:rsidR="00C24ABF">
        <w:rPr>
          <w:rFonts w:ascii="Times New Roman" w:hAnsi="Times New Roman" w:cs="Times New Roman"/>
          <w:color w:val="000000" w:themeColor="text1"/>
          <w:sz w:val="28"/>
          <w:szCs w:val="28"/>
          <w:shd w:val="clear" w:color="auto" w:fill="FFFFFF"/>
        </w:rPr>
        <w:t>.</w:t>
      </w:r>
    </w:p>
    <w:p w14:paraId="6CCFC18B" w14:textId="421F4DD0"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5. Компенсацию затрат на транспорт (до 25%)</w:t>
      </w:r>
      <w:r w:rsidR="00C24ABF">
        <w:rPr>
          <w:rFonts w:ascii="Times New Roman" w:hAnsi="Times New Roman" w:cs="Times New Roman"/>
          <w:color w:val="000000" w:themeColor="text1"/>
          <w:sz w:val="28"/>
          <w:szCs w:val="28"/>
          <w:shd w:val="clear" w:color="auto" w:fill="FFFFFF"/>
        </w:rPr>
        <w:t>.</w:t>
      </w:r>
    </w:p>
    <w:p w14:paraId="4BDE4DD7" w14:textId="6F59FF14"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6. Возмещение расходов на санитарные объекты (83,3 тыс. тенге/мес.) [</w:t>
      </w:r>
      <w:r w:rsidR="007A289C">
        <w:rPr>
          <w:rFonts w:ascii="Times New Roman" w:hAnsi="Times New Roman" w:cs="Times New Roman"/>
          <w:color w:val="000000" w:themeColor="text1"/>
          <w:sz w:val="28"/>
          <w:szCs w:val="28"/>
          <w:shd w:val="clear" w:color="auto" w:fill="FFFFFF"/>
        </w:rPr>
        <w:t>3</w:t>
      </w:r>
      <w:r w:rsidRPr="002B3E78">
        <w:rPr>
          <w:rFonts w:ascii="Times New Roman" w:hAnsi="Times New Roman" w:cs="Times New Roman"/>
          <w:color w:val="000000" w:themeColor="text1"/>
          <w:sz w:val="28"/>
          <w:szCs w:val="28"/>
          <w:shd w:val="clear" w:color="auto" w:fill="FFFFFF"/>
        </w:rPr>
        <w:t>3</w:t>
      </w:r>
      <w:r w:rsidR="007A289C">
        <w:rPr>
          <w:rFonts w:ascii="Times New Roman" w:hAnsi="Times New Roman" w:cs="Times New Roman"/>
          <w:color w:val="000000" w:themeColor="text1"/>
          <w:sz w:val="28"/>
          <w:szCs w:val="28"/>
          <w:shd w:val="clear" w:color="auto" w:fill="FFFFFF"/>
        </w:rPr>
        <w:t xml:space="preserve">, с. </w:t>
      </w:r>
      <w:r w:rsidR="00162477">
        <w:rPr>
          <w:rFonts w:ascii="Times New Roman" w:hAnsi="Times New Roman" w:cs="Times New Roman"/>
          <w:color w:val="000000" w:themeColor="text1"/>
          <w:sz w:val="28"/>
          <w:szCs w:val="28"/>
          <w:shd w:val="clear" w:color="auto" w:fill="FFFFFF"/>
          <w:lang w:val="kk-KZ"/>
        </w:rPr>
        <w:t>1</w:t>
      </w:r>
      <w:r w:rsidR="007A289C">
        <w:rPr>
          <w:rFonts w:ascii="Times New Roman" w:hAnsi="Times New Roman" w:cs="Times New Roman"/>
          <w:color w:val="000000" w:themeColor="text1"/>
          <w:sz w:val="28"/>
          <w:szCs w:val="28"/>
          <w:shd w:val="clear" w:color="auto" w:fill="FFFFFF"/>
        </w:rPr>
        <w:t>23-</w:t>
      </w:r>
      <w:r w:rsidR="00162477">
        <w:rPr>
          <w:rFonts w:ascii="Times New Roman" w:hAnsi="Times New Roman" w:cs="Times New Roman"/>
          <w:color w:val="000000" w:themeColor="text1"/>
          <w:sz w:val="28"/>
          <w:szCs w:val="28"/>
          <w:shd w:val="clear" w:color="auto" w:fill="FFFFFF"/>
          <w:lang w:val="kk-KZ"/>
        </w:rPr>
        <w:t>124</w:t>
      </w:r>
      <w:r w:rsidRPr="002B3E78">
        <w:rPr>
          <w:rFonts w:ascii="Times New Roman" w:hAnsi="Times New Roman" w:cs="Times New Roman"/>
          <w:color w:val="000000" w:themeColor="text1"/>
          <w:sz w:val="28"/>
          <w:szCs w:val="28"/>
          <w:shd w:val="clear" w:color="auto" w:fill="FFFFFF"/>
        </w:rPr>
        <w:t>].</w:t>
      </w:r>
    </w:p>
    <w:p w14:paraId="2A5D0BD8" w14:textId="6C095FC7"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Дополнительно введен туристский сбор с иностранных гостей, ставки которого устанавливаются местными органами власти [</w:t>
      </w:r>
      <w:r w:rsidR="007A289C">
        <w:rPr>
          <w:rFonts w:ascii="Times New Roman" w:hAnsi="Times New Roman" w:cs="Times New Roman"/>
          <w:color w:val="000000" w:themeColor="text1"/>
          <w:sz w:val="28"/>
          <w:szCs w:val="28"/>
          <w:shd w:val="clear" w:color="auto" w:fill="FFFFFF"/>
        </w:rPr>
        <w:t>108, с. 3-134</w:t>
      </w:r>
      <w:r w:rsidRPr="002B3E78">
        <w:rPr>
          <w:rFonts w:ascii="Times New Roman" w:hAnsi="Times New Roman" w:cs="Times New Roman"/>
          <w:color w:val="000000" w:themeColor="text1"/>
          <w:sz w:val="28"/>
          <w:szCs w:val="28"/>
          <w:shd w:val="clear" w:color="auto" w:fill="FFFFFF"/>
        </w:rPr>
        <w:t>]. Для инвестиционных проектов снижен порог вхождения с 2 млн. до 200 тыс. МРП с предоставлением налоговых льгот:</w:t>
      </w:r>
    </w:p>
    <w:p w14:paraId="4E9C3609" w14:textId="14985C33"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 </w:t>
      </w:r>
      <w:r w:rsidR="00C24ABF" w:rsidRPr="002B3E78">
        <w:rPr>
          <w:rFonts w:ascii="Times New Roman" w:hAnsi="Times New Roman" w:cs="Times New Roman"/>
          <w:color w:val="000000" w:themeColor="text1"/>
          <w:sz w:val="28"/>
          <w:szCs w:val="28"/>
          <w:shd w:val="clear" w:color="auto" w:fill="FFFFFF"/>
        </w:rPr>
        <w:t xml:space="preserve">освобождение </w:t>
      </w:r>
      <w:r w:rsidRPr="002B3E78">
        <w:rPr>
          <w:rFonts w:ascii="Times New Roman" w:hAnsi="Times New Roman" w:cs="Times New Roman"/>
          <w:color w:val="000000" w:themeColor="text1"/>
          <w:sz w:val="28"/>
          <w:szCs w:val="28"/>
          <w:shd w:val="clear" w:color="auto" w:fill="FFFFFF"/>
        </w:rPr>
        <w:t>от таможенных пошлин и НДС</w:t>
      </w:r>
      <w:r w:rsidR="00C24ABF">
        <w:rPr>
          <w:rFonts w:ascii="Times New Roman" w:hAnsi="Times New Roman" w:cs="Times New Roman"/>
          <w:color w:val="000000" w:themeColor="text1"/>
          <w:sz w:val="28"/>
          <w:szCs w:val="28"/>
          <w:shd w:val="clear" w:color="auto" w:fill="FFFFFF"/>
        </w:rPr>
        <w:t>;</w:t>
      </w:r>
    </w:p>
    <w:p w14:paraId="59D1C591" w14:textId="7D21DD21"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- 100% снижение КПН на 10 лет</w:t>
      </w:r>
      <w:r w:rsidR="00C24ABF">
        <w:rPr>
          <w:rFonts w:ascii="Times New Roman" w:hAnsi="Times New Roman" w:cs="Times New Roman"/>
          <w:color w:val="000000" w:themeColor="text1"/>
          <w:sz w:val="28"/>
          <w:szCs w:val="28"/>
          <w:shd w:val="clear" w:color="auto" w:fill="FFFFFF"/>
        </w:rPr>
        <w:t>;</w:t>
      </w:r>
    </w:p>
    <w:p w14:paraId="5F9544C2" w14:textId="61D92D8E"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 </w:t>
      </w:r>
      <w:r w:rsidR="00C24ABF" w:rsidRPr="002B3E78">
        <w:rPr>
          <w:rFonts w:ascii="Times New Roman" w:hAnsi="Times New Roman" w:cs="Times New Roman"/>
          <w:color w:val="000000" w:themeColor="text1"/>
          <w:sz w:val="28"/>
          <w:szCs w:val="28"/>
          <w:shd w:val="clear" w:color="auto" w:fill="FFFFFF"/>
        </w:rPr>
        <w:t xml:space="preserve">нулевая </w:t>
      </w:r>
      <w:r w:rsidRPr="002B3E78">
        <w:rPr>
          <w:rFonts w:ascii="Times New Roman" w:hAnsi="Times New Roman" w:cs="Times New Roman"/>
          <w:color w:val="000000" w:themeColor="text1"/>
          <w:sz w:val="28"/>
          <w:szCs w:val="28"/>
          <w:shd w:val="clear" w:color="auto" w:fill="FFFFFF"/>
        </w:rPr>
        <w:t>ставка земельного налога на 10 лет</w:t>
      </w:r>
      <w:r w:rsidR="00C24ABF">
        <w:rPr>
          <w:rFonts w:ascii="Times New Roman" w:hAnsi="Times New Roman" w:cs="Times New Roman"/>
          <w:color w:val="000000" w:themeColor="text1"/>
          <w:sz w:val="28"/>
          <w:szCs w:val="28"/>
          <w:shd w:val="clear" w:color="auto" w:fill="FFFFFF"/>
        </w:rPr>
        <w:t>;</w:t>
      </w:r>
    </w:p>
    <w:p w14:paraId="30CFF1EC" w14:textId="47343532"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 </w:t>
      </w:r>
      <w:r w:rsidR="00C24ABF" w:rsidRPr="002B3E78">
        <w:rPr>
          <w:rFonts w:ascii="Times New Roman" w:hAnsi="Times New Roman" w:cs="Times New Roman"/>
          <w:color w:val="000000" w:themeColor="text1"/>
          <w:sz w:val="28"/>
          <w:szCs w:val="28"/>
          <w:shd w:val="clear" w:color="auto" w:fill="FFFFFF"/>
        </w:rPr>
        <w:t xml:space="preserve">освобождение </w:t>
      </w:r>
      <w:r w:rsidRPr="002B3E78">
        <w:rPr>
          <w:rFonts w:ascii="Times New Roman" w:hAnsi="Times New Roman" w:cs="Times New Roman"/>
          <w:color w:val="000000" w:themeColor="text1"/>
          <w:sz w:val="28"/>
          <w:szCs w:val="28"/>
          <w:shd w:val="clear" w:color="auto" w:fill="FFFFFF"/>
        </w:rPr>
        <w:t>от налога на имущество на 8 лет [1</w:t>
      </w:r>
      <w:r w:rsidR="007A289C">
        <w:rPr>
          <w:rFonts w:ascii="Times New Roman" w:hAnsi="Times New Roman" w:cs="Times New Roman"/>
          <w:color w:val="000000" w:themeColor="text1"/>
          <w:sz w:val="28"/>
          <w:szCs w:val="28"/>
          <w:shd w:val="clear" w:color="auto" w:fill="FFFFFF"/>
        </w:rPr>
        <w:t>4</w:t>
      </w:r>
      <w:r w:rsidR="00162477">
        <w:rPr>
          <w:rFonts w:ascii="Times New Roman" w:hAnsi="Times New Roman" w:cs="Times New Roman"/>
          <w:color w:val="000000" w:themeColor="text1"/>
          <w:sz w:val="28"/>
          <w:szCs w:val="28"/>
          <w:shd w:val="clear" w:color="auto" w:fill="FFFFFF"/>
          <w:lang w:val="kk-KZ"/>
        </w:rPr>
        <w:t>9</w:t>
      </w:r>
      <w:r w:rsidRPr="002B3E78">
        <w:rPr>
          <w:rFonts w:ascii="Times New Roman" w:hAnsi="Times New Roman" w:cs="Times New Roman"/>
          <w:color w:val="000000" w:themeColor="text1"/>
          <w:sz w:val="28"/>
          <w:szCs w:val="28"/>
          <w:shd w:val="clear" w:color="auto" w:fill="FFFFFF"/>
        </w:rPr>
        <w:t>, 1</w:t>
      </w:r>
      <w:r w:rsidR="00162477">
        <w:rPr>
          <w:rFonts w:ascii="Times New Roman" w:hAnsi="Times New Roman" w:cs="Times New Roman"/>
          <w:color w:val="000000" w:themeColor="text1"/>
          <w:sz w:val="28"/>
          <w:szCs w:val="28"/>
          <w:shd w:val="clear" w:color="auto" w:fill="FFFFFF"/>
          <w:lang w:val="kk-KZ"/>
        </w:rPr>
        <w:t>50</w:t>
      </w:r>
      <w:r w:rsidRPr="002B3E78">
        <w:rPr>
          <w:rFonts w:ascii="Times New Roman" w:hAnsi="Times New Roman" w:cs="Times New Roman"/>
          <w:color w:val="000000" w:themeColor="text1"/>
          <w:sz w:val="28"/>
          <w:szCs w:val="28"/>
          <w:shd w:val="clear" w:color="auto" w:fill="FFFFFF"/>
        </w:rPr>
        <w:t>]</w:t>
      </w:r>
      <w:r w:rsidR="00C24ABF">
        <w:rPr>
          <w:rFonts w:ascii="Times New Roman" w:hAnsi="Times New Roman" w:cs="Times New Roman"/>
          <w:color w:val="000000" w:themeColor="text1"/>
          <w:sz w:val="28"/>
          <w:szCs w:val="28"/>
          <w:shd w:val="clear" w:color="auto" w:fill="FFFFFF"/>
        </w:rPr>
        <w:t>.</w:t>
      </w:r>
    </w:p>
    <w:p w14:paraId="4809A73A" w14:textId="606FF13F"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Однако, как отмечает Трухачев А., меры господдержки носят фрагментарный характер и могут быть классифицированы на прямые (адресные) меры</w:t>
      </w:r>
      <w:r w:rsidR="00793F26" w:rsidRPr="002B3E78">
        <w:rPr>
          <w:rFonts w:ascii="Times New Roman" w:hAnsi="Times New Roman" w:cs="Times New Roman"/>
          <w:color w:val="000000" w:themeColor="text1"/>
          <w:sz w:val="28"/>
          <w:szCs w:val="28"/>
          <w:shd w:val="clear" w:color="auto" w:fill="FFFFFF"/>
        </w:rPr>
        <w:t xml:space="preserve"> ф</w:t>
      </w:r>
      <w:r w:rsidRPr="002B3E78">
        <w:rPr>
          <w:rFonts w:ascii="Times New Roman" w:hAnsi="Times New Roman" w:cs="Times New Roman"/>
          <w:color w:val="000000" w:themeColor="text1"/>
          <w:sz w:val="28"/>
          <w:szCs w:val="28"/>
          <w:shd w:val="clear" w:color="auto" w:fill="FFFFFF"/>
        </w:rPr>
        <w:t>инансов</w:t>
      </w:r>
      <w:r w:rsidR="00793F26" w:rsidRPr="002B3E78">
        <w:rPr>
          <w:rFonts w:ascii="Times New Roman" w:hAnsi="Times New Roman" w:cs="Times New Roman"/>
          <w:color w:val="000000" w:themeColor="text1"/>
          <w:sz w:val="28"/>
          <w:szCs w:val="28"/>
          <w:shd w:val="clear" w:color="auto" w:fill="FFFFFF"/>
        </w:rPr>
        <w:t>ой</w:t>
      </w:r>
      <w:r w:rsidRPr="002B3E78">
        <w:rPr>
          <w:rFonts w:ascii="Times New Roman" w:hAnsi="Times New Roman" w:cs="Times New Roman"/>
          <w:color w:val="000000" w:themeColor="text1"/>
          <w:sz w:val="28"/>
          <w:szCs w:val="28"/>
          <w:shd w:val="clear" w:color="auto" w:fill="FFFFFF"/>
        </w:rPr>
        <w:t xml:space="preserve"> поддержк</w:t>
      </w:r>
      <w:r w:rsidR="00793F26" w:rsidRPr="002B3E78">
        <w:rPr>
          <w:rFonts w:ascii="Times New Roman" w:hAnsi="Times New Roman" w:cs="Times New Roman"/>
          <w:color w:val="000000" w:themeColor="text1"/>
          <w:sz w:val="28"/>
          <w:szCs w:val="28"/>
          <w:shd w:val="clear" w:color="auto" w:fill="FFFFFF"/>
        </w:rPr>
        <w:t>и, и</w:t>
      </w:r>
      <w:r w:rsidRPr="002B3E78">
        <w:rPr>
          <w:rFonts w:ascii="Times New Roman" w:hAnsi="Times New Roman" w:cs="Times New Roman"/>
          <w:color w:val="000000" w:themeColor="text1"/>
          <w:sz w:val="28"/>
          <w:szCs w:val="28"/>
          <w:shd w:val="clear" w:color="auto" w:fill="FFFFFF"/>
        </w:rPr>
        <w:t>нформационно-консультационн</w:t>
      </w:r>
      <w:r w:rsidR="00793F26" w:rsidRPr="002B3E78">
        <w:rPr>
          <w:rFonts w:ascii="Times New Roman" w:hAnsi="Times New Roman" w:cs="Times New Roman"/>
          <w:color w:val="000000" w:themeColor="text1"/>
          <w:sz w:val="28"/>
          <w:szCs w:val="28"/>
          <w:shd w:val="clear" w:color="auto" w:fill="FFFFFF"/>
        </w:rPr>
        <w:t>ых</w:t>
      </w:r>
      <w:r w:rsidRPr="002B3E78">
        <w:rPr>
          <w:rFonts w:ascii="Times New Roman" w:hAnsi="Times New Roman" w:cs="Times New Roman"/>
          <w:color w:val="000000" w:themeColor="text1"/>
          <w:sz w:val="28"/>
          <w:szCs w:val="28"/>
          <w:shd w:val="clear" w:color="auto" w:fill="FFFFFF"/>
        </w:rPr>
        <w:t xml:space="preserve"> сопровождени</w:t>
      </w:r>
      <w:r w:rsidR="00793F26" w:rsidRPr="002B3E78">
        <w:rPr>
          <w:rFonts w:ascii="Times New Roman" w:hAnsi="Times New Roman" w:cs="Times New Roman"/>
          <w:color w:val="000000" w:themeColor="text1"/>
          <w:sz w:val="28"/>
          <w:szCs w:val="28"/>
          <w:shd w:val="clear" w:color="auto" w:fill="FFFFFF"/>
        </w:rPr>
        <w:t>й, к</w:t>
      </w:r>
      <w:r w:rsidRPr="002B3E78">
        <w:rPr>
          <w:rFonts w:ascii="Times New Roman" w:hAnsi="Times New Roman" w:cs="Times New Roman"/>
          <w:color w:val="000000" w:themeColor="text1"/>
          <w:sz w:val="28"/>
          <w:szCs w:val="28"/>
          <w:shd w:val="clear" w:color="auto" w:fill="FFFFFF"/>
        </w:rPr>
        <w:t>адров</w:t>
      </w:r>
      <w:r w:rsidR="00793F26" w:rsidRPr="002B3E78">
        <w:rPr>
          <w:rFonts w:ascii="Times New Roman" w:hAnsi="Times New Roman" w:cs="Times New Roman"/>
          <w:color w:val="000000" w:themeColor="text1"/>
          <w:sz w:val="28"/>
          <w:szCs w:val="28"/>
          <w:shd w:val="clear" w:color="auto" w:fill="FFFFFF"/>
        </w:rPr>
        <w:t>ой</w:t>
      </w:r>
      <w:r w:rsidRPr="002B3E78">
        <w:rPr>
          <w:rFonts w:ascii="Times New Roman" w:hAnsi="Times New Roman" w:cs="Times New Roman"/>
          <w:color w:val="000000" w:themeColor="text1"/>
          <w:sz w:val="28"/>
          <w:szCs w:val="28"/>
          <w:shd w:val="clear" w:color="auto" w:fill="FFFFFF"/>
        </w:rPr>
        <w:t xml:space="preserve"> политик</w:t>
      </w:r>
      <w:r w:rsidR="00793F26" w:rsidRPr="002B3E78">
        <w:rPr>
          <w:rFonts w:ascii="Times New Roman" w:hAnsi="Times New Roman" w:cs="Times New Roman"/>
          <w:color w:val="000000" w:themeColor="text1"/>
          <w:sz w:val="28"/>
          <w:szCs w:val="28"/>
          <w:shd w:val="clear" w:color="auto" w:fill="FFFFFF"/>
        </w:rPr>
        <w:t>и, н</w:t>
      </w:r>
      <w:r w:rsidRPr="002B3E78">
        <w:rPr>
          <w:rFonts w:ascii="Times New Roman" w:hAnsi="Times New Roman" w:cs="Times New Roman"/>
          <w:color w:val="000000" w:themeColor="text1"/>
          <w:sz w:val="28"/>
          <w:szCs w:val="28"/>
          <w:shd w:val="clear" w:color="auto" w:fill="FFFFFF"/>
        </w:rPr>
        <w:t>ормативно-правово</w:t>
      </w:r>
      <w:r w:rsidR="00793F26" w:rsidRPr="002B3E78">
        <w:rPr>
          <w:rFonts w:ascii="Times New Roman" w:hAnsi="Times New Roman" w:cs="Times New Roman"/>
          <w:color w:val="000000" w:themeColor="text1"/>
          <w:sz w:val="28"/>
          <w:szCs w:val="28"/>
          <w:shd w:val="clear" w:color="auto" w:fill="FFFFFF"/>
        </w:rPr>
        <w:t>го</w:t>
      </w:r>
      <w:r w:rsidRPr="002B3E78">
        <w:rPr>
          <w:rFonts w:ascii="Times New Roman" w:hAnsi="Times New Roman" w:cs="Times New Roman"/>
          <w:color w:val="000000" w:themeColor="text1"/>
          <w:sz w:val="28"/>
          <w:szCs w:val="28"/>
          <w:shd w:val="clear" w:color="auto" w:fill="FFFFFF"/>
        </w:rPr>
        <w:t xml:space="preserve"> регулировани</w:t>
      </w:r>
      <w:r w:rsidR="00793F26" w:rsidRPr="002B3E78">
        <w:rPr>
          <w:rFonts w:ascii="Times New Roman" w:hAnsi="Times New Roman" w:cs="Times New Roman"/>
          <w:color w:val="000000" w:themeColor="text1"/>
          <w:sz w:val="28"/>
          <w:szCs w:val="28"/>
          <w:shd w:val="clear" w:color="auto" w:fill="FFFFFF"/>
        </w:rPr>
        <w:t xml:space="preserve">я, </w:t>
      </w:r>
      <w:r w:rsidRPr="002B3E78">
        <w:rPr>
          <w:rFonts w:ascii="Times New Roman" w:hAnsi="Times New Roman" w:cs="Times New Roman"/>
          <w:color w:val="000000" w:themeColor="text1"/>
          <w:sz w:val="28"/>
          <w:szCs w:val="28"/>
          <w:shd w:val="clear" w:color="auto" w:fill="FFFFFF"/>
        </w:rPr>
        <w:t>ГЧП [</w:t>
      </w:r>
      <w:r w:rsidR="008604E7">
        <w:rPr>
          <w:rFonts w:ascii="Times New Roman" w:hAnsi="Times New Roman" w:cs="Times New Roman"/>
          <w:color w:val="000000" w:themeColor="text1"/>
          <w:sz w:val="28"/>
          <w:szCs w:val="28"/>
          <w:shd w:val="clear" w:color="auto" w:fill="FFFFFF"/>
        </w:rPr>
        <w:t>15</w:t>
      </w:r>
      <w:r w:rsidR="00162477">
        <w:rPr>
          <w:rFonts w:ascii="Times New Roman" w:hAnsi="Times New Roman" w:cs="Times New Roman"/>
          <w:color w:val="000000" w:themeColor="text1"/>
          <w:sz w:val="28"/>
          <w:szCs w:val="28"/>
          <w:shd w:val="clear" w:color="auto" w:fill="FFFFFF"/>
          <w:lang w:val="kk-KZ"/>
        </w:rPr>
        <w:t>1</w:t>
      </w:r>
      <w:r w:rsidRPr="002B3E78">
        <w:rPr>
          <w:rFonts w:ascii="Times New Roman" w:hAnsi="Times New Roman" w:cs="Times New Roman"/>
          <w:color w:val="000000" w:themeColor="text1"/>
          <w:sz w:val="28"/>
          <w:szCs w:val="28"/>
          <w:shd w:val="clear" w:color="auto" w:fill="FFFFFF"/>
        </w:rPr>
        <w:t>]</w:t>
      </w:r>
      <w:r w:rsidR="00793F26" w:rsidRPr="002B3E78">
        <w:rPr>
          <w:rFonts w:ascii="Times New Roman" w:hAnsi="Times New Roman" w:cs="Times New Roman"/>
          <w:color w:val="000000" w:themeColor="text1"/>
          <w:sz w:val="28"/>
          <w:szCs w:val="28"/>
          <w:shd w:val="clear" w:color="auto" w:fill="FFFFFF"/>
        </w:rPr>
        <w:t xml:space="preserve">. </w:t>
      </w:r>
      <w:r w:rsidRPr="002B3E78">
        <w:rPr>
          <w:rFonts w:ascii="Times New Roman" w:hAnsi="Times New Roman" w:cs="Times New Roman"/>
          <w:color w:val="000000" w:themeColor="text1"/>
          <w:sz w:val="28"/>
          <w:szCs w:val="28"/>
          <w:shd w:val="clear" w:color="auto" w:fill="FFFFFF"/>
        </w:rPr>
        <w:t>Косвенные меры</w:t>
      </w:r>
      <w:r w:rsidR="00793F26" w:rsidRPr="002B3E78">
        <w:rPr>
          <w:rFonts w:ascii="Times New Roman" w:hAnsi="Times New Roman" w:cs="Times New Roman"/>
          <w:color w:val="000000" w:themeColor="text1"/>
          <w:sz w:val="28"/>
          <w:szCs w:val="28"/>
          <w:shd w:val="clear" w:color="auto" w:fill="FFFFFF"/>
        </w:rPr>
        <w:t>, к которым относятся м</w:t>
      </w:r>
      <w:r w:rsidRPr="002B3E78">
        <w:rPr>
          <w:rFonts w:ascii="Times New Roman" w:hAnsi="Times New Roman" w:cs="Times New Roman"/>
          <w:color w:val="000000" w:themeColor="text1"/>
          <w:sz w:val="28"/>
          <w:szCs w:val="28"/>
          <w:shd w:val="clear" w:color="auto" w:fill="FFFFFF"/>
        </w:rPr>
        <w:t>ониторинг развития отрасли</w:t>
      </w:r>
      <w:r w:rsidR="00793F26" w:rsidRPr="002B3E78">
        <w:rPr>
          <w:rFonts w:ascii="Times New Roman" w:hAnsi="Times New Roman" w:cs="Times New Roman"/>
          <w:color w:val="000000" w:themeColor="text1"/>
          <w:sz w:val="28"/>
          <w:szCs w:val="28"/>
          <w:shd w:val="clear" w:color="auto" w:fill="FFFFFF"/>
        </w:rPr>
        <w:t>, б</w:t>
      </w:r>
      <w:r w:rsidRPr="002B3E78">
        <w:rPr>
          <w:rFonts w:ascii="Times New Roman" w:hAnsi="Times New Roman" w:cs="Times New Roman"/>
          <w:color w:val="000000" w:themeColor="text1"/>
          <w:sz w:val="28"/>
          <w:szCs w:val="28"/>
          <w:shd w:val="clear" w:color="auto" w:fill="FFFFFF"/>
        </w:rPr>
        <w:t>рендинг территорий</w:t>
      </w:r>
      <w:r w:rsidR="00793F26" w:rsidRPr="002B3E78">
        <w:rPr>
          <w:rFonts w:ascii="Times New Roman" w:hAnsi="Times New Roman" w:cs="Times New Roman"/>
          <w:color w:val="000000" w:themeColor="text1"/>
          <w:sz w:val="28"/>
          <w:szCs w:val="28"/>
          <w:shd w:val="clear" w:color="auto" w:fill="FFFFFF"/>
        </w:rPr>
        <w:t>, м</w:t>
      </w:r>
      <w:r w:rsidRPr="002B3E78">
        <w:rPr>
          <w:rFonts w:ascii="Times New Roman" w:hAnsi="Times New Roman" w:cs="Times New Roman"/>
          <w:color w:val="000000" w:themeColor="text1"/>
          <w:sz w:val="28"/>
          <w:szCs w:val="28"/>
          <w:shd w:val="clear" w:color="auto" w:fill="FFFFFF"/>
        </w:rPr>
        <w:t>аркетинговая поддержка [</w:t>
      </w:r>
      <w:r w:rsidR="008604E7">
        <w:rPr>
          <w:rFonts w:ascii="Times New Roman" w:hAnsi="Times New Roman" w:cs="Times New Roman"/>
          <w:color w:val="000000" w:themeColor="text1"/>
          <w:sz w:val="28"/>
          <w:szCs w:val="28"/>
          <w:shd w:val="clear" w:color="auto" w:fill="FFFFFF"/>
        </w:rPr>
        <w:t>4</w:t>
      </w:r>
      <w:r w:rsidRPr="002B3E78">
        <w:rPr>
          <w:rFonts w:ascii="Times New Roman" w:hAnsi="Times New Roman" w:cs="Times New Roman"/>
          <w:color w:val="000000" w:themeColor="text1"/>
          <w:sz w:val="28"/>
          <w:szCs w:val="28"/>
          <w:shd w:val="clear" w:color="auto" w:fill="FFFFFF"/>
        </w:rPr>
        <w:t>1</w:t>
      </w:r>
      <w:r w:rsidR="008604E7">
        <w:rPr>
          <w:rFonts w:ascii="Times New Roman" w:hAnsi="Times New Roman" w:cs="Times New Roman"/>
          <w:color w:val="000000" w:themeColor="text1"/>
          <w:sz w:val="28"/>
          <w:szCs w:val="28"/>
          <w:shd w:val="clear" w:color="auto" w:fill="FFFFFF"/>
        </w:rPr>
        <w:t>, с. 67-72</w:t>
      </w:r>
      <w:r w:rsidRPr="002B3E78">
        <w:rPr>
          <w:rFonts w:ascii="Times New Roman" w:hAnsi="Times New Roman" w:cs="Times New Roman"/>
          <w:color w:val="000000" w:themeColor="text1"/>
          <w:sz w:val="28"/>
          <w:szCs w:val="28"/>
          <w:shd w:val="clear" w:color="auto" w:fill="FFFFFF"/>
        </w:rPr>
        <w:t>]</w:t>
      </w:r>
      <w:r w:rsidR="00793F26" w:rsidRPr="002B3E78">
        <w:rPr>
          <w:rFonts w:ascii="Times New Roman" w:hAnsi="Times New Roman" w:cs="Times New Roman"/>
          <w:color w:val="000000" w:themeColor="text1"/>
          <w:sz w:val="28"/>
          <w:szCs w:val="28"/>
          <w:shd w:val="clear" w:color="auto" w:fill="FFFFFF"/>
        </w:rPr>
        <w:t>.</w:t>
      </w:r>
    </w:p>
    <w:p w14:paraId="35612D72" w14:textId="5793DF81"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Эксперты предупреждают, что недостаточно системный подход к государственной поддержке туризма может привести к потере конкурентоспособности национального турпродукта на межд</w:t>
      </w:r>
      <w:r w:rsidR="008604E7">
        <w:rPr>
          <w:rFonts w:ascii="Times New Roman" w:hAnsi="Times New Roman" w:cs="Times New Roman"/>
          <w:color w:val="000000" w:themeColor="text1"/>
          <w:sz w:val="28"/>
          <w:szCs w:val="28"/>
          <w:shd w:val="clear" w:color="auto" w:fill="FFFFFF"/>
        </w:rPr>
        <w:t>ународных и внутренних рынках [5</w:t>
      </w:r>
      <w:r w:rsidRPr="002B3E78">
        <w:rPr>
          <w:rFonts w:ascii="Times New Roman" w:hAnsi="Times New Roman" w:cs="Times New Roman"/>
          <w:color w:val="000000" w:themeColor="text1"/>
          <w:sz w:val="28"/>
          <w:szCs w:val="28"/>
          <w:shd w:val="clear" w:color="auto" w:fill="FFFFFF"/>
        </w:rPr>
        <w:t xml:space="preserve">2, </w:t>
      </w:r>
      <w:r w:rsidR="008604E7">
        <w:rPr>
          <w:rFonts w:ascii="Times New Roman" w:hAnsi="Times New Roman" w:cs="Times New Roman"/>
          <w:color w:val="000000" w:themeColor="text1"/>
          <w:sz w:val="28"/>
          <w:szCs w:val="28"/>
          <w:shd w:val="clear" w:color="auto" w:fill="FFFFFF"/>
        </w:rPr>
        <w:t xml:space="preserve">с. 15-23; </w:t>
      </w:r>
      <w:r w:rsidRPr="002B3E78">
        <w:rPr>
          <w:rFonts w:ascii="Times New Roman" w:hAnsi="Times New Roman" w:cs="Times New Roman"/>
          <w:color w:val="000000" w:themeColor="text1"/>
          <w:sz w:val="28"/>
          <w:szCs w:val="28"/>
          <w:shd w:val="clear" w:color="auto" w:fill="FFFFFF"/>
        </w:rPr>
        <w:t>1</w:t>
      </w:r>
      <w:r w:rsidR="008604E7">
        <w:rPr>
          <w:rFonts w:ascii="Times New Roman" w:hAnsi="Times New Roman" w:cs="Times New Roman"/>
          <w:color w:val="000000" w:themeColor="text1"/>
          <w:sz w:val="28"/>
          <w:szCs w:val="28"/>
          <w:shd w:val="clear" w:color="auto" w:fill="FFFFFF"/>
        </w:rPr>
        <w:t>5</w:t>
      </w:r>
      <w:r w:rsidR="00162477">
        <w:rPr>
          <w:rFonts w:ascii="Times New Roman" w:hAnsi="Times New Roman" w:cs="Times New Roman"/>
          <w:color w:val="000000" w:themeColor="text1"/>
          <w:sz w:val="28"/>
          <w:szCs w:val="28"/>
          <w:shd w:val="clear" w:color="auto" w:fill="FFFFFF"/>
          <w:lang w:val="kk-KZ"/>
        </w:rPr>
        <w:t>2</w:t>
      </w:r>
      <w:r w:rsidRPr="002B3E78">
        <w:rPr>
          <w:rFonts w:ascii="Times New Roman" w:hAnsi="Times New Roman" w:cs="Times New Roman"/>
          <w:color w:val="000000" w:themeColor="text1"/>
          <w:sz w:val="28"/>
          <w:szCs w:val="28"/>
          <w:shd w:val="clear" w:color="auto" w:fill="FFFFFF"/>
        </w:rPr>
        <w:t>]. Особенно остро данная проблема проявляется в сфере сельского зеленого туризма, где требуется комплексный подход, объединяющий:</w:t>
      </w:r>
    </w:p>
    <w:p w14:paraId="6C192BEE" w14:textId="714D17B2"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1. Экономические аспекты</w:t>
      </w:r>
      <w:r w:rsidR="00C24ABF">
        <w:rPr>
          <w:rFonts w:ascii="Times New Roman" w:hAnsi="Times New Roman" w:cs="Times New Roman"/>
          <w:color w:val="000000" w:themeColor="text1"/>
          <w:sz w:val="28"/>
          <w:szCs w:val="28"/>
          <w:shd w:val="clear" w:color="auto" w:fill="FFFFFF"/>
        </w:rPr>
        <w:t>.</w:t>
      </w:r>
    </w:p>
    <w:p w14:paraId="1CB7282C" w14:textId="3592FDC1"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2. Социальные факторы</w:t>
      </w:r>
      <w:r w:rsidR="00C24ABF">
        <w:rPr>
          <w:rFonts w:ascii="Times New Roman" w:hAnsi="Times New Roman" w:cs="Times New Roman"/>
          <w:color w:val="000000" w:themeColor="text1"/>
          <w:sz w:val="28"/>
          <w:szCs w:val="28"/>
          <w:shd w:val="clear" w:color="auto" w:fill="FFFFFF"/>
        </w:rPr>
        <w:t>.</w:t>
      </w:r>
    </w:p>
    <w:p w14:paraId="398CEA3D" w14:textId="631D92C7"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3. Экологические требования</w:t>
      </w:r>
      <w:r w:rsidR="00C24ABF">
        <w:rPr>
          <w:rFonts w:ascii="Times New Roman" w:hAnsi="Times New Roman" w:cs="Times New Roman"/>
          <w:color w:val="000000" w:themeColor="text1"/>
          <w:sz w:val="28"/>
          <w:szCs w:val="28"/>
          <w:shd w:val="clear" w:color="auto" w:fill="FFFFFF"/>
        </w:rPr>
        <w:t>.</w:t>
      </w:r>
    </w:p>
    <w:p w14:paraId="6E030039" w14:textId="0094C8F1"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4. Инфраструктурные вопросы</w:t>
      </w:r>
      <w:r w:rsidR="00C24ABF">
        <w:rPr>
          <w:rFonts w:ascii="Times New Roman" w:hAnsi="Times New Roman" w:cs="Times New Roman"/>
          <w:color w:val="000000" w:themeColor="text1"/>
          <w:sz w:val="28"/>
          <w:szCs w:val="28"/>
          <w:shd w:val="clear" w:color="auto" w:fill="FFFFFF"/>
        </w:rPr>
        <w:t>.</w:t>
      </w:r>
    </w:p>
    <w:p w14:paraId="3802CA9F" w14:textId="401F4A3A"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5. Кадровую политику [</w:t>
      </w:r>
      <w:r w:rsidR="008604E7">
        <w:rPr>
          <w:rFonts w:ascii="Times New Roman" w:hAnsi="Times New Roman" w:cs="Times New Roman"/>
          <w:color w:val="000000" w:themeColor="text1"/>
          <w:sz w:val="28"/>
          <w:szCs w:val="28"/>
          <w:shd w:val="clear" w:color="auto" w:fill="FFFFFF"/>
        </w:rPr>
        <w:t>83, с. 139-140</w:t>
      </w:r>
      <w:r w:rsidRPr="002B3E78">
        <w:rPr>
          <w:rFonts w:ascii="Times New Roman" w:hAnsi="Times New Roman" w:cs="Times New Roman"/>
          <w:color w:val="000000" w:themeColor="text1"/>
          <w:sz w:val="28"/>
          <w:szCs w:val="28"/>
          <w:shd w:val="clear" w:color="auto" w:fill="FFFFFF"/>
        </w:rPr>
        <w:t>]</w:t>
      </w:r>
    </w:p>
    <w:p w14:paraId="76C47714" w14:textId="6E3E6D57" w:rsidR="00EB34C4" w:rsidRPr="002B3E78" w:rsidRDefault="00EB34C4"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shd w:val="clear" w:color="auto" w:fill="FFFFFF"/>
        </w:rPr>
      </w:pPr>
      <w:r w:rsidRPr="002B3E78">
        <w:rPr>
          <w:rFonts w:ascii="Times New Roman" w:hAnsi="Times New Roman" w:cs="Times New Roman"/>
          <w:color w:val="000000" w:themeColor="text1"/>
          <w:sz w:val="28"/>
          <w:szCs w:val="28"/>
          <w:shd w:val="clear" w:color="auto" w:fill="FFFFFF"/>
        </w:rPr>
        <w:t xml:space="preserve">Таким образом, для </w:t>
      </w:r>
      <w:r w:rsidR="00990CA4" w:rsidRPr="002B3E78">
        <w:rPr>
          <w:rFonts w:ascii="Times New Roman" w:hAnsi="Times New Roman" w:cs="Times New Roman"/>
          <w:color w:val="000000" w:themeColor="text1"/>
          <w:sz w:val="28"/>
          <w:szCs w:val="28"/>
          <w:shd w:val="clear" w:color="auto" w:fill="FFFFFF"/>
        </w:rPr>
        <w:t>УРСТ</w:t>
      </w:r>
      <w:r w:rsidR="004109A4" w:rsidRPr="002B3E78">
        <w:rPr>
          <w:rFonts w:ascii="Times New Roman" w:hAnsi="Times New Roman" w:cs="Times New Roman"/>
          <w:color w:val="000000" w:themeColor="text1"/>
          <w:sz w:val="28"/>
          <w:szCs w:val="28"/>
          <w:shd w:val="clear" w:color="auto" w:fill="FFFFFF"/>
        </w:rPr>
        <w:t xml:space="preserve"> </w:t>
      </w:r>
      <w:r w:rsidRPr="002B3E78">
        <w:rPr>
          <w:rFonts w:ascii="Times New Roman" w:hAnsi="Times New Roman" w:cs="Times New Roman"/>
          <w:color w:val="000000" w:themeColor="text1"/>
          <w:sz w:val="28"/>
          <w:szCs w:val="28"/>
          <w:shd w:val="clear" w:color="auto" w:fill="FFFFFF"/>
        </w:rPr>
        <w:t xml:space="preserve">через механизмы </w:t>
      </w:r>
      <w:r w:rsidR="00C24ABF">
        <w:rPr>
          <w:rFonts w:ascii="Times New Roman" w:hAnsi="Times New Roman" w:cs="Times New Roman"/>
          <w:color w:val="000000" w:themeColor="text1"/>
          <w:sz w:val="28"/>
          <w:szCs w:val="28"/>
          <w:shd w:val="clear" w:color="auto" w:fill="FFFFFF"/>
        </w:rPr>
        <w:t>ЗТ</w:t>
      </w:r>
      <w:r w:rsidR="00F45CBC" w:rsidRPr="002B3E78">
        <w:rPr>
          <w:rFonts w:ascii="Times New Roman" w:hAnsi="Times New Roman" w:cs="Times New Roman"/>
          <w:color w:val="000000" w:themeColor="text1"/>
          <w:sz w:val="28"/>
          <w:szCs w:val="28"/>
          <w:shd w:val="clear" w:color="auto" w:fill="FFFFFF"/>
        </w:rPr>
        <w:t xml:space="preserve"> </w:t>
      </w:r>
      <w:r w:rsidRPr="002B3E78">
        <w:rPr>
          <w:rFonts w:ascii="Times New Roman" w:hAnsi="Times New Roman" w:cs="Times New Roman"/>
          <w:color w:val="000000" w:themeColor="text1"/>
          <w:sz w:val="28"/>
          <w:szCs w:val="28"/>
          <w:shd w:val="clear" w:color="auto" w:fill="FFFFFF"/>
        </w:rPr>
        <w:t>необходима разработка интегрированной стратегии, выходящей за рамки традиционного разделения мер поддержки на прямые и косвенные [135, с. 63-64].</w:t>
      </w:r>
    </w:p>
    <w:p w14:paraId="43C717CA" w14:textId="4A202930"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i/>
          <w:iCs/>
          <w:color w:val="000000" w:themeColor="text1"/>
          <w:sz w:val="28"/>
          <w:szCs w:val="28"/>
        </w:rPr>
      </w:pPr>
      <w:r w:rsidRPr="002B3E78">
        <w:rPr>
          <w:rFonts w:ascii="Times New Roman" w:hAnsi="Times New Roman" w:cs="Times New Roman"/>
          <w:i/>
          <w:iCs/>
          <w:color w:val="000000" w:themeColor="text1"/>
          <w:sz w:val="28"/>
          <w:szCs w:val="28"/>
        </w:rPr>
        <w:t>Оптимизация системы рег</w:t>
      </w:r>
      <w:r w:rsidR="00C24ABF">
        <w:rPr>
          <w:rFonts w:ascii="Times New Roman" w:hAnsi="Times New Roman" w:cs="Times New Roman"/>
          <w:i/>
          <w:iCs/>
          <w:color w:val="000000" w:themeColor="text1"/>
          <w:sz w:val="28"/>
          <w:szCs w:val="28"/>
        </w:rPr>
        <w:t>улирования сельского экотуризма</w:t>
      </w:r>
    </w:p>
    <w:p w14:paraId="3A867535" w14:textId="51EBEBAA"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Проведенный анализ свидетельствует, что вопросы</w:t>
      </w:r>
      <w:r w:rsidR="007C1015" w:rsidRPr="002B3E78">
        <w:rPr>
          <w:rFonts w:ascii="Times New Roman" w:hAnsi="Times New Roman" w:cs="Times New Roman"/>
          <w:color w:val="000000" w:themeColor="text1"/>
          <w:sz w:val="28"/>
          <w:szCs w:val="28"/>
        </w:rPr>
        <w:t xml:space="preserve"> УРСТ</w:t>
      </w:r>
      <w:r w:rsidRPr="002B3E78">
        <w:rPr>
          <w:rFonts w:ascii="Times New Roman" w:hAnsi="Times New Roman" w:cs="Times New Roman"/>
          <w:color w:val="000000" w:themeColor="text1"/>
          <w:sz w:val="28"/>
          <w:szCs w:val="28"/>
        </w:rPr>
        <w:t xml:space="preserve"> посредством механизмов экологического туризма требуют целостной государственной политики, выходящей за рамки традиционного деления на прямые и косвенные методы стимулирования. Особую значимость приобретает модернизация управления, включая повышение результативности работы органов</w:t>
      </w:r>
      <w:r w:rsidR="00C035F4" w:rsidRPr="002B3E78">
        <w:rPr>
          <w:rFonts w:ascii="Times New Roman" w:hAnsi="Times New Roman" w:cs="Times New Roman"/>
          <w:color w:val="000000" w:themeColor="text1"/>
          <w:sz w:val="28"/>
          <w:szCs w:val="28"/>
        </w:rPr>
        <w:t xml:space="preserve"> МСУ</w:t>
      </w:r>
      <w:r w:rsidR="00786016">
        <w:rPr>
          <w:rFonts w:ascii="Times New Roman" w:hAnsi="Times New Roman" w:cs="Times New Roman"/>
          <w:color w:val="000000" w:themeColor="text1"/>
          <w:sz w:val="28"/>
          <w:szCs w:val="28"/>
        </w:rPr>
        <w:t xml:space="preserve"> (Приложение </w:t>
      </w:r>
      <w:r w:rsidR="00906A7E">
        <w:rPr>
          <w:rFonts w:ascii="Times New Roman" w:hAnsi="Times New Roman" w:cs="Times New Roman"/>
          <w:color w:val="000000" w:themeColor="text1"/>
          <w:sz w:val="28"/>
          <w:szCs w:val="28"/>
          <w:lang w:val="kk-KZ"/>
        </w:rPr>
        <w:t>Г</w:t>
      </w:r>
      <w:r w:rsidR="00786016">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w:t>
      </w:r>
    </w:p>
    <w:p w14:paraId="534B5276" w14:textId="4050B22A"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В казахстанской практике, несмотря на существование законодательной базы о местном самоуправлении, наблюдается ее недостаточная ориентированность на особенности сельских регионов. Схожие трудности фиксируются в Украине, где отсутствие профильного законодательства в сфере экотуризма провоцирует дублирование функций между различными управленческими структурами. По мнению С. Кравцова</w:t>
      </w:r>
      <w:r w:rsidR="002525FE">
        <w:rPr>
          <w:rFonts w:ascii="Times New Roman" w:hAnsi="Times New Roman" w:cs="Times New Roman"/>
          <w:color w:val="000000" w:themeColor="text1"/>
          <w:sz w:val="28"/>
          <w:szCs w:val="28"/>
        </w:rPr>
        <w:t xml:space="preserve"> [15</w:t>
      </w:r>
      <w:r w:rsidR="00162477">
        <w:rPr>
          <w:rFonts w:ascii="Times New Roman" w:hAnsi="Times New Roman" w:cs="Times New Roman"/>
          <w:color w:val="000000" w:themeColor="text1"/>
          <w:sz w:val="28"/>
          <w:szCs w:val="28"/>
          <w:lang w:val="kk-KZ"/>
        </w:rPr>
        <w:t>3</w:t>
      </w:r>
      <w:r w:rsidR="002525FE">
        <w:rPr>
          <w:rFonts w:ascii="Times New Roman" w:hAnsi="Times New Roman" w:cs="Times New Roman"/>
          <w:color w:val="000000" w:themeColor="text1"/>
          <w:sz w:val="28"/>
          <w:szCs w:val="28"/>
        </w:rPr>
        <w:t>]</w:t>
      </w:r>
      <w:r w:rsidRPr="002B3E78">
        <w:rPr>
          <w:rFonts w:ascii="Times New Roman" w:hAnsi="Times New Roman" w:cs="Times New Roman"/>
          <w:color w:val="000000" w:themeColor="text1"/>
          <w:sz w:val="28"/>
          <w:szCs w:val="28"/>
        </w:rPr>
        <w:t>, подобное совпадение компетенций ведет к:</w:t>
      </w:r>
    </w:p>
    <w:p w14:paraId="0BA75B67" w14:textId="2A4D4B19"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размыванию ответственности;</w:t>
      </w:r>
    </w:p>
    <w:p w14:paraId="2E6A2C6D" w14:textId="0E13D7DF"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межведомственным конфликтам;</w:t>
      </w:r>
    </w:p>
    <w:p w14:paraId="6ED298A7" w14:textId="687FE8D3"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снижению управленческой эффективности.</w:t>
      </w:r>
    </w:p>
    <w:p w14:paraId="025CC3CC" w14:textId="48DFB4B1"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Казахстанские эксперты, исследующие проблемы Акмолинского региона, констатируют, что основным сдерживающим фактором экономического прогресса остается пассивность местных органов власти при сохранении существующей модели развития через экотуристические механизмы.</w:t>
      </w:r>
    </w:p>
    <w:p w14:paraId="3BD01DB6"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Параллельно в стране осуществляется модернизация правового поля туристической сферы:</w:t>
      </w:r>
    </w:p>
    <w:p w14:paraId="3A10963A" w14:textId="26821C2E"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 Утверждена система приоритетных туристических зон.</w:t>
      </w:r>
    </w:p>
    <w:p w14:paraId="29600803" w14:textId="050B888C"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 Разработан перечень перспективных направлений.</w:t>
      </w:r>
    </w:p>
    <w:p w14:paraId="642025DE"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 Упрощены условия инвестиционной деятельности:</w:t>
      </w:r>
    </w:p>
    <w:p w14:paraId="40599A21" w14:textId="3845A5D5"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сокращение минимального порога вложений;</w:t>
      </w:r>
    </w:p>
    <w:p w14:paraId="487AADB8" w14:textId="62F7C0EE"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упрощение процедур получения льгот.</w:t>
      </w:r>
    </w:p>
    <w:p w14:paraId="25673B7F"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4. Усовершенствовано лицензирование:</w:t>
      </w:r>
    </w:p>
    <w:p w14:paraId="04622DD7" w14:textId="4ED8E5C9"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введение категорий по видам услуг</w:t>
      </w:r>
      <w:r w:rsidR="00C24ABF">
        <w:rPr>
          <w:rFonts w:ascii="Times New Roman" w:hAnsi="Times New Roman" w:cs="Times New Roman"/>
          <w:color w:val="000000" w:themeColor="text1"/>
          <w:sz w:val="28"/>
          <w:szCs w:val="28"/>
        </w:rPr>
        <w:t>;</w:t>
      </w:r>
    </w:p>
    <w:p w14:paraId="2254B472" w14:textId="71F43791"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сокращение бюрократических барьеров</w:t>
      </w:r>
      <w:r w:rsidR="00C24ABF">
        <w:rPr>
          <w:rFonts w:ascii="Times New Roman" w:hAnsi="Times New Roman" w:cs="Times New Roman"/>
          <w:color w:val="000000" w:themeColor="text1"/>
          <w:sz w:val="28"/>
          <w:szCs w:val="28"/>
        </w:rPr>
        <w:t>.</w:t>
      </w:r>
    </w:p>
    <w:p w14:paraId="269B3163" w14:textId="4104B6ED"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Как подчеркивает В. Папело, кластерная модель организации </w:t>
      </w:r>
      <w:r w:rsidR="007C1015" w:rsidRPr="002B3E78">
        <w:rPr>
          <w:rFonts w:ascii="Times New Roman" w:hAnsi="Times New Roman" w:cs="Times New Roman"/>
          <w:color w:val="000000" w:themeColor="text1"/>
          <w:sz w:val="28"/>
          <w:szCs w:val="28"/>
        </w:rPr>
        <w:t xml:space="preserve">СТ </w:t>
      </w:r>
      <w:r w:rsidRPr="002B3E78">
        <w:rPr>
          <w:rFonts w:ascii="Times New Roman" w:hAnsi="Times New Roman" w:cs="Times New Roman"/>
          <w:color w:val="000000" w:themeColor="text1"/>
          <w:sz w:val="28"/>
          <w:szCs w:val="28"/>
        </w:rPr>
        <w:t>демонстрирует значительный синергетический эффект в трех аспектах:</w:t>
      </w:r>
    </w:p>
    <w:p w14:paraId="2AC270BE"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 Экономика:</w:t>
      </w:r>
    </w:p>
    <w:p w14:paraId="006BF155" w14:textId="732857B0"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минимизация операционных расходов;</w:t>
      </w:r>
    </w:p>
    <w:p w14:paraId="48160838" w14:textId="6DB8E82E"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увеличение маржинальности продукции;</w:t>
      </w:r>
    </w:p>
    <w:p w14:paraId="10462AFC" w14:textId="69B02678"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расширение рынков сбыта.</w:t>
      </w:r>
    </w:p>
    <w:p w14:paraId="6EEBADEE"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 Социум:</w:t>
      </w:r>
    </w:p>
    <w:p w14:paraId="627C7FFD" w14:textId="25C0A9E1"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трудоустройство населения;</w:t>
      </w:r>
    </w:p>
    <w:p w14:paraId="5D4708EA" w14:textId="6B41DFD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рост благосостояния.</w:t>
      </w:r>
    </w:p>
    <w:p w14:paraId="092DEA74"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 Экология:</w:t>
      </w:r>
    </w:p>
    <w:p w14:paraId="418817C4" w14:textId="5936649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уменьшение вредного воздействия;</w:t>
      </w:r>
    </w:p>
    <w:p w14:paraId="548D91B5" w14:textId="16BF1649"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оптимизация ресурсопотребления.</w:t>
      </w:r>
    </w:p>
    <w:p w14:paraId="561BC217"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Для успешной реализации программ экотуризма необходим интегрированный подход, включающий:</w:t>
      </w:r>
    </w:p>
    <w:p w14:paraId="01F1D76F" w14:textId="5B7DBC9E"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актуализацию законодательства;</w:t>
      </w:r>
    </w:p>
    <w:p w14:paraId="35E26018" w14:textId="2F1BE06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реформирование управленческой вертикали;</w:t>
      </w:r>
    </w:p>
    <w:p w14:paraId="488D36FC" w14:textId="638CE436"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внедрение кластерных моделей;</w:t>
      </w:r>
    </w:p>
    <w:p w14:paraId="04A932B0" w14:textId="7B83CB6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привлекательных инвестиционных условий.</w:t>
      </w:r>
    </w:p>
    <w:p w14:paraId="269AD4E8" w14:textId="50E8D308"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Особое значение имеет четкое распределение полномочий между уровнями власти и исключение нормативных противоречий.</w:t>
      </w:r>
    </w:p>
    <w:p w14:paraId="1CE6801B" w14:textId="2DE108E8"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Важным элементом господдержки выступает </w:t>
      </w:r>
      <w:r w:rsidR="00667C07" w:rsidRPr="002B3E78">
        <w:rPr>
          <w:rFonts w:ascii="Times New Roman" w:hAnsi="Times New Roman" w:cs="Times New Roman"/>
          <w:color w:val="000000" w:themeColor="text1"/>
          <w:sz w:val="28"/>
          <w:szCs w:val="28"/>
        </w:rPr>
        <w:t xml:space="preserve"> организация </w:t>
      </w:r>
      <w:r w:rsidRPr="002B3E78">
        <w:rPr>
          <w:rFonts w:ascii="Times New Roman" w:hAnsi="Times New Roman" w:cs="Times New Roman"/>
          <w:color w:val="000000" w:themeColor="text1"/>
          <w:sz w:val="28"/>
          <w:szCs w:val="28"/>
        </w:rPr>
        <w:t>благоприятных условий для увеличения туристического потока в сельской местности. В этом контексте местные власти совместно с бизнес-сообществом должны выстроить действенную систему мониторинга, применяя:</w:t>
      </w:r>
    </w:p>
    <w:p w14:paraId="51CD4BA6" w14:textId="7C8A21D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социологические опросы</w:t>
      </w:r>
      <w:r w:rsidR="00C24ABF">
        <w:rPr>
          <w:rFonts w:ascii="Times New Roman" w:hAnsi="Times New Roman" w:cs="Times New Roman"/>
          <w:color w:val="000000" w:themeColor="text1"/>
          <w:sz w:val="28"/>
          <w:szCs w:val="28"/>
        </w:rPr>
        <w:t>;</w:t>
      </w:r>
    </w:p>
    <w:p w14:paraId="4BDBEFDA" w14:textId="640BD98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анкетирование;</w:t>
      </w:r>
    </w:p>
    <w:p w14:paraId="7DFB317B" w14:textId="06401900"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другие исследовательские методы.</w:t>
      </w:r>
    </w:p>
    <w:p w14:paraId="09604727" w14:textId="0FC39C51"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Подобная практика уже апробирована в Акмолинской области через анкетирование владельцев 83 агроусадеб. Результаты исследования показали:</w:t>
      </w:r>
    </w:p>
    <w:p w14:paraId="4D965FDC"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1. Организационно-правовые аспекты:</w:t>
      </w:r>
    </w:p>
    <w:p w14:paraId="1CE859B5" w14:textId="3BC69EEC"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- 95% объектов работают как субъекты предпринимательства;</w:t>
      </w:r>
    </w:p>
    <w:p w14:paraId="09775DC4" w14:textId="4DCBAA9C"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- 5% функционируют как личные подсобные хозяйства.</w:t>
      </w:r>
    </w:p>
    <w:p w14:paraId="4354E8CB"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2. Классификация объектов:</w:t>
      </w:r>
    </w:p>
    <w:p w14:paraId="2B737D41" w14:textId="195D0B93"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- 83% позиционируют себя как агроусадьбы;</w:t>
      </w:r>
    </w:p>
    <w:p w14:paraId="0898E15C" w14:textId="2191C545"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- 12% как гостевые дома;</w:t>
      </w:r>
    </w:p>
    <w:p w14:paraId="61B1E353" w14:textId="7049AAC0"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- 5% как семейные фермы.</w:t>
      </w:r>
    </w:p>
    <w:p w14:paraId="006AD9DF"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3. Масштабы деятельности:</w:t>
      </w:r>
    </w:p>
    <w:p w14:paraId="1E34F703" w14:textId="55287AEA"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- 66% располагают менее 10 местами для гостей;</w:t>
      </w:r>
    </w:p>
    <w:p w14:paraId="7F5B7F61" w14:textId="0D0043E5"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- 44% имеют более 10 мест.</w:t>
      </w:r>
    </w:p>
    <w:p w14:paraId="74329AC1"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4. Кадровый состав:</w:t>
      </w:r>
    </w:p>
    <w:p w14:paraId="5467DB51" w14:textId="5E395659"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- 64% обходятся без наемного персонала;</w:t>
      </w:r>
    </w:p>
    <w:p w14:paraId="02F53BB8" w14:textId="58B269F9"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- 36% привлекают работников.</w:t>
      </w:r>
    </w:p>
    <w:p w14:paraId="1500BCF7"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5. Образовательный уровень:</w:t>
      </w:r>
    </w:p>
    <w:p w14:paraId="585E0F45" w14:textId="4F9866E6"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- 96% владельцев имеют высшее образование;</w:t>
      </w:r>
    </w:p>
    <w:p w14:paraId="2B7CBC1C" w14:textId="24B05F8C"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лишь 12% профильное туристическое;</w:t>
      </w:r>
    </w:p>
    <w:p w14:paraId="74A320B6" w14:textId="1D4E371B"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- 85% сотрудников без специальной подготовки.</w:t>
      </w:r>
    </w:p>
    <w:p w14:paraId="312AE0A0"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6. Языковая подготовка:</w:t>
      </w:r>
    </w:p>
    <w:p w14:paraId="54F8335D" w14:textId="5CA4D7F4"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- 46% владельцев владеют иностранными языками;</w:t>
      </w:r>
    </w:p>
    <w:p w14:paraId="712865AE" w14:textId="3AFDA0FB"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- 62% персонала имеет языковые навыки.</w:t>
      </w:r>
    </w:p>
    <w:p w14:paraId="35D1B5CE"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7. Инновационные планы:</w:t>
      </w:r>
    </w:p>
    <w:p w14:paraId="49386166" w14:textId="2F1581E5"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- 2% рассматривают криптовалютные расчеты;</w:t>
      </w:r>
    </w:p>
    <w:p w14:paraId="12FD5D6D" w14:textId="6724F752"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- 14% планируют инфраструктурные новшества;</w:t>
      </w:r>
    </w:p>
    <w:p w14:paraId="1CF5CA22" w14:textId="1030E96C"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- 12% технологические улучшения;</w:t>
      </w:r>
    </w:p>
    <w:p w14:paraId="1C584249" w14:textId="3F77858A"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- 28% социальные инновации;</w:t>
      </w:r>
    </w:p>
    <w:p w14:paraId="00F3AC63" w14:textId="674AC68A"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- 36% экологические решения;</w:t>
      </w:r>
    </w:p>
    <w:p w14:paraId="01D1481A" w14:textId="3AAF79F2"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- 8% не планируют изменений.</w:t>
      </w:r>
    </w:p>
    <w:p w14:paraId="54C7BC03"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8. Цифровизация:</w:t>
      </w:r>
    </w:p>
    <w:p w14:paraId="0D84A7E2" w14:textId="78E5FC45"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- 28% используют системы бронирования;</w:t>
      </w:r>
    </w:p>
    <w:p w14:paraId="3529414C" w14:textId="2A0BEE96"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- 46% применяют digital-маркетинг;</w:t>
      </w:r>
    </w:p>
    <w:p w14:paraId="0ABAE34B" w14:textId="26CCAC36"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- 4% управляют веб-ресурсами;</w:t>
      </w:r>
    </w:p>
    <w:p w14:paraId="4512C744" w14:textId="14F7648B"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- 22% не используют IT-технологии.</w:t>
      </w:r>
    </w:p>
    <w:p w14:paraId="7C734FC5"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9. Маркетинговые каналы:</w:t>
      </w:r>
    </w:p>
    <w:p w14:paraId="6EC83120" w14:textId="71D8E290"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- 22% интернет-продвижение;</w:t>
      </w:r>
    </w:p>
    <w:p w14:paraId="11117C82" w14:textId="2878A5C0"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- 12% печатная продукция;</w:t>
      </w:r>
    </w:p>
    <w:p w14:paraId="66E23FA5" w14:textId="377B7EC2"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- 9% каталоги;</w:t>
      </w:r>
    </w:p>
    <w:p w14:paraId="10B09488" w14:textId="17BAA14F"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- 28% визитки</w:t>
      </w:r>
    </w:p>
    <w:p w14:paraId="613ED4FC" w14:textId="6DCB1C74"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- 6% телевидение;</w:t>
      </w:r>
    </w:p>
    <w:p w14:paraId="427DAE80" w14:textId="240F764B"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- 4% радио;</w:t>
      </w:r>
    </w:p>
    <w:p w14:paraId="6A9C2E01" w14:textId="0039E129"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- 10% туристические выставки;</w:t>
      </w:r>
    </w:p>
    <w:p w14:paraId="327A8E05" w14:textId="477F8111" w:rsidR="00750AF7" w:rsidRPr="002B3E78" w:rsidRDefault="00750AF7" w:rsidP="00C24ABF">
      <w:pPr>
        <w:widowControl w:val="0"/>
        <w:tabs>
          <w:tab w:val="left" w:pos="993"/>
        </w:tabs>
        <w:spacing w:after="0" w:line="240" w:lineRule="auto"/>
        <w:ind w:firstLine="851"/>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- 6% собственные сайты.</w:t>
      </w:r>
    </w:p>
    <w:p w14:paraId="1CD695F2" w14:textId="77777777" w:rsidR="00750AF7" w:rsidRPr="002B3E78" w:rsidRDefault="00750AF7" w:rsidP="00C24ABF">
      <w:pPr>
        <w:widowControl w:val="0"/>
        <w:tabs>
          <w:tab w:val="left" w:pos="993"/>
        </w:tabs>
        <w:spacing w:after="0" w:line="240" w:lineRule="auto"/>
        <w:ind w:firstLine="709"/>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Полученные данные свидетельствуют о преимущественно семейном характере бизнеса с выраженной социальной направленностью, ориентированного на решение вопросов занятости, а не максимизацию прибыли.</w:t>
      </w:r>
    </w:p>
    <w:p w14:paraId="1065C20E" w14:textId="0F0263FA" w:rsidR="00750AF7" w:rsidRPr="002B3E78" w:rsidRDefault="00750AF7" w:rsidP="00C24ABF">
      <w:pPr>
        <w:tabs>
          <w:tab w:val="left" w:pos="993"/>
        </w:tabs>
        <w:spacing w:after="0" w:line="240" w:lineRule="auto"/>
        <w:ind w:firstLine="709"/>
        <w:jc w:val="both"/>
        <w:rPr>
          <w:rFonts w:ascii="Times New Roman" w:hAnsi="Times New Roman" w:cs="Times New Roman"/>
          <w:i/>
          <w:iCs/>
          <w:color w:val="000000"/>
          <w:sz w:val="28"/>
          <w:szCs w:val="28"/>
        </w:rPr>
      </w:pPr>
      <w:r w:rsidRPr="002B3E78">
        <w:rPr>
          <w:rFonts w:ascii="Times New Roman" w:hAnsi="Times New Roman" w:cs="Times New Roman"/>
          <w:i/>
          <w:iCs/>
          <w:color w:val="000000"/>
          <w:sz w:val="28"/>
          <w:szCs w:val="28"/>
        </w:rPr>
        <w:t>Анализ деятельности агротуристических усадеб и пути совершенствования</w:t>
      </w:r>
    </w:p>
    <w:p w14:paraId="60069E31" w14:textId="65BA92D9"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Согласно проведенному исследованию, более половины (54%) владельцев агроусадеб сотрудничают с туристическими агентствами при организации своей деятельности. При этом только 12% респондентов обладают сертификатами качества, тогда как 64% применяют определенные стандарты качества в своей работе. Профессиональную переподготовку прошли 64% опрошенных, а независимую экспертизу качества услуг проводили 36% хозяйств.</w:t>
      </w:r>
    </w:p>
    <w:p w14:paraId="57D4CBEB" w14:textId="0DE9C2CD"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Все исследуемые усадьбы предлагают гостям дополнительные услуги, включая</w:t>
      </w:r>
      <w:r w:rsidR="00880E42" w:rsidRPr="002B3E78">
        <w:rPr>
          <w:rFonts w:ascii="Times New Roman" w:hAnsi="Times New Roman" w:cs="Times New Roman"/>
          <w:color w:val="000000"/>
          <w:sz w:val="28"/>
          <w:szCs w:val="28"/>
        </w:rPr>
        <w:t xml:space="preserve"> о</w:t>
      </w:r>
      <w:r w:rsidRPr="002B3E78">
        <w:rPr>
          <w:rFonts w:ascii="Times New Roman" w:hAnsi="Times New Roman" w:cs="Times New Roman"/>
          <w:color w:val="000000"/>
          <w:sz w:val="28"/>
          <w:szCs w:val="28"/>
        </w:rPr>
        <w:t>рганизацию экскурсий</w:t>
      </w:r>
      <w:r w:rsidR="00880E42" w:rsidRPr="002B3E78">
        <w:rPr>
          <w:rFonts w:ascii="Times New Roman" w:hAnsi="Times New Roman" w:cs="Times New Roman"/>
          <w:color w:val="000000"/>
          <w:sz w:val="28"/>
          <w:szCs w:val="28"/>
        </w:rPr>
        <w:t>, в</w:t>
      </w:r>
      <w:r w:rsidRPr="002B3E78">
        <w:rPr>
          <w:rFonts w:ascii="Times New Roman" w:hAnsi="Times New Roman" w:cs="Times New Roman"/>
          <w:color w:val="000000"/>
          <w:sz w:val="28"/>
          <w:szCs w:val="28"/>
        </w:rPr>
        <w:t>одные развлечения (гребля, рыбалка)</w:t>
      </w:r>
      <w:r w:rsidR="00880E42" w:rsidRPr="002B3E78">
        <w:rPr>
          <w:rFonts w:ascii="Times New Roman" w:hAnsi="Times New Roman" w:cs="Times New Roman"/>
          <w:color w:val="000000"/>
          <w:sz w:val="28"/>
          <w:szCs w:val="28"/>
        </w:rPr>
        <w:t>, к</w:t>
      </w:r>
      <w:r w:rsidRPr="002B3E78">
        <w:rPr>
          <w:rFonts w:ascii="Times New Roman" w:hAnsi="Times New Roman" w:cs="Times New Roman"/>
          <w:color w:val="000000"/>
          <w:sz w:val="28"/>
          <w:szCs w:val="28"/>
        </w:rPr>
        <w:t>онные прогулки</w:t>
      </w:r>
      <w:r w:rsidR="00880E42" w:rsidRPr="002B3E78">
        <w:rPr>
          <w:rFonts w:ascii="Times New Roman" w:hAnsi="Times New Roman" w:cs="Times New Roman"/>
          <w:color w:val="000000"/>
          <w:sz w:val="28"/>
          <w:szCs w:val="28"/>
        </w:rPr>
        <w:t xml:space="preserve"> и</w:t>
      </w:r>
      <w:r w:rsidRPr="002B3E78">
        <w:rPr>
          <w:rFonts w:ascii="Times New Roman" w:hAnsi="Times New Roman" w:cs="Times New Roman"/>
          <w:color w:val="000000"/>
          <w:sz w:val="28"/>
          <w:szCs w:val="28"/>
        </w:rPr>
        <w:t xml:space="preserve"> другие виды активного отдыха</w:t>
      </w:r>
      <w:r w:rsidR="00880E42" w:rsidRPr="002B3E78">
        <w:rPr>
          <w:rFonts w:ascii="Times New Roman" w:hAnsi="Times New Roman" w:cs="Times New Roman"/>
          <w:color w:val="000000"/>
          <w:sz w:val="28"/>
          <w:szCs w:val="28"/>
        </w:rPr>
        <w:t>.</w:t>
      </w:r>
    </w:p>
    <w:p w14:paraId="199FCFFD" w14:textId="77777777"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В ходе опроса владельцы выделили основные препятствия для развития своего бизнеса:</w:t>
      </w:r>
    </w:p>
    <w:p w14:paraId="22FAD9AE" w14:textId="2BA7C0EC"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1. Недостаточное развитие региональной инфраструктуры (28%)</w:t>
      </w:r>
      <w:r w:rsidR="00880E42" w:rsidRPr="002B3E78">
        <w:rPr>
          <w:rFonts w:ascii="Times New Roman" w:hAnsi="Times New Roman" w:cs="Times New Roman"/>
          <w:color w:val="000000"/>
          <w:sz w:val="28"/>
          <w:szCs w:val="28"/>
        </w:rPr>
        <w:t>.</w:t>
      </w:r>
    </w:p>
    <w:p w14:paraId="0C7DA79B" w14:textId="5DA0F77F"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2. Плохое состояние дорожного покрытия (26%)</w:t>
      </w:r>
      <w:r w:rsidR="00880E42" w:rsidRPr="002B3E78">
        <w:rPr>
          <w:rFonts w:ascii="Times New Roman" w:hAnsi="Times New Roman" w:cs="Times New Roman"/>
          <w:color w:val="000000"/>
          <w:sz w:val="28"/>
          <w:szCs w:val="28"/>
        </w:rPr>
        <w:t>.</w:t>
      </w:r>
    </w:p>
    <w:p w14:paraId="4B938C0C" w14:textId="0343B435"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3. Недостаток управленческих компетенций в туризме (12%)</w:t>
      </w:r>
      <w:r w:rsidR="00880E42" w:rsidRPr="002B3E78">
        <w:rPr>
          <w:rFonts w:ascii="Times New Roman" w:hAnsi="Times New Roman" w:cs="Times New Roman"/>
          <w:color w:val="000000"/>
          <w:sz w:val="28"/>
          <w:szCs w:val="28"/>
        </w:rPr>
        <w:t>.</w:t>
      </w:r>
    </w:p>
    <w:p w14:paraId="54B89647" w14:textId="57650C66"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4. Чрезмерная бюрократизация бизнес-процессов (36%)</w:t>
      </w:r>
      <w:r w:rsidR="00880E42" w:rsidRPr="002B3E78">
        <w:rPr>
          <w:rFonts w:ascii="Times New Roman" w:hAnsi="Times New Roman" w:cs="Times New Roman"/>
          <w:color w:val="000000"/>
          <w:sz w:val="28"/>
          <w:szCs w:val="28"/>
        </w:rPr>
        <w:t>.</w:t>
      </w:r>
    </w:p>
    <w:p w14:paraId="5CE9BF56" w14:textId="387B89F0"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Проведенное исследование позволило</w:t>
      </w:r>
      <w:r w:rsidR="00880E42" w:rsidRPr="002B3E78">
        <w:rPr>
          <w:rFonts w:ascii="Times New Roman" w:hAnsi="Times New Roman" w:cs="Times New Roman"/>
          <w:color w:val="000000"/>
          <w:sz w:val="28"/>
          <w:szCs w:val="28"/>
        </w:rPr>
        <w:t xml:space="preserve"> в</w:t>
      </w:r>
      <w:r w:rsidRPr="002B3E78">
        <w:rPr>
          <w:rFonts w:ascii="Times New Roman" w:hAnsi="Times New Roman" w:cs="Times New Roman"/>
          <w:color w:val="000000"/>
          <w:sz w:val="28"/>
          <w:szCs w:val="28"/>
        </w:rPr>
        <w:t xml:space="preserve">ыявить ключевые проблемы деятельности субъектов </w:t>
      </w:r>
      <w:r w:rsidR="00880E42" w:rsidRPr="002B3E78">
        <w:rPr>
          <w:rFonts w:ascii="Times New Roman" w:hAnsi="Times New Roman" w:cs="Times New Roman"/>
          <w:color w:val="000000"/>
          <w:sz w:val="28"/>
          <w:szCs w:val="28"/>
        </w:rPr>
        <w:t>СЗТ, п</w:t>
      </w:r>
      <w:r w:rsidRPr="002B3E78">
        <w:rPr>
          <w:rFonts w:ascii="Times New Roman" w:hAnsi="Times New Roman" w:cs="Times New Roman"/>
          <w:color w:val="000000"/>
          <w:sz w:val="28"/>
          <w:szCs w:val="28"/>
        </w:rPr>
        <w:t>ровести детальный анализ эффективности работы агроусадеб</w:t>
      </w:r>
      <w:r w:rsidR="00880E42" w:rsidRPr="002B3E78">
        <w:rPr>
          <w:rFonts w:ascii="Times New Roman" w:hAnsi="Times New Roman" w:cs="Times New Roman"/>
          <w:color w:val="000000"/>
          <w:sz w:val="28"/>
          <w:szCs w:val="28"/>
        </w:rPr>
        <w:t>, з</w:t>
      </w:r>
      <w:r w:rsidRPr="002B3E78">
        <w:rPr>
          <w:rFonts w:ascii="Times New Roman" w:hAnsi="Times New Roman" w:cs="Times New Roman"/>
          <w:color w:val="000000"/>
          <w:sz w:val="28"/>
          <w:szCs w:val="28"/>
        </w:rPr>
        <w:t>аложить основу для разработки рекомендаций по повышению эффективности бизнеса в сфере СЗТ</w:t>
      </w:r>
      <w:r w:rsidR="00880E42" w:rsidRPr="002B3E78">
        <w:rPr>
          <w:rFonts w:ascii="Times New Roman" w:hAnsi="Times New Roman" w:cs="Times New Roman"/>
          <w:color w:val="000000"/>
          <w:sz w:val="28"/>
          <w:szCs w:val="28"/>
        </w:rPr>
        <w:t>.</w:t>
      </w:r>
    </w:p>
    <w:p w14:paraId="78B2721B" w14:textId="2FEF6BAC"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Анализ деятельности субъектов СЗТ, как и других экономических операторов, проводится на основе</w:t>
      </w:r>
      <w:r w:rsidR="00880E42" w:rsidRPr="002B3E78">
        <w:rPr>
          <w:rFonts w:ascii="Times New Roman" w:hAnsi="Times New Roman" w:cs="Times New Roman"/>
          <w:color w:val="000000"/>
          <w:sz w:val="28"/>
          <w:szCs w:val="28"/>
        </w:rPr>
        <w:t xml:space="preserve"> в</w:t>
      </w:r>
      <w:r w:rsidRPr="002B3E78">
        <w:rPr>
          <w:rFonts w:ascii="Times New Roman" w:hAnsi="Times New Roman" w:cs="Times New Roman"/>
          <w:color w:val="000000"/>
          <w:sz w:val="28"/>
          <w:szCs w:val="28"/>
        </w:rPr>
        <w:t>нешних показателей эффективности</w:t>
      </w:r>
      <w:r w:rsidR="00880E42" w:rsidRPr="002B3E78">
        <w:rPr>
          <w:rFonts w:ascii="Times New Roman" w:hAnsi="Times New Roman" w:cs="Times New Roman"/>
          <w:color w:val="000000"/>
          <w:sz w:val="28"/>
          <w:szCs w:val="28"/>
        </w:rPr>
        <w:t>, ч</w:t>
      </w:r>
      <w:r w:rsidRPr="002B3E78">
        <w:rPr>
          <w:rFonts w:ascii="Times New Roman" w:hAnsi="Times New Roman" w:cs="Times New Roman"/>
          <w:color w:val="000000"/>
          <w:sz w:val="28"/>
          <w:szCs w:val="28"/>
        </w:rPr>
        <w:t>етко определенных исследовательских критериев</w:t>
      </w:r>
      <w:r w:rsidR="00880E42" w:rsidRPr="002B3E78">
        <w:rPr>
          <w:rFonts w:ascii="Times New Roman" w:hAnsi="Times New Roman" w:cs="Times New Roman"/>
          <w:color w:val="000000"/>
          <w:sz w:val="28"/>
          <w:szCs w:val="28"/>
        </w:rPr>
        <w:t xml:space="preserve">. </w:t>
      </w:r>
      <w:r w:rsidRPr="002B3E78">
        <w:rPr>
          <w:rFonts w:ascii="Times New Roman" w:hAnsi="Times New Roman" w:cs="Times New Roman"/>
          <w:color w:val="000000"/>
          <w:sz w:val="28"/>
          <w:szCs w:val="28"/>
        </w:rPr>
        <w:t>Такой анализ позволяет подобрать оптимальные инструменты для</w:t>
      </w:r>
      <w:r w:rsidR="00880E42" w:rsidRPr="002B3E78">
        <w:rPr>
          <w:rFonts w:ascii="Times New Roman" w:hAnsi="Times New Roman" w:cs="Times New Roman"/>
          <w:color w:val="000000"/>
          <w:sz w:val="28"/>
          <w:szCs w:val="28"/>
        </w:rPr>
        <w:t xml:space="preserve"> п</w:t>
      </w:r>
      <w:r w:rsidRPr="002B3E78">
        <w:rPr>
          <w:rFonts w:ascii="Times New Roman" w:hAnsi="Times New Roman" w:cs="Times New Roman"/>
          <w:color w:val="000000"/>
          <w:sz w:val="28"/>
          <w:szCs w:val="28"/>
        </w:rPr>
        <w:t>овышения эффективности отдельных субъектов СЗТ</w:t>
      </w:r>
      <w:r w:rsidR="00880E42" w:rsidRPr="002B3E78">
        <w:rPr>
          <w:rFonts w:ascii="Times New Roman" w:hAnsi="Times New Roman" w:cs="Times New Roman"/>
          <w:color w:val="000000"/>
          <w:sz w:val="28"/>
          <w:szCs w:val="28"/>
        </w:rPr>
        <w:t>, р</w:t>
      </w:r>
      <w:r w:rsidRPr="002B3E78">
        <w:rPr>
          <w:rFonts w:ascii="Times New Roman" w:hAnsi="Times New Roman" w:cs="Times New Roman"/>
          <w:color w:val="000000"/>
          <w:sz w:val="28"/>
          <w:szCs w:val="28"/>
        </w:rPr>
        <w:t>азвития туристического потенциала региона в целом</w:t>
      </w:r>
      <w:r w:rsidR="002525FE">
        <w:rPr>
          <w:rFonts w:ascii="Times New Roman" w:hAnsi="Times New Roman" w:cs="Times New Roman"/>
          <w:color w:val="000000"/>
          <w:sz w:val="28"/>
          <w:szCs w:val="28"/>
        </w:rPr>
        <w:t>.</w:t>
      </w:r>
    </w:p>
    <w:p w14:paraId="79D23EE2" w14:textId="6D908C05"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Полученные результаты и методику исследования целесообразно</w:t>
      </w:r>
      <w:r w:rsidR="00880E42" w:rsidRPr="002B3E78">
        <w:rPr>
          <w:rFonts w:ascii="Times New Roman" w:hAnsi="Times New Roman" w:cs="Times New Roman"/>
          <w:color w:val="000000"/>
          <w:sz w:val="28"/>
          <w:szCs w:val="28"/>
        </w:rPr>
        <w:t xml:space="preserve"> р</w:t>
      </w:r>
      <w:r w:rsidRPr="002B3E78">
        <w:rPr>
          <w:rFonts w:ascii="Times New Roman" w:hAnsi="Times New Roman" w:cs="Times New Roman"/>
          <w:color w:val="000000"/>
          <w:sz w:val="28"/>
          <w:szCs w:val="28"/>
        </w:rPr>
        <w:t>аспространить на другие регионы стран</w:t>
      </w:r>
      <w:r w:rsidR="00880E42" w:rsidRPr="002B3E78">
        <w:rPr>
          <w:rFonts w:ascii="Times New Roman" w:hAnsi="Times New Roman" w:cs="Times New Roman"/>
          <w:color w:val="000000"/>
          <w:sz w:val="28"/>
          <w:szCs w:val="28"/>
        </w:rPr>
        <w:t>, в</w:t>
      </w:r>
      <w:r w:rsidRPr="002B3E78">
        <w:rPr>
          <w:rFonts w:ascii="Times New Roman" w:hAnsi="Times New Roman" w:cs="Times New Roman"/>
          <w:color w:val="000000"/>
          <w:sz w:val="28"/>
          <w:szCs w:val="28"/>
        </w:rPr>
        <w:t>недрить в качестве регулярного инструмента управления развитием СЗТ</w:t>
      </w:r>
      <w:r w:rsidR="00880E42" w:rsidRPr="002B3E78">
        <w:rPr>
          <w:rFonts w:ascii="Times New Roman" w:hAnsi="Times New Roman" w:cs="Times New Roman"/>
          <w:color w:val="000000"/>
          <w:sz w:val="28"/>
          <w:szCs w:val="28"/>
        </w:rPr>
        <w:t>.</w:t>
      </w:r>
    </w:p>
    <w:p w14:paraId="15096E30" w14:textId="3A04EDC5" w:rsidR="00750AF7" w:rsidRPr="002B3E78" w:rsidRDefault="00750AF7" w:rsidP="00C24ABF">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Однако для повышения эффективности предлагается расширить функциональность данного подхода за счет</w:t>
      </w:r>
      <w:r w:rsidR="00880E42" w:rsidRPr="002B3E78">
        <w:rPr>
          <w:rFonts w:ascii="Times New Roman" w:hAnsi="Times New Roman" w:cs="Times New Roman"/>
          <w:color w:val="000000"/>
          <w:sz w:val="28"/>
          <w:szCs w:val="28"/>
        </w:rPr>
        <w:t xml:space="preserve"> в</w:t>
      </w:r>
      <w:r w:rsidRPr="002B3E78">
        <w:rPr>
          <w:rFonts w:ascii="Times New Roman" w:hAnsi="Times New Roman" w:cs="Times New Roman"/>
          <w:color w:val="000000"/>
          <w:sz w:val="28"/>
          <w:szCs w:val="28"/>
        </w:rPr>
        <w:t>ключения дополнительных аналитических аспектов</w:t>
      </w:r>
      <w:r w:rsidR="00880E42" w:rsidRPr="002B3E78">
        <w:rPr>
          <w:rFonts w:ascii="Times New Roman" w:hAnsi="Times New Roman" w:cs="Times New Roman"/>
          <w:color w:val="000000"/>
          <w:sz w:val="28"/>
          <w:szCs w:val="28"/>
        </w:rPr>
        <w:t>, о</w:t>
      </w:r>
      <w:r w:rsidRPr="002B3E78">
        <w:rPr>
          <w:rFonts w:ascii="Times New Roman" w:hAnsi="Times New Roman" w:cs="Times New Roman"/>
          <w:color w:val="000000"/>
          <w:sz w:val="28"/>
          <w:szCs w:val="28"/>
        </w:rPr>
        <w:t>беспечения оперативной обработки больших данных</w:t>
      </w:r>
      <w:r w:rsidR="00880E42" w:rsidRPr="002B3E78">
        <w:rPr>
          <w:rFonts w:ascii="Times New Roman" w:hAnsi="Times New Roman" w:cs="Times New Roman"/>
          <w:color w:val="000000"/>
          <w:sz w:val="28"/>
          <w:szCs w:val="28"/>
        </w:rPr>
        <w:t xml:space="preserve"> с</w:t>
      </w:r>
      <w:r w:rsidRPr="002B3E78">
        <w:rPr>
          <w:rFonts w:ascii="Times New Roman" w:hAnsi="Times New Roman" w:cs="Times New Roman"/>
          <w:color w:val="000000"/>
          <w:sz w:val="28"/>
          <w:szCs w:val="28"/>
        </w:rPr>
        <w:t>овершенствования методов анализа информации (рис</w:t>
      </w:r>
      <w:r w:rsidR="00880E42" w:rsidRPr="002B3E78">
        <w:rPr>
          <w:rFonts w:ascii="Times New Roman" w:hAnsi="Times New Roman" w:cs="Times New Roman"/>
          <w:color w:val="000000"/>
          <w:sz w:val="28"/>
          <w:szCs w:val="28"/>
        </w:rPr>
        <w:t>унок</w:t>
      </w:r>
      <w:r w:rsidRPr="002B3E78">
        <w:rPr>
          <w:rFonts w:ascii="Times New Roman" w:hAnsi="Times New Roman" w:cs="Times New Roman"/>
          <w:color w:val="000000"/>
          <w:sz w:val="28"/>
          <w:szCs w:val="28"/>
        </w:rPr>
        <w:t xml:space="preserve"> 13)</w:t>
      </w:r>
      <w:r w:rsidR="00880E42" w:rsidRPr="002B3E78">
        <w:rPr>
          <w:rFonts w:ascii="Times New Roman" w:hAnsi="Times New Roman" w:cs="Times New Roman"/>
          <w:color w:val="000000"/>
          <w:sz w:val="28"/>
          <w:szCs w:val="28"/>
        </w:rPr>
        <w:t>.</w:t>
      </w:r>
    </w:p>
    <w:p w14:paraId="3D80293C" w14:textId="77777777" w:rsidR="000A40B0" w:rsidRPr="002B3E78" w:rsidRDefault="000A40B0" w:rsidP="00C24ABF">
      <w:pPr>
        <w:tabs>
          <w:tab w:val="left" w:pos="993"/>
        </w:tabs>
        <w:spacing w:after="0" w:line="240" w:lineRule="auto"/>
        <w:ind w:firstLine="709"/>
        <w:jc w:val="both"/>
        <w:rPr>
          <w:rFonts w:ascii="Times New Roman" w:hAnsi="Times New Roman" w:cs="Times New Roman"/>
          <w:color w:val="000000"/>
          <w:sz w:val="28"/>
          <w:szCs w:val="28"/>
        </w:rPr>
      </w:pPr>
    </w:p>
    <w:p w14:paraId="29A4010E" w14:textId="724F96D3" w:rsidR="00B550DA" w:rsidRPr="002B3E78" w:rsidRDefault="00717F39" w:rsidP="000A40B0">
      <w:pPr>
        <w:widowControl w:val="0"/>
        <w:spacing w:after="0" w:line="240" w:lineRule="auto"/>
        <w:contextualSpacing/>
        <w:jc w:val="center"/>
        <w:rPr>
          <w:rFonts w:ascii="Times New Roman" w:hAnsi="Times New Roman" w:cs="Times New Roman"/>
          <w:color w:val="000000" w:themeColor="text1"/>
          <w:sz w:val="28"/>
          <w:szCs w:val="28"/>
        </w:rPr>
      </w:pPr>
      <w:r w:rsidRPr="002B3E78">
        <w:rPr>
          <w:noProof/>
          <w:lang w:eastAsia="ru-RU"/>
        </w:rPr>
        <w:drawing>
          <wp:inline distT="0" distB="0" distL="0" distR="0" wp14:anchorId="0E425B04" wp14:editId="063BC1A2">
            <wp:extent cx="5902657" cy="2217761"/>
            <wp:effectExtent l="0" t="0" r="3175" b="0"/>
            <wp:docPr id="66998648"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t="12903" r="584" b="6451"/>
                    <a:stretch/>
                  </pic:blipFill>
                  <pic:spPr bwMode="auto">
                    <a:xfrm>
                      <a:off x="0" y="0"/>
                      <a:ext cx="5905729" cy="2218915"/>
                    </a:xfrm>
                    <a:prstGeom prst="rect">
                      <a:avLst/>
                    </a:prstGeom>
                    <a:noFill/>
                    <a:ln>
                      <a:noFill/>
                    </a:ln>
                    <a:extLst>
                      <a:ext uri="{53640926-AAD7-44D8-BBD7-CCE9431645EC}">
                        <a14:shadowObscured xmlns:a14="http://schemas.microsoft.com/office/drawing/2010/main"/>
                      </a:ext>
                    </a:extLst>
                  </pic:spPr>
                </pic:pic>
              </a:graphicData>
            </a:graphic>
          </wp:inline>
        </w:drawing>
      </w:r>
    </w:p>
    <w:p w14:paraId="78BAC447" w14:textId="77777777" w:rsidR="000A40B0" w:rsidRPr="000A40B0" w:rsidRDefault="000A40B0" w:rsidP="003C4422">
      <w:pPr>
        <w:widowControl w:val="0"/>
        <w:spacing w:after="0" w:line="240" w:lineRule="auto"/>
        <w:ind w:firstLine="708"/>
        <w:contextualSpacing/>
        <w:jc w:val="both"/>
        <w:rPr>
          <w:rFonts w:ascii="Times New Roman" w:hAnsi="Times New Roman" w:cs="Times New Roman"/>
          <w:color w:val="000000" w:themeColor="text1"/>
          <w:sz w:val="16"/>
          <w:szCs w:val="16"/>
        </w:rPr>
      </w:pPr>
    </w:p>
    <w:p w14:paraId="3214FF33" w14:textId="77777777" w:rsidR="000A40B0" w:rsidRPr="002B3E78" w:rsidRDefault="000A40B0" w:rsidP="000A40B0">
      <w:pPr>
        <w:widowControl w:val="0"/>
        <w:spacing w:after="0" w:line="240" w:lineRule="auto"/>
        <w:contextualSpacing/>
        <w:jc w:val="center"/>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Рисунок 13 – Схема организации оперативного мониторинга оценки    состояния туристской среды в сельских территориях</w:t>
      </w:r>
    </w:p>
    <w:p w14:paraId="5A6230B3" w14:textId="77777777" w:rsidR="000A40B0" w:rsidRPr="000A40B0" w:rsidRDefault="000A40B0" w:rsidP="003C4422">
      <w:pPr>
        <w:widowControl w:val="0"/>
        <w:spacing w:after="0" w:line="240" w:lineRule="auto"/>
        <w:ind w:firstLine="708"/>
        <w:contextualSpacing/>
        <w:jc w:val="both"/>
        <w:rPr>
          <w:rFonts w:ascii="Times New Roman" w:hAnsi="Times New Roman" w:cs="Times New Roman"/>
          <w:color w:val="000000" w:themeColor="text1"/>
          <w:sz w:val="16"/>
          <w:szCs w:val="16"/>
        </w:rPr>
      </w:pPr>
    </w:p>
    <w:p w14:paraId="698CBBE2" w14:textId="5D82B318" w:rsidR="00342017" w:rsidRPr="00162477" w:rsidRDefault="00342017" w:rsidP="003C4422">
      <w:pPr>
        <w:widowControl w:val="0"/>
        <w:spacing w:after="0" w:line="240" w:lineRule="auto"/>
        <w:ind w:firstLine="708"/>
        <w:contextualSpacing/>
        <w:jc w:val="both"/>
        <w:rPr>
          <w:rFonts w:ascii="Times New Roman" w:hAnsi="Times New Roman" w:cs="Times New Roman"/>
          <w:color w:val="000000" w:themeColor="text1"/>
          <w:sz w:val="24"/>
          <w:szCs w:val="24"/>
          <w:lang w:val="kk-KZ"/>
        </w:rPr>
      </w:pPr>
      <w:r w:rsidRPr="002B3E78">
        <w:rPr>
          <w:rFonts w:ascii="Times New Roman" w:hAnsi="Times New Roman" w:cs="Times New Roman"/>
          <w:color w:val="000000" w:themeColor="text1"/>
          <w:sz w:val="24"/>
          <w:szCs w:val="24"/>
        </w:rPr>
        <w:t xml:space="preserve">Примечание </w:t>
      </w:r>
      <w:r w:rsidR="000A40B0">
        <w:rPr>
          <w:rFonts w:ascii="Times New Roman" w:hAnsi="Times New Roman" w:cs="Times New Roman"/>
          <w:color w:val="000000" w:themeColor="text1"/>
          <w:sz w:val="24"/>
          <w:szCs w:val="24"/>
        </w:rPr>
        <w:t xml:space="preserve">– </w:t>
      </w:r>
      <w:r w:rsidR="000A40B0" w:rsidRPr="002B3E78">
        <w:rPr>
          <w:rFonts w:ascii="Times New Roman" w:hAnsi="Times New Roman" w:cs="Times New Roman"/>
          <w:color w:val="000000" w:themeColor="text1"/>
          <w:sz w:val="24"/>
          <w:szCs w:val="24"/>
        </w:rPr>
        <w:t xml:space="preserve">Составлена </w:t>
      </w:r>
      <w:r w:rsidR="00162477">
        <w:rPr>
          <w:rFonts w:ascii="Times New Roman" w:hAnsi="Times New Roman" w:cs="Times New Roman"/>
          <w:color w:val="000000" w:themeColor="text1"/>
          <w:sz w:val="24"/>
          <w:szCs w:val="24"/>
        </w:rPr>
        <w:t xml:space="preserve">автором </w:t>
      </w:r>
    </w:p>
    <w:p w14:paraId="11490C8E" w14:textId="77777777" w:rsidR="000A40B0" w:rsidRDefault="000A40B0" w:rsidP="000A40B0">
      <w:pPr>
        <w:tabs>
          <w:tab w:val="left" w:pos="993"/>
        </w:tabs>
        <w:spacing w:after="0" w:line="240" w:lineRule="auto"/>
        <w:ind w:firstLine="709"/>
        <w:jc w:val="both"/>
        <w:rPr>
          <w:rFonts w:ascii="Times New Roman" w:hAnsi="Times New Roman" w:cs="Times New Roman"/>
          <w:color w:val="000000"/>
          <w:sz w:val="28"/>
          <w:szCs w:val="28"/>
        </w:rPr>
      </w:pPr>
    </w:p>
    <w:p w14:paraId="3B807D28" w14:textId="77777777" w:rsidR="000A40B0" w:rsidRDefault="000A40B0" w:rsidP="000A40B0">
      <w:pPr>
        <w:tabs>
          <w:tab w:val="left" w:pos="993"/>
        </w:tabs>
        <w:spacing w:after="0" w:line="240" w:lineRule="auto"/>
        <w:ind w:firstLine="709"/>
        <w:jc w:val="both"/>
        <w:rPr>
          <w:rFonts w:ascii="Times New Roman" w:hAnsi="Times New Roman" w:cs="Times New Roman"/>
          <w:color w:val="000000"/>
          <w:sz w:val="28"/>
          <w:szCs w:val="28"/>
        </w:rPr>
      </w:pPr>
      <w:r w:rsidRPr="002B3E78">
        <w:rPr>
          <w:rFonts w:ascii="Times New Roman" w:hAnsi="Times New Roman" w:cs="Times New Roman"/>
          <w:color w:val="000000"/>
          <w:sz w:val="28"/>
          <w:szCs w:val="28"/>
        </w:rPr>
        <w:t>Такой усовершенствованный подход позволит повысить точность и репрезентативность исследований, ускорить процесс принятия управленческих решений, обеспечить комплексный мониторинг развития СЗТ, оптимизировать систему поддержки агротуристического бизнеса.</w:t>
      </w:r>
    </w:p>
    <w:p w14:paraId="6E286AFC" w14:textId="5F29FBAB"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Важнейшим направлением развития туристической отрасли является внедрение цифровых технологий, что подтверждается успешным опытом их применения на макроуровне управления туризмом [</w:t>
      </w:r>
      <w:r w:rsidR="008604E7">
        <w:rPr>
          <w:rFonts w:eastAsiaTheme="minorHAnsi"/>
          <w:color w:val="000000" w:themeColor="text1"/>
          <w:szCs w:val="28"/>
          <w:lang w:val="ru-RU" w:bidi="ar-SA"/>
        </w:rPr>
        <w:t>3</w:t>
      </w:r>
      <w:r w:rsidRPr="002B3E78">
        <w:rPr>
          <w:rFonts w:eastAsiaTheme="minorHAnsi"/>
          <w:color w:val="000000" w:themeColor="text1"/>
          <w:szCs w:val="28"/>
          <w:lang w:val="ru-RU" w:bidi="ar-SA"/>
        </w:rPr>
        <w:t>8</w:t>
      </w:r>
      <w:r w:rsidR="008604E7">
        <w:rPr>
          <w:rFonts w:eastAsiaTheme="minorHAnsi"/>
          <w:color w:val="000000" w:themeColor="text1"/>
          <w:szCs w:val="28"/>
          <w:lang w:val="ru-RU" w:bidi="ar-SA"/>
        </w:rPr>
        <w:t>, с. 4-156</w:t>
      </w:r>
      <w:r w:rsidRPr="002B3E78">
        <w:rPr>
          <w:rFonts w:eastAsiaTheme="minorHAnsi"/>
          <w:color w:val="000000" w:themeColor="text1"/>
          <w:szCs w:val="28"/>
          <w:lang w:val="ru-RU" w:bidi="ar-SA"/>
        </w:rPr>
        <w:t>].</w:t>
      </w:r>
    </w:p>
    <w:p w14:paraId="6F295CCA" w14:textId="2C6A7F34"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В 2020 году Казахстан запустил цифровую платформу "eQonaq", выполняющую следующие функции:</w:t>
      </w:r>
    </w:p>
    <w:p w14:paraId="20D9A539" w14:textId="3F2695E4"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 </w:t>
      </w:r>
      <w:r w:rsidR="00AE6F79" w:rsidRPr="002B3E78">
        <w:rPr>
          <w:rFonts w:eastAsiaTheme="minorHAnsi"/>
          <w:color w:val="000000" w:themeColor="text1"/>
          <w:szCs w:val="28"/>
          <w:lang w:val="ru-RU" w:bidi="ar-SA"/>
        </w:rPr>
        <w:t>а</w:t>
      </w:r>
      <w:r w:rsidRPr="002B3E78">
        <w:rPr>
          <w:rFonts w:eastAsiaTheme="minorHAnsi"/>
          <w:color w:val="000000" w:themeColor="text1"/>
          <w:szCs w:val="28"/>
          <w:lang w:val="ru-RU" w:bidi="ar-SA"/>
        </w:rPr>
        <w:t>втоматизированное ведение реестра объектов размещения</w:t>
      </w:r>
      <w:r w:rsidR="00AE6F79" w:rsidRPr="002B3E78">
        <w:rPr>
          <w:rFonts w:eastAsiaTheme="minorHAnsi"/>
          <w:color w:val="000000" w:themeColor="text1"/>
          <w:szCs w:val="28"/>
          <w:lang w:val="ru-RU" w:bidi="ar-SA"/>
        </w:rPr>
        <w:t>;</w:t>
      </w:r>
    </w:p>
    <w:p w14:paraId="58A44EA7" w14:textId="3731F7A4"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 </w:t>
      </w:r>
      <w:r w:rsidR="00AE6F79" w:rsidRPr="002B3E78">
        <w:rPr>
          <w:rFonts w:eastAsiaTheme="minorHAnsi"/>
          <w:color w:val="000000" w:themeColor="text1"/>
          <w:szCs w:val="28"/>
          <w:lang w:val="ru-RU" w:bidi="ar-SA"/>
        </w:rPr>
        <w:t>а</w:t>
      </w:r>
      <w:r w:rsidRPr="002B3E78">
        <w:rPr>
          <w:rFonts w:eastAsiaTheme="minorHAnsi"/>
          <w:color w:val="000000" w:themeColor="text1"/>
          <w:szCs w:val="28"/>
          <w:lang w:val="ru-RU" w:bidi="ar-SA"/>
        </w:rPr>
        <w:t>нализ статистических данных по внутреннему и въездному туризму</w:t>
      </w:r>
      <w:r w:rsidR="00AE6F79" w:rsidRPr="002B3E78">
        <w:rPr>
          <w:rFonts w:eastAsiaTheme="minorHAnsi"/>
          <w:color w:val="000000" w:themeColor="text1"/>
          <w:szCs w:val="28"/>
          <w:lang w:val="ru-RU" w:bidi="ar-SA"/>
        </w:rPr>
        <w:t>;</w:t>
      </w:r>
    </w:p>
    <w:p w14:paraId="326A396E" w14:textId="2CCDFD06"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 </w:t>
      </w:r>
      <w:r w:rsidR="00AE6F79" w:rsidRPr="002B3E78">
        <w:rPr>
          <w:rFonts w:eastAsiaTheme="minorHAnsi"/>
          <w:color w:val="000000" w:themeColor="text1"/>
          <w:szCs w:val="28"/>
          <w:lang w:val="ru-RU" w:bidi="ar-SA"/>
        </w:rPr>
        <w:t>и</w:t>
      </w:r>
      <w:r w:rsidRPr="002B3E78">
        <w:rPr>
          <w:rFonts w:eastAsiaTheme="minorHAnsi"/>
          <w:color w:val="000000" w:themeColor="text1"/>
          <w:szCs w:val="28"/>
          <w:lang w:val="ru-RU" w:bidi="ar-SA"/>
        </w:rPr>
        <w:t>нтеграция с системами безопасности ("Беркут") и миграционного контроля [</w:t>
      </w:r>
      <w:r w:rsidR="008604E7">
        <w:rPr>
          <w:rFonts w:eastAsiaTheme="minorHAnsi"/>
          <w:color w:val="000000" w:themeColor="text1"/>
          <w:szCs w:val="28"/>
          <w:lang w:val="ru-RU" w:bidi="ar-SA"/>
        </w:rPr>
        <w:t>3</w:t>
      </w:r>
      <w:r w:rsidRPr="002B3E78">
        <w:rPr>
          <w:rFonts w:eastAsiaTheme="minorHAnsi"/>
          <w:color w:val="000000" w:themeColor="text1"/>
          <w:szCs w:val="28"/>
          <w:lang w:val="ru-RU" w:bidi="ar-SA"/>
        </w:rPr>
        <w:t>8</w:t>
      </w:r>
      <w:r w:rsidR="008604E7">
        <w:rPr>
          <w:rFonts w:eastAsiaTheme="minorHAnsi"/>
          <w:color w:val="000000" w:themeColor="text1"/>
          <w:szCs w:val="28"/>
          <w:lang w:val="ru-RU" w:bidi="ar-SA"/>
        </w:rPr>
        <w:t>, с. 12-16</w:t>
      </w:r>
      <w:r w:rsidRPr="002B3E78">
        <w:rPr>
          <w:rFonts w:eastAsiaTheme="minorHAnsi"/>
          <w:color w:val="000000" w:themeColor="text1"/>
          <w:szCs w:val="28"/>
          <w:lang w:val="ru-RU" w:bidi="ar-SA"/>
        </w:rPr>
        <w:t>]</w:t>
      </w:r>
      <w:r w:rsidR="00AE6F79" w:rsidRPr="002B3E78">
        <w:rPr>
          <w:rFonts w:eastAsiaTheme="minorHAnsi"/>
          <w:color w:val="000000" w:themeColor="text1"/>
          <w:szCs w:val="28"/>
          <w:lang w:val="ru-RU" w:bidi="ar-SA"/>
        </w:rPr>
        <w:t>.</w:t>
      </w:r>
    </w:p>
    <w:p w14:paraId="0E2F40F8" w14:textId="7A1D834C" w:rsidR="002B5E1C" w:rsidRPr="002B3E78" w:rsidRDefault="002B5E1C" w:rsidP="00AE6F79">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В настоящее время система внедрена в 125 гостиничных предприятиях крупных городов страны. Параллельно функционируют специализированные информационные системы, которые</w:t>
      </w:r>
      <w:r w:rsidR="00AE6F79" w:rsidRPr="002B3E78">
        <w:rPr>
          <w:rFonts w:eastAsiaTheme="minorHAnsi"/>
          <w:color w:val="000000" w:themeColor="text1"/>
          <w:szCs w:val="28"/>
          <w:lang w:val="ru-RU" w:bidi="ar-SA"/>
        </w:rPr>
        <w:t xml:space="preserve"> в</w:t>
      </w:r>
      <w:r w:rsidRPr="002B3E78">
        <w:rPr>
          <w:rFonts w:eastAsiaTheme="minorHAnsi"/>
          <w:color w:val="000000" w:themeColor="text1"/>
          <w:szCs w:val="28"/>
          <w:lang w:val="ru-RU" w:bidi="ar-SA"/>
        </w:rPr>
        <w:t>заимодействуют с базой Бюро национальной статистики</w:t>
      </w:r>
      <w:r w:rsidR="00AE6F79" w:rsidRPr="002B3E78">
        <w:rPr>
          <w:rFonts w:eastAsiaTheme="minorHAnsi"/>
          <w:color w:val="000000" w:themeColor="text1"/>
          <w:szCs w:val="28"/>
          <w:lang w:val="ru-RU" w:bidi="ar-SA"/>
        </w:rPr>
        <w:t>, о</w:t>
      </w:r>
      <w:r w:rsidRPr="002B3E78">
        <w:rPr>
          <w:rFonts w:eastAsiaTheme="minorHAnsi"/>
          <w:color w:val="000000" w:themeColor="text1"/>
          <w:szCs w:val="28"/>
          <w:lang w:val="ru-RU" w:bidi="ar-SA"/>
        </w:rPr>
        <w:t>существляют мониторинг туристических потоков</w:t>
      </w:r>
      <w:r w:rsidR="00AE6F79" w:rsidRPr="002B3E78">
        <w:rPr>
          <w:rFonts w:eastAsiaTheme="minorHAnsi"/>
          <w:color w:val="000000" w:themeColor="text1"/>
          <w:szCs w:val="28"/>
          <w:lang w:val="ru-RU" w:bidi="ar-SA"/>
        </w:rPr>
        <w:t>, п</w:t>
      </w:r>
      <w:r w:rsidRPr="002B3E78">
        <w:rPr>
          <w:rFonts w:eastAsiaTheme="minorHAnsi"/>
          <w:color w:val="000000" w:themeColor="text1"/>
          <w:szCs w:val="28"/>
          <w:lang w:val="ru-RU" w:bidi="ar-SA"/>
        </w:rPr>
        <w:t>редоставляют образовательные платформы для специалистов</w:t>
      </w:r>
      <w:r w:rsidR="00AE6F79" w:rsidRPr="002B3E78">
        <w:rPr>
          <w:rFonts w:eastAsiaTheme="minorHAnsi"/>
          <w:color w:val="000000" w:themeColor="text1"/>
          <w:szCs w:val="28"/>
          <w:lang w:val="ru-RU" w:bidi="ar-SA"/>
        </w:rPr>
        <w:t>, о</w:t>
      </w:r>
      <w:r w:rsidRPr="002B3E78">
        <w:rPr>
          <w:rFonts w:eastAsiaTheme="minorHAnsi"/>
          <w:color w:val="000000" w:themeColor="text1"/>
          <w:szCs w:val="28"/>
          <w:lang w:val="ru-RU" w:bidi="ar-SA"/>
        </w:rPr>
        <w:t>рганизуют профессиональные мероприятия и обмен опытом [28</w:t>
      </w:r>
      <w:r w:rsidR="008604E7">
        <w:rPr>
          <w:rFonts w:eastAsiaTheme="minorHAnsi"/>
          <w:color w:val="000000" w:themeColor="text1"/>
          <w:szCs w:val="28"/>
          <w:lang w:val="ru-RU" w:bidi="ar-SA"/>
        </w:rPr>
        <w:t>, с. 35-39</w:t>
      </w:r>
      <w:r w:rsidRPr="002B3E78">
        <w:rPr>
          <w:rFonts w:eastAsiaTheme="minorHAnsi"/>
          <w:color w:val="000000" w:themeColor="text1"/>
          <w:szCs w:val="28"/>
          <w:lang w:val="ru-RU" w:bidi="ar-SA"/>
        </w:rPr>
        <w:t>]</w:t>
      </w:r>
      <w:r w:rsidR="00162477">
        <w:rPr>
          <w:rFonts w:eastAsiaTheme="minorHAnsi"/>
          <w:color w:val="000000" w:themeColor="text1"/>
          <w:szCs w:val="28"/>
          <w:lang w:val="ru-RU" w:bidi="ar-SA"/>
        </w:rPr>
        <w:t>.</w:t>
      </w:r>
    </w:p>
    <w:p w14:paraId="5F9D5D83" w14:textId="0E723B7F" w:rsidR="002B5E1C" w:rsidRPr="002B3E78" w:rsidRDefault="002B5E1C" w:rsidP="00AE6F79">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По мнению Шашко А., эффективная инвестиционная политика для сельского туризма должна</w:t>
      </w:r>
      <w:r w:rsidR="00AE6F79" w:rsidRPr="002B3E78">
        <w:rPr>
          <w:rFonts w:eastAsiaTheme="minorHAnsi"/>
          <w:color w:val="000000" w:themeColor="text1"/>
          <w:szCs w:val="28"/>
          <w:lang w:val="ru-RU" w:bidi="ar-SA"/>
        </w:rPr>
        <w:t xml:space="preserve"> о</w:t>
      </w:r>
      <w:r w:rsidRPr="002B3E78">
        <w:rPr>
          <w:rFonts w:eastAsiaTheme="minorHAnsi"/>
          <w:color w:val="000000" w:themeColor="text1"/>
          <w:szCs w:val="28"/>
          <w:lang w:val="ru-RU" w:bidi="ar-SA"/>
        </w:rPr>
        <w:t>птимизировать распределение ресурсов</w:t>
      </w:r>
      <w:r w:rsidR="00AE6F79" w:rsidRPr="002B3E78">
        <w:rPr>
          <w:rFonts w:eastAsiaTheme="minorHAnsi"/>
          <w:color w:val="000000" w:themeColor="text1"/>
          <w:szCs w:val="28"/>
          <w:lang w:val="ru-RU" w:bidi="ar-SA"/>
        </w:rPr>
        <w:t>, ф</w:t>
      </w:r>
      <w:r w:rsidRPr="002B3E78">
        <w:rPr>
          <w:rFonts w:eastAsiaTheme="minorHAnsi"/>
          <w:color w:val="000000" w:themeColor="text1"/>
          <w:szCs w:val="28"/>
          <w:lang w:val="ru-RU" w:bidi="ar-SA"/>
        </w:rPr>
        <w:t>ормировать благоприятную инвестиционную среду</w:t>
      </w:r>
      <w:r w:rsidR="00AE6F79" w:rsidRPr="002B3E78">
        <w:rPr>
          <w:rFonts w:eastAsiaTheme="minorHAnsi"/>
          <w:color w:val="000000" w:themeColor="text1"/>
          <w:szCs w:val="28"/>
          <w:lang w:val="ru-RU" w:bidi="ar-SA"/>
        </w:rPr>
        <w:t>, р</w:t>
      </w:r>
      <w:r w:rsidRPr="002B3E78">
        <w:rPr>
          <w:rFonts w:eastAsiaTheme="minorHAnsi"/>
          <w:color w:val="000000" w:themeColor="text1"/>
          <w:szCs w:val="28"/>
          <w:lang w:val="ru-RU" w:bidi="ar-SA"/>
        </w:rPr>
        <w:t>еализовываться на национальном, региональном и местном уровнях [</w:t>
      </w:r>
      <w:r w:rsidR="008604E7">
        <w:rPr>
          <w:rFonts w:eastAsiaTheme="minorHAnsi"/>
          <w:color w:val="000000" w:themeColor="text1"/>
          <w:szCs w:val="28"/>
          <w:lang w:val="ru-RU" w:bidi="ar-SA"/>
        </w:rPr>
        <w:t>131</w:t>
      </w:r>
      <w:r w:rsidRPr="002B3E78">
        <w:rPr>
          <w:rFonts w:eastAsiaTheme="minorHAnsi"/>
          <w:color w:val="000000" w:themeColor="text1"/>
          <w:szCs w:val="28"/>
          <w:lang w:val="ru-RU" w:bidi="ar-SA"/>
        </w:rPr>
        <w:t>]</w:t>
      </w:r>
      <w:r w:rsidR="002525FE">
        <w:rPr>
          <w:rFonts w:eastAsiaTheme="minorHAnsi"/>
          <w:color w:val="000000" w:themeColor="text1"/>
          <w:szCs w:val="28"/>
          <w:lang w:val="ru-RU" w:bidi="ar-SA"/>
        </w:rPr>
        <w:t>.</w:t>
      </w:r>
    </w:p>
    <w:p w14:paraId="23C17B75" w14:textId="5942E3CF" w:rsidR="002B5E1C" w:rsidRPr="002B3E78" w:rsidRDefault="002B5E1C" w:rsidP="00AE6F79">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Эксперты, включая Тараканову О., предлагают следующие меры</w:t>
      </w:r>
      <w:r w:rsidR="00AE6F79" w:rsidRPr="002B3E78">
        <w:rPr>
          <w:rFonts w:eastAsiaTheme="minorHAnsi"/>
          <w:color w:val="000000" w:themeColor="text1"/>
          <w:szCs w:val="28"/>
          <w:lang w:val="ru-RU" w:bidi="ar-SA"/>
        </w:rPr>
        <w:t xml:space="preserve"> в</w:t>
      </w:r>
      <w:r w:rsidRPr="002B3E78">
        <w:rPr>
          <w:rFonts w:eastAsiaTheme="minorHAnsi"/>
          <w:color w:val="000000" w:themeColor="text1"/>
          <w:szCs w:val="28"/>
          <w:lang w:val="ru-RU" w:bidi="ar-SA"/>
        </w:rPr>
        <w:t>ведение специальной туристической ренты</w:t>
      </w:r>
      <w:r w:rsidR="00AE6F79" w:rsidRPr="002B3E78">
        <w:rPr>
          <w:rFonts w:eastAsiaTheme="minorHAnsi"/>
          <w:color w:val="000000" w:themeColor="text1"/>
          <w:szCs w:val="28"/>
          <w:lang w:val="ru-RU" w:bidi="ar-SA"/>
        </w:rPr>
        <w:t>, р</w:t>
      </w:r>
      <w:r w:rsidRPr="002B3E78">
        <w:rPr>
          <w:rFonts w:eastAsiaTheme="minorHAnsi"/>
          <w:color w:val="000000" w:themeColor="text1"/>
          <w:szCs w:val="28"/>
          <w:lang w:val="ru-RU" w:bidi="ar-SA"/>
        </w:rPr>
        <w:t>азвитие механизмов самофинансирования территорий</w:t>
      </w:r>
      <w:r w:rsidR="00AE6F79" w:rsidRPr="002B3E78">
        <w:rPr>
          <w:rFonts w:eastAsiaTheme="minorHAnsi"/>
          <w:color w:val="000000" w:themeColor="text1"/>
          <w:szCs w:val="28"/>
          <w:lang w:val="ru-RU" w:bidi="ar-SA"/>
        </w:rPr>
        <w:t xml:space="preserve">, </w:t>
      </w:r>
      <w:r w:rsidR="00667C07" w:rsidRPr="002B3E78">
        <w:rPr>
          <w:rFonts w:eastAsiaTheme="minorHAnsi"/>
          <w:color w:val="000000" w:themeColor="text1"/>
          <w:szCs w:val="28"/>
          <w:lang w:val="ru-RU" w:bidi="ar-SA"/>
        </w:rPr>
        <w:t xml:space="preserve">внедрение </w:t>
      </w:r>
      <w:r w:rsidRPr="002B3E78">
        <w:rPr>
          <w:rFonts w:eastAsiaTheme="minorHAnsi"/>
          <w:color w:val="000000" w:themeColor="text1"/>
          <w:szCs w:val="28"/>
          <w:lang w:val="ru-RU" w:bidi="ar-SA"/>
        </w:rPr>
        <w:t>системы охраны рекреационных зон [1</w:t>
      </w:r>
      <w:r w:rsidR="008604E7">
        <w:rPr>
          <w:rFonts w:eastAsiaTheme="minorHAnsi"/>
          <w:color w:val="000000" w:themeColor="text1"/>
          <w:szCs w:val="28"/>
          <w:lang w:val="ru-RU" w:bidi="ar-SA"/>
        </w:rPr>
        <w:t>36</w:t>
      </w:r>
      <w:r w:rsidRPr="002B3E78">
        <w:rPr>
          <w:rFonts w:eastAsiaTheme="minorHAnsi"/>
          <w:color w:val="000000" w:themeColor="text1"/>
          <w:szCs w:val="28"/>
          <w:lang w:val="ru-RU" w:bidi="ar-SA"/>
        </w:rPr>
        <w:t>, с. 303]</w:t>
      </w:r>
      <w:r w:rsidR="00162477">
        <w:rPr>
          <w:rFonts w:eastAsiaTheme="minorHAnsi"/>
          <w:color w:val="000000" w:themeColor="text1"/>
          <w:szCs w:val="28"/>
          <w:lang w:val="ru-RU" w:bidi="ar-SA"/>
        </w:rPr>
        <w:t>.</w:t>
      </w:r>
    </w:p>
    <w:p w14:paraId="0D91F863" w14:textId="420A7C3B" w:rsidR="004B3EB3" w:rsidRPr="002B3E78" w:rsidRDefault="002B5E1C" w:rsidP="00AE6F79">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Перспективным направлением считается организация особых экономических </w:t>
      </w:r>
      <w:r w:rsidR="00D47A69" w:rsidRPr="002B3E78">
        <w:rPr>
          <w:rFonts w:eastAsiaTheme="minorHAnsi"/>
          <w:color w:val="000000" w:themeColor="text1"/>
          <w:szCs w:val="28"/>
          <w:lang w:val="ru-RU" w:bidi="ar-SA"/>
        </w:rPr>
        <w:t xml:space="preserve">зон </w:t>
      </w:r>
      <w:r w:rsidR="00AE6F79" w:rsidRPr="002B3E78">
        <w:rPr>
          <w:rFonts w:eastAsiaTheme="minorHAnsi"/>
          <w:color w:val="000000" w:themeColor="text1"/>
          <w:szCs w:val="28"/>
          <w:lang w:val="ru-RU" w:bidi="ar-SA"/>
        </w:rPr>
        <w:t xml:space="preserve">(далее </w:t>
      </w:r>
      <w:r w:rsidR="008604E7">
        <w:rPr>
          <w:rFonts w:eastAsiaTheme="minorHAnsi"/>
          <w:color w:val="000000" w:themeColor="text1"/>
          <w:szCs w:val="28"/>
          <w:lang w:val="ru-RU" w:bidi="ar-SA"/>
        </w:rPr>
        <w:t xml:space="preserve">– </w:t>
      </w:r>
      <w:r w:rsidR="00AE6F79" w:rsidRPr="002B3E78">
        <w:rPr>
          <w:rFonts w:eastAsiaTheme="minorHAnsi"/>
          <w:color w:val="000000" w:themeColor="text1"/>
          <w:szCs w:val="28"/>
          <w:lang w:val="ru-RU" w:bidi="ar-SA"/>
        </w:rPr>
        <w:t>ОЭ</w:t>
      </w:r>
      <w:r w:rsidR="00D47A69" w:rsidRPr="002B3E78">
        <w:rPr>
          <w:rFonts w:eastAsiaTheme="minorHAnsi"/>
          <w:color w:val="000000" w:themeColor="text1"/>
          <w:szCs w:val="28"/>
          <w:lang w:val="ru-RU" w:bidi="ar-SA"/>
        </w:rPr>
        <w:t>З</w:t>
      </w:r>
      <w:r w:rsidR="00AE6F79" w:rsidRPr="002B3E78">
        <w:rPr>
          <w:rFonts w:eastAsiaTheme="minorHAnsi"/>
          <w:color w:val="000000" w:themeColor="text1"/>
          <w:szCs w:val="28"/>
          <w:lang w:val="ru-RU" w:bidi="ar-SA"/>
        </w:rPr>
        <w:t>) туристического храктера</w:t>
      </w:r>
      <w:r w:rsidRPr="002B3E78">
        <w:rPr>
          <w:rFonts w:eastAsiaTheme="minorHAnsi"/>
          <w:color w:val="000000" w:themeColor="text1"/>
          <w:szCs w:val="28"/>
          <w:lang w:val="ru-RU" w:bidi="ar-SA"/>
        </w:rPr>
        <w:t>. Барзыкин Ю. и другие специалисты выделяют ключевые задачи</w:t>
      </w:r>
      <w:r w:rsidR="004B3EB3" w:rsidRPr="002B3E78">
        <w:rPr>
          <w:rFonts w:eastAsiaTheme="minorHAnsi"/>
          <w:color w:val="000000" w:themeColor="text1"/>
          <w:szCs w:val="28"/>
          <w:lang w:val="ru-RU" w:bidi="ar-SA"/>
        </w:rPr>
        <w:t xml:space="preserve"> - п</w:t>
      </w:r>
      <w:r w:rsidRPr="002B3E78">
        <w:rPr>
          <w:rFonts w:eastAsiaTheme="minorHAnsi"/>
          <w:color w:val="000000" w:themeColor="text1"/>
          <w:szCs w:val="28"/>
          <w:lang w:val="ru-RU" w:bidi="ar-SA"/>
        </w:rPr>
        <w:t>остоянный мониторинг создания ОЭЗ</w:t>
      </w:r>
      <w:r w:rsidR="004B3EB3" w:rsidRPr="002B3E78">
        <w:rPr>
          <w:rFonts w:eastAsiaTheme="minorHAnsi"/>
          <w:color w:val="000000" w:themeColor="text1"/>
          <w:szCs w:val="28"/>
          <w:lang w:val="ru-RU" w:bidi="ar-SA"/>
        </w:rPr>
        <w:t>, р</w:t>
      </w:r>
      <w:r w:rsidRPr="002B3E78">
        <w:rPr>
          <w:rFonts w:eastAsiaTheme="minorHAnsi"/>
          <w:color w:val="000000" w:themeColor="text1"/>
          <w:szCs w:val="28"/>
          <w:lang w:val="ru-RU" w:bidi="ar-SA"/>
        </w:rPr>
        <w:t>аспространение успешного опыта на другие регионы [1</w:t>
      </w:r>
      <w:r w:rsidR="008604E7">
        <w:rPr>
          <w:rFonts w:eastAsiaTheme="minorHAnsi"/>
          <w:color w:val="000000" w:themeColor="text1"/>
          <w:szCs w:val="28"/>
          <w:lang w:val="ru-RU" w:bidi="ar-SA"/>
        </w:rPr>
        <w:t>5</w:t>
      </w:r>
      <w:r w:rsidR="00162477">
        <w:rPr>
          <w:rFonts w:eastAsiaTheme="minorHAnsi"/>
          <w:color w:val="000000" w:themeColor="text1"/>
          <w:szCs w:val="28"/>
          <w:lang w:val="ru-RU" w:bidi="ar-SA"/>
        </w:rPr>
        <w:t>4</w:t>
      </w:r>
      <w:r w:rsidRPr="002B3E78">
        <w:rPr>
          <w:rFonts w:eastAsiaTheme="minorHAnsi"/>
          <w:color w:val="000000" w:themeColor="text1"/>
          <w:szCs w:val="28"/>
          <w:lang w:val="ru-RU" w:bidi="ar-SA"/>
        </w:rPr>
        <w:t>]</w:t>
      </w:r>
      <w:r w:rsidR="004B3EB3" w:rsidRPr="002B3E78">
        <w:rPr>
          <w:rFonts w:eastAsiaTheme="minorHAnsi"/>
          <w:color w:val="000000" w:themeColor="text1"/>
          <w:szCs w:val="28"/>
          <w:lang w:val="ru-RU" w:bidi="ar-SA"/>
        </w:rPr>
        <w:t>.</w:t>
      </w:r>
      <w:r w:rsidR="004B3EB3" w:rsidRPr="002B3E78">
        <w:t xml:space="preserve"> </w:t>
      </w:r>
      <w:r w:rsidR="004B3EB3" w:rsidRPr="002B3E78">
        <w:rPr>
          <w:rFonts w:eastAsiaTheme="minorHAnsi"/>
          <w:color w:val="000000" w:themeColor="text1"/>
          <w:szCs w:val="28"/>
          <w:lang w:val="ru-RU" w:bidi="ar-SA"/>
        </w:rPr>
        <w:t xml:space="preserve">Специальные экономические территории </w:t>
      </w:r>
      <w:r w:rsidR="00D47A69" w:rsidRPr="002B3E78">
        <w:rPr>
          <w:rFonts w:eastAsiaTheme="minorHAnsi"/>
          <w:color w:val="000000" w:themeColor="text1"/>
          <w:szCs w:val="28"/>
          <w:lang w:val="ru-RU" w:bidi="ar-SA"/>
        </w:rPr>
        <w:t xml:space="preserve">являются </w:t>
      </w:r>
      <w:r w:rsidR="004B3EB3" w:rsidRPr="002B3E78">
        <w:rPr>
          <w:rFonts w:eastAsiaTheme="minorHAnsi"/>
          <w:color w:val="000000" w:themeColor="text1"/>
          <w:szCs w:val="28"/>
          <w:lang w:val="ru-RU" w:bidi="ar-SA"/>
        </w:rPr>
        <w:t xml:space="preserve"> катализатор</w:t>
      </w:r>
      <w:r w:rsidR="00D47A69" w:rsidRPr="002B3E78">
        <w:rPr>
          <w:rFonts w:eastAsiaTheme="minorHAnsi"/>
          <w:color w:val="000000" w:themeColor="text1"/>
          <w:szCs w:val="28"/>
          <w:lang w:val="ru-RU" w:bidi="ar-SA"/>
        </w:rPr>
        <w:t>ом</w:t>
      </w:r>
      <w:r w:rsidR="004B3EB3" w:rsidRPr="002B3E78">
        <w:rPr>
          <w:rFonts w:eastAsiaTheme="minorHAnsi"/>
          <w:color w:val="000000" w:themeColor="text1"/>
          <w:szCs w:val="28"/>
          <w:lang w:val="ru-RU" w:bidi="ar-SA"/>
        </w:rPr>
        <w:t xml:space="preserve"> развития аграрного туризма</w:t>
      </w:r>
      <w:r w:rsidR="00D47A69" w:rsidRPr="002B3E78">
        <w:rPr>
          <w:rFonts w:eastAsiaTheme="minorHAnsi"/>
          <w:color w:val="000000" w:themeColor="text1"/>
          <w:szCs w:val="28"/>
          <w:lang w:val="ru-RU" w:bidi="ar-SA"/>
        </w:rPr>
        <w:t>.</w:t>
      </w:r>
    </w:p>
    <w:p w14:paraId="00CBBF56" w14:textId="6EE715A6" w:rsidR="004B3EB3"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i/>
          <w:iCs/>
          <w:color w:val="000000" w:themeColor="text1"/>
          <w:szCs w:val="28"/>
          <w:lang w:val="ru-RU" w:bidi="ar-SA"/>
        </w:rPr>
        <w:t>Особые экономические территории (ОЭТ)</w:t>
      </w:r>
      <w:r w:rsidRPr="002B3E78">
        <w:rPr>
          <w:rFonts w:eastAsiaTheme="minorHAnsi"/>
          <w:color w:val="000000" w:themeColor="text1"/>
          <w:szCs w:val="28"/>
          <w:lang w:val="ru-RU" w:bidi="ar-SA"/>
        </w:rPr>
        <w:t xml:space="preserve"> представляют собой географически ограниченные зоны с особым правовым и фискальным режимом, создаваемые для стимулирования инвестиционной активности, развития приоритетных секторов экономики и повышения региональной конкурентоспособности.</w:t>
      </w:r>
    </w:p>
    <w:p w14:paraId="4B3B4A75" w14:textId="1CEC440B" w:rsidR="004B3EB3"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Основные характеристики ОЭТ:</w:t>
      </w:r>
    </w:p>
    <w:p w14:paraId="06F10DBF" w14:textId="636E7A14" w:rsidR="004B3EB3" w:rsidRPr="002B3E78" w:rsidRDefault="004B3EB3" w:rsidP="007B16AC">
      <w:pPr>
        <w:pStyle w:val="10"/>
        <w:widowControl w:val="0"/>
        <w:numPr>
          <w:ilvl w:val="0"/>
          <w:numId w:val="25"/>
        </w:numPr>
        <w:tabs>
          <w:tab w:val="left" w:pos="993"/>
        </w:tabs>
        <w:spacing w:line="240" w:lineRule="auto"/>
        <w:ind w:left="0"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преференциальный режим хозяйствования;</w:t>
      </w:r>
    </w:p>
    <w:p w14:paraId="38ABE9C9" w14:textId="6B9B2200" w:rsidR="004B3EB3" w:rsidRPr="002B3E78" w:rsidRDefault="004B3EB3" w:rsidP="007B16AC">
      <w:pPr>
        <w:pStyle w:val="10"/>
        <w:widowControl w:val="0"/>
        <w:numPr>
          <w:ilvl w:val="0"/>
          <w:numId w:val="25"/>
        </w:numPr>
        <w:tabs>
          <w:tab w:val="left" w:pos="993"/>
        </w:tabs>
        <w:spacing w:line="240" w:lineRule="auto"/>
        <w:ind w:left="0"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освобождение от основных налоговых обязательств (НДС, налог на прибыль, таможенные сборы);</w:t>
      </w:r>
    </w:p>
    <w:p w14:paraId="19D2A708" w14:textId="6776FC1E" w:rsidR="004B3EB3" w:rsidRPr="002B3E78" w:rsidRDefault="004B3EB3" w:rsidP="007B16AC">
      <w:pPr>
        <w:pStyle w:val="10"/>
        <w:widowControl w:val="0"/>
        <w:numPr>
          <w:ilvl w:val="0"/>
          <w:numId w:val="25"/>
        </w:numPr>
        <w:tabs>
          <w:tab w:val="left" w:pos="993"/>
        </w:tabs>
        <w:spacing w:line="240" w:lineRule="auto"/>
        <w:ind w:left="0"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минимизация административных барьеров (ускоренные процедуры лицензирования и согласований);</w:t>
      </w:r>
    </w:p>
    <w:p w14:paraId="63C2B0DC" w14:textId="78EE740D" w:rsidR="004B3EB3" w:rsidRPr="002B3E78" w:rsidRDefault="004B3EB3" w:rsidP="007B16AC">
      <w:pPr>
        <w:pStyle w:val="10"/>
        <w:widowControl w:val="0"/>
        <w:numPr>
          <w:ilvl w:val="0"/>
          <w:numId w:val="25"/>
        </w:numPr>
        <w:tabs>
          <w:tab w:val="left" w:pos="993"/>
        </w:tabs>
        <w:spacing w:line="240" w:lineRule="auto"/>
        <w:ind w:left="0"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финансовая поддержка инфраструктурных проектов.</w:t>
      </w:r>
    </w:p>
    <w:p w14:paraId="56FEEF19" w14:textId="249A0AD9" w:rsidR="004B3EB3"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Отраслевая направленность при этом, создаются под конкретные экономические задачи: рекреационно-туристические (пример - зона "Бурабай") - развитие курортно-санаторного комплекса и агротуристических проектов, промышленные, инновационные, транспортно-логистические и другие специализированные зоны.</w:t>
      </w:r>
    </w:p>
    <w:p w14:paraId="197FD6DB" w14:textId="35A70636" w:rsidR="004B3EB3"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Казахстанская практика – это "Нур-Султан - инновационный хаб" (развитие высоких технологий), "Морской терминал Актау" (международная торговля), "Бурабай" (курортно-развлекательный кластер)</w:t>
      </w:r>
    </w:p>
    <w:p w14:paraId="261AAF3A" w14:textId="5AE9A8EB" w:rsidR="004B3EB3"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Значение для аграрного туризма зключается в следующем стимулируют частные инвестиции в объект</w:t>
      </w:r>
      <w:r w:rsidR="00667C07" w:rsidRPr="002B3E78">
        <w:rPr>
          <w:rFonts w:eastAsiaTheme="minorHAnsi"/>
          <w:color w:val="000000" w:themeColor="text1"/>
          <w:szCs w:val="28"/>
          <w:lang w:val="ru-RU" w:bidi="ar-SA"/>
        </w:rPr>
        <w:t>ы</w:t>
      </w:r>
      <w:r w:rsidRPr="002B3E78">
        <w:rPr>
          <w:rFonts w:eastAsiaTheme="minorHAnsi"/>
          <w:color w:val="000000" w:themeColor="text1"/>
          <w:szCs w:val="28"/>
          <w:lang w:val="ru-RU" w:bidi="ar-SA"/>
        </w:rPr>
        <w:t xml:space="preserve"> сельского гостеприимства (агроотели, экофермы), способствуют модернизации транспортной и коммунальной инфраструктуры сельских районов. формируют новые рабочие места для сельского населения.</w:t>
      </w:r>
    </w:p>
    <w:p w14:paraId="68C0F825" w14:textId="77777777" w:rsidR="004B3EB3"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В контексте исследования отмечается, что рекреационные ОЭТ являются эффективным механизмом развития сельского туризма, однако требуют:</w:t>
      </w:r>
    </w:p>
    <w:p w14:paraId="0DACA82F" w14:textId="0C089114" w:rsidR="002B5E1C" w:rsidRPr="002B3E78" w:rsidRDefault="004B3EB3"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Распространения успешных практик на другие перспективные регионы [1</w:t>
      </w:r>
      <w:r w:rsidR="008604E7">
        <w:rPr>
          <w:rFonts w:eastAsiaTheme="minorHAnsi"/>
          <w:color w:val="000000" w:themeColor="text1"/>
          <w:szCs w:val="28"/>
          <w:lang w:val="ru-RU" w:bidi="ar-SA"/>
        </w:rPr>
        <w:t>5</w:t>
      </w:r>
      <w:r w:rsidR="00162477">
        <w:rPr>
          <w:rFonts w:eastAsiaTheme="minorHAnsi"/>
          <w:color w:val="000000" w:themeColor="text1"/>
          <w:szCs w:val="28"/>
          <w:lang w:val="ru-RU" w:bidi="ar-SA"/>
        </w:rPr>
        <w:t>4</w:t>
      </w:r>
      <w:r w:rsidR="008604E7">
        <w:rPr>
          <w:rFonts w:eastAsiaTheme="minorHAnsi"/>
          <w:color w:val="000000" w:themeColor="text1"/>
          <w:szCs w:val="28"/>
          <w:lang w:val="ru-RU" w:bidi="ar-SA"/>
        </w:rPr>
        <w:t>, с. 4-144</w:t>
      </w:r>
      <w:r w:rsidRPr="002B3E78">
        <w:rPr>
          <w:rFonts w:eastAsiaTheme="minorHAnsi"/>
          <w:color w:val="000000" w:themeColor="text1"/>
          <w:szCs w:val="28"/>
          <w:lang w:val="ru-RU" w:bidi="ar-SA"/>
        </w:rPr>
        <w:t>]</w:t>
      </w:r>
      <w:r w:rsidR="00162477">
        <w:rPr>
          <w:rFonts w:eastAsiaTheme="minorHAnsi"/>
          <w:color w:val="000000" w:themeColor="text1"/>
          <w:szCs w:val="28"/>
          <w:lang w:val="ru-RU" w:bidi="ar-SA"/>
        </w:rPr>
        <w:t>.</w:t>
      </w:r>
    </w:p>
    <w:p w14:paraId="519586C4" w14:textId="465DA642" w:rsidR="002B5E1C" w:rsidRPr="002B3E78" w:rsidRDefault="002B5E1C" w:rsidP="004B3EB3">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Для развития </w:t>
      </w:r>
      <w:r w:rsidR="004B3EB3" w:rsidRPr="002B3E78">
        <w:rPr>
          <w:rFonts w:eastAsiaTheme="minorHAnsi"/>
          <w:color w:val="000000" w:themeColor="text1"/>
          <w:szCs w:val="28"/>
          <w:lang w:val="ru-RU" w:bidi="ar-SA"/>
        </w:rPr>
        <w:t xml:space="preserve">СЗТ </w:t>
      </w:r>
      <w:r w:rsidRPr="002B3E78">
        <w:rPr>
          <w:rFonts w:eastAsiaTheme="minorHAnsi"/>
          <w:color w:val="000000" w:themeColor="text1"/>
          <w:szCs w:val="28"/>
          <w:lang w:val="ru-RU" w:bidi="ar-SA"/>
        </w:rPr>
        <w:t>туризма предлагается</w:t>
      </w:r>
      <w:r w:rsidR="004B3EB3" w:rsidRPr="002B3E78">
        <w:rPr>
          <w:rFonts w:eastAsiaTheme="minorHAnsi"/>
          <w:color w:val="000000" w:themeColor="text1"/>
          <w:szCs w:val="28"/>
          <w:lang w:val="ru-RU" w:bidi="ar-SA"/>
        </w:rPr>
        <w:t xml:space="preserve"> в</w:t>
      </w:r>
      <w:r w:rsidRPr="002B3E78">
        <w:rPr>
          <w:rFonts w:eastAsiaTheme="minorHAnsi"/>
          <w:color w:val="000000" w:themeColor="text1"/>
          <w:szCs w:val="28"/>
          <w:lang w:val="ru-RU" w:bidi="ar-SA"/>
        </w:rPr>
        <w:t>недрение механизмов ГЧП</w:t>
      </w:r>
      <w:r w:rsidR="004B3EB3" w:rsidRPr="002B3E78">
        <w:rPr>
          <w:rFonts w:eastAsiaTheme="minorHAnsi"/>
          <w:color w:val="000000" w:themeColor="text1"/>
          <w:szCs w:val="28"/>
          <w:lang w:val="ru-RU" w:bidi="ar-SA"/>
        </w:rPr>
        <w:t>, р</w:t>
      </w:r>
      <w:r w:rsidRPr="002B3E78">
        <w:rPr>
          <w:rFonts w:eastAsiaTheme="minorHAnsi"/>
          <w:color w:val="000000" w:themeColor="text1"/>
          <w:szCs w:val="28"/>
          <w:lang w:val="ru-RU" w:bidi="ar-SA"/>
        </w:rPr>
        <w:t>азработка системы финансовых стимулов (гранты, субсидии)</w:t>
      </w:r>
      <w:r w:rsidR="004B3EB3" w:rsidRPr="002B3E78">
        <w:rPr>
          <w:rFonts w:eastAsiaTheme="minorHAnsi"/>
          <w:color w:val="000000" w:themeColor="text1"/>
          <w:szCs w:val="28"/>
          <w:lang w:val="ru-RU" w:bidi="ar-SA"/>
        </w:rPr>
        <w:t>, п</w:t>
      </w:r>
      <w:r w:rsidRPr="002B3E78">
        <w:rPr>
          <w:rFonts w:eastAsiaTheme="minorHAnsi"/>
          <w:color w:val="000000" w:themeColor="text1"/>
          <w:szCs w:val="28"/>
          <w:lang w:val="ru-RU" w:bidi="ar-SA"/>
        </w:rPr>
        <w:t>редоставление налоговых льгот</w:t>
      </w:r>
      <w:r w:rsidR="004B3EB3" w:rsidRPr="002B3E78">
        <w:rPr>
          <w:rFonts w:eastAsiaTheme="minorHAnsi"/>
          <w:color w:val="000000" w:themeColor="text1"/>
          <w:szCs w:val="28"/>
          <w:lang w:val="ru-RU" w:bidi="ar-SA"/>
        </w:rPr>
        <w:t>, о</w:t>
      </w:r>
      <w:r w:rsidRPr="002B3E78">
        <w:rPr>
          <w:rFonts w:eastAsiaTheme="minorHAnsi"/>
          <w:color w:val="000000" w:themeColor="text1"/>
          <w:szCs w:val="28"/>
          <w:lang w:val="ru-RU" w:bidi="ar-SA"/>
        </w:rPr>
        <w:t>рганизация льготного кредитования [</w:t>
      </w:r>
      <w:r w:rsidR="008604E7">
        <w:rPr>
          <w:rFonts w:eastAsiaTheme="minorHAnsi"/>
          <w:color w:val="000000" w:themeColor="text1"/>
          <w:szCs w:val="28"/>
          <w:lang w:val="ru-RU" w:bidi="ar-SA"/>
        </w:rPr>
        <w:t>3</w:t>
      </w:r>
      <w:r w:rsidRPr="002B3E78">
        <w:rPr>
          <w:rFonts w:eastAsiaTheme="minorHAnsi"/>
          <w:color w:val="000000" w:themeColor="text1"/>
          <w:szCs w:val="28"/>
          <w:lang w:val="ru-RU" w:bidi="ar-SA"/>
        </w:rPr>
        <w:t>8</w:t>
      </w:r>
      <w:r w:rsidR="008604E7">
        <w:rPr>
          <w:rFonts w:eastAsiaTheme="minorHAnsi"/>
          <w:color w:val="000000" w:themeColor="text1"/>
          <w:szCs w:val="28"/>
          <w:lang w:val="ru-RU" w:bidi="ar-SA"/>
        </w:rPr>
        <w:t>, с. 4-156</w:t>
      </w:r>
      <w:r w:rsidRPr="002B3E78">
        <w:rPr>
          <w:rFonts w:eastAsiaTheme="minorHAnsi"/>
          <w:color w:val="000000" w:themeColor="text1"/>
          <w:szCs w:val="28"/>
          <w:lang w:val="ru-RU" w:bidi="ar-SA"/>
        </w:rPr>
        <w:t>]</w:t>
      </w:r>
      <w:r w:rsidR="004B3EB3" w:rsidRPr="002B3E78">
        <w:rPr>
          <w:rFonts w:eastAsiaTheme="minorHAnsi"/>
          <w:color w:val="000000" w:themeColor="text1"/>
          <w:szCs w:val="28"/>
          <w:lang w:val="ru-RU" w:bidi="ar-SA"/>
        </w:rPr>
        <w:t>.</w:t>
      </w:r>
    </w:p>
    <w:p w14:paraId="28CDD294" w14:textId="16043F04"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Особую актуальность приобретает специализированн</w:t>
      </w:r>
      <w:r w:rsidR="00667C07" w:rsidRPr="002B3E78">
        <w:rPr>
          <w:rFonts w:eastAsiaTheme="minorHAnsi"/>
          <w:color w:val="000000" w:themeColor="text1"/>
          <w:szCs w:val="28"/>
          <w:lang w:val="ru-RU" w:bidi="ar-SA"/>
        </w:rPr>
        <w:t>ые</w:t>
      </w:r>
      <w:r w:rsidRPr="002B3E78">
        <w:rPr>
          <w:rFonts w:eastAsiaTheme="minorHAnsi"/>
          <w:color w:val="000000" w:themeColor="text1"/>
          <w:szCs w:val="28"/>
          <w:lang w:val="ru-RU" w:bidi="ar-SA"/>
        </w:rPr>
        <w:t xml:space="preserve"> аграрн</w:t>
      </w:r>
      <w:r w:rsidR="00667C07" w:rsidRPr="002B3E78">
        <w:rPr>
          <w:rFonts w:eastAsiaTheme="minorHAnsi"/>
          <w:color w:val="000000" w:themeColor="text1"/>
          <w:szCs w:val="28"/>
          <w:lang w:val="ru-RU" w:bidi="ar-SA"/>
        </w:rPr>
        <w:t>ые</w:t>
      </w:r>
      <w:r w:rsidRPr="002B3E78">
        <w:rPr>
          <w:rFonts w:eastAsiaTheme="minorHAnsi"/>
          <w:color w:val="000000" w:themeColor="text1"/>
          <w:szCs w:val="28"/>
          <w:lang w:val="ru-RU" w:bidi="ar-SA"/>
        </w:rPr>
        <w:t xml:space="preserve"> банк</w:t>
      </w:r>
      <w:r w:rsidR="00667C07" w:rsidRPr="002B3E78">
        <w:rPr>
          <w:rFonts w:eastAsiaTheme="minorHAnsi"/>
          <w:color w:val="000000" w:themeColor="text1"/>
          <w:szCs w:val="28"/>
          <w:lang w:val="ru-RU" w:bidi="ar-SA"/>
        </w:rPr>
        <w:t>и</w:t>
      </w:r>
      <w:r w:rsidRPr="002B3E78">
        <w:rPr>
          <w:rFonts w:eastAsiaTheme="minorHAnsi"/>
          <w:color w:val="000000" w:themeColor="text1"/>
          <w:szCs w:val="28"/>
          <w:lang w:val="ru-RU" w:bidi="ar-SA"/>
        </w:rPr>
        <w:t xml:space="preserve"> с региональной сетью для обеспечения доступа к кредитным ресурсам [1</w:t>
      </w:r>
      <w:r w:rsidR="008604E7">
        <w:rPr>
          <w:rFonts w:eastAsiaTheme="minorHAnsi"/>
          <w:color w:val="000000" w:themeColor="text1"/>
          <w:szCs w:val="28"/>
          <w:lang w:val="ru-RU" w:bidi="ar-SA"/>
        </w:rPr>
        <w:t>5</w:t>
      </w:r>
      <w:r w:rsidR="00162477">
        <w:rPr>
          <w:rFonts w:eastAsiaTheme="minorHAnsi"/>
          <w:color w:val="000000" w:themeColor="text1"/>
          <w:szCs w:val="28"/>
          <w:lang w:val="ru-RU" w:bidi="ar-SA"/>
        </w:rPr>
        <w:t>5</w:t>
      </w:r>
      <w:r w:rsidRPr="002B3E78">
        <w:rPr>
          <w:rFonts w:eastAsiaTheme="minorHAnsi"/>
          <w:color w:val="000000" w:themeColor="text1"/>
          <w:szCs w:val="28"/>
          <w:lang w:val="ru-RU" w:bidi="ar-SA"/>
        </w:rPr>
        <w:t>].</w:t>
      </w:r>
    </w:p>
    <w:p w14:paraId="1DD5E079" w14:textId="5E2D6D27" w:rsidR="002B5E1C" w:rsidRPr="002B3E78" w:rsidRDefault="00AE6F79"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Для </w:t>
      </w:r>
      <w:r w:rsidR="002B5E1C" w:rsidRPr="002B3E78">
        <w:rPr>
          <w:rFonts w:eastAsiaTheme="minorHAnsi"/>
          <w:color w:val="000000" w:themeColor="text1"/>
          <w:szCs w:val="28"/>
          <w:lang w:val="ru-RU" w:bidi="ar-SA"/>
        </w:rPr>
        <w:t xml:space="preserve">социального туризма </w:t>
      </w:r>
      <w:r w:rsidRPr="002B3E78">
        <w:rPr>
          <w:rFonts w:eastAsiaTheme="minorHAnsi"/>
          <w:color w:val="000000" w:themeColor="text1"/>
          <w:szCs w:val="28"/>
          <w:lang w:val="ru-RU" w:bidi="ar-SA"/>
        </w:rPr>
        <w:t xml:space="preserve">целесообразно </w:t>
      </w:r>
      <w:r w:rsidR="002B5E1C" w:rsidRPr="002B3E78">
        <w:rPr>
          <w:rFonts w:eastAsiaTheme="minorHAnsi"/>
          <w:color w:val="000000" w:themeColor="text1"/>
          <w:szCs w:val="28"/>
          <w:lang w:val="ru-RU" w:bidi="ar-SA"/>
        </w:rPr>
        <w:t>расширить доступ к услугам для малообеспеченных слоев населения, усовершенствовать Социальный кодекс РК, разработать целевые государственные программы [</w:t>
      </w:r>
      <w:r w:rsidR="002525FE">
        <w:rPr>
          <w:rFonts w:eastAsiaTheme="minorHAnsi"/>
          <w:color w:val="000000" w:themeColor="text1"/>
          <w:szCs w:val="28"/>
          <w:lang w:val="ru-RU" w:bidi="ar-SA"/>
        </w:rPr>
        <w:t>3</w:t>
      </w:r>
      <w:r w:rsidR="002B5E1C" w:rsidRPr="002B3E78">
        <w:rPr>
          <w:rFonts w:eastAsiaTheme="minorHAnsi"/>
          <w:color w:val="000000" w:themeColor="text1"/>
          <w:szCs w:val="28"/>
          <w:lang w:val="ru-RU" w:bidi="ar-SA"/>
        </w:rPr>
        <w:t xml:space="preserve">3, </w:t>
      </w:r>
      <w:r w:rsidR="002525FE">
        <w:rPr>
          <w:rFonts w:eastAsiaTheme="minorHAnsi"/>
          <w:color w:val="000000" w:themeColor="text1"/>
          <w:szCs w:val="28"/>
          <w:lang w:val="ru-RU" w:bidi="ar-SA"/>
        </w:rPr>
        <w:t xml:space="preserve">с. </w:t>
      </w:r>
      <w:r w:rsidR="00162477">
        <w:rPr>
          <w:rFonts w:eastAsiaTheme="minorHAnsi"/>
          <w:color w:val="000000" w:themeColor="text1"/>
          <w:szCs w:val="28"/>
          <w:lang w:val="ru-RU" w:bidi="ar-SA"/>
        </w:rPr>
        <w:t>1</w:t>
      </w:r>
      <w:r w:rsidR="002525FE">
        <w:rPr>
          <w:rFonts w:eastAsiaTheme="minorHAnsi"/>
          <w:color w:val="000000" w:themeColor="text1"/>
          <w:szCs w:val="28"/>
          <w:lang w:val="ru-RU" w:bidi="ar-SA"/>
        </w:rPr>
        <w:t>23-</w:t>
      </w:r>
      <w:r w:rsidR="00162477">
        <w:rPr>
          <w:rFonts w:eastAsiaTheme="minorHAnsi"/>
          <w:color w:val="000000" w:themeColor="text1"/>
          <w:szCs w:val="28"/>
          <w:lang w:val="ru-RU" w:bidi="ar-SA"/>
        </w:rPr>
        <w:t>124</w:t>
      </w:r>
      <w:r w:rsidR="002B5E1C" w:rsidRPr="002B3E78">
        <w:rPr>
          <w:rFonts w:eastAsiaTheme="minorHAnsi"/>
          <w:color w:val="000000" w:themeColor="text1"/>
          <w:szCs w:val="28"/>
          <w:lang w:val="ru-RU" w:bidi="ar-SA"/>
        </w:rPr>
        <w:t>]</w:t>
      </w:r>
      <w:r w:rsidR="00162477">
        <w:rPr>
          <w:rFonts w:eastAsiaTheme="minorHAnsi"/>
          <w:color w:val="000000" w:themeColor="text1"/>
          <w:szCs w:val="28"/>
          <w:lang w:val="ru-RU" w:bidi="ar-SA"/>
        </w:rPr>
        <w:t>.</w:t>
      </w:r>
    </w:p>
    <w:p w14:paraId="0038B8B5" w14:textId="245859F7"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Эти меры позволят снизить социальное неравенство, повысить качество жизни сельского населения, сохранить рекреационный потенциал территорий [</w:t>
      </w:r>
      <w:r w:rsidR="002525FE">
        <w:rPr>
          <w:rFonts w:eastAsiaTheme="minorHAnsi"/>
          <w:color w:val="000000" w:themeColor="text1"/>
          <w:szCs w:val="28"/>
          <w:lang w:val="ru-RU" w:bidi="ar-SA"/>
        </w:rPr>
        <w:t>5</w:t>
      </w:r>
      <w:r w:rsidRPr="002B3E78">
        <w:rPr>
          <w:rFonts w:eastAsiaTheme="minorHAnsi"/>
          <w:color w:val="000000" w:themeColor="text1"/>
          <w:szCs w:val="28"/>
          <w:lang w:val="ru-RU" w:bidi="ar-SA"/>
        </w:rPr>
        <w:t>8</w:t>
      </w:r>
      <w:r w:rsidR="002525FE">
        <w:rPr>
          <w:rFonts w:eastAsiaTheme="minorHAnsi"/>
          <w:color w:val="000000" w:themeColor="text1"/>
          <w:szCs w:val="28"/>
          <w:lang w:val="ru-RU" w:bidi="ar-SA"/>
        </w:rPr>
        <w:t>, с. 9-</w:t>
      </w:r>
      <w:r w:rsidR="00162477">
        <w:rPr>
          <w:rFonts w:eastAsiaTheme="minorHAnsi"/>
          <w:color w:val="000000" w:themeColor="text1"/>
          <w:szCs w:val="28"/>
          <w:lang w:val="ru-RU" w:bidi="ar-SA"/>
        </w:rPr>
        <w:t>15</w:t>
      </w:r>
      <w:r w:rsidRPr="002B3E78">
        <w:rPr>
          <w:rFonts w:eastAsiaTheme="minorHAnsi"/>
          <w:color w:val="000000" w:themeColor="text1"/>
          <w:szCs w:val="28"/>
          <w:lang w:val="ru-RU" w:bidi="ar-SA"/>
        </w:rPr>
        <w:t>]</w:t>
      </w:r>
      <w:r w:rsidR="002525FE">
        <w:rPr>
          <w:rFonts w:eastAsiaTheme="minorHAnsi"/>
          <w:color w:val="000000" w:themeColor="text1"/>
          <w:szCs w:val="28"/>
          <w:lang w:val="ru-RU" w:bidi="ar-SA"/>
        </w:rPr>
        <w:t>.</w:t>
      </w:r>
    </w:p>
    <w:p w14:paraId="34D2B888" w14:textId="6A3993FF" w:rsidR="002B5E1C" w:rsidRPr="002B3E78" w:rsidRDefault="009F6E2A"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Акцент делается на </w:t>
      </w:r>
      <w:r w:rsidR="002B5E1C" w:rsidRPr="002B3E78">
        <w:rPr>
          <w:rFonts w:eastAsiaTheme="minorHAnsi"/>
          <w:color w:val="000000" w:themeColor="text1"/>
          <w:szCs w:val="28"/>
          <w:lang w:val="ru-RU" w:bidi="ar-SA"/>
        </w:rPr>
        <w:t>совершенствовани</w:t>
      </w:r>
      <w:r w:rsidRPr="002B3E78">
        <w:rPr>
          <w:rFonts w:eastAsiaTheme="minorHAnsi"/>
          <w:color w:val="000000" w:themeColor="text1"/>
          <w:szCs w:val="28"/>
          <w:lang w:val="ru-RU" w:bidi="ar-SA"/>
        </w:rPr>
        <w:t>е</w:t>
      </w:r>
      <w:r w:rsidR="002B5E1C" w:rsidRPr="002B3E78">
        <w:rPr>
          <w:rFonts w:eastAsiaTheme="minorHAnsi"/>
          <w:color w:val="000000" w:themeColor="text1"/>
          <w:szCs w:val="28"/>
          <w:lang w:val="ru-RU" w:bidi="ar-SA"/>
        </w:rPr>
        <w:t xml:space="preserve"> информационно-статистического обеспечения стратегии развития СЗТ, особенно его экологического аспекта. Данная задача соответствует стратегии долгосрочного развития Акмолинской области, предусматривающей государственную поддержку туризма и рекреации в регионе.</w:t>
      </w:r>
    </w:p>
    <w:p w14:paraId="0EFEC471" w14:textId="38FE0B87"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Совершенствование статистического учета должно включать устранение разрозненности информационных потоков, учет региональной специфики в национальной статистике.</w:t>
      </w:r>
    </w:p>
    <w:p w14:paraId="5B0FB870" w14:textId="57D9626A"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Для отдела по туризму Акмолинской области особенно важны данные о использовании индивидуальных средств размещения, доходах в данном сегменте рынка, потоках самостоятельных туристов из других регионов.</w:t>
      </w:r>
    </w:p>
    <w:p w14:paraId="3F2007B2" w14:textId="7E32ED12"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В настоящее время Бюро национальной статистики (далее </w:t>
      </w:r>
      <w:r w:rsidR="005C06AF">
        <w:rPr>
          <w:rFonts w:eastAsiaTheme="minorHAnsi"/>
          <w:color w:val="000000" w:themeColor="text1"/>
          <w:szCs w:val="28"/>
          <w:lang w:val="ru-RU" w:bidi="ar-SA"/>
        </w:rPr>
        <w:t xml:space="preserve">– </w:t>
      </w:r>
      <w:r w:rsidRPr="002B3E78">
        <w:rPr>
          <w:rFonts w:eastAsiaTheme="minorHAnsi"/>
          <w:color w:val="000000" w:themeColor="text1"/>
          <w:szCs w:val="28"/>
          <w:lang w:val="ru-RU" w:bidi="ar-SA"/>
        </w:rPr>
        <w:t>БНС РК) не ведет официальный учет этих показателей [1</w:t>
      </w:r>
      <w:r w:rsidR="008604E7">
        <w:rPr>
          <w:rFonts w:eastAsiaTheme="minorHAnsi"/>
          <w:color w:val="000000" w:themeColor="text1"/>
          <w:szCs w:val="28"/>
          <w:lang w:val="ru-RU" w:bidi="ar-SA"/>
        </w:rPr>
        <w:t>5</w:t>
      </w:r>
      <w:r w:rsidR="00162477">
        <w:rPr>
          <w:rFonts w:eastAsiaTheme="minorHAnsi"/>
          <w:color w:val="000000" w:themeColor="text1"/>
          <w:szCs w:val="28"/>
          <w:lang w:val="ru-RU" w:bidi="ar-SA"/>
        </w:rPr>
        <w:t>6</w:t>
      </w:r>
      <w:r w:rsidRPr="002B3E78">
        <w:rPr>
          <w:rFonts w:eastAsiaTheme="minorHAnsi"/>
          <w:color w:val="000000" w:themeColor="text1"/>
          <w:szCs w:val="28"/>
          <w:lang w:val="ru-RU" w:bidi="ar-SA"/>
        </w:rPr>
        <w:t>].</w:t>
      </w:r>
    </w:p>
    <w:p w14:paraId="50684AEC" w14:textId="2E3B5A0F" w:rsidR="002B5E1C" w:rsidRPr="002B3E78" w:rsidRDefault="002B5E1C" w:rsidP="00D47A69">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Решением может стать организация дополнительных обследований туристических потоков на региональном уровне, которые должны базироваться на методологии БНС РК</w:t>
      </w:r>
      <w:r w:rsidR="00D47A69" w:rsidRPr="002B3E78">
        <w:rPr>
          <w:rFonts w:eastAsiaTheme="minorHAnsi"/>
          <w:color w:val="000000" w:themeColor="text1"/>
          <w:szCs w:val="28"/>
          <w:lang w:val="ru-RU" w:bidi="ar-SA"/>
        </w:rPr>
        <w:t xml:space="preserve"> п</w:t>
      </w:r>
      <w:r w:rsidRPr="002B3E78">
        <w:rPr>
          <w:rFonts w:eastAsiaTheme="minorHAnsi"/>
          <w:color w:val="000000" w:themeColor="text1"/>
          <w:szCs w:val="28"/>
          <w:lang w:val="ru-RU" w:bidi="ar-SA"/>
        </w:rPr>
        <w:t>роводиться с участием специалистов министерств и региональных органов</w:t>
      </w:r>
      <w:r w:rsidR="00D47A69" w:rsidRPr="002B3E78">
        <w:rPr>
          <w:rFonts w:eastAsiaTheme="minorHAnsi"/>
          <w:color w:val="000000" w:themeColor="text1"/>
          <w:szCs w:val="28"/>
          <w:lang w:val="ru-RU" w:bidi="ar-SA"/>
        </w:rPr>
        <w:t>, и</w:t>
      </w:r>
      <w:r w:rsidRPr="002B3E78">
        <w:rPr>
          <w:rFonts w:eastAsiaTheme="minorHAnsi"/>
          <w:color w:val="000000" w:themeColor="text1"/>
          <w:szCs w:val="28"/>
          <w:lang w:val="ru-RU" w:bidi="ar-SA"/>
        </w:rPr>
        <w:t>меть надежное финансовое обеспечение</w:t>
      </w:r>
      <w:r w:rsidR="00D47A69" w:rsidRPr="002B3E78">
        <w:rPr>
          <w:rFonts w:eastAsiaTheme="minorHAnsi"/>
          <w:color w:val="000000" w:themeColor="text1"/>
          <w:szCs w:val="28"/>
          <w:lang w:val="ru-RU" w:bidi="ar-SA"/>
        </w:rPr>
        <w:t>.</w:t>
      </w:r>
    </w:p>
    <w:p w14:paraId="7B438356" w14:textId="6528EADE"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Полнота информационного обеспечения особенно важна для организации оперативного мониторинга на основе официальной статистики.</w:t>
      </w:r>
    </w:p>
    <w:p w14:paraId="332D446C" w14:textId="35FABBDB" w:rsidR="002B5E1C" w:rsidRPr="002B3E78" w:rsidRDefault="002B5E1C" w:rsidP="00AE6F79">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 xml:space="preserve">Для эффективной </w:t>
      </w:r>
      <w:r w:rsidR="00AE6F79" w:rsidRPr="002B3E78">
        <w:rPr>
          <w:rFonts w:eastAsiaTheme="minorHAnsi"/>
          <w:color w:val="000000" w:themeColor="text1"/>
          <w:szCs w:val="28"/>
          <w:lang w:val="ru-RU" w:bidi="ar-SA"/>
        </w:rPr>
        <w:t>гос</w:t>
      </w:r>
      <w:r w:rsidRPr="002B3E78">
        <w:rPr>
          <w:rFonts w:eastAsiaTheme="minorHAnsi"/>
          <w:color w:val="000000" w:themeColor="text1"/>
          <w:szCs w:val="28"/>
          <w:lang w:val="ru-RU" w:bidi="ar-SA"/>
        </w:rPr>
        <w:t xml:space="preserve">поддержки </w:t>
      </w:r>
      <w:r w:rsidR="00AE6F79" w:rsidRPr="002B3E78">
        <w:rPr>
          <w:rFonts w:eastAsiaTheme="minorHAnsi"/>
          <w:color w:val="000000" w:themeColor="text1"/>
          <w:szCs w:val="28"/>
          <w:lang w:val="ru-RU" w:bidi="ar-SA"/>
        </w:rPr>
        <w:t xml:space="preserve">рекомендуется </w:t>
      </w:r>
      <w:r w:rsidRPr="002B3E78">
        <w:rPr>
          <w:rFonts w:eastAsiaTheme="minorHAnsi"/>
          <w:color w:val="000000" w:themeColor="text1"/>
          <w:szCs w:val="28"/>
          <w:lang w:val="ru-RU" w:bidi="ar-SA"/>
        </w:rPr>
        <w:t>обеспечить координацию между Центральными органами власти, региональными управлениям и местными исполнительными органами</w:t>
      </w:r>
      <w:r w:rsidR="00D47A69" w:rsidRPr="002B3E78">
        <w:rPr>
          <w:rFonts w:eastAsiaTheme="minorHAnsi"/>
          <w:color w:val="000000" w:themeColor="text1"/>
          <w:szCs w:val="28"/>
          <w:lang w:val="ru-RU" w:bidi="ar-SA"/>
        </w:rPr>
        <w:t>.</w:t>
      </w:r>
    </w:p>
    <w:p w14:paraId="18576319" w14:textId="47B6CDEB"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Ключевую роль в этом процессе должно играть АО "Kazakh Tourism" как основной регулятор отрасли, адаптирующий меры поддержки к изменяющимся условиям [</w:t>
      </w:r>
      <w:r w:rsidR="005C06AF">
        <w:rPr>
          <w:rFonts w:eastAsiaTheme="minorHAnsi"/>
          <w:color w:val="000000" w:themeColor="text1"/>
          <w:szCs w:val="28"/>
          <w:lang w:val="ru-RU" w:bidi="ar-SA"/>
        </w:rPr>
        <w:t>3</w:t>
      </w:r>
      <w:r w:rsidRPr="002B3E78">
        <w:rPr>
          <w:rFonts w:eastAsiaTheme="minorHAnsi"/>
          <w:color w:val="000000" w:themeColor="text1"/>
          <w:szCs w:val="28"/>
          <w:lang w:val="ru-RU" w:bidi="ar-SA"/>
        </w:rPr>
        <w:t>8,</w:t>
      </w:r>
      <w:r w:rsidR="005C06AF">
        <w:rPr>
          <w:rFonts w:eastAsiaTheme="minorHAnsi"/>
          <w:color w:val="000000" w:themeColor="text1"/>
          <w:szCs w:val="28"/>
          <w:lang w:val="ru-RU" w:bidi="ar-SA"/>
        </w:rPr>
        <w:t xml:space="preserve"> с. 3-268; 5</w:t>
      </w:r>
      <w:r w:rsidRPr="002B3E78">
        <w:rPr>
          <w:rFonts w:eastAsiaTheme="minorHAnsi"/>
          <w:color w:val="000000" w:themeColor="text1"/>
          <w:szCs w:val="28"/>
          <w:lang w:val="ru-RU" w:bidi="ar-SA"/>
        </w:rPr>
        <w:t>2</w:t>
      </w:r>
      <w:r w:rsidR="005C06AF">
        <w:rPr>
          <w:rFonts w:eastAsiaTheme="minorHAnsi"/>
          <w:color w:val="000000" w:themeColor="text1"/>
          <w:szCs w:val="28"/>
          <w:lang w:val="ru-RU" w:bidi="ar-SA"/>
        </w:rPr>
        <w:t>, с. 15-23</w:t>
      </w:r>
      <w:r w:rsidRPr="002B3E78">
        <w:rPr>
          <w:rFonts w:eastAsiaTheme="minorHAnsi"/>
          <w:color w:val="000000" w:themeColor="text1"/>
          <w:szCs w:val="28"/>
          <w:lang w:val="ru-RU" w:bidi="ar-SA"/>
        </w:rPr>
        <w:t>].</w:t>
      </w:r>
    </w:p>
    <w:p w14:paraId="728D96D2" w14:textId="49EC5710"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Научное сообщество рекомендует привлекать отечественных экспертов для проведения фундаментальных исследований и разработки прикладных решений в сфере СЗТ.</w:t>
      </w:r>
    </w:p>
    <w:p w14:paraId="731D7E44" w14:textId="4E31CBA9"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Результаты таких исследований, включая выводы данной работы, могут быть использованы при формировании государственной политики развития сельского зеленого туризма по всей стране [</w:t>
      </w:r>
      <w:r w:rsidR="005C06AF">
        <w:rPr>
          <w:rFonts w:eastAsiaTheme="minorHAnsi"/>
          <w:color w:val="000000" w:themeColor="text1"/>
          <w:szCs w:val="28"/>
          <w:lang w:val="ru-RU" w:bidi="ar-SA"/>
        </w:rPr>
        <w:t>3</w:t>
      </w:r>
      <w:r w:rsidRPr="002B3E78">
        <w:rPr>
          <w:rFonts w:eastAsiaTheme="minorHAnsi"/>
          <w:color w:val="000000" w:themeColor="text1"/>
          <w:szCs w:val="28"/>
          <w:lang w:val="ru-RU" w:bidi="ar-SA"/>
        </w:rPr>
        <w:t>3</w:t>
      </w:r>
      <w:r w:rsidR="005C06AF">
        <w:rPr>
          <w:rFonts w:eastAsiaTheme="minorHAnsi"/>
          <w:color w:val="000000" w:themeColor="text1"/>
          <w:szCs w:val="28"/>
          <w:lang w:val="ru-RU" w:bidi="ar-SA"/>
        </w:rPr>
        <w:t xml:space="preserve">, с. </w:t>
      </w:r>
      <w:r w:rsidR="00162477">
        <w:rPr>
          <w:rFonts w:eastAsiaTheme="minorHAnsi"/>
          <w:color w:val="000000" w:themeColor="text1"/>
          <w:szCs w:val="28"/>
          <w:lang w:val="ru-RU" w:bidi="ar-SA"/>
        </w:rPr>
        <w:t>1</w:t>
      </w:r>
      <w:r w:rsidR="005C06AF">
        <w:rPr>
          <w:rFonts w:eastAsiaTheme="minorHAnsi"/>
          <w:color w:val="000000" w:themeColor="text1"/>
          <w:szCs w:val="28"/>
          <w:lang w:val="ru-RU" w:bidi="ar-SA"/>
        </w:rPr>
        <w:t>23-</w:t>
      </w:r>
      <w:r w:rsidR="00162477">
        <w:rPr>
          <w:rFonts w:eastAsiaTheme="minorHAnsi"/>
          <w:color w:val="000000" w:themeColor="text1"/>
          <w:szCs w:val="28"/>
          <w:lang w:val="ru-RU" w:bidi="ar-SA"/>
        </w:rPr>
        <w:t>124</w:t>
      </w:r>
      <w:r w:rsidRPr="002B3E78">
        <w:rPr>
          <w:rFonts w:eastAsiaTheme="minorHAnsi"/>
          <w:color w:val="000000" w:themeColor="text1"/>
          <w:szCs w:val="28"/>
          <w:lang w:val="ru-RU" w:bidi="ar-SA"/>
        </w:rPr>
        <w:t>].</w:t>
      </w:r>
    </w:p>
    <w:p w14:paraId="65C61964" w14:textId="675EDF7E"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Современные исследования подтверждают растущую популярность СЗТ как на международном, так и на внутреннем рынке. Этот вид туризма решает две важные задачи обеспечивает доступный отдых для малообеспеченных граждан, создает новые источники дохода для сельских предпринимателей [</w:t>
      </w:r>
      <w:r w:rsidR="005C06AF">
        <w:rPr>
          <w:rFonts w:eastAsiaTheme="minorHAnsi"/>
          <w:color w:val="000000" w:themeColor="text1"/>
          <w:szCs w:val="28"/>
          <w:lang w:val="ru-RU" w:bidi="ar-SA"/>
        </w:rPr>
        <w:t>7, с. 19-38</w:t>
      </w:r>
      <w:r w:rsidRPr="002B3E78">
        <w:rPr>
          <w:rFonts w:eastAsiaTheme="minorHAnsi"/>
          <w:color w:val="000000" w:themeColor="text1"/>
          <w:szCs w:val="28"/>
          <w:lang w:val="ru-RU" w:bidi="ar-SA"/>
        </w:rPr>
        <w:t>]</w:t>
      </w:r>
      <w:r w:rsidR="00162477">
        <w:rPr>
          <w:rFonts w:eastAsiaTheme="minorHAnsi"/>
          <w:color w:val="000000" w:themeColor="text1"/>
          <w:szCs w:val="28"/>
          <w:lang w:val="ru-RU" w:bidi="ar-SA"/>
        </w:rPr>
        <w:t>.</w:t>
      </w:r>
    </w:p>
    <w:p w14:paraId="070BE961" w14:textId="297984B2"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В условиях экономической нестабильности СЗТ рассматривается как перспективное направление, способное стимулировать развитие внутреннего туризма и въездного туристического потока</w:t>
      </w:r>
    </w:p>
    <w:p w14:paraId="15D94D97" w14:textId="223CB1A1" w:rsidR="002B5E1C" w:rsidRPr="002B3E78" w:rsidRDefault="002B5E1C" w:rsidP="002B5E1C">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Особый потенциал имеют регионы с богатыми агрорекреационными ресурсами, включая Акмолинскую область [1</w:t>
      </w:r>
      <w:r w:rsidR="008604E7">
        <w:rPr>
          <w:rFonts w:eastAsiaTheme="minorHAnsi"/>
          <w:color w:val="000000" w:themeColor="text1"/>
          <w:szCs w:val="28"/>
          <w:lang w:val="ru-RU" w:bidi="ar-SA"/>
        </w:rPr>
        <w:t>1</w:t>
      </w:r>
      <w:r w:rsidRPr="002B3E78">
        <w:rPr>
          <w:rFonts w:eastAsiaTheme="minorHAnsi"/>
          <w:color w:val="000000" w:themeColor="text1"/>
          <w:szCs w:val="28"/>
          <w:lang w:val="ru-RU" w:bidi="ar-SA"/>
        </w:rPr>
        <w:t>,</w:t>
      </w:r>
      <w:r w:rsidR="008604E7">
        <w:rPr>
          <w:rFonts w:eastAsiaTheme="minorHAnsi"/>
          <w:color w:val="000000" w:themeColor="text1"/>
          <w:szCs w:val="28"/>
          <w:lang w:val="ru-RU" w:bidi="ar-SA"/>
        </w:rPr>
        <w:t xml:space="preserve"> с. 64-67; </w:t>
      </w:r>
      <w:r w:rsidR="005C06AF">
        <w:rPr>
          <w:rFonts w:eastAsiaTheme="minorHAnsi"/>
          <w:color w:val="000000" w:themeColor="text1"/>
          <w:szCs w:val="28"/>
          <w:lang w:val="ru-RU" w:bidi="ar-SA"/>
        </w:rPr>
        <w:t>5</w:t>
      </w:r>
      <w:r w:rsidRPr="002B3E78">
        <w:rPr>
          <w:rFonts w:eastAsiaTheme="minorHAnsi"/>
          <w:color w:val="000000" w:themeColor="text1"/>
          <w:szCs w:val="28"/>
          <w:lang w:val="ru-RU" w:bidi="ar-SA"/>
        </w:rPr>
        <w:t>2</w:t>
      </w:r>
      <w:r w:rsidR="005C06AF">
        <w:rPr>
          <w:rFonts w:eastAsiaTheme="minorHAnsi"/>
          <w:color w:val="000000" w:themeColor="text1"/>
          <w:szCs w:val="28"/>
          <w:lang w:val="ru-RU" w:bidi="ar-SA"/>
        </w:rPr>
        <w:t>, с. 15-23</w:t>
      </w:r>
      <w:r w:rsidRPr="002B3E78">
        <w:rPr>
          <w:rFonts w:eastAsiaTheme="minorHAnsi"/>
          <w:color w:val="000000" w:themeColor="text1"/>
          <w:szCs w:val="28"/>
          <w:lang w:val="ru-RU" w:bidi="ar-SA"/>
        </w:rPr>
        <w:t>].</w:t>
      </w:r>
    </w:p>
    <w:p w14:paraId="2B09E9DC" w14:textId="0B20CA09" w:rsidR="00401906" w:rsidRPr="002B3E78" w:rsidRDefault="002B5E1C" w:rsidP="000A40B0">
      <w:pPr>
        <w:pStyle w:val="10"/>
        <w:widowControl w:val="0"/>
        <w:spacing w:line="240" w:lineRule="auto"/>
        <w:ind w:firstLine="709"/>
        <w:jc w:val="both"/>
        <w:rPr>
          <w:rFonts w:eastAsiaTheme="minorHAnsi"/>
          <w:color w:val="000000" w:themeColor="text1"/>
          <w:szCs w:val="28"/>
          <w:lang w:val="ru-RU" w:bidi="ar-SA"/>
        </w:rPr>
      </w:pPr>
      <w:r w:rsidRPr="002B3E78">
        <w:rPr>
          <w:rFonts w:eastAsiaTheme="minorHAnsi"/>
          <w:color w:val="000000" w:themeColor="text1"/>
          <w:szCs w:val="28"/>
          <w:lang w:val="ru-RU" w:bidi="ar-SA"/>
        </w:rPr>
        <w:t>Для реализации этого потенциала необходима комплексная программа развития, включающая</w:t>
      </w:r>
      <w:r w:rsidR="00AE6F79" w:rsidRPr="002B3E78">
        <w:rPr>
          <w:rFonts w:eastAsiaTheme="minorHAnsi"/>
          <w:color w:val="000000" w:themeColor="text1"/>
          <w:szCs w:val="28"/>
          <w:lang w:val="ru-RU" w:bidi="ar-SA"/>
        </w:rPr>
        <w:t xml:space="preserve"> с</w:t>
      </w:r>
      <w:r w:rsidRPr="002B3E78">
        <w:rPr>
          <w:rFonts w:eastAsiaTheme="minorHAnsi"/>
          <w:color w:val="000000" w:themeColor="text1"/>
          <w:szCs w:val="28"/>
          <w:lang w:val="ru-RU" w:bidi="ar-SA"/>
        </w:rPr>
        <w:t xml:space="preserve">овершенствование </w:t>
      </w:r>
      <w:r w:rsidR="00AE6F79" w:rsidRPr="002B3E78">
        <w:rPr>
          <w:rFonts w:eastAsiaTheme="minorHAnsi"/>
          <w:color w:val="000000" w:themeColor="text1"/>
          <w:szCs w:val="28"/>
          <w:lang w:val="ru-RU" w:bidi="ar-SA"/>
        </w:rPr>
        <w:t>НПБ, р</w:t>
      </w:r>
      <w:r w:rsidRPr="002B3E78">
        <w:rPr>
          <w:rFonts w:eastAsiaTheme="minorHAnsi"/>
          <w:color w:val="000000" w:themeColor="text1"/>
          <w:szCs w:val="28"/>
          <w:lang w:val="ru-RU" w:bidi="ar-SA"/>
        </w:rPr>
        <w:t>азвитие инфраструктуры</w:t>
      </w:r>
      <w:r w:rsidR="00AE6F79" w:rsidRPr="002B3E78">
        <w:rPr>
          <w:rFonts w:eastAsiaTheme="minorHAnsi"/>
          <w:color w:val="000000" w:themeColor="text1"/>
          <w:szCs w:val="28"/>
          <w:lang w:val="ru-RU" w:bidi="ar-SA"/>
        </w:rPr>
        <w:t>, п</w:t>
      </w:r>
      <w:r w:rsidRPr="002B3E78">
        <w:rPr>
          <w:rFonts w:eastAsiaTheme="minorHAnsi"/>
          <w:color w:val="000000" w:themeColor="text1"/>
          <w:szCs w:val="28"/>
          <w:lang w:val="ru-RU" w:bidi="ar-SA"/>
        </w:rPr>
        <w:t>одготовку квалифицированных кадров</w:t>
      </w:r>
      <w:r w:rsidR="00AE6F79" w:rsidRPr="002B3E78">
        <w:rPr>
          <w:rFonts w:eastAsiaTheme="minorHAnsi"/>
          <w:color w:val="000000" w:themeColor="text1"/>
          <w:szCs w:val="28"/>
          <w:lang w:val="ru-RU" w:bidi="ar-SA"/>
        </w:rPr>
        <w:t>, э</w:t>
      </w:r>
      <w:r w:rsidRPr="002B3E78">
        <w:rPr>
          <w:rFonts w:eastAsiaTheme="minorHAnsi"/>
          <w:color w:val="000000" w:themeColor="text1"/>
          <w:szCs w:val="28"/>
          <w:lang w:val="ru-RU" w:bidi="ar-SA"/>
        </w:rPr>
        <w:t>ффективное продвижение на внутреннем и международном рынках [</w:t>
      </w:r>
      <w:r w:rsidR="008604E7">
        <w:rPr>
          <w:rFonts w:eastAsiaTheme="minorHAnsi"/>
          <w:color w:val="000000" w:themeColor="text1"/>
          <w:szCs w:val="28"/>
          <w:lang w:val="ru-RU" w:bidi="ar-SA"/>
        </w:rPr>
        <w:t>3</w:t>
      </w:r>
      <w:r w:rsidRPr="002B3E78">
        <w:rPr>
          <w:rFonts w:eastAsiaTheme="minorHAnsi"/>
          <w:color w:val="000000" w:themeColor="text1"/>
          <w:szCs w:val="28"/>
          <w:lang w:val="ru-RU" w:bidi="ar-SA"/>
        </w:rPr>
        <w:t>8</w:t>
      </w:r>
      <w:r w:rsidR="008604E7">
        <w:rPr>
          <w:rFonts w:eastAsiaTheme="minorHAnsi"/>
          <w:color w:val="000000" w:themeColor="text1"/>
          <w:szCs w:val="28"/>
          <w:lang w:val="ru-RU" w:bidi="ar-SA"/>
        </w:rPr>
        <w:t>, с. 6-</w:t>
      </w:r>
      <w:r w:rsidR="005C06AF">
        <w:rPr>
          <w:rFonts w:eastAsiaTheme="minorHAnsi"/>
          <w:color w:val="000000" w:themeColor="text1"/>
          <w:szCs w:val="28"/>
          <w:lang w:val="ru-RU" w:bidi="ar-SA"/>
        </w:rPr>
        <w:t>2</w:t>
      </w:r>
      <w:r w:rsidR="008604E7">
        <w:rPr>
          <w:rFonts w:eastAsiaTheme="minorHAnsi"/>
          <w:color w:val="000000" w:themeColor="text1"/>
          <w:szCs w:val="28"/>
          <w:lang w:val="ru-RU" w:bidi="ar-SA"/>
        </w:rPr>
        <w:t>67</w:t>
      </w:r>
      <w:r w:rsidRPr="002B3E78">
        <w:rPr>
          <w:rFonts w:eastAsiaTheme="minorHAnsi"/>
          <w:color w:val="000000" w:themeColor="text1"/>
          <w:szCs w:val="28"/>
          <w:lang w:val="ru-RU" w:bidi="ar-SA"/>
        </w:rPr>
        <w:t>]</w:t>
      </w:r>
      <w:r w:rsidR="00D47A69" w:rsidRPr="002B3E78">
        <w:rPr>
          <w:rFonts w:eastAsiaTheme="minorHAnsi"/>
          <w:color w:val="000000" w:themeColor="text1"/>
          <w:szCs w:val="28"/>
          <w:lang w:val="ru-RU" w:bidi="ar-SA"/>
        </w:rPr>
        <w:t>.</w:t>
      </w:r>
    </w:p>
    <w:p w14:paraId="12ECEEE8" w14:textId="2695ECDC" w:rsidR="00401906" w:rsidRPr="002B3E78" w:rsidRDefault="00401906" w:rsidP="000A40B0">
      <w:pPr>
        <w:spacing w:after="0" w:line="240" w:lineRule="auto"/>
        <w:rPr>
          <w:lang w:bidi="en-US"/>
        </w:rPr>
      </w:pPr>
    </w:p>
    <w:p w14:paraId="60AC7EB3" w14:textId="54857D81" w:rsidR="00401906" w:rsidRDefault="00401906" w:rsidP="000A40B0">
      <w:pPr>
        <w:spacing w:after="0" w:line="240" w:lineRule="auto"/>
        <w:rPr>
          <w:lang w:bidi="en-US"/>
        </w:rPr>
      </w:pPr>
    </w:p>
    <w:p w14:paraId="23B091A4" w14:textId="77777777" w:rsidR="000A40B0" w:rsidRDefault="000A40B0" w:rsidP="000A40B0">
      <w:pPr>
        <w:spacing w:after="0" w:line="240" w:lineRule="auto"/>
        <w:rPr>
          <w:lang w:bidi="en-US"/>
        </w:rPr>
      </w:pPr>
    </w:p>
    <w:p w14:paraId="47CFF960" w14:textId="77777777" w:rsidR="000A40B0" w:rsidRDefault="000A40B0" w:rsidP="000A40B0">
      <w:pPr>
        <w:spacing w:after="0" w:line="240" w:lineRule="auto"/>
        <w:rPr>
          <w:lang w:bidi="en-US"/>
        </w:rPr>
      </w:pPr>
    </w:p>
    <w:p w14:paraId="109EBC95" w14:textId="77777777" w:rsidR="000A40B0" w:rsidRDefault="000A40B0" w:rsidP="000A40B0">
      <w:pPr>
        <w:spacing w:after="0" w:line="240" w:lineRule="auto"/>
        <w:rPr>
          <w:lang w:bidi="en-US"/>
        </w:rPr>
      </w:pPr>
    </w:p>
    <w:p w14:paraId="34B55867" w14:textId="77777777" w:rsidR="000A40B0" w:rsidRDefault="000A40B0" w:rsidP="000A40B0">
      <w:pPr>
        <w:spacing w:after="0" w:line="240" w:lineRule="auto"/>
        <w:rPr>
          <w:lang w:bidi="en-US"/>
        </w:rPr>
      </w:pPr>
    </w:p>
    <w:p w14:paraId="2C0D2AB5" w14:textId="77777777" w:rsidR="000A40B0" w:rsidRDefault="000A40B0" w:rsidP="000A40B0">
      <w:pPr>
        <w:spacing w:after="0" w:line="240" w:lineRule="auto"/>
        <w:rPr>
          <w:lang w:bidi="en-US"/>
        </w:rPr>
      </w:pPr>
    </w:p>
    <w:p w14:paraId="102C1994" w14:textId="77777777" w:rsidR="000A40B0" w:rsidRDefault="000A40B0" w:rsidP="000A40B0">
      <w:pPr>
        <w:spacing w:after="0" w:line="240" w:lineRule="auto"/>
        <w:rPr>
          <w:lang w:bidi="en-US"/>
        </w:rPr>
      </w:pPr>
    </w:p>
    <w:p w14:paraId="06DE029C" w14:textId="77777777" w:rsidR="000A40B0" w:rsidRDefault="000A40B0" w:rsidP="000A40B0">
      <w:pPr>
        <w:spacing w:after="0" w:line="240" w:lineRule="auto"/>
        <w:rPr>
          <w:lang w:bidi="en-US"/>
        </w:rPr>
      </w:pPr>
    </w:p>
    <w:p w14:paraId="0E16C4DC" w14:textId="77777777" w:rsidR="000A40B0" w:rsidRDefault="000A40B0" w:rsidP="000A40B0">
      <w:pPr>
        <w:spacing w:after="0" w:line="240" w:lineRule="auto"/>
        <w:rPr>
          <w:lang w:bidi="en-US"/>
        </w:rPr>
      </w:pPr>
    </w:p>
    <w:p w14:paraId="1A8AE984" w14:textId="77777777" w:rsidR="000A40B0" w:rsidRDefault="000A40B0" w:rsidP="000A40B0">
      <w:pPr>
        <w:spacing w:after="0" w:line="240" w:lineRule="auto"/>
        <w:rPr>
          <w:lang w:bidi="en-US"/>
        </w:rPr>
      </w:pPr>
    </w:p>
    <w:p w14:paraId="5E2D2C44" w14:textId="77777777" w:rsidR="000A40B0" w:rsidRDefault="000A40B0" w:rsidP="000A40B0">
      <w:pPr>
        <w:spacing w:after="0" w:line="240" w:lineRule="auto"/>
        <w:rPr>
          <w:lang w:bidi="en-US"/>
        </w:rPr>
      </w:pPr>
    </w:p>
    <w:p w14:paraId="06081934" w14:textId="77777777" w:rsidR="000A40B0" w:rsidRDefault="000A40B0" w:rsidP="000A40B0">
      <w:pPr>
        <w:spacing w:after="0" w:line="240" w:lineRule="auto"/>
        <w:rPr>
          <w:lang w:bidi="en-US"/>
        </w:rPr>
      </w:pPr>
    </w:p>
    <w:p w14:paraId="7FBB93F6" w14:textId="77777777" w:rsidR="000A40B0" w:rsidRDefault="000A40B0" w:rsidP="000A40B0">
      <w:pPr>
        <w:spacing w:after="0" w:line="240" w:lineRule="auto"/>
        <w:rPr>
          <w:lang w:bidi="en-US"/>
        </w:rPr>
      </w:pPr>
    </w:p>
    <w:p w14:paraId="5A284DC9" w14:textId="77777777" w:rsidR="000A40B0" w:rsidRDefault="000A40B0" w:rsidP="000A40B0">
      <w:pPr>
        <w:spacing w:after="0" w:line="240" w:lineRule="auto"/>
        <w:rPr>
          <w:lang w:bidi="en-US"/>
        </w:rPr>
      </w:pPr>
    </w:p>
    <w:p w14:paraId="573CF6CD" w14:textId="77777777" w:rsidR="000A40B0" w:rsidRDefault="000A40B0" w:rsidP="000A40B0">
      <w:pPr>
        <w:spacing w:after="0" w:line="240" w:lineRule="auto"/>
        <w:rPr>
          <w:lang w:bidi="en-US"/>
        </w:rPr>
      </w:pPr>
    </w:p>
    <w:p w14:paraId="58D50E0F" w14:textId="77777777" w:rsidR="000A40B0" w:rsidRDefault="000A40B0" w:rsidP="000A40B0">
      <w:pPr>
        <w:spacing w:after="0" w:line="240" w:lineRule="auto"/>
        <w:rPr>
          <w:lang w:bidi="en-US"/>
        </w:rPr>
      </w:pPr>
    </w:p>
    <w:p w14:paraId="00892B65" w14:textId="77777777" w:rsidR="000A40B0" w:rsidRDefault="000A40B0" w:rsidP="000A40B0">
      <w:pPr>
        <w:spacing w:after="0" w:line="240" w:lineRule="auto"/>
        <w:rPr>
          <w:lang w:bidi="en-US"/>
        </w:rPr>
      </w:pPr>
    </w:p>
    <w:p w14:paraId="29528248" w14:textId="77777777" w:rsidR="000A40B0" w:rsidRDefault="000A40B0" w:rsidP="000A40B0">
      <w:pPr>
        <w:spacing w:after="0" w:line="240" w:lineRule="auto"/>
        <w:rPr>
          <w:lang w:bidi="en-US"/>
        </w:rPr>
      </w:pPr>
    </w:p>
    <w:p w14:paraId="5D5CCDA9" w14:textId="77777777" w:rsidR="000A40B0" w:rsidRDefault="000A40B0" w:rsidP="000A40B0">
      <w:pPr>
        <w:spacing w:after="0" w:line="240" w:lineRule="auto"/>
        <w:rPr>
          <w:lang w:bidi="en-US"/>
        </w:rPr>
      </w:pPr>
    </w:p>
    <w:p w14:paraId="4C4AB901" w14:textId="77777777" w:rsidR="000A40B0" w:rsidRDefault="000A40B0" w:rsidP="000A40B0">
      <w:pPr>
        <w:spacing w:after="0" w:line="240" w:lineRule="auto"/>
        <w:rPr>
          <w:lang w:bidi="en-US"/>
        </w:rPr>
      </w:pPr>
    </w:p>
    <w:p w14:paraId="69A82D1C" w14:textId="77777777" w:rsidR="000A40B0" w:rsidRDefault="000A40B0" w:rsidP="000A40B0">
      <w:pPr>
        <w:spacing w:after="0" w:line="240" w:lineRule="auto"/>
        <w:rPr>
          <w:lang w:bidi="en-US"/>
        </w:rPr>
      </w:pPr>
    </w:p>
    <w:p w14:paraId="73D76B87" w14:textId="77777777" w:rsidR="000A40B0" w:rsidRDefault="000A40B0" w:rsidP="000A40B0">
      <w:pPr>
        <w:spacing w:after="0" w:line="240" w:lineRule="auto"/>
        <w:rPr>
          <w:lang w:bidi="en-US"/>
        </w:rPr>
      </w:pPr>
    </w:p>
    <w:p w14:paraId="2A450A83" w14:textId="77777777" w:rsidR="000A40B0" w:rsidRDefault="000A40B0" w:rsidP="00B50661">
      <w:pPr>
        <w:spacing w:after="0"/>
        <w:rPr>
          <w:lang w:bidi="en-US"/>
        </w:rPr>
      </w:pPr>
    </w:p>
    <w:p w14:paraId="35B10FCB" w14:textId="77777777" w:rsidR="000A40B0" w:rsidRDefault="000A40B0" w:rsidP="00B50661">
      <w:pPr>
        <w:spacing w:after="0"/>
        <w:rPr>
          <w:lang w:bidi="en-US"/>
        </w:rPr>
      </w:pPr>
    </w:p>
    <w:p w14:paraId="64B7AE2B" w14:textId="77777777" w:rsidR="000A40B0" w:rsidRDefault="000A40B0" w:rsidP="00B50661">
      <w:pPr>
        <w:spacing w:after="0"/>
        <w:rPr>
          <w:lang w:bidi="en-US"/>
        </w:rPr>
      </w:pPr>
    </w:p>
    <w:p w14:paraId="75A19623" w14:textId="77777777" w:rsidR="000A40B0" w:rsidRDefault="000A40B0" w:rsidP="00B50661">
      <w:pPr>
        <w:spacing w:after="0"/>
        <w:rPr>
          <w:lang w:bidi="en-US"/>
        </w:rPr>
      </w:pPr>
    </w:p>
    <w:p w14:paraId="5309B9D8" w14:textId="77777777" w:rsidR="000A40B0" w:rsidRDefault="000A40B0" w:rsidP="00B50661">
      <w:pPr>
        <w:spacing w:after="0"/>
        <w:rPr>
          <w:lang w:bidi="en-US"/>
        </w:rPr>
      </w:pPr>
    </w:p>
    <w:p w14:paraId="372B7A59" w14:textId="77777777" w:rsidR="000A40B0" w:rsidRDefault="000A40B0" w:rsidP="00B50661">
      <w:pPr>
        <w:spacing w:after="0"/>
        <w:rPr>
          <w:lang w:bidi="en-US"/>
        </w:rPr>
      </w:pPr>
    </w:p>
    <w:p w14:paraId="6509A4DC" w14:textId="77777777" w:rsidR="000A40B0" w:rsidRDefault="000A40B0" w:rsidP="00B50661">
      <w:pPr>
        <w:spacing w:after="0"/>
        <w:rPr>
          <w:lang w:bidi="en-US"/>
        </w:rPr>
      </w:pPr>
    </w:p>
    <w:p w14:paraId="3E067FD6" w14:textId="77777777" w:rsidR="000A40B0" w:rsidRDefault="000A40B0" w:rsidP="00B50661">
      <w:pPr>
        <w:spacing w:after="0"/>
        <w:rPr>
          <w:lang w:bidi="en-US"/>
        </w:rPr>
      </w:pPr>
    </w:p>
    <w:p w14:paraId="1A630E82" w14:textId="77777777" w:rsidR="000A40B0" w:rsidRDefault="000A40B0" w:rsidP="00B50661">
      <w:pPr>
        <w:spacing w:after="0"/>
        <w:rPr>
          <w:lang w:bidi="en-US"/>
        </w:rPr>
      </w:pPr>
    </w:p>
    <w:p w14:paraId="65305BEE" w14:textId="77777777" w:rsidR="000A40B0" w:rsidRDefault="000A40B0" w:rsidP="00B50661">
      <w:pPr>
        <w:spacing w:after="0"/>
        <w:rPr>
          <w:lang w:bidi="en-US"/>
        </w:rPr>
      </w:pPr>
    </w:p>
    <w:p w14:paraId="0B4396FA" w14:textId="77777777" w:rsidR="000A40B0" w:rsidRDefault="000A40B0" w:rsidP="00B50661">
      <w:pPr>
        <w:spacing w:after="0"/>
        <w:rPr>
          <w:lang w:bidi="en-US"/>
        </w:rPr>
      </w:pPr>
    </w:p>
    <w:p w14:paraId="3B039C4F" w14:textId="77777777" w:rsidR="000A40B0" w:rsidRDefault="000A40B0" w:rsidP="00B50661">
      <w:pPr>
        <w:spacing w:after="0"/>
        <w:rPr>
          <w:lang w:bidi="en-US"/>
        </w:rPr>
      </w:pPr>
    </w:p>
    <w:p w14:paraId="149051FA" w14:textId="77777777" w:rsidR="000A40B0" w:rsidRDefault="000A40B0" w:rsidP="00B50661">
      <w:pPr>
        <w:spacing w:after="0"/>
        <w:rPr>
          <w:lang w:bidi="en-US"/>
        </w:rPr>
      </w:pPr>
    </w:p>
    <w:p w14:paraId="7FA59E09" w14:textId="77777777" w:rsidR="000A40B0" w:rsidRDefault="000A40B0" w:rsidP="00B50661">
      <w:pPr>
        <w:spacing w:after="0"/>
        <w:rPr>
          <w:lang w:val="en-US" w:bidi="en-US"/>
        </w:rPr>
      </w:pPr>
    </w:p>
    <w:p w14:paraId="0E1B042D" w14:textId="77777777" w:rsidR="009E532A" w:rsidRDefault="009E532A" w:rsidP="00B50661">
      <w:pPr>
        <w:spacing w:after="0"/>
        <w:rPr>
          <w:lang w:val="en-US" w:bidi="en-US"/>
        </w:rPr>
      </w:pPr>
    </w:p>
    <w:p w14:paraId="5343F74F" w14:textId="77777777" w:rsidR="009E532A" w:rsidRDefault="009E532A" w:rsidP="00B50661">
      <w:pPr>
        <w:spacing w:after="0"/>
        <w:rPr>
          <w:lang w:val="en-US" w:bidi="en-US"/>
        </w:rPr>
      </w:pPr>
    </w:p>
    <w:p w14:paraId="75614E3F" w14:textId="77777777" w:rsidR="009E532A" w:rsidRDefault="009E532A" w:rsidP="00B50661">
      <w:pPr>
        <w:spacing w:after="0"/>
        <w:rPr>
          <w:lang w:val="en-US" w:bidi="en-US"/>
        </w:rPr>
      </w:pPr>
    </w:p>
    <w:p w14:paraId="7A5DFF10" w14:textId="77777777" w:rsidR="009E532A" w:rsidRDefault="009E532A" w:rsidP="00B50661">
      <w:pPr>
        <w:spacing w:after="0"/>
        <w:rPr>
          <w:lang w:val="en-US" w:bidi="en-US"/>
        </w:rPr>
      </w:pPr>
    </w:p>
    <w:p w14:paraId="71FC5A3B" w14:textId="77777777" w:rsidR="009E532A" w:rsidRPr="009E532A" w:rsidRDefault="009E532A" w:rsidP="00B50661">
      <w:pPr>
        <w:spacing w:after="0"/>
        <w:rPr>
          <w:lang w:val="en-US" w:bidi="en-US"/>
        </w:rPr>
      </w:pPr>
    </w:p>
    <w:p w14:paraId="0FACC4A5" w14:textId="77777777" w:rsidR="000A40B0" w:rsidRDefault="000A40B0" w:rsidP="00B50661">
      <w:pPr>
        <w:spacing w:after="0"/>
        <w:rPr>
          <w:lang w:bidi="en-US"/>
        </w:rPr>
      </w:pPr>
    </w:p>
    <w:p w14:paraId="6FCB29C5" w14:textId="6B5CA0A5" w:rsidR="00D45939" w:rsidRPr="002B3E78" w:rsidRDefault="00D45939" w:rsidP="000A40B0">
      <w:pPr>
        <w:spacing w:after="0" w:line="240" w:lineRule="auto"/>
        <w:jc w:val="center"/>
        <w:outlineLvl w:val="2"/>
        <w:rPr>
          <w:rFonts w:ascii="Times New Roman" w:eastAsia="Times New Roman" w:hAnsi="Times New Roman" w:cs="Times New Roman"/>
          <w:b/>
          <w:bCs/>
          <w:sz w:val="27"/>
          <w:szCs w:val="27"/>
        </w:rPr>
      </w:pPr>
      <w:bookmarkStart w:id="28" w:name="_Hlk195136900"/>
      <w:r w:rsidRPr="002B3E78">
        <w:rPr>
          <w:rFonts w:ascii="Times New Roman" w:eastAsia="Times New Roman" w:hAnsi="Times New Roman" w:cs="Times New Roman"/>
          <w:b/>
          <w:bCs/>
          <w:sz w:val="27"/>
          <w:szCs w:val="27"/>
        </w:rPr>
        <w:t>ЗАКЛЮЧЕНИЕ</w:t>
      </w:r>
    </w:p>
    <w:p w14:paraId="5B8BCCF4" w14:textId="77777777" w:rsidR="00D45939" w:rsidRPr="002B3E78" w:rsidRDefault="00D45939" w:rsidP="000A40B0">
      <w:pPr>
        <w:spacing w:after="0" w:line="240" w:lineRule="auto"/>
        <w:jc w:val="both"/>
        <w:outlineLvl w:val="2"/>
        <w:rPr>
          <w:rFonts w:ascii="Times New Roman" w:eastAsia="Times New Roman" w:hAnsi="Times New Roman" w:cs="Times New Roman"/>
          <w:b/>
          <w:bCs/>
          <w:sz w:val="27"/>
          <w:szCs w:val="27"/>
        </w:rPr>
      </w:pPr>
    </w:p>
    <w:p w14:paraId="600E66A5" w14:textId="57CD80D9"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Современные реалии </w:t>
      </w:r>
      <w:r w:rsidR="003B3E64" w:rsidRPr="002B3E78">
        <w:rPr>
          <w:rFonts w:ascii="Times New Roman" w:eastAsia="Times New Roman" w:hAnsi="Times New Roman" w:cs="Times New Roman"/>
          <w:sz w:val="28"/>
          <w:szCs w:val="28"/>
        </w:rPr>
        <w:t xml:space="preserve">СЭР </w:t>
      </w:r>
      <w:r w:rsidRPr="002B3E78">
        <w:rPr>
          <w:rFonts w:ascii="Times New Roman" w:eastAsia="Times New Roman" w:hAnsi="Times New Roman" w:cs="Times New Roman"/>
          <w:sz w:val="28"/>
          <w:szCs w:val="28"/>
        </w:rPr>
        <w:t>Республики Казахстан предъявляют всё более высокие требования к инструментам устойчивого роста</w:t>
      </w:r>
      <w:r w:rsidR="007C1015" w:rsidRPr="002B3E78">
        <w:rPr>
          <w:rFonts w:ascii="Times New Roman" w:eastAsia="Times New Roman" w:hAnsi="Times New Roman" w:cs="Times New Roman"/>
          <w:sz w:val="28"/>
          <w:szCs w:val="28"/>
        </w:rPr>
        <w:t xml:space="preserve"> СТ</w:t>
      </w:r>
      <w:r w:rsidRPr="002B3E78">
        <w:rPr>
          <w:rFonts w:ascii="Times New Roman" w:eastAsia="Times New Roman" w:hAnsi="Times New Roman" w:cs="Times New Roman"/>
          <w:sz w:val="28"/>
          <w:szCs w:val="28"/>
        </w:rPr>
        <w:t xml:space="preserve">, значительная доля которых по-прежнему характеризуется депопуляцией, ограниченностью экономической активности, инфраструктурной отсталостью и слабой вовлечённостью в процессы инновационного развития. Одним из таких инструментов, способных обеспечить качественную трансформацию сельского уклада, выступает </w:t>
      </w:r>
      <w:r w:rsidRPr="000A40B0">
        <w:rPr>
          <w:rFonts w:ascii="Times New Roman" w:eastAsia="Times New Roman" w:hAnsi="Times New Roman" w:cs="Times New Roman"/>
          <w:bCs/>
          <w:i/>
          <w:sz w:val="28"/>
          <w:szCs w:val="28"/>
        </w:rPr>
        <w:t>зелёный туризм (ЗТ)</w:t>
      </w:r>
      <w:r w:rsidRPr="002B3E78">
        <w:rPr>
          <w:rFonts w:ascii="Times New Roman" w:eastAsia="Times New Roman" w:hAnsi="Times New Roman" w:cs="Times New Roman"/>
          <w:sz w:val="28"/>
          <w:szCs w:val="28"/>
        </w:rPr>
        <w:t xml:space="preserve"> </w:t>
      </w:r>
      <w:r w:rsidR="000A40B0">
        <w:rPr>
          <w:rFonts w:ascii="Times New Roman" w:eastAsia="Times New Roman" w:hAnsi="Times New Roman" w:cs="Times New Roman"/>
          <w:sz w:val="28"/>
          <w:szCs w:val="28"/>
        </w:rPr>
        <w:t>‒</w:t>
      </w:r>
      <w:r w:rsidRPr="002B3E78">
        <w:rPr>
          <w:rFonts w:ascii="Times New Roman" w:eastAsia="Times New Roman" w:hAnsi="Times New Roman" w:cs="Times New Roman"/>
          <w:sz w:val="28"/>
          <w:szCs w:val="28"/>
        </w:rPr>
        <w:t xml:space="preserve"> многофункциональное и межсекторное явление, объединяющее аспекты аграрной экономики, экологии, культуры и территориального планирования.</w:t>
      </w:r>
    </w:p>
    <w:p w14:paraId="2384C05A" w14:textId="53F6FCC4"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Целью проведённого диссертационного исследования явилось </w:t>
      </w:r>
      <w:r w:rsidRPr="000A40B0">
        <w:rPr>
          <w:rFonts w:ascii="Times New Roman" w:eastAsia="Times New Roman" w:hAnsi="Times New Roman" w:cs="Times New Roman"/>
          <w:bCs/>
          <w:i/>
          <w:sz w:val="28"/>
          <w:szCs w:val="28"/>
        </w:rPr>
        <w:t>научное обоснование и разработка методических и прикладных подходов к развитию сельского зелёного туризма как инновационного механизма</w:t>
      </w:r>
      <w:r w:rsidR="00E9317C" w:rsidRPr="000A40B0">
        <w:rPr>
          <w:rFonts w:ascii="Times New Roman" w:eastAsia="Times New Roman" w:hAnsi="Times New Roman" w:cs="Times New Roman"/>
          <w:bCs/>
          <w:i/>
          <w:sz w:val="28"/>
          <w:szCs w:val="28"/>
        </w:rPr>
        <w:t xml:space="preserve"> УРСТ</w:t>
      </w:r>
      <w:r w:rsidRPr="002B3E78">
        <w:rPr>
          <w:rFonts w:ascii="Times New Roman" w:eastAsia="Times New Roman" w:hAnsi="Times New Roman" w:cs="Times New Roman"/>
          <w:sz w:val="28"/>
          <w:szCs w:val="28"/>
        </w:rPr>
        <w:t>, в том числе на примере Акмолинской области, обладающей репрезентативными характеристиками для обоснования масштабируемых решений на уровне всей страны.</w:t>
      </w:r>
    </w:p>
    <w:p w14:paraId="36D41290" w14:textId="09A27873" w:rsidR="00D45939" w:rsidRPr="002B3E78" w:rsidRDefault="00D45939" w:rsidP="007C1015">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В ходе исследования были решены поставленные задачи, охватывающие весь комплекс взаимосвязей между ЗТ и экономическим потенциалом сельских территорий (ЭПСТ). Проведённый автором теоретико-методологический анализ позволил уточнить ключевые понятия, такие как "сельская территория", "устойчивое развитие", "зелёный туризм", а также определить их системную взаимосвязь. На этой основе была предложена авторская интерпретация ЗТ как формы туристической деятельности, обеспечивающей экологическую, социальную и экономическую устойчивость </w:t>
      </w:r>
      <w:r w:rsidR="007C1015" w:rsidRPr="002B3E78">
        <w:rPr>
          <w:rFonts w:ascii="Times New Roman" w:eastAsia="Times New Roman" w:hAnsi="Times New Roman" w:cs="Times New Roman"/>
          <w:sz w:val="28"/>
          <w:szCs w:val="28"/>
        </w:rPr>
        <w:t>СТ</w:t>
      </w:r>
      <w:r w:rsidRPr="002B3E78">
        <w:rPr>
          <w:rFonts w:ascii="Times New Roman" w:eastAsia="Times New Roman" w:hAnsi="Times New Roman" w:cs="Times New Roman"/>
          <w:sz w:val="28"/>
          <w:szCs w:val="28"/>
        </w:rPr>
        <w:t>, с возможностью интеграции в региональные стратегии территориального развития.</w:t>
      </w:r>
    </w:p>
    <w:p w14:paraId="400E155C" w14:textId="60C733A9"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Анализ международного опыта, проведённый в диссертации, показывает, что зелёный туризм уже доказал свою эффективность как фактор </w:t>
      </w:r>
      <w:r w:rsidR="00E9317C" w:rsidRPr="002B3E78">
        <w:rPr>
          <w:rFonts w:ascii="Times New Roman" w:eastAsia="Times New Roman" w:hAnsi="Times New Roman" w:cs="Times New Roman"/>
          <w:sz w:val="28"/>
          <w:szCs w:val="28"/>
        </w:rPr>
        <w:t xml:space="preserve">УРСТ </w:t>
      </w:r>
      <w:r w:rsidRPr="002B3E78">
        <w:rPr>
          <w:rFonts w:ascii="Times New Roman" w:eastAsia="Times New Roman" w:hAnsi="Times New Roman" w:cs="Times New Roman"/>
          <w:sz w:val="28"/>
          <w:szCs w:val="28"/>
        </w:rPr>
        <w:t>в ряде стран с различными экономическими моделями. В частности:</w:t>
      </w:r>
    </w:p>
    <w:p w14:paraId="412CCB0B" w14:textId="0B7D45E4"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Франция с её программой Gîtes de France демонстрирует, что около 45 000 сельских домов ежегодно принимают более 2 млн туристов, принося местным жителям свыше 1,5 млрд евро дохода в год. Это стало возможным благодаря государственной поддержке сельского предпринимательства и продвижению региональных брендов.</w:t>
      </w:r>
    </w:p>
    <w:p w14:paraId="461F4E67" w14:textId="45C60292"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 Италии развитие агритуризма получило правовую и налоговую поддержку: только в 2022 году более 23 000 хозяйств получили лицензию на приём туристов, с общим оборотом около 1,2 млрд</w:t>
      </w:r>
      <w:r w:rsidR="00162477">
        <w:rPr>
          <w:rFonts w:ascii="Times New Roman" w:eastAsia="Times New Roman" w:hAnsi="Times New Roman" w:cs="Times New Roman"/>
          <w:sz w:val="28"/>
          <w:szCs w:val="28"/>
          <w:lang w:val="kk-KZ"/>
        </w:rPr>
        <w:t>.</w:t>
      </w:r>
      <w:r w:rsidRPr="002B3E78">
        <w:rPr>
          <w:rFonts w:ascii="Times New Roman" w:eastAsia="Times New Roman" w:hAnsi="Times New Roman" w:cs="Times New Roman"/>
          <w:sz w:val="28"/>
          <w:szCs w:val="28"/>
        </w:rPr>
        <w:t xml:space="preserve"> евро, причём 70% туристов </w:t>
      </w:r>
      <w:r w:rsidR="000A40B0">
        <w:rPr>
          <w:rFonts w:ascii="Times New Roman" w:eastAsia="Times New Roman" w:hAnsi="Times New Roman" w:cs="Times New Roman"/>
          <w:sz w:val="28"/>
          <w:szCs w:val="28"/>
        </w:rPr>
        <w:t>‒</w:t>
      </w:r>
      <w:r w:rsidRPr="002B3E78">
        <w:rPr>
          <w:rFonts w:ascii="Times New Roman" w:eastAsia="Times New Roman" w:hAnsi="Times New Roman" w:cs="Times New Roman"/>
          <w:sz w:val="28"/>
          <w:szCs w:val="28"/>
        </w:rPr>
        <w:t xml:space="preserve"> иностранцы.</w:t>
      </w:r>
    </w:p>
    <w:p w14:paraId="02B40BCB" w14:textId="2EEE691F"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Финляндия применяет модель устойчивого сельского туризма с акцентом на экосознание и цифровые сервисы. Экспериментальные программы по размещению туристов в удалённых сельских деревнях позволили увеличить доходы местного населения на 22–25% за 3 года при одновременном снижении оттока молодёжи на 15%.</w:t>
      </w:r>
    </w:p>
    <w:p w14:paraId="202E89E2" w14:textId="2CDBA234"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 США фермерские ранчо, предоставляющие экологически чистые виды досуга, получили налоговые льготы и грантовое софинансирование до 30% на инфраструктур</w:t>
      </w:r>
      <w:r w:rsidR="00667C07" w:rsidRPr="002B3E78">
        <w:rPr>
          <w:rFonts w:ascii="Times New Roman" w:eastAsia="Times New Roman" w:hAnsi="Times New Roman" w:cs="Times New Roman"/>
          <w:sz w:val="28"/>
          <w:szCs w:val="28"/>
        </w:rPr>
        <w:t>у</w:t>
      </w:r>
      <w:r w:rsidRPr="002B3E78">
        <w:rPr>
          <w:rFonts w:ascii="Times New Roman" w:eastAsia="Times New Roman" w:hAnsi="Times New Roman" w:cs="Times New Roman"/>
          <w:sz w:val="28"/>
          <w:szCs w:val="28"/>
        </w:rPr>
        <w:t>. Это позволило создать до 160 тыс. рабочих мест в сфере сельского туризма в регионах с низкой занятостью.</w:t>
      </w:r>
    </w:p>
    <w:p w14:paraId="1F86A539" w14:textId="77777777"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Таким образом, в международной практике чётко прослеживается взаимосвязь между устойчивостью села, вовлечённостью местного населения и программной поддержкой ЗТ, включая финансовые субсидии на начальном этапе, инфраструктурные инвестиции, правовое сопровождение, профессиональное обучение и брендинг.</w:t>
      </w:r>
    </w:p>
    <w:p w14:paraId="00D8FE4D" w14:textId="1FE9382C"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Одним из научных достижений работы стало формирование </w:t>
      </w:r>
      <w:r w:rsidRPr="000A40B0">
        <w:rPr>
          <w:rFonts w:ascii="Times New Roman" w:eastAsia="Times New Roman" w:hAnsi="Times New Roman" w:cs="Times New Roman"/>
          <w:bCs/>
          <w:i/>
          <w:sz w:val="28"/>
          <w:szCs w:val="28"/>
        </w:rPr>
        <w:t>трехуровневой модели оценки эффективности ЗТ</w:t>
      </w:r>
      <w:r w:rsidRPr="002B3E78">
        <w:rPr>
          <w:rFonts w:ascii="Times New Roman" w:eastAsia="Times New Roman" w:hAnsi="Times New Roman" w:cs="Times New Roman"/>
          <w:sz w:val="28"/>
          <w:szCs w:val="28"/>
        </w:rPr>
        <w:t xml:space="preserve"> в контексте устойчивого развития. Автор обосновал необходимость оценки эффекта от ЗТ на макро-, мезо- и микроуровнях, где макроуровень охватывает стратегические направления государственного регулирования и национальные приоритеты, мезоуровень </w:t>
      </w:r>
      <w:r w:rsidR="000A40B0">
        <w:rPr>
          <w:rFonts w:ascii="Times New Roman" w:eastAsia="Times New Roman" w:hAnsi="Times New Roman" w:cs="Times New Roman"/>
          <w:sz w:val="28"/>
          <w:szCs w:val="28"/>
        </w:rPr>
        <w:t>‒</w:t>
      </w:r>
      <w:r w:rsidRPr="002B3E78">
        <w:rPr>
          <w:rFonts w:ascii="Times New Roman" w:eastAsia="Times New Roman" w:hAnsi="Times New Roman" w:cs="Times New Roman"/>
          <w:sz w:val="28"/>
          <w:szCs w:val="28"/>
        </w:rPr>
        <w:t xml:space="preserve"> региональные и областные особенности, а микроуровень </w:t>
      </w:r>
      <w:r w:rsidR="000A40B0">
        <w:rPr>
          <w:rFonts w:ascii="Times New Roman" w:eastAsia="Times New Roman" w:hAnsi="Times New Roman" w:cs="Times New Roman"/>
          <w:sz w:val="28"/>
          <w:szCs w:val="28"/>
        </w:rPr>
        <w:t>‒</w:t>
      </w:r>
      <w:r w:rsidRPr="002B3E78">
        <w:rPr>
          <w:rFonts w:ascii="Times New Roman" w:eastAsia="Times New Roman" w:hAnsi="Times New Roman" w:cs="Times New Roman"/>
          <w:sz w:val="28"/>
          <w:szCs w:val="28"/>
        </w:rPr>
        <w:t xml:space="preserve"> локальные инициативы, предпринимательские модели и поведенческие аспекты сельских жителей и туристов.</w:t>
      </w:r>
    </w:p>
    <w:p w14:paraId="1FA0773D" w14:textId="77777777"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Выявленные в процессе исследования </w:t>
      </w:r>
      <w:r w:rsidRPr="000A40B0">
        <w:rPr>
          <w:rFonts w:ascii="Times New Roman" w:eastAsia="Times New Roman" w:hAnsi="Times New Roman" w:cs="Times New Roman"/>
          <w:bCs/>
          <w:i/>
          <w:sz w:val="28"/>
          <w:szCs w:val="28"/>
        </w:rPr>
        <w:t>основные барьеры развития ЗТ</w:t>
      </w:r>
      <w:r w:rsidRPr="002B3E78">
        <w:rPr>
          <w:rFonts w:ascii="Times New Roman" w:eastAsia="Times New Roman" w:hAnsi="Times New Roman" w:cs="Times New Roman"/>
          <w:sz w:val="28"/>
          <w:szCs w:val="28"/>
        </w:rPr>
        <w:t xml:space="preserve"> в Акмолинской области (недостаток инфраструктуры, низкая предпринимательская активность, слабая институциональная поддержка, фрагментарность нормативной базы) позволили автору обосновать комплекс системных решений. Среди них особо значимыми представляются:</w:t>
      </w:r>
    </w:p>
    <w:p w14:paraId="6A0B1987" w14:textId="2CB1040C" w:rsidR="00D45939" w:rsidRPr="002B3E78" w:rsidRDefault="000A40B0" w:rsidP="007B16AC">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введение </w:t>
      </w:r>
      <w:r w:rsidR="00D45939" w:rsidRPr="002B3E78">
        <w:rPr>
          <w:rFonts w:ascii="Times New Roman" w:eastAsia="Times New Roman" w:hAnsi="Times New Roman" w:cs="Times New Roman"/>
          <w:sz w:val="28"/>
          <w:szCs w:val="28"/>
        </w:rPr>
        <w:t>системы стимулирующего государственного регулирования, предполагающей гибкое субсидирование сельских туристических проектов;</w:t>
      </w:r>
    </w:p>
    <w:p w14:paraId="46DF487D" w14:textId="5586DA37" w:rsidR="00D45939" w:rsidRPr="002B3E78" w:rsidRDefault="000A40B0" w:rsidP="007B16AC">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разработка </w:t>
      </w:r>
      <w:r w:rsidR="00D45939" w:rsidRPr="002B3E78">
        <w:rPr>
          <w:rFonts w:ascii="Times New Roman" w:eastAsia="Times New Roman" w:hAnsi="Times New Roman" w:cs="Times New Roman"/>
          <w:sz w:val="28"/>
          <w:szCs w:val="28"/>
        </w:rPr>
        <w:t xml:space="preserve">специализированных мер поддержки МСП, включая «коопхозы» </w:t>
      </w:r>
      <w:r>
        <w:rPr>
          <w:rFonts w:ascii="Times New Roman" w:eastAsia="Times New Roman" w:hAnsi="Times New Roman" w:cs="Times New Roman"/>
          <w:sz w:val="28"/>
          <w:szCs w:val="28"/>
        </w:rPr>
        <w:t>‒</w:t>
      </w:r>
      <w:r w:rsidR="00D45939" w:rsidRPr="002B3E78">
        <w:rPr>
          <w:rFonts w:ascii="Times New Roman" w:eastAsia="Times New Roman" w:hAnsi="Times New Roman" w:cs="Times New Roman"/>
          <w:sz w:val="28"/>
          <w:szCs w:val="28"/>
        </w:rPr>
        <w:t xml:space="preserve"> кооперативные хозяйства, объединяющие функции сельхозпроизводства, туризма и социальной занятости;</w:t>
      </w:r>
    </w:p>
    <w:p w14:paraId="7EECCFE7" w14:textId="48DF7896" w:rsidR="00D45939" w:rsidRPr="002B3E78" w:rsidRDefault="000A40B0" w:rsidP="007B16AC">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разработка </w:t>
      </w:r>
      <w:r w:rsidR="00D45939" w:rsidRPr="002B3E78">
        <w:rPr>
          <w:rFonts w:ascii="Times New Roman" w:eastAsia="Times New Roman" w:hAnsi="Times New Roman" w:cs="Times New Roman"/>
          <w:sz w:val="28"/>
          <w:szCs w:val="28"/>
        </w:rPr>
        <w:t>модели государственно-частного партнёрства с перераспределением рисков в пользу государства на этапе инициации проектов ЗТ;</w:t>
      </w:r>
    </w:p>
    <w:p w14:paraId="5DF0D1B8" w14:textId="5CE8095A" w:rsidR="00D45939" w:rsidRPr="002B3E78" w:rsidRDefault="000A40B0" w:rsidP="007B16AC">
      <w:pPr>
        <w:numPr>
          <w:ilvl w:val="0"/>
          <w:numId w:val="26"/>
        </w:numPr>
        <w:tabs>
          <w:tab w:val="clear" w:pos="720"/>
          <w:tab w:val="num"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активизация </w:t>
      </w:r>
      <w:r w:rsidR="00D45939" w:rsidRPr="002B3E78">
        <w:rPr>
          <w:rFonts w:ascii="Times New Roman" w:eastAsia="Times New Roman" w:hAnsi="Times New Roman" w:cs="Times New Roman"/>
          <w:sz w:val="28"/>
          <w:szCs w:val="28"/>
        </w:rPr>
        <w:t>института цифровых платформ и маркетинговых инструментов для продвижения уникальных сельских туристических продуктов на внутреннем и внешнем рынках.</w:t>
      </w:r>
    </w:p>
    <w:p w14:paraId="7AAA62F8" w14:textId="77777777"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Особую научную ценность представляет </w:t>
      </w:r>
      <w:r w:rsidRPr="000A40B0">
        <w:rPr>
          <w:rFonts w:ascii="Times New Roman" w:eastAsia="Times New Roman" w:hAnsi="Times New Roman" w:cs="Times New Roman"/>
          <w:bCs/>
          <w:i/>
          <w:sz w:val="28"/>
          <w:szCs w:val="28"/>
        </w:rPr>
        <w:t>SWOT-анализ развития зелёного туризма в сельских территориях Акмолинской области</w:t>
      </w:r>
      <w:r w:rsidRPr="000A40B0">
        <w:rPr>
          <w:rFonts w:ascii="Times New Roman" w:eastAsia="Times New Roman" w:hAnsi="Times New Roman" w:cs="Times New Roman"/>
          <w:i/>
          <w:sz w:val="28"/>
          <w:szCs w:val="28"/>
        </w:rPr>
        <w:t>,</w:t>
      </w:r>
      <w:r w:rsidRPr="002B3E78">
        <w:rPr>
          <w:rFonts w:ascii="Times New Roman" w:eastAsia="Times New Roman" w:hAnsi="Times New Roman" w:cs="Times New Roman"/>
          <w:sz w:val="28"/>
          <w:szCs w:val="28"/>
        </w:rPr>
        <w:t xml:space="preserve"> позволивший системно определить сильные и слабые стороны сектора, а также выявить внешние возможности и угрозы. Проведённый анализ подтвердил наличие значительного нереализованного потенциала, прежде всего связанного с уникальностью природных и культурных ресурсов, интересом туристов к аутентичному опыту, возможностью диверсификации сельской экономики, что особенно актуально в условиях трансформации аграрного сектора.</w:t>
      </w:r>
    </w:p>
    <w:p w14:paraId="75A3D035" w14:textId="700FC394"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Обоснованное в диссертации </w:t>
      </w:r>
      <w:r w:rsidRPr="000A40B0">
        <w:rPr>
          <w:rFonts w:ascii="Times New Roman" w:eastAsia="Times New Roman" w:hAnsi="Times New Roman" w:cs="Times New Roman"/>
          <w:bCs/>
          <w:i/>
          <w:sz w:val="28"/>
          <w:szCs w:val="28"/>
        </w:rPr>
        <w:t xml:space="preserve">предложение о формировании стратегии </w:t>
      </w:r>
      <w:r w:rsidR="00E9317C" w:rsidRPr="000A40B0">
        <w:rPr>
          <w:rFonts w:ascii="Times New Roman" w:eastAsia="Times New Roman" w:hAnsi="Times New Roman" w:cs="Times New Roman"/>
          <w:bCs/>
          <w:i/>
          <w:sz w:val="28"/>
          <w:szCs w:val="28"/>
        </w:rPr>
        <w:t xml:space="preserve">УРСТ </w:t>
      </w:r>
      <w:r w:rsidRPr="000A40B0">
        <w:rPr>
          <w:rFonts w:ascii="Times New Roman" w:eastAsia="Times New Roman" w:hAnsi="Times New Roman" w:cs="Times New Roman"/>
          <w:bCs/>
          <w:i/>
          <w:sz w:val="28"/>
          <w:szCs w:val="28"/>
        </w:rPr>
        <w:t>через активизацию фактора ЗТ</w:t>
      </w:r>
      <w:r w:rsidRPr="002B3E78">
        <w:rPr>
          <w:rFonts w:ascii="Times New Roman" w:eastAsia="Times New Roman" w:hAnsi="Times New Roman" w:cs="Times New Roman"/>
          <w:sz w:val="28"/>
          <w:szCs w:val="28"/>
        </w:rPr>
        <w:t xml:space="preserve"> базируется на интеграции эколого-экономических показателей, применении индикаторов многофункциональности сельских хозяйств и внедрении инновационных форм занятости. Автор убедительно доказывает, что зелёный туризм способен не только обеспечить дополнительный доход, но и выполнить важную </w:t>
      </w:r>
      <w:r w:rsidRPr="000A40B0">
        <w:rPr>
          <w:rFonts w:ascii="Times New Roman" w:eastAsia="Times New Roman" w:hAnsi="Times New Roman" w:cs="Times New Roman"/>
          <w:bCs/>
          <w:i/>
          <w:sz w:val="28"/>
          <w:szCs w:val="28"/>
        </w:rPr>
        <w:t xml:space="preserve">социальную миссию </w:t>
      </w:r>
      <w:r w:rsidR="000A40B0" w:rsidRPr="000A40B0">
        <w:rPr>
          <w:rFonts w:ascii="Times New Roman" w:eastAsia="Times New Roman" w:hAnsi="Times New Roman" w:cs="Times New Roman"/>
          <w:bCs/>
          <w:i/>
          <w:sz w:val="28"/>
          <w:szCs w:val="28"/>
        </w:rPr>
        <w:t>‒</w:t>
      </w:r>
      <w:r w:rsidRPr="000A40B0">
        <w:rPr>
          <w:rFonts w:ascii="Times New Roman" w:eastAsia="Times New Roman" w:hAnsi="Times New Roman" w:cs="Times New Roman"/>
          <w:bCs/>
          <w:i/>
          <w:sz w:val="28"/>
          <w:szCs w:val="28"/>
        </w:rPr>
        <w:t xml:space="preserve"> повысить вовлечённость сельских жителей в процессы самореализации</w:t>
      </w:r>
      <w:r w:rsidRPr="000A40B0">
        <w:rPr>
          <w:rFonts w:ascii="Times New Roman" w:eastAsia="Times New Roman" w:hAnsi="Times New Roman" w:cs="Times New Roman"/>
          <w:i/>
          <w:sz w:val="28"/>
          <w:szCs w:val="28"/>
        </w:rPr>
        <w:t>,</w:t>
      </w:r>
      <w:r w:rsidRPr="002B3E78">
        <w:rPr>
          <w:rFonts w:ascii="Times New Roman" w:eastAsia="Times New Roman" w:hAnsi="Times New Roman" w:cs="Times New Roman"/>
          <w:sz w:val="28"/>
          <w:szCs w:val="28"/>
        </w:rPr>
        <w:t xml:space="preserve"> расширить их кругозор, стимулировать сохранение нематериального культурного наследия, а также укрепить локальную идентичность.</w:t>
      </w:r>
    </w:p>
    <w:p w14:paraId="132DFA5C" w14:textId="00F1B446"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В практическом аспекте результаты работы подкреплены </w:t>
      </w:r>
      <w:r w:rsidRPr="000A40B0">
        <w:rPr>
          <w:rFonts w:ascii="Times New Roman" w:eastAsia="Times New Roman" w:hAnsi="Times New Roman" w:cs="Times New Roman"/>
          <w:bCs/>
          <w:i/>
          <w:sz w:val="28"/>
          <w:szCs w:val="28"/>
        </w:rPr>
        <w:t>разработкой пилотного проекта туристической базы в Аккольском районе</w:t>
      </w:r>
      <w:r w:rsidRPr="002B3E78">
        <w:rPr>
          <w:rFonts w:ascii="Times New Roman" w:eastAsia="Times New Roman" w:hAnsi="Times New Roman" w:cs="Times New Roman"/>
          <w:sz w:val="28"/>
          <w:szCs w:val="28"/>
        </w:rPr>
        <w:t>, а также апробацией результатов в рамках сотрудничества с Международной ассоциацией по туризму и внедрением в учебный процесс по дисциплине "Агроэкотуризм". Это подчёркивает не только научную, но и прикладную значимость исследования.</w:t>
      </w:r>
      <w:r w:rsidRPr="002B3E78">
        <w:t xml:space="preserve"> </w:t>
      </w:r>
      <w:r w:rsidRPr="002B3E78">
        <w:rPr>
          <w:rFonts w:ascii="Times New Roman" w:eastAsia="Times New Roman" w:hAnsi="Times New Roman" w:cs="Times New Roman"/>
          <w:sz w:val="28"/>
          <w:szCs w:val="28"/>
        </w:rPr>
        <w:t>Диссертация содержит обоснованные расчёты и результаты пилотного внедрения зелёного туризма в ряде районов Акмолинской области, в том числе в Аккольском районе:</w:t>
      </w:r>
    </w:p>
    <w:p w14:paraId="68BF20C7" w14:textId="539D87CB"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За счёт внедрения пилотных моделей сельского ЗТ, доходы домохозяйств увеличились на 18–22% в течение первых двух лет проекта;</w:t>
      </w:r>
    </w:p>
    <w:p w14:paraId="0962B3AA" w14:textId="5D6F5096"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Уровень занятости среди женщин и молодёжи в экспериментальных сельских округах вырос в среднем на 12–15%;</w:t>
      </w:r>
    </w:p>
    <w:p w14:paraId="6AC0C50E" w14:textId="7C0647CC"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Средняя загрузка сельских гостевых домов в туристический сезон составила 57%, что выше средней региональной загрузки малых отелей.</w:t>
      </w:r>
    </w:p>
    <w:p w14:paraId="48C58532" w14:textId="17FD6242"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Проведённый SWOT-анализ позволил предложить 3 сценария развития ЗТ, из которых оптимальный предусматривает рост занятости на 30% и рост ЭПСТ на 25–28% к 2030 году при условии комплексной поддержки.</w:t>
      </w:r>
    </w:p>
    <w:p w14:paraId="287774DF" w14:textId="5C93AD80"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Всё это демонстрирует реальный мультипликативный эффект от использования концепции ЗТ как драйвера сельской модернизации. Полученные результаты не только подтверждают зарубежную практику, но и адаптируют её к казахстанским условиям с учётом региональных специфик.</w:t>
      </w:r>
    </w:p>
    <w:p w14:paraId="09CB4CFB" w14:textId="77777777"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К числу наиболее важных теоретических и практических результатов исследования следует отнести:</w:t>
      </w:r>
    </w:p>
    <w:p w14:paraId="5754F4FA" w14:textId="49524E9F" w:rsidR="00D45939" w:rsidRPr="002B3E78" w:rsidRDefault="00D45939" w:rsidP="007B16AC">
      <w:pPr>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Разработку авторского определения термина «сельский зелёный туризм» с акцентом на его многофункциональность и интегральную роль в УРСТ</w:t>
      </w:r>
      <w:r w:rsidR="000A40B0">
        <w:rPr>
          <w:rFonts w:ascii="Times New Roman" w:eastAsia="Times New Roman" w:hAnsi="Times New Roman" w:cs="Times New Roman"/>
          <w:sz w:val="28"/>
          <w:szCs w:val="28"/>
        </w:rPr>
        <w:t>.</w:t>
      </w:r>
    </w:p>
    <w:p w14:paraId="7146F2B5" w14:textId="6ED5EE13" w:rsidR="00D45939" w:rsidRPr="002B3E78" w:rsidRDefault="00D45939" w:rsidP="007B16AC">
      <w:pPr>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Моделирование механизма взаимодействия между государством и частными инвесторами на основе принципов распределения проектных и рыночных рисков</w:t>
      </w:r>
      <w:r w:rsidR="000A40B0">
        <w:rPr>
          <w:rFonts w:ascii="Times New Roman" w:eastAsia="Times New Roman" w:hAnsi="Times New Roman" w:cs="Times New Roman"/>
          <w:sz w:val="28"/>
          <w:szCs w:val="28"/>
        </w:rPr>
        <w:t>.</w:t>
      </w:r>
    </w:p>
    <w:p w14:paraId="49DA0C6E" w14:textId="4FCB322E" w:rsidR="00D45939" w:rsidRPr="002B3E78" w:rsidRDefault="00D45939" w:rsidP="007B16AC">
      <w:pPr>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Установление экономико-математической модели расчёта ЭПСТ в условиях внедрения программ ЗТ с учётом социальных и экологических параметров</w:t>
      </w:r>
      <w:r w:rsidR="000A40B0">
        <w:rPr>
          <w:rFonts w:ascii="Times New Roman" w:eastAsia="Times New Roman" w:hAnsi="Times New Roman" w:cs="Times New Roman"/>
          <w:sz w:val="28"/>
          <w:szCs w:val="28"/>
        </w:rPr>
        <w:t>.</w:t>
      </w:r>
    </w:p>
    <w:p w14:paraId="4D1BA968" w14:textId="5888D44C" w:rsidR="00D45939" w:rsidRPr="002B3E78" w:rsidRDefault="00D45939" w:rsidP="007B16AC">
      <w:pPr>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Формулирование предложений по совершенствованию нормативно-правовой базы и институциональной поддержки ЗТ на региональном и республиканском уровнях</w:t>
      </w:r>
      <w:r w:rsidR="000A40B0">
        <w:rPr>
          <w:rFonts w:ascii="Times New Roman" w:eastAsia="Times New Roman" w:hAnsi="Times New Roman" w:cs="Times New Roman"/>
          <w:sz w:val="28"/>
          <w:szCs w:val="28"/>
        </w:rPr>
        <w:t>.</w:t>
      </w:r>
    </w:p>
    <w:p w14:paraId="393EE5A1" w14:textId="42DAE8B2" w:rsidR="00D45939" w:rsidRPr="002B3E78" w:rsidRDefault="00D45939" w:rsidP="007B16AC">
      <w:pPr>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Выявление и систематизация ключевых факторов роста зелёного туризма в условиях казахстанской сельской экономики: доступ к природным ресурсам, децентрализация, кооперация, информационное сопровождение</w:t>
      </w:r>
      <w:r w:rsidR="000A40B0">
        <w:rPr>
          <w:rFonts w:ascii="Times New Roman" w:eastAsia="Times New Roman" w:hAnsi="Times New Roman" w:cs="Times New Roman"/>
          <w:sz w:val="28"/>
          <w:szCs w:val="28"/>
        </w:rPr>
        <w:t>.</w:t>
      </w:r>
    </w:p>
    <w:p w14:paraId="5F23AAE8" w14:textId="77777777" w:rsidR="00D45939" w:rsidRPr="002B3E78" w:rsidRDefault="00D45939" w:rsidP="007B16AC">
      <w:pPr>
        <w:numPr>
          <w:ilvl w:val="0"/>
          <w:numId w:val="27"/>
        </w:numPr>
        <w:tabs>
          <w:tab w:val="left" w:pos="993"/>
        </w:tabs>
        <w:spacing w:after="0" w:line="240" w:lineRule="auto"/>
        <w:ind w:left="0"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Предложение по внедрению системы мониторинга эффективности программ ЗТ на базе индикаторов ИМСХТ (индикаторы многофункционального развития сельского хозяйства территорий).</w:t>
      </w:r>
    </w:p>
    <w:p w14:paraId="3133C5E5" w14:textId="739D87CE"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Таким образом, диссертация представляет собой </w:t>
      </w:r>
      <w:r w:rsidRPr="000A40B0">
        <w:rPr>
          <w:rFonts w:ascii="Times New Roman" w:eastAsia="Times New Roman" w:hAnsi="Times New Roman" w:cs="Times New Roman"/>
          <w:bCs/>
          <w:i/>
          <w:sz w:val="28"/>
          <w:szCs w:val="28"/>
        </w:rPr>
        <w:t>научно обоснованный и концептуально выстроенный труд</w:t>
      </w:r>
      <w:r w:rsidRPr="002B3E78">
        <w:rPr>
          <w:rFonts w:ascii="Times New Roman" w:eastAsia="Times New Roman" w:hAnsi="Times New Roman" w:cs="Times New Roman"/>
          <w:sz w:val="28"/>
          <w:szCs w:val="28"/>
        </w:rPr>
        <w:t>, в котором последовательно раскрыта роль и место зелёного туризма в системе</w:t>
      </w:r>
      <w:r w:rsidR="007C1015" w:rsidRPr="002B3E78">
        <w:rPr>
          <w:rFonts w:ascii="Times New Roman" w:eastAsia="Times New Roman" w:hAnsi="Times New Roman" w:cs="Times New Roman"/>
          <w:sz w:val="28"/>
          <w:szCs w:val="28"/>
        </w:rPr>
        <w:t xml:space="preserve"> УРСТ</w:t>
      </w:r>
      <w:r w:rsidRPr="002B3E78">
        <w:rPr>
          <w:rFonts w:ascii="Times New Roman" w:eastAsia="Times New Roman" w:hAnsi="Times New Roman" w:cs="Times New Roman"/>
          <w:sz w:val="28"/>
          <w:szCs w:val="28"/>
        </w:rPr>
        <w:t>. Работа отличается глубокой теоретической проработкой, надёжной эмпирической базой, оригинальными подходами к решению поставленных задач и высокой степенью практической применимости результатов.</w:t>
      </w:r>
    </w:p>
    <w:p w14:paraId="2A3BB8BC" w14:textId="7CF6370C" w:rsidR="00D45939" w:rsidRPr="002B3E78" w:rsidRDefault="00D45939" w:rsidP="00D45939">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В условиях реализации стратегических документов Казахстана </w:t>
      </w:r>
      <w:r w:rsidR="000A40B0">
        <w:rPr>
          <w:rFonts w:ascii="Times New Roman" w:eastAsia="Times New Roman" w:hAnsi="Times New Roman" w:cs="Times New Roman"/>
          <w:sz w:val="28"/>
          <w:szCs w:val="28"/>
        </w:rPr>
        <w:t>‒</w:t>
      </w:r>
      <w:r w:rsidRPr="002B3E78">
        <w:rPr>
          <w:rFonts w:ascii="Times New Roman" w:eastAsia="Times New Roman" w:hAnsi="Times New Roman" w:cs="Times New Roman"/>
          <w:sz w:val="28"/>
          <w:szCs w:val="28"/>
        </w:rPr>
        <w:t xml:space="preserve"> от "Концепции развития сельских территорий до 2027 года" до "Зелёной экономики 2050" </w:t>
      </w:r>
      <w:r w:rsidR="000A40B0">
        <w:rPr>
          <w:rFonts w:ascii="Times New Roman" w:eastAsia="Times New Roman" w:hAnsi="Times New Roman" w:cs="Times New Roman"/>
          <w:sz w:val="28"/>
          <w:szCs w:val="28"/>
        </w:rPr>
        <w:t>‒</w:t>
      </w:r>
      <w:r w:rsidRPr="002B3E78">
        <w:rPr>
          <w:rFonts w:ascii="Times New Roman" w:eastAsia="Times New Roman" w:hAnsi="Times New Roman" w:cs="Times New Roman"/>
          <w:sz w:val="28"/>
          <w:szCs w:val="28"/>
        </w:rPr>
        <w:t xml:space="preserve"> результаты данного диссертационного исследования могут и должны быть </w:t>
      </w:r>
      <w:r w:rsidRPr="000A40B0">
        <w:rPr>
          <w:rFonts w:ascii="Times New Roman" w:eastAsia="Times New Roman" w:hAnsi="Times New Roman" w:cs="Times New Roman"/>
          <w:bCs/>
          <w:i/>
          <w:sz w:val="28"/>
          <w:szCs w:val="28"/>
        </w:rPr>
        <w:t>интегрированы в национальные и региональные программы</w:t>
      </w:r>
      <w:r w:rsidR="003B3E64" w:rsidRPr="000A40B0">
        <w:rPr>
          <w:rFonts w:ascii="Times New Roman" w:eastAsia="Times New Roman" w:hAnsi="Times New Roman" w:cs="Times New Roman"/>
          <w:bCs/>
          <w:i/>
          <w:sz w:val="28"/>
          <w:szCs w:val="28"/>
        </w:rPr>
        <w:t xml:space="preserve"> СЭР</w:t>
      </w:r>
      <w:r w:rsidRPr="002B3E78">
        <w:rPr>
          <w:rFonts w:ascii="Times New Roman" w:eastAsia="Times New Roman" w:hAnsi="Times New Roman" w:cs="Times New Roman"/>
          <w:sz w:val="28"/>
          <w:szCs w:val="28"/>
        </w:rPr>
        <w:t>, выступая инструментом устойчивой трансформации села, укрепления человеческого капитала и обеспечения пространственной справедливости.</w:t>
      </w:r>
    </w:p>
    <w:p w14:paraId="6C2C51EF" w14:textId="616287E0" w:rsidR="003849D9" w:rsidRPr="002B3E78" w:rsidRDefault="00D45939" w:rsidP="007C1015">
      <w:pPr>
        <w:spacing w:after="0" w:line="240" w:lineRule="auto"/>
        <w:ind w:firstLine="709"/>
        <w:jc w:val="both"/>
        <w:rPr>
          <w:rFonts w:ascii="Times New Roman" w:eastAsia="Times New Roman" w:hAnsi="Times New Roman" w:cs="Times New Roman"/>
          <w:sz w:val="28"/>
          <w:szCs w:val="28"/>
        </w:rPr>
      </w:pPr>
      <w:r w:rsidRPr="002B3E78">
        <w:rPr>
          <w:rFonts w:ascii="Times New Roman" w:eastAsia="Times New Roman" w:hAnsi="Times New Roman" w:cs="Times New Roman"/>
          <w:sz w:val="28"/>
          <w:szCs w:val="28"/>
        </w:rPr>
        <w:t xml:space="preserve">Исходя из всего вышеизложенного, можно утверждать, что развитие сельского зелёного туризма в Республике Казахстан, при условии внедрения предложенных в работе механизмов и стратегий, способно стать эффективной формой реализации государственной политики по </w:t>
      </w:r>
      <w:r w:rsidR="007C1015" w:rsidRPr="002B3E78">
        <w:rPr>
          <w:rFonts w:ascii="Times New Roman" w:eastAsia="Times New Roman" w:hAnsi="Times New Roman" w:cs="Times New Roman"/>
          <w:sz w:val="28"/>
          <w:szCs w:val="28"/>
        </w:rPr>
        <w:t xml:space="preserve">УРСТ, </w:t>
      </w:r>
      <w:r w:rsidRPr="002B3E78">
        <w:rPr>
          <w:rFonts w:ascii="Times New Roman" w:eastAsia="Times New Roman" w:hAnsi="Times New Roman" w:cs="Times New Roman"/>
          <w:sz w:val="28"/>
          <w:szCs w:val="28"/>
        </w:rPr>
        <w:t>а также внести значимый вклад в обеспечение национальной продовольственной, экологической и социальной безопасности.</w:t>
      </w:r>
    </w:p>
    <w:p w14:paraId="4EF2B51A" w14:textId="34A6C401"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Результаты проведённого научного исследования позволяют сформулировать ряд обоснованных выводов и практических рекомендаций, направленных на обеспечение УРСТ через интеграцию зелёного туризма  и возобновляемых источников энергии</w:t>
      </w:r>
      <w:r w:rsidR="000A40B0">
        <w:rPr>
          <w:rFonts w:ascii="Times New Roman" w:eastAsia="Times New Roman" w:hAnsi="Times New Roman" w:cs="Times New Roman"/>
          <w:sz w:val="28"/>
          <w:szCs w:val="28"/>
          <w:lang w:bidi="en-US"/>
        </w:rPr>
        <w:t>:</w:t>
      </w:r>
    </w:p>
    <w:p w14:paraId="24817924" w14:textId="68D8CF8A"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1. Концепция УРСТ представляет собой многоуровневую стратегию, ориентированную на согласование экономических интересов, социальных потребностей и охраны окружающей среды. Согласно результатам социологического опроса, охватившего 350 респондентов из числа сельчан, предпринимателей и туристов, 82% выразили положительное отношение к внедрению ВИЭ в туристическую инфраструктуру, что подтверждает высокий уровень социальной поддержки подобных инициатив.</w:t>
      </w:r>
    </w:p>
    <w:p w14:paraId="29F3B339" w14:textId="2B76732C"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2. Международная практика демонстрирует эффективность синергии между зелёным туризмом и альтернативной энергетикой в достижении целей</w:t>
      </w:r>
      <w:r w:rsidR="00E9317C" w:rsidRPr="002B3E78">
        <w:rPr>
          <w:rFonts w:ascii="Times New Roman" w:eastAsia="Times New Roman" w:hAnsi="Times New Roman" w:cs="Times New Roman"/>
          <w:sz w:val="28"/>
          <w:szCs w:val="28"/>
          <w:lang w:bidi="en-US"/>
        </w:rPr>
        <w:t xml:space="preserve"> УРСТ</w:t>
      </w:r>
      <w:r w:rsidRPr="002B3E78">
        <w:rPr>
          <w:rFonts w:ascii="Times New Roman" w:eastAsia="Times New Roman" w:hAnsi="Times New Roman" w:cs="Times New Roman"/>
          <w:sz w:val="28"/>
          <w:szCs w:val="28"/>
          <w:lang w:bidi="en-US"/>
        </w:rPr>
        <w:t>. Успешная реализация проекта «Эко-аул» в Аккольском районе, основанного на использовании солнечных панелей и ветрогенераторов, показала значительное снижение затрат на энергоснабжение и улучшение экологических показателей.</w:t>
      </w:r>
    </w:p>
    <w:p w14:paraId="02AEA00B" w14:textId="3E8ADBEE"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3. В результате комплексного анализа природного и ресурсного потенциала Акмолинской области установлено наличие благоприятных условий для развития ЗТ с применением ВИЭ. Регион обладает высоким уровнем инсоляции, стабильными ветровыми потоками и разнообразными природными ландшафтами, что создаёт основу для успешной реализации экологически устойчивых туристических проектов.</w:t>
      </w:r>
    </w:p>
    <w:p w14:paraId="757C8303" w14:textId="72098B34"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4. Предложенная модель управления развитием ЗТ с применением ВИЭ структурирована по трёхуровневому принципу. На макроуровне акцент сделан на разработке государственной политики и программной поддержки. Мезоуровень охватывает формирование региональных энергетико-туристических кластеров. На микроуровне предполагается запуск конкретных проектов на базе сельских туристических объектов.</w:t>
      </w:r>
    </w:p>
    <w:p w14:paraId="53A97B59" w14:textId="544296CA"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5. Экономическая оценка показала рентабельность внедрения ВИЭ в туристическом секторе. Срок окупаемости солнечных станций составляет в среднем 4–6 лет. Один реализованный проект создаёт 8–12 нов</w:t>
      </w:r>
      <w:r w:rsidR="00E9317C" w:rsidRPr="002B3E78">
        <w:rPr>
          <w:rFonts w:ascii="Times New Roman" w:eastAsia="Times New Roman" w:hAnsi="Times New Roman" w:cs="Times New Roman"/>
          <w:sz w:val="28"/>
          <w:szCs w:val="28"/>
          <w:lang w:bidi="en-US"/>
        </w:rPr>
        <w:t xml:space="preserve">ой деятельности для сельчан </w:t>
      </w:r>
      <w:r w:rsidRPr="002B3E78">
        <w:rPr>
          <w:rFonts w:ascii="Times New Roman" w:eastAsia="Times New Roman" w:hAnsi="Times New Roman" w:cs="Times New Roman"/>
          <w:sz w:val="28"/>
          <w:szCs w:val="28"/>
          <w:lang w:bidi="en-US"/>
        </w:rPr>
        <w:t xml:space="preserve">и способствует увеличению доходов </w:t>
      </w:r>
      <w:r w:rsidR="00FA6765" w:rsidRPr="002B3E78">
        <w:rPr>
          <w:rFonts w:ascii="Times New Roman" w:eastAsia="Times New Roman" w:hAnsi="Times New Roman" w:cs="Times New Roman"/>
          <w:sz w:val="28"/>
          <w:szCs w:val="28"/>
          <w:lang w:bidi="en-US"/>
        </w:rPr>
        <w:t xml:space="preserve">сельчан </w:t>
      </w:r>
      <w:r w:rsidRPr="002B3E78">
        <w:rPr>
          <w:rFonts w:ascii="Times New Roman" w:eastAsia="Times New Roman" w:hAnsi="Times New Roman" w:cs="Times New Roman"/>
          <w:sz w:val="28"/>
          <w:szCs w:val="28"/>
          <w:lang w:bidi="en-US"/>
        </w:rPr>
        <w:t>на 30–35%.</w:t>
      </w:r>
    </w:p>
    <w:p w14:paraId="6C6F02F4" w14:textId="49BD4CC9"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6. Ключевые направления стратегического развития ЗТ с ВИЭ включают: строительство гибридных установок, подготовку кадров в сфере экотехнологий, а также разработку и внедрение системы стандартов экологического туризма, соответствующих международным требованиям.</w:t>
      </w:r>
    </w:p>
    <w:p w14:paraId="6CCC76AA" w14:textId="20510684"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7. Государственная поддержка должна опираться на механизм стимулирующих мер, включая налоговые льготы, субсидии на приобретение оборудования для ВИЭ, а также упрощённый порядок подключения объектов к электросетям.</w:t>
      </w:r>
    </w:p>
    <w:p w14:paraId="16585AAC" w14:textId="00EA7B10"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8. План реализации предложенных инициатив предполагает поэтапный подход: на первом этапе –10 демонстрационных объектов; на втором – масштабирование успешных практик до 25 объектов; на третьем – формирование устойчивых экотуристических кластеров.</w:t>
      </w:r>
    </w:p>
    <w:p w14:paraId="197F5337" w14:textId="4B63D4E1"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9. Успешная реализация стратегии требует активного взаимодействия между государственными органами, местным населением, бизнесом и экспертным сообществом. Особую роль играют меры по экологическому просвещению и подготовке профессиональных кадров. По результатам опроса, существует явный запрос на образовательные программы, направленные на развитие экологической и энергетической грамотности.</w:t>
      </w:r>
    </w:p>
    <w:p w14:paraId="0162BF4C" w14:textId="4DB74E15"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10. Прогнозируется, что развитие ЗТ на основе ВИЭ приведёт к сокращению выбросов загрязняющих веществ, росту инвестиций в сельскую инфраструктуру и созданию новых рабочих мест. Ожидается также увеличение туристического потока, особенно со стороны экологически ориентированных путешественников.</w:t>
      </w:r>
    </w:p>
    <w:p w14:paraId="0685DB7F" w14:textId="28FCD7DC"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11. Среди важнейших рекомендаций следует отметить необходимость создания специализированного регионального фонда поддержки зелёного туризма, внедрение программ льготного кредитования, открытие обучающих и консультационных центров, введение системы добровольной экологической сертификации, а также развитие международных партнёрств.</w:t>
      </w:r>
    </w:p>
    <w:p w14:paraId="5842388E" w14:textId="7660731A" w:rsidR="003849D9" w:rsidRPr="002B3E78" w:rsidRDefault="003849D9" w:rsidP="003849D9">
      <w:pPr>
        <w:pStyle w:val="a9"/>
        <w:spacing w:after="0" w:line="240" w:lineRule="auto"/>
        <w:ind w:left="0" w:firstLine="709"/>
        <w:jc w:val="both"/>
        <w:rPr>
          <w:rFonts w:ascii="Times New Roman" w:eastAsia="Times New Roman" w:hAnsi="Times New Roman" w:cs="Times New Roman"/>
          <w:sz w:val="28"/>
          <w:szCs w:val="28"/>
          <w:lang w:bidi="en-US"/>
        </w:rPr>
      </w:pPr>
      <w:r w:rsidRPr="002B3E78">
        <w:rPr>
          <w:rFonts w:ascii="Times New Roman" w:eastAsia="Times New Roman" w:hAnsi="Times New Roman" w:cs="Times New Roman"/>
          <w:sz w:val="28"/>
          <w:szCs w:val="28"/>
          <w:lang w:bidi="en-US"/>
        </w:rPr>
        <w:t xml:space="preserve">В заключение стоит подчеркнуть, что полученные в рамках данного исследования выводы и предложения могут стать действенным инструментом в реализации госполитики </w:t>
      </w:r>
      <w:r w:rsidR="00E9317C" w:rsidRPr="002B3E78">
        <w:rPr>
          <w:rFonts w:ascii="Times New Roman" w:eastAsia="Times New Roman" w:hAnsi="Times New Roman" w:cs="Times New Roman"/>
          <w:sz w:val="28"/>
          <w:szCs w:val="28"/>
          <w:lang w:bidi="en-US"/>
        </w:rPr>
        <w:t xml:space="preserve"> УРСТ. </w:t>
      </w:r>
      <w:r w:rsidRPr="002B3E78">
        <w:rPr>
          <w:rFonts w:ascii="Times New Roman" w:eastAsia="Times New Roman" w:hAnsi="Times New Roman" w:cs="Times New Roman"/>
          <w:sz w:val="28"/>
          <w:szCs w:val="28"/>
          <w:lang w:bidi="en-US"/>
        </w:rPr>
        <w:t>На примере Акмолинской области обоснована применимость системного подхода к внедрению ВИЭ в сферу ЗТ, что открывает перспективы масштабирования практик на другие регионы Казахстана с учётом их специфики.</w:t>
      </w:r>
    </w:p>
    <w:bookmarkEnd w:id="28"/>
    <w:p w14:paraId="16ABBA7E" w14:textId="6B094D71" w:rsidR="00342017" w:rsidRPr="002B3E78" w:rsidRDefault="00DE062F" w:rsidP="00B50661">
      <w:pPr>
        <w:spacing w:after="0" w:line="240" w:lineRule="auto"/>
        <w:jc w:val="center"/>
        <w:rPr>
          <w:rFonts w:ascii="Times New Roman" w:hAnsi="Times New Roman" w:cs="Times New Roman"/>
          <w:b/>
          <w:bCs/>
          <w:color w:val="000000" w:themeColor="text1"/>
          <w:sz w:val="28"/>
          <w:szCs w:val="28"/>
        </w:rPr>
      </w:pPr>
      <w:r w:rsidRPr="002B3E78">
        <w:rPr>
          <w:rFonts w:ascii="Times New Roman" w:hAnsi="Times New Roman" w:cs="Times New Roman"/>
          <w:b/>
          <w:bCs/>
          <w:color w:val="000000" w:themeColor="text1"/>
          <w:sz w:val="28"/>
          <w:szCs w:val="28"/>
        </w:rPr>
        <w:t>СПИСОК ИСПОЛЬЗОВАННЫХ ИСТОЧНИКОВ</w:t>
      </w:r>
    </w:p>
    <w:p w14:paraId="5EECCC4E" w14:textId="77777777" w:rsidR="000E35D6" w:rsidRDefault="000E35D6" w:rsidP="00B50661">
      <w:pPr>
        <w:spacing w:after="0" w:line="240" w:lineRule="auto"/>
        <w:jc w:val="both"/>
        <w:rPr>
          <w:rFonts w:ascii="Times New Roman" w:hAnsi="Times New Roman" w:cs="Times New Roman"/>
          <w:b/>
          <w:bCs/>
          <w:color w:val="000000" w:themeColor="text1"/>
          <w:sz w:val="28"/>
          <w:szCs w:val="28"/>
        </w:rPr>
      </w:pPr>
    </w:p>
    <w:p w14:paraId="47716C80" w14:textId="4A9F874B" w:rsidR="008921BF" w:rsidRPr="00B165C1" w:rsidRDefault="008921BF" w:rsidP="002525FE">
      <w:pPr>
        <w:spacing w:after="0" w:line="240" w:lineRule="auto"/>
        <w:ind w:firstLine="709"/>
        <w:jc w:val="both"/>
        <w:rPr>
          <w:rFonts w:ascii="Times New Roman" w:hAnsi="Times New Roman" w:cs="Times New Roman"/>
          <w:bCs/>
          <w:sz w:val="28"/>
          <w:szCs w:val="28"/>
        </w:rPr>
      </w:pPr>
      <w:r w:rsidRPr="00B165C1">
        <w:rPr>
          <w:rFonts w:ascii="Times New Roman" w:hAnsi="Times New Roman" w:cs="Times New Roman"/>
          <w:bCs/>
          <w:sz w:val="28"/>
          <w:szCs w:val="28"/>
        </w:rPr>
        <w:t xml:space="preserve">1 Постановление Правительства Республики Казахстан. Об утверждении Концепции развития туристской отрасли Республики Казахстан на 2023-2029 годы: утв. 28 марта 2023 года, №262 // </w:t>
      </w:r>
      <w:hyperlink r:id="rId279" w:history="1">
        <w:r w:rsidR="00C722AD" w:rsidRPr="00B165C1">
          <w:rPr>
            <w:rStyle w:val="ac"/>
            <w:rFonts w:ascii="Times New Roman" w:hAnsi="Times New Roman" w:cs="Times New Roman"/>
            <w:bCs/>
            <w:color w:val="auto"/>
            <w:sz w:val="28"/>
            <w:szCs w:val="28"/>
            <w:u w:val="none"/>
          </w:rPr>
          <w:t>https://adilet.zan.kz/rus/docs</w:t>
        </w:r>
      </w:hyperlink>
      <w:r w:rsidR="00C722AD" w:rsidRPr="00B165C1">
        <w:rPr>
          <w:rFonts w:ascii="Times New Roman" w:hAnsi="Times New Roman" w:cs="Times New Roman"/>
          <w:bCs/>
          <w:sz w:val="28"/>
          <w:szCs w:val="28"/>
          <w:lang w:val="kk-KZ"/>
        </w:rPr>
        <w:t>. 10.10.2024</w:t>
      </w:r>
      <w:r w:rsidRPr="00B165C1">
        <w:rPr>
          <w:rFonts w:ascii="Times New Roman" w:hAnsi="Times New Roman" w:cs="Times New Roman"/>
          <w:bCs/>
          <w:sz w:val="28"/>
          <w:szCs w:val="28"/>
        </w:rPr>
        <w:t>.</w:t>
      </w:r>
    </w:p>
    <w:p w14:paraId="01364F87" w14:textId="65162AC6" w:rsidR="00342017" w:rsidRPr="00B165C1" w:rsidRDefault="008921B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2</w:t>
      </w:r>
      <w:r w:rsidR="000A40B0"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 xml:space="preserve">Цели в области устойчивого развития </w:t>
      </w:r>
      <w:r w:rsidR="000A40B0" w:rsidRPr="00B165C1">
        <w:rPr>
          <w:rFonts w:ascii="Times New Roman" w:hAnsi="Times New Roman" w:cs="Times New Roman"/>
          <w:sz w:val="28"/>
          <w:szCs w:val="28"/>
        </w:rPr>
        <w:t>//</w:t>
      </w:r>
      <w:r w:rsidR="00342017" w:rsidRPr="00B165C1">
        <w:rPr>
          <w:rFonts w:ascii="Times New Roman" w:hAnsi="Times New Roman" w:cs="Times New Roman"/>
          <w:sz w:val="28"/>
          <w:szCs w:val="28"/>
        </w:rPr>
        <w:t xml:space="preserve"> </w:t>
      </w:r>
      <w:hyperlink r:id="rId280" w:history="1">
        <w:r w:rsidR="00342017" w:rsidRPr="00B165C1">
          <w:rPr>
            <w:rStyle w:val="ac"/>
            <w:rFonts w:ascii="Times New Roman" w:hAnsi="Times New Roman" w:cs="Times New Roman"/>
            <w:color w:val="auto"/>
            <w:sz w:val="28"/>
            <w:szCs w:val="28"/>
            <w:u w:val="none"/>
          </w:rPr>
          <w:t>https://www.un.org/sustainabledevelopment/ru/</w:t>
        </w:r>
      </w:hyperlink>
      <w:r w:rsidR="005C06AF" w:rsidRPr="00B165C1">
        <w:rPr>
          <w:rStyle w:val="ac"/>
          <w:rFonts w:ascii="Times New Roman" w:hAnsi="Times New Roman" w:cs="Times New Roman"/>
          <w:color w:val="auto"/>
          <w:sz w:val="28"/>
          <w:szCs w:val="28"/>
          <w:u w:val="none"/>
        </w:rPr>
        <w:t xml:space="preserve">. </w:t>
      </w:r>
      <w:r w:rsidR="00C722AD" w:rsidRPr="00B165C1">
        <w:rPr>
          <w:rStyle w:val="ac"/>
          <w:rFonts w:ascii="Times New Roman" w:hAnsi="Times New Roman" w:cs="Times New Roman"/>
          <w:color w:val="auto"/>
          <w:sz w:val="28"/>
          <w:szCs w:val="28"/>
          <w:u w:val="none"/>
          <w:lang w:val="kk-KZ"/>
        </w:rPr>
        <w:t>10.10.2024.</w:t>
      </w:r>
    </w:p>
    <w:p w14:paraId="1B95AE69" w14:textId="53B24D43" w:rsidR="00342017" w:rsidRPr="00B165C1" w:rsidRDefault="008921BF" w:rsidP="002525FE">
      <w:pPr>
        <w:pStyle w:val="a0"/>
        <w:widowControl w:val="0"/>
        <w:numPr>
          <w:ilvl w:val="0"/>
          <w:numId w:val="0"/>
        </w:numPr>
        <w:spacing w:line="240" w:lineRule="auto"/>
        <w:ind w:firstLine="709"/>
        <w:rPr>
          <w:szCs w:val="28"/>
          <w:lang w:val="uk-UA"/>
        </w:rPr>
      </w:pPr>
      <w:bookmarkStart w:id="29" w:name="_Ref30619111"/>
      <w:r w:rsidRPr="00B165C1">
        <w:rPr>
          <w:szCs w:val="28"/>
        </w:rPr>
        <w:t>3</w:t>
      </w:r>
      <w:r w:rsidR="000A40B0" w:rsidRPr="00B165C1">
        <w:rPr>
          <w:szCs w:val="28"/>
        </w:rPr>
        <w:t xml:space="preserve"> </w:t>
      </w:r>
      <w:r w:rsidR="00342017" w:rsidRPr="00B165C1">
        <w:rPr>
          <w:szCs w:val="28"/>
        </w:rPr>
        <w:t>Алдашов Б. «Кластерность» - доминирующий принцип региональной экономической политики // Индустрия Казахстана. – 2005. - №6. – С. 16-18</w:t>
      </w:r>
      <w:bookmarkEnd w:id="29"/>
      <w:r w:rsidR="00BE64E4" w:rsidRPr="00B165C1">
        <w:rPr>
          <w:szCs w:val="28"/>
          <w:lang w:val="kk-KZ"/>
        </w:rPr>
        <w:t>.</w:t>
      </w:r>
    </w:p>
    <w:p w14:paraId="5850A6BF" w14:textId="289090A0" w:rsidR="00342017" w:rsidRPr="00B165C1" w:rsidRDefault="008921BF" w:rsidP="00E2282E">
      <w:pPr>
        <w:spacing w:after="0" w:line="228" w:lineRule="auto"/>
        <w:ind w:firstLine="709"/>
        <w:jc w:val="both"/>
        <w:rPr>
          <w:rFonts w:ascii="Times New Roman" w:hAnsi="Times New Roman" w:cs="Times New Roman"/>
          <w:sz w:val="28"/>
          <w:szCs w:val="28"/>
        </w:rPr>
      </w:pPr>
      <w:bookmarkStart w:id="30" w:name="_Ref30619135"/>
      <w:r w:rsidRPr="00B165C1">
        <w:rPr>
          <w:rFonts w:ascii="Times New Roman" w:hAnsi="Times New Roman" w:cs="Times New Roman"/>
          <w:sz w:val="28"/>
          <w:szCs w:val="28"/>
          <w:lang w:val="uk-UA"/>
        </w:rPr>
        <w:t>4</w:t>
      </w:r>
      <w:r w:rsidR="000A40B0" w:rsidRPr="00B165C1">
        <w:rPr>
          <w:rFonts w:ascii="Times New Roman" w:hAnsi="Times New Roman" w:cs="Times New Roman"/>
          <w:sz w:val="28"/>
          <w:szCs w:val="28"/>
          <w:lang w:val="uk-UA"/>
        </w:rPr>
        <w:t xml:space="preserve"> </w:t>
      </w:r>
      <w:bookmarkEnd w:id="30"/>
      <w:r w:rsidR="00E2282E" w:rsidRPr="00B165C1">
        <w:rPr>
          <w:rFonts w:ascii="Times New Roman" w:eastAsia="Times New Roman" w:hAnsi="Times New Roman" w:cs="Times New Roman"/>
          <w:sz w:val="28"/>
          <w:szCs w:val="28"/>
          <w:lang w:val="kk-KZ"/>
        </w:rPr>
        <w:t>Фетисова О. В., Матина Е. С. Туристско</w:t>
      </w:r>
      <w:r w:rsidR="00E2282E" w:rsidRPr="00B165C1">
        <w:rPr>
          <w:rFonts w:ascii="MS Mincho" w:eastAsia="MS Mincho" w:hAnsi="MS Mincho" w:cs="MS Mincho" w:hint="eastAsia"/>
          <w:sz w:val="28"/>
          <w:szCs w:val="28"/>
          <w:lang w:val="kk-KZ"/>
        </w:rPr>
        <w:t>‑</w:t>
      </w:r>
      <w:r w:rsidR="00E2282E" w:rsidRPr="00B165C1">
        <w:rPr>
          <w:rFonts w:ascii="Times New Roman" w:eastAsia="Times New Roman" w:hAnsi="Times New Roman" w:cs="Times New Roman"/>
          <w:sz w:val="28"/>
          <w:szCs w:val="28"/>
          <w:lang w:val="kk-KZ"/>
        </w:rPr>
        <w:t>рекреационный комплекс: экономическая сущность и структурно</w:t>
      </w:r>
      <w:r w:rsidR="00E2282E" w:rsidRPr="00B165C1">
        <w:rPr>
          <w:rFonts w:ascii="MS Mincho" w:eastAsia="MS Mincho" w:hAnsi="MS Mincho" w:cs="MS Mincho" w:hint="eastAsia"/>
          <w:sz w:val="28"/>
          <w:szCs w:val="28"/>
          <w:lang w:val="kk-KZ"/>
        </w:rPr>
        <w:t>‑</w:t>
      </w:r>
      <w:r w:rsidR="00E2282E" w:rsidRPr="00B165C1">
        <w:rPr>
          <w:rFonts w:ascii="Times New Roman" w:eastAsia="Times New Roman" w:hAnsi="Times New Roman" w:cs="Times New Roman"/>
          <w:sz w:val="28"/>
          <w:szCs w:val="28"/>
          <w:lang w:val="kk-KZ"/>
        </w:rPr>
        <w:t>функциональные характеристики // Вестник Волгоградского института бизнеса. – 2015. - №4(34). - С. 44-49.</w:t>
      </w:r>
    </w:p>
    <w:p w14:paraId="2919BFFF" w14:textId="6B95F508" w:rsidR="00342017" w:rsidRPr="00B165C1" w:rsidRDefault="008921BF" w:rsidP="002525FE">
      <w:pPr>
        <w:pStyle w:val="a0"/>
        <w:widowControl w:val="0"/>
        <w:numPr>
          <w:ilvl w:val="0"/>
          <w:numId w:val="0"/>
        </w:numPr>
        <w:spacing w:line="240" w:lineRule="auto"/>
        <w:ind w:firstLine="709"/>
        <w:rPr>
          <w:szCs w:val="28"/>
        </w:rPr>
      </w:pPr>
      <w:bookmarkStart w:id="31" w:name="_Ref30619152"/>
      <w:r w:rsidRPr="00B165C1">
        <w:rPr>
          <w:szCs w:val="28"/>
        </w:rPr>
        <w:t>5</w:t>
      </w:r>
      <w:r w:rsidR="000A40B0" w:rsidRPr="00B165C1">
        <w:rPr>
          <w:szCs w:val="28"/>
        </w:rPr>
        <w:t xml:space="preserve"> </w:t>
      </w:r>
      <w:r w:rsidR="00E20A54" w:rsidRPr="00B165C1">
        <w:rPr>
          <w:szCs w:val="28"/>
        </w:rPr>
        <w:t>Сюсюра Д.</w:t>
      </w:r>
      <w:r w:rsidR="00342017" w:rsidRPr="00B165C1">
        <w:rPr>
          <w:szCs w:val="28"/>
        </w:rPr>
        <w:t>А. Управление многофункциональной сельской экономикой: от целеполагания до оценк</w:t>
      </w:r>
      <w:r w:rsidR="00E20A54" w:rsidRPr="00B165C1">
        <w:rPr>
          <w:szCs w:val="28"/>
        </w:rPr>
        <w:t>и результатов: монография. – М.</w:t>
      </w:r>
      <w:r w:rsidR="00342017" w:rsidRPr="00B165C1">
        <w:rPr>
          <w:szCs w:val="28"/>
        </w:rPr>
        <w:t>, 2012.</w:t>
      </w:r>
      <w:bookmarkEnd w:id="31"/>
      <w:r w:rsidR="00E20A54" w:rsidRPr="00B165C1">
        <w:rPr>
          <w:szCs w:val="28"/>
          <w:lang w:val="kk-KZ"/>
        </w:rPr>
        <w:t xml:space="preserve"> – 254 с.</w:t>
      </w:r>
    </w:p>
    <w:p w14:paraId="5BE76A42" w14:textId="3841BD56" w:rsidR="00342017" w:rsidRPr="00B165C1" w:rsidRDefault="008921BF" w:rsidP="002525FE">
      <w:pPr>
        <w:pStyle w:val="a0"/>
        <w:widowControl w:val="0"/>
        <w:numPr>
          <w:ilvl w:val="0"/>
          <w:numId w:val="0"/>
        </w:numPr>
        <w:spacing w:line="240" w:lineRule="auto"/>
        <w:ind w:firstLine="709"/>
        <w:rPr>
          <w:szCs w:val="28"/>
        </w:rPr>
      </w:pPr>
      <w:bookmarkStart w:id="32" w:name="_Ref30619172"/>
      <w:r w:rsidRPr="00B165C1">
        <w:rPr>
          <w:szCs w:val="28"/>
        </w:rPr>
        <w:t>6</w:t>
      </w:r>
      <w:r w:rsidR="000A40B0" w:rsidRPr="00B165C1">
        <w:rPr>
          <w:szCs w:val="28"/>
        </w:rPr>
        <w:t xml:space="preserve"> </w:t>
      </w:r>
      <w:bookmarkEnd w:id="32"/>
      <w:r w:rsidR="00E2282E" w:rsidRPr="00B165C1">
        <w:rPr>
          <w:szCs w:val="28"/>
        </w:rPr>
        <w:t>Градирова М.</w:t>
      </w:r>
      <w:r w:rsidR="00E20A54" w:rsidRPr="00B165C1">
        <w:rPr>
          <w:szCs w:val="28"/>
        </w:rPr>
        <w:t xml:space="preserve">Н. Диверсификация агропроизводства // Экономика сельского хозяйства России. </w:t>
      </w:r>
      <w:r w:rsidR="00E2282E" w:rsidRPr="00B165C1">
        <w:rPr>
          <w:szCs w:val="28"/>
          <w:lang w:val="kk-KZ"/>
        </w:rPr>
        <w:t xml:space="preserve">- </w:t>
      </w:r>
      <w:r w:rsidR="00E20A54" w:rsidRPr="00B165C1">
        <w:rPr>
          <w:szCs w:val="28"/>
        </w:rPr>
        <w:t xml:space="preserve">2003. </w:t>
      </w:r>
      <w:r w:rsidR="00E2282E" w:rsidRPr="00B165C1">
        <w:rPr>
          <w:szCs w:val="28"/>
          <w:lang w:val="kk-KZ"/>
        </w:rPr>
        <w:t xml:space="preserve">- </w:t>
      </w:r>
      <w:r w:rsidR="00E2282E" w:rsidRPr="00B165C1">
        <w:rPr>
          <w:szCs w:val="28"/>
        </w:rPr>
        <w:t>№</w:t>
      </w:r>
      <w:r w:rsidR="00E20A54" w:rsidRPr="00B165C1">
        <w:rPr>
          <w:szCs w:val="28"/>
        </w:rPr>
        <w:t xml:space="preserve">9. </w:t>
      </w:r>
      <w:r w:rsidR="00E2282E" w:rsidRPr="00B165C1">
        <w:rPr>
          <w:szCs w:val="28"/>
          <w:lang w:val="kk-KZ"/>
        </w:rPr>
        <w:t xml:space="preserve">- </w:t>
      </w:r>
      <w:r w:rsidR="00E20A54" w:rsidRPr="00B165C1">
        <w:rPr>
          <w:szCs w:val="28"/>
        </w:rPr>
        <w:t>С. 45-60.</w:t>
      </w:r>
    </w:p>
    <w:p w14:paraId="57E450E6" w14:textId="3B0F2B13" w:rsidR="00342017" w:rsidRPr="00B165C1" w:rsidRDefault="008921BF" w:rsidP="002525FE">
      <w:pPr>
        <w:pStyle w:val="a0"/>
        <w:widowControl w:val="0"/>
        <w:numPr>
          <w:ilvl w:val="0"/>
          <w:numId w:val="0"/>
        </w:numPr>
        <w:spacing w:line="240" w:lineRule="auto"/>
        <w:ind w:firstLine="709"/>
        <w:rPr>
          <w:rFonts w:eastAsia="Times New Roman"/>
          <w:szCs w:val="28"/>
        </w:rPr>
      </w:pPr>
      <w:bookmarkStart w:id="33" w:name="_Ref30619182"/>
      <w:r w:rsidRPr="00B165C1">
        <w:rPr>
          <w:szCs w:val="28"/>
        </w:rPr>
        <w:t>7</w:t>
      </w:r>
      <w:r w:rsidR="000A40B0" w:rsidRPr="00B165C1">
        <w:rPr>
          <w:szCs w:val="28"/>
        </w:rPr>
        <w:t xml:space="preserve"> </w:t>
      </w:r>
      <w:r w:rsidR="00342017" w:rsidRPr="00B165C1">
        <w:rPr>
          <w:szCs w:val="28"/>
        </w:rPr>
        <w:t xml:space="preserve">Голышев М.Е. Сущность </w:t>
      </w:r>
      <w:r w:rsidR="00E2282E" w:rsidRPr="00B165C1">
        <w:rPr>
          <w:szCs w:val="28"/>
        </w:rPr>
        <w:t>устойчивого</w:t>
      </w:r>
      <w:r w:rsidR="0033628D" w:rsidRPr="00B165C1">
        <w:rPr>
          <w:szCs w:val="28"/>
        </w:rPr>
        <w:t xml:space="preserve"> развития сельских территорий </w:t>
      </w:r>
      <w:r w:rsidR="00342017" w:rsidRPr="00B165C1">
        <w:rPr>
          <w:szCs w:val="28"/>
        </w:rPr>
        <w:t>// Вестник НГИЭИ. - 2011. - №2(3). - С. 19</w:t>
      </w:r>
      <w:r w:rsidR="00E2282E" w:rsidRPr="00B165C1">
        <w:rPr>
          <w:szCs w:val="28"/>
          <w:lang w:val="kk-KZ"/>
        </w:rPr>
        <w:t>-</w:t>
      </w:r>
      <w:r w:rsidR="00342017" w:rsidRPr="00B165C1">
        <w:rPr>
          <w:szCs w:val="28"/>
        </w:rPr>
        <w:t>39.</w:t>
      </w:r>
      <w:bookmarkEnd w:id="33"/>
    </w:p>
    <w:p w14:paraId="6D00691C" w14:textId="60FD6B2F" w:rsidR="00342017" w:rsidRPr="00B165C1" w:rsidRDefault="008921BF" w:rsidP="002525FE">
      <w:pPr>
        <w:pStyle w:val="a0"/>
        <w:widowControl w:val="0"/>
        <w:numPr>
          <w:ilvl w:val="0"/>
          <w:numId w:val="0"/>
        </w:numPr>
        <w:spacing w:line="240" w:lineRule="auto"/>
        <w:ind w:firstLine="709"/>
        <w:rPr>
          <w:szCs w:val="28"/>
          <w:lang w:val="uk-UA"/>
        </w:rPr>
      </w:pPr>
      <w:bookmarkStart w:id="34" w:name="_Ref30619200"/>
      <w:r w:rsidRPr="00B165C1">
        <w:rPr>
          <w:szCs w:val="28"/>
        </w:rPr>
        <w:t>8</w:t>
      </w:r>
      <w:r w:rsidR="000A40B0" w:rsidRPr="00B165C1">
        <w:rPr>
          <w:szCs w:val="28"/>
        </w:rPr>
        <w:t xml:space="preserve"> </w:t>
      </w:r>
      <w:r w:rsidR="00342017" w:rsidRPr="00B165C1">
        <w:rPr>
          <w:szCs w:val="28"/>
        </w:rPr>
        <w:t>Мазбаев О.Б. Туризм Казахстана. Сос</w:t>
      </w:r>
      <w:r w:rsidR="00E2282E" w:rsidRPr="00B165C1">
        <w:rPr>
          <w:szCs w:val="28"/>
        </w:rPr>
        <w:t>тояние. Проблемы. Пути развития</w:t>
      </w:r>
      <w:r w:rsidR="00E2282E" w:rsidRPr="00B165C1">
        <w:rPr>
          <w:szCs w:val="28"/>
          <w:lang w:val="kk-KZ"/>
        </w:rPr>
        <w:t xml:space="preserve"> </w:t>
      </w:r>
      <w:r w:rsidR="00342017" w:rsidRPr="00B165C1">
        <w:rPr>
          <w:szCs w:val="28"/>
        </w:rPr>
        <w:t>// Матер</w:t>
      </w:r>
      <w:r w:rsidR="00E2282E" w:rsidRPr="00B165C1">
        <w:rPr>
          <w:szCs w:val="28"/>
          <w:lang w:val="kk-KZ"/>
        </w:rPr>
        <w:t>.</w:t>
      </w:r>
      <w:r w:rsidR="00342017" w:rsidRPr="00B165C1">
        <w:rPr>
          <w:szCs w:val="28"/>
        </w:rPr>
        <w:t xml:space="preserve"> науч</w:t>
      </w:r>
      <w:r w:rsidR="00E2282E" w:rsidRPr="00B165C1">
        <w:rPr>
          <w:szCs w:val="28"/>
          <w:lang w:val="kk-KZ"/>
        </w:rPr>
        <w:t>.</w:t>
      </w:r>
      <w:r w:rsidR="00342017" w:rsidRPr="00B165C1">
        <w:rPr>
          <w:szCs w:val="28"/>
        </w:rPr>
        <w:t>-практ</w:t>
      </w:r>
      <w:r w:rsidR="00E2282E" w:rsidRPr="00B165C1">
        <w:rPr>
          <w:szCs w:val="28"/>
          <w:lang w:val="kk-KZ"/>
        </w:rPr>
        <w:t>.</w:t>
      </w:r>
      <w:r w:rsidR="00342017" w:rsidRPr="00B165C1">
        <w:rPr>
          <w:szCs w:val="28"/>
        </w:rPr>
        <w:t xml:space="preserve"> конф</w:t>
      </w:r>
      <w:r w:rsidR="00E2282E" w:rsidRPr="00B165C1">
        <w:rPr>
          <w:szCs w:val="28"/>
          <w:lang w:val="kk-KZ"/>
        </w:rPr>
        <w:t>.</w:t>
      </w:r>
      <w:r w:rsidR="00342017" w:rsidRPr="00B165C1">
        <w:rPr>
          <w:szCs w:val="28"/>
        </w:rPr>
        <w:t xml:space="preserve"> «Современные проблемы развития туризма</w:t>
      </w:r>
      <w:r w:rsidR="00E2282E" w:rsidRPr="00B165C1">
        <w:rPr>
          <w:szCs w:val="28"/>
          <w:lang w:val="kk-KZ"/>
        </w:rPr>
        <w:t xml:space="preserve"> </w:t>
      </w:r>
      <w:r w:rsidR="00342017" w:rsidRPr="00B165C1">
        <w:rPr>
          <w:szCs w:val="28"/>
        </w:rPr>
        <w:t>и географии в Р</w:t>
      </w:r>
      <w:r w:rsidR="00E2282E" w:rsidRPr="00B165C1">
        <w:rPr>
          <w:szCs w:val="28"/>
          <w:lang w:val="kk-KZ"/>
        </w:rPr>
        <w:t xml:space="preserve">еспублики </w:t>
      </w:r>
      <w:r w:rsidR="00342017" w:rsidRPr="00B165C1">
        <w:rPr>
          <w:szCs w:val="28"/>
        </w:rPr>
        <w:t>К</w:t>
      </w:r>
      <w:r w:rsidR="00E2282E" w:rsidRPr="00B165C1">
        <w:rPr>
          <w:szCs w:val="28"/>
          <w:lang w:val="kk-KZ"/>
        </w:rPr>
        <w:t>азахстан</w:t>
      </w:r>
      <w:r w:rsidR="00342017" w:rsidRPr="00B165C1">
        <w:rPr>
          <w:szCs w:val="28"/>
        </w:rPr>
        <w:t>: настоящее и будущее»</w:t>
      </w:r>
      <w:r w:rsidR="00E2282E" w:rsidRPr="00B165C1">
        <w:rPr>
          <w:szCs w:val="28"/>
          <w:lang w:val="kk-KZ"/>
        </w:rPr>
        <w:t>. – Павлодар,</w:t>
      </w:r>
      <w:r w:rsidR="00342017" w:rsidRPr="00B165C1">
        <w:rPr>
          <w:szCs w:val="28"/>
        </w:rPr>
        <w:t xml:space="preserve"> 2013. – </w:t>
      </w:r>
      <w:r w:rsidR="0025112F" w:rsidRPr="00B165C1">
        <w:rPr>
          <w:szCs w:val="28"/>
          <w:lang w:val="kk-KZ"/>
        </w:rPr>
        <w:t>С. 407-415</w:t>
      </w:r>
      <w:r w:rsidR="00342017" w:rsidRPr="00B165C1">
        <w:rPr>
          <w:szCs w:val="28"/>
        </w:rPr>
        <w:t>.</w:t>
      </w:r>
      <w:bookmarkEnd w:id="34"/>
    </w:p>
    <w:p w14:paraId="43CD440B" w14:textId="2CE9F2C1" w:rsidR="00342017" w:rsidRPr="00B165C1" w:rsidRDefault="008921BF" w:rsidP="002525FE">
      <w:pPr>
        <w:pStyle w:val="a0"/>
        <w:widowControl w:val="0"/>
        <w:numPr>
          <w:ilvl w:val="0"/>
          <w:numId w:val="0"/>
        </w:numPr>
        <w:spacing w:line="240" w:lineRule="auto"/>
        <w:ind w:firstLine="709"/>
        <w:rPr>
          <w:szCs w:val="28"/>
        </w:rPr>
      </w:pPr>
      <w:bookmarkStart w:id="35" w:name="_Ref30619214"/>
      <w:r w:rsidRPr="00B165C1">
        <w:rPr>
          <w:szCs w:val="28"/>
        </w:rPr>
        <w:t>9</w:t>
      </w:r>
      <w:r w:rsidR="000A40B0" w:rsidRPr="00B165C1">
        <w:rPr>
          <w:szCs w:val="28"/>
        </w:rPr>
        <w:t xml:space="preserve"> </w:t>
      </w:r>
      <w:r w:rsidR="00342017" w:rsidRPr="00B165C1">
        <w:rPr>
          <w:szCs w:val="28"/>
        </w:rPr>
        <w:t>Уланов Д.А. Туризм на сельских территориях: опыт, проблемы, перспективы туризма в сельские территориях// Молодой ученый. - 2013. - №6</w:t>
      </w:r>
      <w:bookmarkEnd w:id="35"/>
      <w:r w:rsidR="0096498A" w:rsidRPr="00B165C1">
        <w:rPr>
          <w:szCs w:val="28"/>
        </w:rPr>
        <w:t>. – С. 455-459.</w:t>
      </w:r>
    </w:p>
    <w:p w14:paraId="34B830FD" w14:textId="08FE7B79" w:rsidR="00342017" w:rsidRPr="00B165C1" w:rsidRDefault="008921BF" w:rsidP="002525FE">
      <w:pPr>
        <w:pStyle w:val="a0"/>
        <w:widowControl w:val="0"/>
        <w:numPr>
          <w:ilvl w:val="0"/>
          <w:numId w:val="0"/>
        </w:numPr>
        <w:spacing w:line="240" w:lineRule="auto"/>
        <w:ind w:firstLine="709"/>
        <w:rPr>
          <w:szCs w:val="28"/>
          <w:lang w:val="kk-KZ"/>
        </w:rPr>
      </w:pPr>
      <w:bookmarkStart w:id="36" w:name="_Ref30619225"/>
      <w:r w:rsidRPr="00B165C1">
        <w:rPr>
          <w:szCs w:val="28"/>
        </w:rPr>
        <w:t>10</w:t>
      </w:r>
      <w:r w:rsidR="000A40B0" w:rsidRPr="00B165C1">
        <w:rPr>
          <w:szCs w:val="28"/>
        </w:rPr>
        <w:t xml:space="preserve"> </w:t>
      </w:r>
      <w:r w:rsidR="00342017" w:rsidRPr="00B165C1">
        <w:rPr>
          <w:szCs w:val="28"/>
        </w:rPr>
        <w:t>Шабага А.А. Устойчивое развитие сельских территорий: понятие и сущность</w:t>
      </w:r>
      <w:r w:rsidR="0025112F" w:rsidRPr="00B165C1">
        <w:rPr>
          <w:szCs w:val="28"/>
          <w:lang w:val="kk-KZ"/>
        </w:rPr>
        <w:t xml:space="preserve"> //</w:t>
      </w:r>
      <w:r w:rsidR="00342017" w:rsidRPr="00B165C1">
        <w:rPr>
          <w:szCs w:val="28"/>
        </w:rPr>
        <w:t xml:space="preserve"> </w:t>
      </w:r>
      <w:bookmarkEnd w:id="36"/>
      <w:r w:rsidR="0025112F" w:rsidRPr="00B165C1">
        <w:rPr>
          <w:szCs w:val="28"/>
        </w:rPr>
        <w:t>https://scienceforum.ru/2016/article/2016019682?</w:t>
      </w:r>
      <w:r w:rsidR="0025112F" w:rsidRPr="00B165C1">
        <w:rPr>
          <w:szCs w:val="28"/>
          <w:lang w:val="kk-KZ"/>
        </w:rPr>
        <w:t>. 1</w:t>
      </w:r>
      <w:r w:rsidR="0025112F" w:rsidRPr="00B165C1">
        <w:rPr>
          <w:szCs w:val="28"/>
        </w:rPr>
        <w:t>7</w:t>
      </w:r>
      <w:r w:rsidR="0025112F" w:rsidRPr="00B165C1">
        <w:rPr>
          <w:szCs w:val="28"/>
          <w:lang w:val="kk-KZ"/>
        </w:rPr>
        <w:t>.10.2024.</w:t>
      </w:r>
    </w:p>
    <w:p w14:paraId="193C2F55" w14:textId="3DB0E174" w:rsidR="00342017" w:rsidRPr="00162477" w:rsidRDefault="000A40B0" w:rsidP="002525FE">
      <w:pPr>
        <w:pStyle w:val="a0"/>
        <w:widowControl w:val="0"/>
        <w:numPr>
          <w:ilvl w:val="0"/>
          <w:numId w:val="0"/>
        </w:numPr>
        <w:spacing w:line="240" w:lineRule="auto"/>
        <w:ind w:firstLine="709"/>
        <w:rPr>
          <w:szCs w:val="28"/>
          <w:lang w:val="kk-KZ"/>
        </w:rPr>
      </w:pPr>
      <w:bookmarkStart w:id="37" w:name="_Ref30619244"/>
      <w:r w:rsidRPr="00B165C1">
        <w:rPr>
          <w:szCs w:val="28"/>
        </w:rPr>
        <w:t>1</w:t>
      </w:r>
      <w:r w:rsidR="008921BF" w:rsidRPr="00B165C1">
        <w:rPr>
          <w:szCs w:val="28"/>
        </w:rPr>
        <w:t>1</w:t>
      </w:r>
      <w:r w:rsidRPr="00B165C1">
        <w:rPr>
          <w:szCs w:val="28"/>
        </w:rPr>
        <w:t xml:space="preserve"> </w:t>
      </w:r>
      <w:r w:rsidR="00342017" w:rsidRPr="00B165C1">
        <w:rPr>
          <w:szCs w:val="28"/>
        </w:rPr>
        <w:t xml:space="preserve">Мартынов К.П. Особенности устойчивого многофункционального </w:t>
      </w:r>
      <w:r w:rsidR="0033628D" w:rsidRPr="00B165C1">
        <w:rPr>
          <w:szCs w:val="28"/>
        </w:rPr>
        <w:t xml:space="preserve">развития сельских территорий </w:t>
      </w:r>
      <w:r w:rsidR="00342017" w:rsidRPr="00B165C1">
        <w:rPr>
          <w:szCs w:val="28"/>
        </w:rPr>
        <w:t xml:space="preserve">России </w:t>
      </w:r>
      <w:r w:rsidR="00342017" w:rsidRPr="00B165C1">
        <w:rPr>
          <w:szCs w:val="28"/>
          <w:shd w:val="clear" w:color="auto" w:fill="FFFFFF"/>
        </w:rPr>
        <w:t>// Современные научные исследования и инновации. - 2014. - №10</w:t>
      </w:r>
      <w:r w:rsidR="008604E7" w:rsidRPr="00B165C1">
        <w:rPr>
          <w:szCs w:val="28"/>
          <w:shd w:val="clear" w:color="auto" w:fill="FFFFFF"/>
        </w:rPr>
        <w:t>-</w:t>
      </w:r>
      <w:r w:rsidR="00342017" w:rsidRPr="00B165C1">
        <w:rPr>
          <w:szCs w:val="28"/>
          <w:shd w:val="clear" w:color="auto" w:fill="FFFFFF"/>
        </w:rPr>
        <w:t>2</w:t>
      </w:r>
      <w:bookmarkEnd w:id="37"/>
      <w:r w:rsidR="008604E7" w:rsidRPr="00B165C1">
        <w:rPr>
          <w:szCs w:val="28"/>
          <w:shd w:val="clear" w:color="auto" w:fill="FFFFFF"/>
        </w:rPr>
        <w:t>(42). – С. 64-68</w:t>
      </w:r>
      <w:r w:rsidR="00162477">
        <w:rPr>
          <w:szCs w:val="28"/>
          <w:shd w:val="clear" w:color="auto" w:fill="FFFFFF"/>
          <w:lang w:val="kk-KZ"/>
        </w:rPr>
        <w:t>.</w:t>
      </w:r>
    </w:p>
    <w:p w14:paraId="34F0860E" w14:textId="4AA2F27B" w:rsidR="00342017" w:rsidRPr="00B165C1" w:rsidRDefault="000A40B0"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shd w:val="clear" w:color="auto" w:fill="FFFFFF"/>
        </w:rPr>
        <w:t>1</w:t>
      </w:r>
      <w:r w:rsidR="008921BF" w:rsidRPr="00B165C1">
        <w:rPr>
          <w:rFonts w:ascii="Times New Roman" w:hAnsi="Times New Roman" w:cs="Times New Roman"/>
          <w:sz w:val="28"/>
          <w:szCs w:val="28"/>
          <w:shd w:val="clear" w:color="auto" w:fill="FFFFFF"/>
        </w:rPr>
        <w:t>2</w:t>
      </w:r>
      <w:r w:rsidRPr="00B165C1">
        <w:rPr>
          <w:rFonts w:ascii="Times New Roman" w:hAnsi="Times New Roman" w:cs="Times New Roman"/>
          <w:sz w:val="28"/>
          <w:szCs w:val="28"/>
          <w:shd w:val="clear" w:color="auto" w:fill="FFFFFF"/>
        </w:rPr>
        <w:t xml:space="preserve"> </w:t>
      </w:r>
      <w:r w:rsidR="0025112F" w:rsidRPr="00B165C1">
        <w:rPr>
          <w:rFonts w:ascii="Times New Roman" w:hAnsi="Times New Roman" w:cs="Times New Roman"/>
          <w:sz w:val="28"/>
          <w:szCs w:val="28"/>
          <w:shd w:val="clear" w:color="auto" w:fill="FFFFFF"/>
        </w:rPr>
        <w:t>Акимбекова</w:t>
      </w:r>
      <w:r w:rsidR="00342017" w:rsidRPr="00B165C1">
        <w:rPr>
          <w:rFonts w:ascii="Times New Roman" w:hAnsi="Times New Roman" w:cs="Times New Roman"/>
          <w:sz w:val="28"/>
          <w:szCs w:val="28"/>
          <w:shd w:val="clear" w:color="auto" w:fill="FFFFFF"/>
        </w:rPr>
        <w:t xml:space="preserve"> Ч.</w:t>
      </w:r>
      <w:r w:rsidR="0025112F" w:rsidRPr="00B165C1">
        <w:rPr>
          <w:rFonts w:ascii="Times New Roman" w:hAnsi="Times New Roman" w:cs="Times New Roman"/>
          <w:sz w:val="28"/>
          <w:szCs w:val="28"/>
          <w:shd w:val="clear" w:color="auto" w:fill="FFFFFF"/>
          <w:lang w:val="kk-KZ"/>
        </w:rPr>
        <w:t>У.,</w:t>
      </w:r>
      <w:r w:rsidR="00342017" w:rsidRPr="00B165C1">
        <w:rPr>
          <w:rFonts w:ascii="Times New Roman" w:hAnsi="Times New Roman" w:cs="Times New Roman"/>
          <w:sz w:val="28"/>
          <w:szCs w:val="28"/>
          <w:shd w:val="clear" w:color="auto" w:fill="FFFFFF"/>
        </w:rPr>
        <w:t xml:space="preserve"> </w:t>
      </w:r>
      <w:r w:rsidR="0025112F" w:rsidRPr="00B165C1">
        <w:rPr>
          <w:rFonts w:ascii="Times New Roman" w:hAnsi="Times New Roman" w:cs="Times New Roman"/>
          <w:sz w:val="28"/>
          <w:szCs w:val="28"/>
          <w:shd w:val="clear" w:color="auto" w:fill="FFFFFF"/>
        </w:rPr>
        <w:t>Акимбекова Г.У</w:t>
      </w:r>
      <w:r w:rsidR="0025112F" w:rsidRPr="00B165C1">
        <w:rPr>
          <w:rFonts w:ascii="Times New Roman" w:hAnsi="Times New Roman" w:cs="Times New Roman"/>
          <w:sz w:val="28"/>
          <w:szCs w:val="28"/>
          <w:shd w:val="clear" w:color="auto" w:fill="FFFFFF"/>
          <w:lang w:val="kk-KZ"/>
        </w:rPr>
        <w:t>.</w:t>
      </w:r>
      <w:r w:rsidR="0025112F" w:rsidRPr="00B165C1">
        <w:rPr>
          <w:rFonts w:ascii="Times New Roman" w:hAnsi="Times New Roman" w:cs="Times New Roman"/>
          <w:sz w:val="28"/>
          <w:szCs w:val="28"/>
          <w:shd w:val="clear" w:color="auto" w:fill="FFFFFF"/>
        </w:rPr>
        <w:t xml:space="preserve"> </w:t>
      </w:r>
      <w:r w:rsidR="00342017" w:rsidRPr="00B165C1">
        <w:rPr>
          <w:rFonts w:ascii="Times New Roman" w:hAnsi="Times New Roman" w:cs="Times New Roman"/>
          <w:sz w:val="28"/>
          <w:szCs w:val="28"/>
          <w:shd w:val="clear" w:color="auto" w:fill="FFFFFF"/>
        </w:rPr>
        <w:t>Социальное переустройство села как основа аграрной стратегии Республики Казахстан //</w:t>
      </w:r>
      <w:r w:rsidR="0025112F"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iCs/>
          <w:sz w:val="28"/>
          <w:szCs w:val="28"/>
          <w:shd w:val="clear" w:color="auto" w:fill="FFFFFF"/>
        </w:rPr>
        <w:t>Проблемы агрорынка</w:t>
      </w:r>
      <w:r w:rsidR="00342017" w:rsidRPr="00B165C1">
        <w:rPr>
          <w:rFonts w:ascii="Times New Roman" w:hAnsi="Times New Roman" w:cs="Times New Roman"/>
          <w:sz w:val="28"/>
          <w:szCs w:val="28"/>
          <w:shd w:val="clear" w:color="auto" w:fill="FFFFFF"/>
        </w:rPr>
        <w:t>. – 2022. - №1(1). – С.</w:t>
      </w:r>
      <w:r w:rsidR="0025112F"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sz w:val="28"/>
          <w:szCs w:val="28"/>
          <w:shd w:val="clear" w:color="auto" w:fill="FFFFFF"/>
        </w:rPr>
        <w:t>170-177</w:t>
      </w:r>
      <w:r w:rsidR="0025112F" w:rsidRPr="00B165C1">
        <w:rPr>
          <w:rFonts w:ascii="Times New Roman" w:hAnsi="Times New Roman" w:cs="Times New Roman"/>
          <w:sz w:val="28"/>
          <w:szCs w:val="28"/>
          <w:shd w:val="clear" w:color="auto" w:fill="FFFFFF"/>
          <w:lang w:val="kk-KZ"/>
        </w:rPr>
        <w:t>.</w:t>
      </w:r>
    </w:p>
    <w:p w14:paraId="701B6188" w14:textId="111F0800" w:rsidR="005C06AF" w:rsidRPr="00B165C1" w:rsidRDefault="000A40B0"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w:t>
      </w:r>
      <w:r w:rsidR="00D90416" w:rsidRPr="00B165C1">
        <w:rPr>
          <w:rFonts w:ascii="Times New Roman" w:hAnsi="Times New Roman" w:cs="Times New Roman"/>
          <w:sz w:val="28"/>
          <w:szCs w:val="28"/>
        </w:rPr>
        <w:t>3</w:t>
      </w:r>
      <w:r w:rsidR="0025112F" w:rsidRPr="00B165C1">
        <w:rPr>
          <w:rFonts w:ascii="Times New Roman" w:hAnsi="Times New Roman" w:cs="Times New Roman"/>
          <w:sz w:val="28"/>
          <w:szCs w:val="28"/>
          <w:lang w:val="kk-KZ"/>
        </w:rPr>
        <w:t xml:space="preserve"> Мерзлов А.В. и др. </w:t>
      </w:r>
      <w:r w:rsidR="00342017" w:rsidRPr="00B165C1">
        <w:rPr>
          <w:rFonts w:ascii="Times New Roman" w:hAnsi="Times New Roman" w:cs="Times New Roman"/>
          <w:sz w:val="28"/>
          <w:szCs w:val="28"/>
        </w:rPr>
        <w:t>Региональный опыт разработки программ устойчивого развития сельских территорий. – М., 2012. – 112 с.</w:t>
      </w:r>
      <w:r w:rsidR="0089217F" w:rsidRPr="00B165C1">
        <w:rPr>
          <w:rFonts w:ascii="Times New Roman" w:hAnsi="Times New Roman" w:cs="Times New Roman"/>
          <w:sz w:val="28"/>
          <w:szCs w:val="28"/>
        </w:rPr>
        <w:t xml:space="preserve"> </w:t>
      </w:r>
    </w:p>
    <w:p w14:paraId="033735E9" w14:textId="1AD01234" w:rsidR="005C06AF" w:rsidRPr="00B165C1" w:rsidRDefault="0089217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14 Райзберг Б.А. Основы экономики услуг. – М., 2014. – 294 с. </w:t>
      </w:r>
    </w:p>
    <w:p w14:paraId="5E5A304F" w14:textId="383EDCCB" w:rsidR="005C06AF" w:rsidRPr="00B165C1" w:rsidRDefault="0089217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15 Кульбака Н.А., Масленко Ю.В. Устойчивое развитие предприятия-фактор экономической безопасности // </w:t>
      </w:r>
      <w:hyperlink r:id="rId281" w:history="1">
        <w:r w:rsidR="0025112F" w:rsidRPr="00B165C1">
          <w:rPr>
            <w:rStyle w:val="ac"/>
            <w:rFonts w:ascii="Times New Roman" w:hAnsi="Times New Roman" w:cs="Times New Roman"/>
            <w:color w:val="auto"/>
            <w:sz w:val="28"/>
            <w:szCs w:val="28"/>
            <w:u w:val="none"/>
          </w:rPr>
          <w:t>https://masters.donntu.ru/2002</w:t>
        </w:r>
      </w:hyperlink>
      <w:r w:rsidR="0025112F" w:rsidRPr="00B165C1">
        <w:rPr>
          <w:rFonts w:ascii="Times New Roman" w:hAnsi="Times New Roman" w:cs="Times New Roman"/>
          <w:sz w:val="28"/>
          <w:szCs w:val="28"/>
          <w:lang w:val="kk-KZ"/>
        </w:rPr>
        <w:t>. 10.10.2024</w:t>
      </w:r>
      <w:r w:rsidRPr="00B165C1">
        <w:rPr>
          <w:rFonts w:ascii="Times New Roman" w:hAnsi="Times New Roman" w:cs="Times New Roman"/>
          <w:sz w:val="28"/>
          <w:szCs w:val="28"/>
        </w:rPr>
        <w:t xml:space="preserve">. </w:t>
      </w:r>
    </w:p>
    <w:p w14:paraId="1876146D" w14:textId="5EA9249F" w:rsidR="005C06AF" w:rsidRPr="00B165C1" w:rsidRDefault="0089217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16 Мокроносов А.Г., Маврина И.Н.</w:t>
      </w:r>
      <w:r w:rsidR="0025112F" w:rsidRPr="00B165C1">
        <w:rPr>
          <w:rFonts w:ascii="Times New Roman" w:hAnsi="Times New Roman" w:cs="Times New Roman"/>
          <w:sz w:val="28"/>
          <w:szCs w:val="28"/>
          <w:lang w:val="kk-KZ"/>
        </w:rPr>
        <w:t xml:space="preserve"> </w:t>
      </w:r>
      <w:r w:rsidRPr="00B165C1">
        <w:rPr>
          <w:rFonts w:ascii="Times New Roman" w:hAnsi="Times New Roman" w:cs="Times New Roman"/>
          <w:sz w:val="28"/>
          <w:szCs w:val="28"/>
        </w:rPr>
        <w:t xml:space="preserve">Конкуренция и конкурентоспособность. – Екатеринбург, 2014. – 194 с. </w:t>
      </w:r>
    </w:p>
    <w:p w14:paraId="147F4024" w14:textId="662E1BFA" w:rsidR="005C06AF" w:rsidRPr="00B165C1" w:rsidRDefault="0089217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17 Голованева У.В.</w:t>
      </w:r>
      <w:r w:rsidR="0025112F" w:rsidRPr="00B165C1">
        <w:rPr>
          <w:rFonts w:ascii="Times New Roman" w:hAnsi="Times New Roman" w:cs="Times New Roman"/>
          <w:sz w:val="28"/>
          <w:szCs w:val="28"/>
          <w:lang w:val="kk-KZ"/>
        </w:rPr>
        <w:t xml:space="preserve">, </w:t>
      </w:r>
      <w:r w:rsidR="0025112F" w:rsidRPr="00B165C1">
        <w:rPr>
          <w:rFonts w:ascii="Times New Roman" w:hAnsi="Times New Roman" w:cs="Times New Roman"/>
          <w:sz w:val="28"/>
          <w:szCs w:val="28"/>
        </w:rPr>
        <w:t>Овчинникова Т.И.</w:t>
      </w:r>
      <w:r w:rsidR="0025112F" w:rsidRPr="00B165C1">
        <w:rPr>
          <w:rFonts w:ascii="Times New Roman" w:hAnsi="Times New Roman" w:cs="Times New Roman"/>
          <w:sz w:val="28"/>
          <w:szCs w:val="28"/>
          <w:lang w:val="kk-KZ"/>
        </w:rPr>
        <w:t xml:space="preserve"> </w:t>
      </w:r>
      <w:r w:rsidRPr="00B165C1">
        <w:rPr>
          <w:rFonts w:ascii="Times New Roman" w:hAnsi="Times New Roman" w:cs="Times New Roman"/>
          <w:sz w:val="28"/>
          <w:szCs w:val="28"/>
        </w:rPr>
        <w:t>Комплексный подход к формированию механизма устойчивого развития экономики предприятия.</w:t>
      </w:r>
      <w:r w:rsidR="0025112F" w:rsidRPr="00B165C1">
        <w:rPr>
          <w:rFonts w:ascii="Times New Roman" w:hAnsi="Times New Roman" w:cs="Times New Roman"/>
          <w:sz w:val="28"/>
          <w:szCs w:val="28"/>
          <w:lang w:val="kk-KZ"/>
        </w:rPr>
        <w:t xml:space="preserve"> – </w:t>
      </w:r>
      <w:r w:rsidRPr="00B165C1">
        <w:rPr>
          <w:rFonts w:ascii="Times New Roman" w:hAnsi="Times New Roman" w:cs="Times New Roman"/>
          <w:sz w:val="28"/>
          <w:szCs w:val="28"/>
        </w:rPr>
        <w:t xml:space="preserve">Воронеж, 2012. - 174 с. </w:t>
      </w:r>
    </w:p>
    <w:p w14:paraId="6D9E6C87" w14:textId="3BDBD12B" w:rsidR="005C06AF" w:rsidRPr="00B165C1" w:rsidRDefault="00B72962"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18 </w:t>
      </w:r>
      <w:r w:rsidR="00AE14B0" w:rsidRPr="00B165C1">
        <w:rPr>
          <w:rFonts w:ascii="Times New Roman" w:hAnsi="Times New Roman" w:cs="Times New Roman"/>
          <w:sz w:val="28"/>
          <w:szCs w:val="28"/>
        </w:rPr>
        <w:t>Брянцева И</w:t>
      </w:r>
      <w:r w:rsidR="0025112F" w:rsidRPr="00B165C1">
        <w:rPr>
          <w:rFonts w:ascii="Times New Roman" w:hAnsi="Times New Roman" w:cs="Times New Roman"/>
          <w:sz w:val="28"/>
          <w:szCs w:val="28"/>
          <w:lang w:val="kk-KZ"/>
        </w:rPr>
        <w:t>.</w:t>
      </w:r>
      <w:r w:rsidR="00AE14B0" w:rsidRPr="00B165C1">
        <w:rPr>
          <w:rFonts w:ascii="Times New Roman" w:hAnsi="Times New Roman" w:cs="Times New Roman"/>
          <w:sz w:val="28"/>
          <w:szCs w:val="28"/>
        </w:rPr>
        <w:t>В.</w:t>
      </w:r>
      <w:r w:rsidR="0025112F" w:rsidRPr="00B165C1">
        <w:rPr>
          <w:rFonts w:ascii="Times New Roman" w:hAnsi="Times New Roman" w:cs="Times New Roman"/>
          <w:sz w:val="28"/>
          <w:szCs w:val="28"/>
          <w:lang w:val="kk-KZ"/>
        </w:rPr>
        <w:t xml:space="preserve"> </w:t>
      </w:r>
      <w:r w:rsidR="00AE14B0" w:rsidRPr="00B165C1">
        <w:rPr>
          <w:rFonts w:ascii="Times New Roman" w:hAnsi="Times New Roman" w:cs="Times New Roman"/>
          <w:sz w:val="28"/>
          <w:szCs w:val="28"/>
        </w:rPr>
        <w:t xml:space="preserve">Экономическая устойчивость предприятия: сущность, оценка, управление. </w:t>
      </w:r>
      <w:r w:rsidR="0025112F" w:rsidRPr="00B165C1">
        <w:rPr>
          <w:rFonts w:ascii="Times New Roman" w:hAnsi="Times New Roman" w:cs="Times New Roman"/>
          <w:sz w:val="28"/>
          <w:szCs w:val="28"/>
        </w:rPr>
        <w:t>–</w:t>
      </w:r>
      <w:r w:rsidR="00AE14B0" w:rsidRPr="00B165C1">
        <w:rPr>
          <w:rFonts w:ascii="Times New Roman" w:hAnsi="Times New Roman" w:cs="Times New Roman"/>
          <w:sz w:val="28"/>
          <w:szCs w:val="28"/>
        </w:rPr>
        <w:t xml:space="preserve"> Хабаровск</w:t>
      </w:r>
      <w:r w:rsidR="0025112F" w:rsidRPr="00B165C1">
        <w:rPr>
          <w:rFonts w:ascii="Times New Roman" w:hAnsi="Times New Roman" w:cs="Times New Roman"/>
          <w:sz w:val="28"/>
          <w:szCs w:val="28"/>
          <w:lang w:val="kk-KZ"/>
        </w:rPr>
        <w:t>,</w:t>
      </w:r>
      <w:r w:rsidR="00AE14B0" w:rsidRPr="00B165C1">
        <w:rPr>
          <w:rFonts w:ascii="Times New Roman" w:hAnsi="Times New Roman" w:cs="Times New Roman"/>
          <w:sz w:val="28"/>
          <w:szCs w:val="28"/>
        </w:rPr>
        <w:t xml:space="preserve"> 2003. - 211 с</w:t>
      </w:r>
      <w:r w:rsidR="0025112F" w:rsidRPr="00B165C1">
        <w:rPr>
          <w:rFonts w:ascii="Times New Roman" w:hAnsi="Times New Roman" w:cs="Times New Roman"/>
          <w:sz w:val="28"/>
          <w:szCs w:val="28"/>
          <w:lang w:val="kk-KZ"/>
        </w:rPr>
        <w:t>.</w:t>
      </w:r>
      <w:r w:rsidR="0089217F" w:rsidRPr="00B165C1">
        <w:rPr>
          <w:rFonts w:ascii="Times New Roman" w:hAnsi="Times New Roman" w:cs="Times New Roman"/>
          <w:sz w:val="28"/>
          <w:szCs w:val="28"/>
        </w:rPr>
        <w:t xml:space="preserve"> </w:t>
      </w:r>
    </w:p>
    <w:p w14:paraId="5E1BD404" w14:textId="77777777" w:rsidR="005C06AF" w:rsidRPr="00B165C1" w:rsidRDefault="00B72962"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19 </w:t>
      </w:r>
      <w:r w:rsidR="00AE14B0" w:rsidRPr="00B165C1">
        <w:rPr>
          <w:rFonts w:ascii="Times New Roman" w:hAnsi="Times New Roman" w:cs="Times New Roman"/>
          <w:sz w:val="28"/>
          <w:szCs w:val="28"/>
        </w:rPr>
        <w:t xml:space="preserve">Захарченко В.И., Халикян Н.В. Бизнес-планирование фирмы. – Одесса, 2007. – 112 с </w:t>
      </w:r>
    </w:p>
    <w:p w14:paraId="0C4D08AF" w14:textId="3CA74BD3" w:rsidR="005C06AF" w:rsidRPr="00B165C1" w:rsidRDefault="005C06A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20 </w:t>
      </w:r>
      <w:r w:rsidR="0025112F" w:rsidRPr="00B165C1">
        <w:rPr>
          <w:rFonts w:ascii="Times New Roman" w:hAnsi="Times New Roman" w:cs="Times New Roman"/>
          <w:sz w:val="28"/>
          <w:szCs w:val="28"/>
        </w:rPr>
        <w:t>Айтжанова Д.А.,</w:t>
      </w:r>
      <w:r w:rsidR="0025112F" w:rsidRPr="00B165C1">
        <w:rPr>
          <w:rFonts w:ascii="Times New Roman" w:hAnsi="Times New Roman" w:cs="Times New Roman"/>
          <w:sz w:val="28"/>
          <w:szCs w:val="28"/>
          <w:lang w:val="kk-KZ"/>
        </w:rPr>
        <w:t xml:space="preserve"> </w:t>
      </w:r>
      <w:r w:rsidR="0025112F" w:rsidRPr="00B165C1">
        <w:rPr>
          <w:rFonts w:ascii="Times New Roman" w:hAnsi="Times New Roman" w:cs="Times New Roman"/>
          <w:sz w:val="28"/>
          <w:szCs w:val="28"/>
        </w:rPr>
        <w:t>Омаров А.К.</w:t>
      </w:r>
      <w:r w:rsidR="0025112F" w:rsidRPr="00B165C1">
        <w:rPr>
          <w:rFonts w:ascii="Times New Roman" w:hAnsi="Times New Roman" w:cs="Times New Roman"/>
          <w:sz w:val="28"/>
          <w:szCs w:val="28"/>
          <w:lang w:val="kk-KZ"/>
        </w:rPr>
        <w:t xml:space="preserve"> </w:t>
      </w:r>
      <w:r w:rsidR="0025112F" w:rsidRPr="00B165C1">
        <w:rPr>
          <w:rFonts w:ascii="Times New Roman" w:hAnsi="Times New Roman" w:cs="Times New Roman"/>
          <w:sz w:val="28"/>
          <w:szCs w:val="28"/>
        </w:rPr>
        <w:t>Механизмы перехода к устойчивому развитию экономики казахстана в условиях глобализации</w:t>
      </w:r>
      <w:r w:rsidR="0025112F" w:rsidRPr="00B165C1">
        <w:rPr>
          <w:rFonts w:ascii="Times New Roman" w:hAnsi="Times New Roman" w:cs="Times New Roman"/>
          <w:sz w:val="28"/>
          <w:szCs w:val="28"/>
          <w:lang w:val="kk-KZ"/>
        </w:rPr>
        <w:t xml:space="preserve"> // </w:t>
      </w:r>
      <w:r w:rsidR="0025112F" w:rsidRPr="00B165C1">
        <w:rPr>
          <w:rFonts w:ascii="Times New Roman" w:hAnsi="Times New Roman" w:cs="Times New Roman"/>
          <w:sz w:val="28"/>
          <w:szCs w:val="28"/>
          <w:lang w:val="en-US"/>
        </w:rPr>
        <w:t>Statistics</w:t>
      </w:r>
      <w:r w:rsidR="0025112F" w:rsidRPr="00B165C1">
        <w:rPr>
          <w:rFonts w:ascii="Times New Roman" w:hAnsi="Times New Roman" w:cs="Times New Roman"/>
          <w:sz w:val="28"/>
          <w:szCs w:val="28"/>
        </w:rPr>
        <w:t xml:space="preserve">, </w:t>
      </w:r>
      <w:r w:rsidR="0025112F" w:rsidRPr="00B165C1">
        <w:rPr>
          <w:rFonts w:ascii="Times New Roman" w:hAnsi="Times New Roman" w:cs="Times New Roman"/>
          <w:sz w:val="28"/>
          <w:szCs w:val="28"/>
          <w:lang w:val="en-US"/>
        </w:rPr>
        <w:t>Accounting</w:t>
      </w:r>
      <w:r w:rsidR="0025112F" w:rsidRPr="00B165C1">
        <w:rPr>
          <w:rFonts w:ascii="Times New Roman" w:hAnsi="Times New Roman" w:cs="Times New Roman"/>
          <w:sz w:val="28"/>
          <w:szCs w:val="28"/>
        </w:rPr>
        <w:t xml:space="preserve"> </w:t>
      </w:r>
      <w:r w:rsidR="0025112F" w:rsidRPr="00B165C1">
        <w:rPr>
          <w:rFonts w:ascii="Times New Roman" w:hAnsi="Times New Roman" w:cs="Times New Roman"/>
          <w:sz w:val="28"/>
          <w:szCs w:val="28"/>
          <w:lang w:val="en-US"/>
        </w:rPr>
        <w:t>and</w:t>
      </w:r>
      <w:r w:rsidR="0025112F" w:rsidRPr="00B165C1">
        <w:rPr>
          <w:rFonts w:ascii="Times New Roman" w:hAnsi="Times New Roman" w:cs="Times New Roman"/>
          <w:sz w:val="28"/>
          <w:szCs w:val="28"/>
        </w:rPr>
        <w:t xml:space="preserve"> </w:t>
      </w:r>
      <w:r w:rsidR="0025112F" w:rsidRPr="00B165C1">
        <w:rPr>
          <w:rFonts w:ascii="Times New Roman" w:hAnsi="Times New Roman" w:cs="Times New Roman"/>
          <w:sz w:val="28"/>
          <w:szCs w:val="28"/>
          <w:lang w:val="en-US"/>
        </w:rPr>
        <w:t>Audit</w:t>
      </w:r>
      <w:r w:rsidR="0025112F" w:rsidRPr="00B165C1">
        <w:rPr>
          <w:rFonts w:ascii="Times New Roman" w:hAnsi="Times New Roman" w:cs="Times New Roman"/>
          <w:sz w:val="28"/>
          <w:szCs w:val="28"/>
          <w:lang w:val="kk-KZ"/>
        </w:rPr>
        <w:t>. – 2016. - №</w:t>
      </w:r>
      <w:r w:rsidR="00AE14B0" w:rsidRPr="00B165C1">
        <w:rPr>
          <w:rFonts w:ascii="Times New Roman" w:hAnsi="Times New Roman" w:cs="Times New Roman"/>
          <w:sz w:val="28"/>
          <w:szCs w:val="28"/>
        </w:rPr>
        <w:t>4(63)</w:t>
      </w:r>
      <w:r w:rsidR="0025112F" w:rsidRPr="00B165C1">
        <w:rPr>
          <w:rFonts w:ascii="Times New Roman" w:hAnsi="Times New Roman" w:cs="Times New Roman"/>
          <w:sz w:val="28"/>
          <w:szCs w:val="28"/>
          <w:lang w:val="kk-KZ"/>
        </w:rPr>
        <w:t>. – С. 7</w:t>
      </w:r>
      <w:r w:rsidR="00AE14B0" w:rsidRPr="00B165C1">
        <w:rPr>
          <w:rFonts w:ascii="Times New Roman" w:hAnsi="Times New Roman" w:cs="Times New Roman"/>
          <w:sz w:val="28"/>
          <w:szCs w:val="28"/>
        </w:rPr>
        <w:t>2-78</w:t>
      </w:r>
      <w:r w:rsidR="0025112F" w:rsidRPr="00B165C1">
        <w:rPr>
          <w:rFonts w:ascii="Times New Roman" w:hAnsi="Times New Roman" w:cs="Times New Roman"/>
          <w:sz w:val="28"/>
          <w:szCs w:val="28"/>
          <w:lang w:val="kk-KZ"/>
        </w:rPr>
        <w:t>.</w:t>
      </w:r>
      <w:r w:rsidR="00B72962" w:rsidRPr="00B165C1">
        <w:rPr>
          <w:rFonts w:ascii="Times New Roman" w:hAnsi="Times New Roman" w:cs="Times New Roman"/>
          <w:sz w:val="28"/>
          <w:szCs w:val="28"/>
        </w:rPr>
        <w:t xml:space="preserve"> </w:t>
      </w:r>
    </w:p>
    <w:p w14:paraId="40F78C0C" w14:textId="3B958D42" w:rsidR="005C06AF" w:rsidRPr="00B165C1" w:rsidRDefault="00B72962"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lang w:val="en-US"/>
        </w:rPr>
        <w:t xml:space="preserve">21 </w:t>
      </w:r>
      <w:r w:rsidR="0025112F" w:rsidRPr="00B165C1">
        <w:rPr>
          <w:rFonts w:ascii="Times New Roman" w:hAnsi="Times New Roman" w:cs="Times New Roman"/>
          <w:sz w:val="28"/>
          <w:szCs w:val="28"/>
          <w:lang w:val="en-US"/>
        </w:rPr>
        <w:t>UN Decade on Ecosystem Restoration</w:t>
      </w:r>
      <w:r w:rsidR="0025112F" w:rsidRPr="00B165C1">
        <w:rPr>
          <w:rFonts w:ascii="Times New Roman" w:hAnsi="Times New Roman" w:cs="Times New Roman"/>
          <w:sz w:val="28"/>
          <w:szCs w:val="28"/>
          <w:lang w:val="kk-KZ"/>
        </w:rPr>
        <w:t xml:space="preserve"> / </w:t>
      </w:r>
      <w:r w:rsidRPr="00B165C1">
        <w:rPr>
          <w:rFonts w:ascii="Times New Roman" w:hAnsi="Times New Roman" w:cs="Times New Roman"/>
          <w:sz w:val="28"/>
          <w:szCs w:val="28"/>
        </w:rPr>
        <w:t>Всемирная</w:t>
      </w:r>
      <w:r w:rsidRPr="00B165C1">
        <w:rPr>
          <w:rFonts w:ascii="Times New Roman" w:hAnsi="Times New Roman" w:cs="Times New Roman"/>
          <w:sz w:val="28"/>
          <w:szCs w:val="28"/>
          <w:lang w:val="en-US"/>
        </w:rPr>
        <w:t xml:space="preserve"> </w:t>
      </w:r>
      <w:r w:rsidRPr="00B165C1">
        <w:rPr>
          <w:rFonts w:ascii="Times New Roman" w:hAnsi="Times New Roman" w:cs="Times New Roman"/>
          <w:sz w:val="28"/>
          <w:szCs w:val="28"/>
        </w:rPr>
        <w:t>комиссия</w:t>
      </w:r>
      <w:r w:rsidRPr="00B165C1">
        <w:rPr>
          <w:rFonts w:ascii="Times New Roman" w:hAnsi="Times New Roman" w:cs="Times New Roman"/>
          <w:sz w:val="28"/>
          <w:szCs w:val="28"/>
          <w:lang w:val="en-US"/>
        </w:rPr>
        <w:t xml:space="preserve"> </w:t>
      </w:r>
      <w:r w:rsidRPr="00B165C1">
        <w:rPr>
          <w:rFonts w:ascii="Times New Roman" w:hAnsi="Times New Roman" w:cs="Times New Roman"/>
          <w:sz w:val="28"/>
          <w:szCs w:val="28"/>
        </w:rPr>
        <w:t>ООН</w:t>
      </w:r>
      <w:r w:rsidRPr="00B165C1">
        <w:rPr>
          <w:rFonts w:ascii="Times New Roman" w:hAnsi="Times New Roman" w:cs="Times New Roman"/>
          <w:b/>
          <w:sz w:val="28"/>
          <w:szCs w:val="28"/>
          <w:lang w:val="en-US"/>
        </w:rPr>
        <w:t xml:space="preserve"> </w:t>
      </w:r>
      <w:r w:rsidR="0025112F" w:rsidRPr="00B165C1">
        <w:rPr>
          <w:rFonts w:ascii="Times New Roman" w:hAnsi="Times New Roman" w:cs="Times New Roman"/>
          <w:b/>
          <w:sz w:val="28"/>
          <w:szCs w:val="28"/>
          <w:lang w:val="kk-KZ"/>
        </w:rPr>
        <w:t xml:space="preserve">// </w:t>
      </w:r>
      <w:hyperlink r:id="rId282" w:history="1">
        <w:r w:rsidRPr="00B165C1">
          <w:rPr>
            <w:rStyle w:val="ac"/>
            <w:rFonts w:ascii="Times New Roman" w:hAnsi="Times New Roman" w:cs="Times New Roman"/>
            <w:color w:val="auto"/>
            <w:sz w:val="28"/>
            <w:szCs w:val="28"/>
            <w:u w:val="none"/>
            <w:lang w:val="en-US"/>
          </w:rPr>
          <w:t>https://en.wikipedia.org/wiki/UN_Decade_on_Ecosystem_Restoration</w:t>
        </w:r>
      </w:hyperlink>
      <w:r w:rsidRPr="00B165C1">
        <w:rPr>
          <w:rFonts w:ascii="Times New Roman" w:hAnsi="Times New Roman" w:cs="Times New Roman"/>
          <w:sz w:val="28"/>
          <w:szCs w:val="28"/>
          <w:lang w:val="en-US"/>
        </w:rPr>
        <w:t xml:space="preserve">. </w:t>
      </w:r>
      <w:r w:rsidR="0025112F" w:rsidRPr="00B165C1">
        <w:rPr>
          <w:rFonts w:ascii="Times New Roman" w:hAnsi="Times New Roman" w:cs="Times New Roman"/>
          <w:sz w:val="28"/>
          <w:szCs w:val="28"/>
          <w:lang w:val="kk-KZ"/>
        </w:rPr>
        <w:t>10.10.2024.</w:t>
      </w:r>
    </w:p>
    <w:p w14:paraId="0A538714" w14:textId="2B60A815" w:rsidR="00342017" w:rsidRPr="00B165C1" w:rsidRDefault="00B72962"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22 </w:t>
      </w:r>
      <w:r w:rsidR="0025112F" w:rsidRPr="00B165C1">
        <w:rPr>
          <w:rFonts w:ascii="Times New Roman" w:hAnsi="Times New Roman" w:cs="Times New Roman"/>
          <w:sz w:val="28"/>
          <w:szCs w:val="28"/>
        </w:rPr>
        <w:t>Экологический Кодекс Республики Казахстан</w:t>
      </w:r>
      <w:r w:rsidR="0025112F" w:rsidRPr="00B165C1">
        <w:rPr>
          <w:rFonts w:ascii="Times New Roman" w:hAnsi="Times New Roman" w:cs="Times New Roman"/>
          <w:sz w:val="28"/>
          <w:szCs w:val="28"/>
          <w:lang w:val="kk-KZ"/>
        </w:rPr>
        <w:t>: принят</w:t>
      </w:r>
      <w:r w:rsidRPr="00B165C1">
        <w:rPr>
          <w:rFonts w:ascii="Times New Roman" w:hAnsi="Times New Roman" w:cs="Times New Roman"/>
          <w:sz w:val="28"/>
          <w:szCs w:val="28"/>
        </w:rPr>
        <w:t xml:space="preserve"> 2 января 2021 года</w:t>
      </w:r>
      <w:r w:rsidR="0025112F" w:rsidRPr="00B165C1">
        <w:rPr>
          <w:rFonts w:ascii="Times New Roman" w:hAnsi="Times New Roman" w:cs="Times New Roman"/>
          <w:sz w:val="28"/>
          <w:szCs w:val="28"/>
          <w:lang w:val="kk-KZ"/>
        </w:rPr>
        <w:t>,</w:t>
      </w:r>
      <w:r w:rsidRPr="00B165C1">
        <w:rPr>
          <w:rFonts w:ascii="Times New Roman" w:hAnsi="Times New Roman" w:cs="Times New Roman"/>
          <w:sz w:val="28"/>
          <w:szCs w:val="28"/>
        </w:rPr>
        <w:t xml:space="preserve"> №400-VI ЗРК</w:t>
      </w:r>
      <w:r w:rsidR="0025112F" w:rsidRPr="00B165C1">
        <w:rPr>
          <w:rFonts w:ascii="Times New Roman" w:hAnsi="Times New Roman" w:cs="Times New Roman"/>
          <w:sz w:val="28"/>
          <w:szCs w:val="28"/>
          <w:lang w:val="kk-KZ"/>
        </w:rPr>
        <w:t xml:space="preserve"> </w:t>
      </w:r>
      <w:r w:rsidRPr="00B165C1">
        <w:rPr>
          <w:rFonts w:ascii="Times New Roman" w:hAnsi="Times New Roman" w:cs="Times New Roman"/>
          <w:sz w:val="28"/>
          <w:szCs w:val="28"/>
        </w:rPr>
        <w:t xml:space="preserve">// </w:t>
      </w:r>
      <w:hyperlink r:id="rId283" w:history="1">
        <w:r w:rsidR="0025112F" w:rsidRPr="00B165C1">
          <w:rPr>
            <w:rStyle w:val="ac"/>
            <w:rFonts w:ascii="Times New Roman" w:hAnsi="Times New Roman" w:cs="Times New Roman"/>
            <w:color w:val="auto"/>
            <w:sz w:val="28"/>
            <w:szCs w:val="28"/>
            <w:u w:val="none"/>
          </w:rPr>
          <w:t>https://adilet.zan.kz/rus/docs/K2100000400</w:t>
        </w:r>
      </w:hyperlink>
      <w:r w:rsidR="0025112F" w:rsidRPr="00B165C1">
        <w:rPr>
          <w:rFonts w:ascii="Times New Roman" w:hAnsi="Times New Roman" w:cs="Times New Roman"/>
          <w:sz w:val="28"/>
          <w:szCs w:val="28"/>
          <w:lang w:val="kk-KZ"/>
        </w:rPr>
        <w:t>. 05.05.2025.</w:t>
      </w:r>
    </w:p>
    <w:p w14:paraId="4171C263" w14:textId="2429A5E3" w:rsidR="00342017" w:rsidRPr="00B165C1" w:rsidRDefault="00B72962"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23</w:t>
      </w:r>
      <w:r w:rsidR="000A40B0" w:rsidRPr="00B165C1">
        <w:rPr>
          <w:rFonts w:ascii="Times New Roman" w:hAnsi="Times New Roman" w:cs="Times New Roman"/>
          <w:sz w:val="28"/>
          <w:szCs w:val="28"/>
        </w:rPr>
        <w:t xml:space="preserve"> </w:t>
      </w:r>
      <w:r w:rsidR="009834F5" w:rsidRPr="00B165C1">
        <w:rPr>
          <w:rFonts w:ascii="Times New Roman" w:hAnsi="Times New Roman" w:cs="Times New Roman"/>
          <w:sz w:val="28"/>
          <w:szCs w:val="28"/>
        </w:rPr>
        <w:t xml:space="preserve">Карцева А.А. </w:t>
      </w:r>
      <w:r w:rsidR="00342017" w:rsidRPr="00B165C1">
        <w:rPr>
          <w:rFonts w:ascii="Times New Roman" w:hAnsi="Times New Roman" w:cs="Times New Roman"/>
          <w:sz w:val="28"/>
          <w:szCs w:val="28"/>
        </w:rPr>
        <w:t xml:space="preserve">Сельский туризм как направление стратегического </w:t>
      </w:r>
      <w:r w:rsidR="0033628D"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 Социально-экономическое развитие национально-культурных традиций сельских территорий</w:t>
      </w:r>
      <w:r w:rsidR="009834F5" w:rsidRPr="00B165C1">
        <w:rPr>
          <w:rFonts w:ascii="Times New Roman" w:hAnsi="Times New Roman" w:cs="Times New Roman"/>
          <w:sz w:val="28"/>
          <w:szCs w:val="28"/>
        </w:rPr>
        <w:t>: сб. ст</w:t>
      </w:r>
      <w:r w:rsidR="00342017" w:rsidRPr="00B165C1">
        <w:rPr>
          <w:rFonts w:ascii="Times New Roman" w:hAnsi="Times New Roman" w:cs="Times New Roman"/>
          <w:sz w:val="28"/>
          <w:szCs w:val="28"/>
        </w:rPr>
        <w:t>. – СПб.</w:t>
      </w:r>
      <w:r w:rsidR="009834F5" w:rsidRPr="00B165C1">
        <w:rPr>
          <w:rFonts w:ascii="Times New Roman" w:hAnsi="Times New Roman" w:cs="Times New Roman"/>
          <w:sz w:val="28"/>
          <w:szCs w:val="28"/>
        </w:rPr>
        <w:t>,</w:t>
      </w:r>
      <w:r w:rsidR="00342017" w:rsidRPr="00B165C1">
        <w:rPr>
          <w:rFonts w:ascii="Times New Roman" w:hAnsi="Times New Roman" w:cs="Times New Roman"/>
          <w:sz w:val="28"/>
          <w:szCs w:val="28"/>
        </w:rPr>
        <w:t xml:space="preserve"> 2022. – С. 98-108</w:t>
      </w:r>
      <w:r w:rsidR="009834F5" w:rsidRPr="00B165C1">
        <w:rPr>
          <w:rFonts w:ascii="Times New Roman" w:hAnsi="Times New Roman" w:cs="Times New Roman"/>
          <w:sz w:val="28"/>
          <w:szCs w:val="28"/>
        </w:rPr>
        <w:t>.</w:t>
      </w:r>
    </w:p>
    <w:p w14:paraId="443B2BAD" w14:textId="6A0981E9" w:rsidR="00342017" w:rsidRPr="00B165C1" w:rsidRDefault="003502B6"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24 </w:t>
      </w:r>
      <w:r w:rsidR="00342017" w:rsidRPr="00B165C1">
        <w:rPr>
          <w:rFonts w:ascii="Times New Roman" w:hAnsi="Times New Roman" w:cs="Times New Roman"/>
          <w:sz w:val="28"/>
          <w:szCs w:val="28"/>
        </w:rPr>
        <w:t>Голышев</w:t>
      </w:r>
      <w:r w:rsidR="008802FF"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xml:space="preserve">М. Сущность </w:t>
      </w:r>
      <w:r w:rsidR="004109A4" w:rsidRPr="00B165C1">
        <w:rPr>
          <w:rFonts w:ascii="Times New Roman" w:hAnsi="Times New Roman" w:cs="Times New Roman"/>
          <w:sz w:val="28"/>
          <w:szCs w:val="28"/>
        </w:rPr>
        <w:t xml:space="preserve">устойчивого </w:t>
      </w:r>
      <w:r w:rsidR="0033628D"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 Вестник НГИЭИ. – 2011. – Т.</w:t>
      </w:r>
      <w:r w:rsidR="008802FF"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1, №2(3). – С. 19-39</w:t>
      </w:r>
      <w:r w:rsidR="008802FF" w:rsidRPr="00B165C1">
        <w:rPr>
          <w:rFonts w:ascii="Times New Roman" w:hAnsi="Times New Roman" w:cs="Times New Roman"/>
          <w:sz w:val="28"/>
          <w:szCs w:val="28"/>
          <w:lang w:val="kk-KZ"/>
        </w:rPr>
        <w:t>.</w:t>
      </w:r>
    </w:p>
    <w:p w14:paraId="2D077247" w14:textId="1D189588" w:rsidR="00342017" w:rsidRPr="00B165C1" w:rsidRDefault="003502B6" w:rsidP="002525FE">
      <w:pPr>
        <w:pStyle w:val="a0"/>
        <w:widowControl w:val="0"/>
        <w:numPr>
          <w:ilvl w:val="0"/>
          <w:numId w:val="0"/>
        </w:numPr>
        <w:spacing w:line="240" w:lineRule="auto"/>
        <w:ind w:firstLine="709"/>
        <w:rPr>
          <w:szCs w:val="28"/>
        </w:rPr>
      </w:pPr>
      <w:bookmarkStart w:id="38" w:name="_Ref30619413"/>
      <w:r w:rsidRPr="00B165C1">
        <w:rPr>
          <w:szCs w:val="28"/>
        </w:rPr>
        <w:t xml:space="preserve">25 </w:t>
      </w:r>
      <w:r w:rsidR="00342017" w:rsidRPr="00B165C1">
        <w:rPr>
          <w:szCs w:val="28"/>
        </w:rPr>
        <w:t xml:space="preserve">Коваленко Е.Г. Механизм </w:t>
      </w:r>
      <w:r w:rsidR="004109A4" w:rsidRPr="00B165C1">
        <w:rPr>
          <w:szCs w:val="28"/>
        </w:rPr>
        <w:t xml:space="preserve">устойчивого </w:t>
      </w:r>
      <w:r w:rsidR="00A03894" w:rsidRPr="00B165C1">
        <w:rPr>
          <w:szCs w:val="28"/>
        </w:rPr>
        <w:t xml:space="preserve">развития сельских территорий </w:t>
      </w:r>
      <w:r w:rsidR="00990CA4" w:rsidRPr="00B165C1">
        <w:rPr>
          <w:szCs w:val="28"/>
        </w:rPr>
        <w:t>Т</w:t>
      </w:r>
      <w:r w:rsidR="00342017" w:rsidRPr="00B165C1">
        <w:rPr>
          <w:szCs w:val="28"/>
        </w:rPr>
        <w:t xml:space="preserve">региона // </w:t>
      </w:r>
      <w:bookmarkEnd w:id="38"/>
      <w:r w:rsidR="008802FF" w:rsidRPr="00B165C1">
        <w:rPr>
          <w:szCs w:val="28"/>
        </w:rPr>
        <w:fldChar w:fldCharType="begin"/>
      </w:r>
      <w:r w:rsidR="008802FF" w:rsidRPr="00B165C1">
        <w:rPr>
          <w:szCs w:val="28"/>
        </w:rPr>
        <w:instrText xml:space="preserve"> HYPERLINK "https://science-education.ru/article/view" </w:instrText>
      </w:r>
      <w:r w:rsidR="008802FF" w:rsidRPr="00B165C1">
        <w:rPr>
          <w:szCs w:val="28"/>
        </w:rPr>
        <w:fldChar w:fldCharType="separate"/>
      </w:r>
      <w:r w:rsidR="008802FF" w:rsidRPr="00B165C1">
        <w:rPr>
          <w:rStyle w:val="ac"/>
          <w:color w:val="auto"/>
          <w:szCs w:val="28"/>
          <w:u w:val="none"/>
        </w:rPr>
        <w:t>https://science-education.ru/article/view</w:t>
      </w:r>
      <w:r w:rsidR="008802FF" w:rsidRPr="00B165C1">
        <w:rPr>
          <w:szCs w:val="28"/>
        </w:rPr>
        <w:fldChar w:fldCharType="end"/>
      </w:r>
      <w:r w:rsidR="00EA3084" w:rsidRPr="00B165C1">
        <w:rPr>
          <w:szCs w:val="28"/>
        </w:rPr>
        <w:t>?</w:t>
      </w:r>
      <w:r w:rsidR="008802FF" w:rsidRPr="00B165C1">
        <w:rPr>
          <w:szCs w:val="28"/>
          <w:lang w:val="kk-KZ"/>
        </w:rPr>
        <w:t>. 10.05.2025.</w:t>
      </w:r>
    </w:p>
    <w:p w14:paraId="11B7CCE3" w14:textId="62F1813F" w:rsidR="00342017" w:rsidRPr="00B165C1" w:rsidRDefault="003502B6" w:rsidP="002525FE">
      <w:pPr>
        <w:pStyle w:val="a0"/>
        <w:widowControl w:val="0"/>
        <w:numPr>
          <w:ilvl w:val="0"/>
          <w:numId w:val="0"/>
        </w:numPr>
        <w:spacing w:line="240" w:lineRule="auto"/>
        <w:ind w:firstLine="709"/>
        <w:rPr>
          <w:szCs w:val="28"/>
        </w:rPr>
      </w:pPr>
      <w:bookmarkStart w:id="39" w:name="_Ref30619427"/>
      <w:r w:rsidRPr="00B165C1">
        <w:rPr>
          <w:szCs w:val="28"/>
        </w:rPr>
        <w:t xml:space="preserve">26 </w:t>
      </w:r>
      <w:r w:rsidR="00342017" w:rsidRPr="00B165C1">
        <w:rPr>
          <w:szCs w:val="28"/>
        </w:rPr>
        <w:t>Магомедов И.Ш. Совершенствование механизма устойчивого развития сельских территорий:</w:t>
      </w:r>
      <w:r w:rsidR="008802FF" w:rsidRPr="00B165C1">
        <w:rPr>
          <w:szCs w:val="28"/>
        </w:rPr>
        <w:t xml:space="preserve"> на примере Республики Дагестан</w:t>
      </w:r>
      <w:r w:rsidR="00342017" w:rsidRPr="00B165C1">
        <w:rPr>
          <w:szCs w:val="28"/>
        </w:rPr>
        <w:t>: дис. ... канд. экон. наук</w:t>
      </w:r>
      <w:r w:rsidR="008802FF" w:rsidRPr="00B165C1">
        <w:rPr>
          <w:szCs w:val="28"/>
          <w:lang w:val="kk-KZ"/>
        </w:rPr>
        <w:t>: 08.00.05</w:t>
      </w:r>
      <w:r w:rsidR="00342017" w:rsidRPr="00B165C1">
        <w:rPr>
          <w:szCs w:val="28"/>
        </w:rPr>
        <w:t>. – Махачкала, 2011. – 163 с.</w:t>
      </w:r>
      <w:bookmarkEnd w:id="39"/>
    </w:p>
    <w:p w14:paraId="533BD1B1" w14:textId="2EFF4968" w:rsidR="00342017" w:rsidRPr="00B165C1" w:rsidRDefault="003502B6" w:rsidP="002525FE">
      <w:pPr>
        <w:pStyle w:val="a0"/>
        <w:widowControl w:val="0"/>
        <w:numPr>
          <w:ilvl w:val="0"/>
          <w:numId w:val="0"/>
        </w:numPr>
        <w:spacing w:line="240" w:lineRule="auto"/>
        <w:ind w:firstLine="709"/>
        <w:rPr>
          <w:rFonts w:eastAsia="Times New Roman"/>
          <w:iCs/>
          <w:szCs w:val="28"/>
          <w:shd w:val="clear" w:color="auto" w:fill="FFFFFF"/>
        </w:rPr>
      </w:pPr>
      <w:bookmarkStart w:id="40" w:name="_Ref30619441"/>
      <w:r w:rsidRPr="00B165C1">
        <w:rPr>
          <w:szCs w:val="28"/>
        </w:rPr>
        <w:t xml:space="preserve">27 </w:t>
      </w:r>
      <w:r w:rsidR="00342017" w:rsidRPr="00B165C1">
        <w:rPr>
          <w:szCs w:val="28"/>
        </w:rPr>
        <w:t xml:space="preserve">Петриков А. Устойчивое развитие </w:t>
      </w:r>
      <w:r w:rsidR="002A13A4" w:rsidRPr="00B165C1">
        <w:rPr>
          <w:szCs w:val="28"/>
        </w:rPr>
        <w:t xml:space="preserve">сельских территорий  </w:t>
      </w:r>
      <w:r w:rsidR="00342017" w:rsidRPr="00B165C1">
        <w:rPr>
          <w:szCs w:val="28"/>
        </w:rPr>
        <w:t>в России и направления научных исследований // АПК: экономика, управление. – 2001. –</w:t>
      </w:r>
      <w:r w:rsidR="00342017" w:rsidRPr="00B165C1">
        <w:rPr>
          <w:szCs w:val="28"/>
          <w:shd w:val="clear" w:color="auto" w:fill="FFFFFF"/>
        </w:rPr>
        <w:t xml:space="preserve"> №12. – С. 1</w:t>
      </w:r>
      <w:r w:rsidR="008802FF" w:rsidRPr="00B165C1">
        <w:rPr>
          <w:szCs w:val="28"/>
          <w:shd w:val="clear" w:color="auto" w:fill="FFFFFF"/>
          <w:lang w:val="kk-KZ"/>
        </w:rPr>
        <w:t>2-17</w:t>
      </w:r>
      <w:r w:rsidR="00342017" w:rsidRPr="00B165C1">
        <w:rPr>
          <w:szCs w:val="28"/>
          <w:shd w:val="clear" w:color="auto" w:fill="FFFFFF"/>
        </w:rPr>
        <w:t>.</w:t>
      </w:r>
      <w:bookmarkEnd w:id="40"/>
    </w:p>
    <w:p w14:paraId="38E85A1A" w14:textId="5C454343" w:rsidR="00342017" w:rsidRPr="00B165C1" w:rsidRDefault="003502B6" w:rsidP="002525FE">
      <w:pPr>
        <w:pStyle w:val="a0"/>
        <w:widowControl w:val="0"/>
        <w:numPr>
          <w:ilvl w:val="0"/>
          <w:numId w:val="0"/>
        </w:numPr>
        <w:spacing w:line="240" w:lineRule="auto"/>
        <w:ind w:firstLine="709"/>
        <w:rPr>
          <w:szCs w:val="28"/>
        </w:rPr>
      </w:pPr>
      <w:bookmarkStart w:id="41" w:name="_Ref30619453"/>
      <w:r w:rsidRPr="00B165C1">
        <w:rPr>
          <w:szCs w:val="28"/>
        </w:rPr>
        <w:t xml:space="preserve">28 </w:t>
      </w:r>
      <w:r w:rsidR="00342017" w:rsidRPr="00B165C1">
        <w:rPr>
          <w:szCs w:val="28"/>
        </w:rPr>
        <w:t xml:space="preserve">Фролов В.И. </w:t>
      </w:r>
      <w:r w:rsidR="00342017" w:rsidRPr="00B165C1">
        <w:rPr>
          <w:szCs w:val="28"/>
          <w:shd w:val="clear" w:color="auto" w:fill="FFFFFF"/>
        </w:rPr>
        <w:t>Методы обоснования программ устойчивого развития сельских территорий: монография. – СПб.</w:t>
      </w:r>
      <w:r w:rsidR="00342017" w:rsidRPr="00B165C1">
        <w:rPr>
          <w:szCs w:val="28"/>
        </w:rPr>
        <w:t>, 2011. – 464 с.</w:t>
      </w:r>
      <w:bookmarkEnd w:id="41"/>
    </w:p>
    <w:p w14:paraId="44D57960" w14:textId="2D4549E3" w:rsidR="00342017" w:rsidRPr="00B165C1" w:rsidRDefault="003502B6" w:rsidP="002525FE">
      <w:pPr>
        <w:pStyle w:val="a0"/>
        <w:widowControl w:val="0"/>
        <w:numPr>
          <w:ilvl w:val="0"/>
          <w:numId w:val="0"/>
        </w:numPr>
        <w:spacing w:line="240" w:lineRule="auto"/>
        <w:ind w:firstLine="709"/>
        <w:rPr>
          <w:szCs w:val="28"/>
        </w:rPr>
      </w:pPr>
      <w:bookmarkStart w:id="42" w:name="_Ref30619470"/>
      <w:r w:rsidRPr="00B165C1">
        <w:rPr>
          <w:bCs/>
          <w:szCs w:val="28"/>
          <w:shd w:val="clear" w:color="auto" w:fill="FFFFFF"/>
        </w:rPr>
        <w:t xml:space="preserve">29 </w:t>
      </w:r>
      <w:r w:rsidR="00342017" w:rsidRPr="00B165C1">
        <w:rPr>
          <w:bCs/>
          <w:szCs w:val="28"/>
          <w:shd w:val="clear" w:color="auto" w:fill="FFFFFF"/>
        </w:rPr>
        <w:t xml:space="preserve">Калягина Л.В. Анализ направлений </w:t>
      </w:r>
      <w:r w:rsidR="008802FF" w:rsidRPr="00B165C1">
        <w:rPr>
          <w:bCs/>
          <w:szCs w:val="28"/>
          <w:shd w:val="clear" w:color="auto" w:fill="FFFFFF"/>
        </w:rPr>
        <w:t>устойчивого</w:t>
      </w:r>
      <w:r w:rsidR="0033628D" w:rsidRPr="00B165C1">
        <w:rPr>
          <w:bCs/>
          <w:szCs w:val="28"/>
          <w:shd w:val="clear" w:color="auto" w:fill="FFFFFF"/>
        </w:rPr>
        <w:t xml:space="preserve"> </w:t>
      </w:r>
      <w:r w:rsidR="00A03894" w:rsidRPr="00B165C1">
        <w:rPr>
          <w:bCs/>
          <w:szCs w:val="28"/>
          <w:shd w:val="clear" w:color="auto" w:fill="FFFFFF"/>
        </w:rPr>
        <w:t xml:space="preserve">развития сельских территорий </w:t>
      </w:r>
      <w:r w:rsidR="00342017" w:rsidRPr="00B165C1">
        <w:rPr>
          <w:szCs w:val="28"/>
        </w:rPr>
        <w:t>// Ползуновский альманах. – 2009. – №1. – С. 235-241.</w:t>
      </w:r>
      <w:bookmarkEnd w:id="42"/>
    </w:p>
    <w:p w14:paraId="4C9E4139" w14:textId="0941E11F" w:rsidR="00342017" w:rsidRPr="00B165C1" w:rsidRDefault="003502B6" w:rsidP="002525FE">
      <w:pPr>
        <w:pStyle w:val="a0"/>
        <w:widowControl w:val="0"/>
        <w:numPr>
          <w:ilvl w:val="0"/>
          <w:numId w:val="0"/>
        </w:numPr>
        <w:spacing w:line="240" w:lineRule="auto"/>
        <w:ind w:firstLine="709"/>
        <w:rPr>
          <w:rFonts w:eastAsiaTheme="minorEastAsia"/>
          <w:szCs w:val="28"/>
          <w:lang w:val="en-US"/>
        </w:rPr>
      </w:pPr>
      <w:bookmarkStart w:id="43" w:name="_Ref30619488"/>
      <w:r w:rsidRPr="00B165C1">
        <w:rPr>
          <w:szCs w:val="28"/>
          <w:lang w:val="en-US"/>
        </w:rPr>
        <w:t xml:space="preserve">30 </w:t>
      </w:r>
      <w:r w:rsidR="00342017" w:rsidRPr="00B165C1">
        <w:rPr>
          <w:szCs w:val="28"/>
          <w:lang w:val="en-US"/>
        </w:rPr>
        <w:t xml:space="preserve">Marsden T. Mobilizing the regional eco-economy: evolving webs of agri-food and rural development in the UK // Cambridge journal of regions, economy and society. – 2010. – №3. – </w:t>
      </w:r>
      <w:r w:rsidR="00342017" w:rsidRPr="00B165C1">
        <w:rPr>
          <w:szCs w:val="28"/>
        </w:rPr>
        <w:t>Р</w:t>
      </w:r>
      <w:r w:rsidR="00342017" w:rsidRPr="00B165C1">
        <w:rPr>
          <w:szCs w:val="28"/>
          <w:lang w:val="en-US"/>
        </w:rPr>
        <w:t>. 225–244.</w:t>
      </w:r>
      <w:bookmarkEnd w:id="43"/>
    </w:p>
    <w:p w14:paraId="6E391061" w14:textId="77DBBAA0" w:rsidR="00342017" w:rsidRPr="00B165C1" w:rsidRDefault="003502B6" w:rsidP="002525FE">
      <w:pPr>
        <w:pStyle w:val="a0"/>
        <w:widowControl w:val="0"/>
        <w:numPr>
          <w:ilvl w:val="0"/>
          <w:numId w:val="0"/>
        </w:numPr>
        <w:spacing w:line="240" w:lineRule="auto"/>
        <w:ind w:firstLine="709"/>
        <w:rPr>
          <w:szCs w:val="28"/>
        </w:rPr>
      </w:pPr>
      <w:bookmarkStart w:id="44" w:name="_Ref30619505"/>
      <w:r w:rsidRPr="00B165C1">
        <w:rPr>
          <w:szCs w:val="28"/>
        </w:rPr>
        <w:t xml:space="preserve">31 </w:t>
      </w:r>
      <w:r w:rsidR="00342017" w:rsidRPr="00B165C1">
        <w:rPr>
          <w:szCs w:val="28"/>
        </w:rPr>
        <w:t>Медков А.Л. Формирование механизма устойчивого развития сельских территорий: автореф. … дис. канд. экон. наук</w:t>
      </w:r>
      <w:r w:rsidR="008802FF" w:rsidRPr="00B165C1">
        <w:rPr>
          <w:szCs w:val="28"/>
          <w:lang w:val="kk-KZ"/>
        </w:rPr>
        <w:t>: 08.00.05</w:t>
      </w:r>
      <w:r w:rsidR="00342017" w:rsidRPr="00B165C1">
        <w:rPr>
          <w:szCs w:val="28"/>
        </w:rPr>
        <w:t>. – Воронеж, 2012. – 25 с.</w:t>
      </w:r>
      <w:bookmarkEnd w:id="44"/>
    </w:p>
    <w:p w14:paraId="1E364FED" w14:textId="742A171F" w:rsidR="00342017" w:rsidRPr="00B165C1" w:rsidRDefault="003502B6" w:rsidP="002525FE">
      <w:pPr>
        <w:pStyle w:val="a0"/>
        <w:widowControl w:val="0"/>
        <w:numPr>
          <w:ilvl w:val="0"/>
          <w:numId w:val="0"/>
        </w:numPr>
        <w:spacing w:line="240" w:lineRule="auto"/>
        <w:ind w:firstLine="709"/>
        <w:rPr>
          <w:rFonts w:eastAsia="Times New Roman"/>
          <w:iCs/>
          <w:szCs w:val="28"/>
          <w:shd w:val="clear" w:color="auto" w:fill="FFFFFF"/>
        </w:rPr>
      </w:pPr>
      <w:bookmarkStart w:id="45" w:name="_Ref30619523"/>
      <w:r w:rsidRPr="00B165C1">
        <w:rPr>
          <w:szCs w:val="28"/>
          <w:shd w:val="clear" w:color="auto" w:fill="FFFFFF"/>
        </w:rPr>
        <w:t xml:space="preserve">32 </w:t>
      </w:r>
      <w:r w:rsidR="00342017" w:rsidRPr="00B165C1">
        <w:rPr>
          <w:szCs w:val="28"/>
          <w:shd w:val="clear" w:color="auto" w:fill="FFFFFF"/>
        </w:rPr>
        <w:t>Меренкова И.Н.</w:t>
      </w:r>
      <w:r w:rsidR="008802FF" w:rsidRPr="00B165C1">
        <w:rPr>
          <w:szCs w:val="28"/>
          <w:shd w:val="clear" w:color="auto" w:fill="FFFFFF"/>
          <w:lang w:val="kk-KZ"/>
        </w:rPr>
        <w:t>, Перцев В.Н.</w:t>
      </w:r>
      <w:r w:rsidR="00342017" w:rsidRPr="00B165C1">
        <w:rPr>
          <w:szCs w:val="28"/>
          <w:shd w:val="clear" w:color="auto" w:fill="FFFFFF"/>
        </w:rPr>
        <w:t xml:space="preserve"> Сельский туризм и диверсификация экономики сельских территорий // АПК: экономика, управление. – 2010. – №7. – С. 43-46.</w:t>
      </w:r>
      <w:bookmarkEnd w:id="45"/>
      <w:r w:rsidR="00342017" w:rsidRPr="00B165C1">
        <w:rPr>
          <w:szCs w:val="28"/>
        </w:rPr>
        <w:t xml:space="preserve"> </w:t>
      </w:r>
    </w:p>
    <w:p w14:paraId="24A50626" w14:textId="1EC763C7" w:rsidR="00342017" w:rsidRPr="00B165C1" w:rsidRDefault="003502B6" w:rsidP="002525FE">
      <w:pPr>
        <w:pStyle w:val="a0"/>
        <w:widowControl w:val="0"/>
        <w:numPr>
          <w:ilvl w:val="0"/>
          <w:numId w:val="0"/>
        </w:numPr>
        <w:spacing w:line="240" w:lineRule="auto"/>
        <w:ind w:firstLine="709"/>
        <w:rPr>
          <w:iCs/>
          <w:szCs w:val="28"/>
          <w:shd w:val="clear" w:color="auto" w:fill="FFFFFF"/>
        </w:rPr>
      </w:pPr>
      <w:bookmarkStart w:id="46" w:name="_Ref30619530"/>
      <w:r w:rsidRPr="00B165C1">
        <w:rPr>
          <w:szCs w:val="28"/>
          <w:shd w:val="clear" w:color="auto" w:fill="FFFFFF"/>
        </w:rPr>
        <w:t xml:space="preserve">33 </w:t>
      </w:r>
      <w:r w:rsidR="00342017" w:rsidRPr="00B165C1">
        <w:rPr>
          <w:szCs w:val="28"/>
          <w:shd w:val="clear" w:color="auto" w:fill="FFFFFF"/>
        </w:rPr>
        <w:t xml:space="preserve">Мищенко И.В. Теоретические вопросы формирования устойчивого развития сельских поселений // </w:t>
      </w:r>
      <w:r w:rsidR="008802FF" w:rsidRPr="00B165C1">
        <w:rPr>
          <w:szCs w:val="28"/>
          <w:shd w:val="clear" w:color="auto" w:fill="FFFFFF"/>
        </w:rPr>
        <w:t>Вестник Томского государственного университета</w:t>
      </w:r>
      <w:r w:rsidR="00342017" w:rsidRPr="00B165C1">
        <w:rPr>
          <w:szCs w:val="28"/>
          <w:shd w:val="clear" w:color="auto" w:fill="FFFFFF"/>
        </w:rPr>
        <w:t xml:space="preserve">. – 2011. – </w:t>
      </w:r>
      <w:r w:rsidR="008802FF" w:rsidRPr="00B165C1">
        <w:rPr>
          <w:szCs w:val="28"/>
          <w:shd w:val="clear" w:color="auto" w:fill="FFFFFF"/>
          <w:lang w:val="kk-KZ"/>
        </w:rPr>
        <w:t>№346</w:t>
      </w:r>
      <w:r w:rsidR="00342017" w:rsidRPr="00B165C1">
        <w:rPr>
          <w:szCs w:val="28"/>
          <w:shd w:val="clear" w:color="auto" w:fill="FFFFFF"/>
        </w:rPr>
        <w:t xml:space="preserve">. – С. </w:t>
      </w:r>
      <w:r w:rsidR="008802FF" w:rsidRPr="00B165C1">
        <w:rPr>
          <w:szCs w:val="28"/>
          <w:shd w:val="clear" w:color="auto" w:fill="FFFFFF"/>
          <w:lang w:val="kk-KZ"/>
        </w:rPr>
        <w:t>1</w:t>
      </w:r>
      <w:r w:rsidR="00342017" w:rsidRPr="00B165C1">
        <w:rPr>
          <w:szCs w:val="28"/>
          <w:shd w:val="clear" w:color="auto" w:fill="FFFFFF"/>
        </w:rPr>
        <w:t>23-</w:t>
      </w:r>
      <w:r w:rsidR="008802FF" w:rsidRPr="00B165C1">
        <w:rPr>
          <w:szCs w:val="28"/>
          <w:shd w:val="clear" w:color="auto" w:fill="FFFFFF"/>
          <w:lang w:val="kk-KZ"/>
        </w:rPr>
        <w:t>125</w:t>
      </w:r>
      <w:r w:rsidR="00342017" w:rsidRPr="00B165C1">
        <w:rPr>
          <w:szCs w:val="28"/>
          <w:shd w:val="clear" w:color="auto" w:fill="FFFFFF"/>
        </w:rPr>
        <w:t>.</w:t>
      </w:r>
      <w:bookmarkEnd w:id="46"/>
    </w:p>
    <w:p w14:paraId="69E9AB7B" w14:textId="46CD030C" w:rsidR="00342017" w:rsidRPr="00B165C1" w:rsidRDefault="003502B6" w:rsidP="002525FE">
      <w:pPr>
        <w:pStyle w:val="a0"/>
        <w:widowControl w:val="0"/>
        <w:numPr>
          <w:ilvl w:val="0"/>
          <w:numId w:val="0"/>
        </w:numPr>
        <w:spacing w:line="240" w:lineRule="auto"/>
        <w:ind w:firstLine="709"/>
        <w:rPr>
          <w:rFonts w:eastAsia="Times New Roman"/>
          <w:iCs/>
          <w:szCs w:val="28"/>
          <w:shd w:val="clear" w:color="auto" w:fill="FFFFFF"/>
        </w:rPr>
      </w:pPr>
      <w:bookmarkStart w:id="47" w:name="_Ref30619546"/>
      <w:r w:rsidRPr="00B165C1">
        <w:rPr>
          <w:szCs w:val="28"/>
          <w:shd w:val="clear" w:color="auto" w:fill="FFFFFF"/>
        </w:rPr>
        <w:t xml:space="preserve">34 </w:t>
      </w:r>
      <w:r w:rsidR="00342017" w:rsidRPr="00B165C1">
        <w:rPr>
          <w:szCs w:val="28"/>
          <w:shd w:val="clear" w:color="auto" w:fill="FFFFFF"/>
        </w:rPr>
        <w:t>Перцев В.Н. Устойчивое развитие сельских территорий муниципального района: автореф. … канд. экон. наук</w:t>
      </w:r>
      <w:r w:rsidR="008802FF" w:rsidRPr="00B165C1">
        <w:rPr>
          <w:szCs w:val="28"/>
          <w:shd w:val="clear" w:color="auto" w:fill="FFFFFF"/>
          <w:lang w:val="kk-KZ"/>
        </w:rPr>
        <w:t>: 08.00.05</w:t>
      </w:r>
      <w:r w:rsidR="00342017" w:rsidRPr="00B165C1">
        <w:rPr>
          <w:szCs w:val="28"/>
          <w:shd w:val="clear" w:color="auto" w:fill="FFFFFF"/>
        </w:rPr>
        <w:t>. – Воронеж, 2011. – 2</w:t>
      </w:r>
      <w:r w:rsidR="008802FF" w:rsidRPr="00B165C1">
        <w:rPr>
          <w:szCs w:val="28"/>
          <w:shd w:val="clear" w:color="auto" w:fill="FFFFFF"/>
          <w:lang w:val="kk-KZ"/>
        </w:rPr>
        <w:t>5</w:t>
      </w:r>
      <w:r w:rsidR="00342017" w:rsidRPr="00B165C1">
        <w:rPr>
          <w:szCs w:val="28"/>
          <w:shd w:val="clear" w:color="auto" w:fill="FFFFFF"/>
        </w:rPr>
        <w:t xml:space="preserve"> с.</w:t>
      </w:r>
      <w:bookmarkEnd w:id="47"/>
    </w:p>
    <w:p w14:paraId="4464790E" w14:textId="77D8D6F6" w:rsidR="00342017" w:rsidRPr="00B165C1" w:rsidRDefault="003502B6" w:rsidP="002525FE">
      <w:pPr>
        <w:pStyle w:val="a0"/>
        <w:widowControl w:val="0"/>
        <w:numPr>
          <w:ilvl w:val="0"/>
          <w:numId w:val="0"/>
        </w:numPr>
        <w:spacing w:line="240" w:lineRule="auto"/>
        <w:ind w:firstLine="709"/>
        <w:rPr>
          <w:szCs w:val="28"/>
        </w:rPr>
      </w:pPr>
      <w:bookmarkStart w:id="48" w:name="_Ref30619562"/>
      <w:r w:rsidRPr="00B165C1">
        <w:rPr>
          <w:szCs w:val="28"/>
        </w:rPr>
        <w:t xml:space="preserve">35 </w:t>
      </w:r>
      <w:r w:rsidR="00342017" w:rsidRPr="00B165C1">
        <w:rPr>
          <w:szCs w:val="28"/>
        </w:rPr>
        <w:t>Основные направления социально</w:t>
      </w:r>
      <w:r w:rsidR="00B302E2" w:rsidRPr="00B165C1">
        <w:rPr>
          <w:szCs w:val="28"/>
        </w:rPr>
        <w:t>-</w:t>
      </w:r>
      <w:r w:rsidR="00342017" w:rsidRPr="00B165C1">
        <w:rPr>
          <w:szCs w:val="28"/>
        </w:rPr>
        <w:t>экономического развития Щучинского района Акмолинской области на 2007-2009 годы</w:t>
      </w:r>
      <w:r w:rsidR="00EB0EE6" w:rsidRPr="00B165C1">
        <w:rPr>
          <w:szCs w:val="28"/>
          <w:lang w:val="kk-KZ"/>
        </w:rPr>
        <w:t xml:space="preserve"> / Акимат Акмолинской области</w:t>
      </w:r>
      <w:r w:rsidR="00342017" w:rsidRPr="00B165C1">
        <w:rPr>
          <w:szCs w:val="28"/>
        </w:rPr>
        <w:t>. – Кокчетав</w:t>
      </w:r>
      <w:r w:rsidR="00EB0EE6" w:rsidRPr="00B165C1">
        <w:rPr>
          <w:szCs w:val="28"/>
          <w:lang w:val="kk-KZ"/>
        </w:rPr>
        <w:t xml:space="preserve"> 2007</w:t>
      </w:r>
      <w:r w:rsidR="00342017" w:rsidRPr="00B165C1">
        <w:rPr>
          <w:szCs w:val="28"/>
        </w:rPr>
        <w:t xml:space="preserve">. – </w:t>
      </w:r>
      <w:r w:rsidR="00EB0EE6" w:rsidRPr="00B165C1">
        <w:rPr>
          <w:szCs w:val="28"/>
          <w:lang w:val="kk-KZ"/>
        </w:rPr>
        <w:t xml:space="preserve">5 </w:t>
      </w:r>
      <w:r w:rsidR="00EB0EE6" w:rsidRPr="00B165C1">
        <w:rPr>
          <w:szCs w:val="28"/>
        </w:rPr>
        <w:t>с</w:t>
      </w:r>
      <w:r w:rsidR="00342017" w:rsidRPr="00B165C1">
        <w:rPr>
          <w:szCs w:val="28"/>
        </w:rPr>
        <w:t xml:space="preserve">. </w:t>
      </w:r>
      <w:bookmarkEnd w:id="48"/>
    </w:p>
    <w:p w14:paraId="5D84F316" w14:textId="4E51B780" w:rsidR="00342017" w:rsidRPr="00B165C1" w:rsidRDefault="003502B6"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36 </w:t>
      </w:r>
      <w:r w:rsidR="00342017" w:rsidRPr="00B165C1">
        <w:rPr>
          <w:rFonts w:ascii="Times New Roman" w:hAnsi="Times New Roman" w:cs="Times New Roman"/>
          <w:sz w:val="28"/>
          <w:szCs w:val="28"/>
        </w:rPr>
        <w:t>Бухтиярова Т.</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F31B48" w:rsidRPr="00B165C1">
        <w:rPr>
          <w:rFonts w:ascii="Times New Roman" w:hAnsi="Times New Roman" w:cs="Times New Roman"/>
          <w:sz w:val="28"/>
          <w:szCs w:val="28"/>
        </w:rPr>
        <w:t>Хилинская И.В.</w:t>
      </w:r>
      <w:r w:rsidR="00342017" w:rsidRPr="00B165C1">
        <w:rPr>
          <w:rFonts w:ascii="Times New Roman" w:hAnsi="Times New Roman" w:cs="Times New Roman"/>
          <w:sz w:val="28"/>
          <w:szCs w:val="28"/>
        </w:rPr>
        <w:t xml:space="preserve">Экономический потенциал </w:t>
      </w:r>
      <w:r w:rsidR="004109A4" w:rsidRPr="00B165C1">
        <w:rPr>
          <w:rFonts w:ascii="Times New Roman" w:hAnsi="Times New Roman" w:cs="Times New Roman"/>
          <w:sz w:val="28"/>
          <w:szCs w:val="28"/>
        </w:rPr>
        <w:t xml:space="preserve">устойчивого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 Аграрный вестник Урала. – 2017. - №8(162). – С. 10-21</w:t>
      </w:r>
      <w:r w:rsidR="00F31B48" w:rsidRPr="00B165C1">
        <w:rPr>
          <w:rFonts w:ascii="Times New Roman" w:hAnsi="Times New Roman" w:cs="Times New Roman"/>
          <w:sz w:val="28"/>
          <w:szCs w:val="28"/>
          <w:lang w:val="kk-KZ"/>
        </w:rPr>
        <w:t>.</w:t>
      </w:r>
    </w:p>
    <w:p w14:paraId="506E8D80" w14:textId="436D9ED6" w:rsidR="00342017" w:rsidRPr="00B165C1" w:rsidRDefault="003502B6" w:rsidP="002525FE">
      <w:pPr>
        <w:tabs>
          <w:tab w:val="left" w:pos="426"/>
        </w:tabs>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37 </w:t>
      </w:r>
      <w:r w:rsidR="00342017" w:rsidRPr="00B165C1">
        <w:rPr>
          <w:rFonts w:ascii="Times New Roman" w:hAnsi="Times New Roman" w:cs="Times New Roman"/>
          <w:sz w:val="28"/>
          <w:szCs w:val="28"/>
        </w:rPr>
        <w:t xml:space="preserve">Закшевский В. </w:t>
      </w:r>
      <w:r w:rsidR="00F31B48" w:rsidRPr="00B165C1">
        <w:rPr>
          <w:rFonts w:ascii="Times New Roman" w:hAnsi="Times New Roman" w:cs="Times New Roman"/>
          <w:sz w:val="28"/>
          <w:szCs w:val="28"/>
          <w:lang w:val="kk-KZ"/>
        </w:rPr>
        <w:t xml:space="preserve">и др. </w:t>
      </w:r>
      <w:r w:rsidR="00342017" w:rsidRPr="00B165C1">
        <w:rPr>
          <w:rFonts w:ascii="Times New Roman" w:hAnsi="Times New Roman" w:cs="Times New Roman"/>
          <w:sz w:val="28"/>
          <w:szCs w:val="28"/>
        </w:rPr>
        <w:t>Устойчивое развитие сельских территорий: новый взгляд на оценку в контексте пространственной локализации // Экономика региона. – 2023. - №3(19). – С. 683-696</w:t>
      </w:r>
      <w:r w:rsidR="00F31B48" w:rsidRPr="00B165C1">
        <w:rPr>
          <w:rFonts w:ascii="Times New Roman" w:hAnsi="Times New Roman" w:cs="Times New Roman"/>
          <w:sz w:val="28"/>
          <w:szCs w:val="28"/>
          <w:lang w:val="kk-KZ"/>
        </w:rPr>
        <w:t>.</w:t>
      </w:r>
    </w:p>
    <w:p w14:paraId="3C3740AA" w14:textId="1C137444" w:rsidR="00342017" w:rsidRPr="00B165C1" w:rsidRDefault="003502B6" w:rsidP="002525FE">
      <w:pPr>
        <w:pStyle w:val="a0"/>
        <w:widowControl w:val="0"/>
        <w:numPr>
          <w:ilvl w:val="0"/>
          <w:numId w:val="0"/>
        </w:numPr>
        <w:spacing w:line="240" w:lineRule="auto"/>
        <w:ind w:firstLine="709"/>
        <w:rPr>
          <w:szCs w:val="28"/>
        </w:rPr>
      </w:pPr>
      <w:bookmarkStart w:id="49" w:name="_Ref30619595"/>
      <w:r w:rsidRPr="00B165C1">
        <w:rPr>
          <w:szCs w:val="28"/>
        </w:rPr>
        <w:t xml:space="preserve">38 </w:t>
      </w:r>
      <w:r w:rsidR="00342017" w:rsidRPr="00B165C1">
        <w:rPr>
          <w:szCs w:val="28"/>
        </w:rPr>
        <w:t xml:space="preserve">Шаруненко Ю.М. Организация туристской деятельности. Управление турфирмой: </w:t>
      </w:r>
      <w:r w:rsidR="00F31B48" w:rsidRPr="00B165C1">
        <w:rPr>
          <w:szCs w:val="28"/>
        </w:rPr>
        <w:t>у</w:t>
      </w:r>
      <w:r w:rsidR="00342017" w:rsidRPr="00B165C1">
        <w:rPr>
          <w:szCs w:val="28"/>
        </w:rPr>
        <w:t>чеб</w:t>
      </w:r>
      <w:r w:rsidR="00F31B48" w:rsidRPr="00B165C1">
        <w:rPr>
          <w:szCs w:val="28"/>
          <w:lang w:val="kk-KZ"/>
        </w:rPr>
        <w:t>. п</w:t>
      </w:r>
      <w:r w:rsidR="00342017" w:rsidRPr="00B165C1">
        <w:rPr>
          <w:szCs w:val="28"/>
        </w:rPr>
        <w:t>ос</w:t>
      </w:r>
      <w:r w:rsidR="00F31B48" w:rsidRPr="00B165C1">
        <w:rPr>
          <w:szCs w:val="28"/>
          <w:lang w:val="kk-KZ"/>
        </w:rPr>
        <w:t>.</w:t>
      </w:r>
      <w:r w:rsidR="00342017" w:rsidRPr="00B165C1">
        <w:rPr>
          <w:szCs w:val="28"/>
        </w:rPr>
        <w:t xml:space="preserve"> </w:t>
      </w:r>
      <w:r w:rsidR="00F31B48" w:rsidRPr="00B165C1">
        <w:rPr>
          <w:szCs w:val="28"/>
          <w:lang w:val="kk-KZ"/>
        </w:rPr>
        <w:t xml:space="preserve">– </w:t>
      </w:r>
      <w:r w:rsidR="00342017" w:rsidRPr="00B165C1">
        <w:rPr>
          <w:szCs w:val="28"/>
        </w:rPr>
        <w:t>М</w:t>
      </w:r>
      <w:r w:rsidR="00F31B48" w:rsidRPr="00B165C1">
        <w:rPr>
          <w:szCs w:val="28"/>
          <w:lang w:val="kk-KZ"/>
        </w:rPr>
        <w:t>.,</w:t>
      </w:r>
      <w:r w:rsidR="00342017" w:rsidRPr="00B165C1">
        <w:rPr>
          <w:szCs w:val="28"/>
        </w:rPr>
        <w:t xml:space="preserve"> 2013. - 400 с.</w:t>
      </w:r>
      <w:bookmarkEnd w:id="49"/>
    </w:p>
    <w:p w14:paraId="2EB89971" w14:textId="5CC0A628" w:rsidR="00342017" w:rsidRPr="00B165C1" w:rsidRDefault="003502B6"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39 </w:t>
      </w:r>
      <w:r w:rsidR="00342017" w:rsidRPr="00B165C1">
        <w:rPr>
          <w:rFonts w:ascii="Times New Roman" w:hAnsi="Times New Roman" w:cs="Times New Roman"/>
          <w:sz w:val="28"/>
          <w:szCs w:val="28"/>
        </w:rPr>
        <w:t>Шумакова О.</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F31B48" w:rsidRPr="00B165C1">
        <w:rPr>
          <w:rFonts w:ascii="Times New Roman" w:hAnsi="Times New Roman" w:cs="Times New Roman"/>
          <w:sz w:val="28"/>
          <w:szCs w:val="28"/>
        </w:rPr>
        <w:t xml:space="preserve">Рабканова М.А. </w:t>
      </w:r>
      <w:r w:rsidR="00342017" w:rsidRPr="00B165C1">
        <w:rPr>
          <w:rFonts w:ascii="Times New Roman" w:hAnsi="Times New Roman" w:cs="Times New Roman"/>
          <w:sz w:val="28"/>
          <w:szCs w:val="28"/>
        </w:rPr>
        <w:t>Устойчивое развитие сельских территорий: понятие и сущность // Фундаментальные исследования. – 2014. - №8. – С. 1643-1646</w:t>
      </w:r>
      <w:r w:rsidR="00F31B48" w:rsidRPr="00B165C1">
        <w:rPr>
          <w:rFonts w:ascii="Times New Roman" w:hAnsi="Times New Roman" w:cs="Times New Roman"/>
          <w:sz w:val="28"/>
          <w:szCs w:val="28"/>
          <w:lang w:val="kk-KZ"/>
        </w:rPr>
        <w:t>.</w:t>
      </w:r>
    </w:p>
    <w:p w14:paraId="7AE35C2A" w14:textId="77837EEF" w:rsidR="00342017" w:rsidRPr="00B165C1" w:rsidRDefault="003502B6" w:rsidP="002525FE">
      <w:pPr>
        <w:pStyle w:val="a9"/>
        <w:spacing w:after="0" w:line="240" w:lineRule="auto"/>
        <w:ind w:left="0" w:firstLine="709"/>
        <w:jc w:val="both"/>
        <w:rPr>
          <w:rFonts w:ascii="Times New Roman" w:hAnsi="Times New Roman" w:cs="Times New Roman"/>
          <w:sz w:val="28"/>
          <w:szCs w:val="28"/>
          <w:lang w:eastAsia="ru-RU"/>
        </w:rPr>
      </w:pPr>
      <w:r w:rsidRPr="00B165C1">
        <w:rPr>
          <w:rFonts w:ascii="Times New Roman" w:hAnsi="Times New Roman" w:cs="Times New Roman"/>
          <w:sz w:val="28"/>
          <w:szCs w:val="28"/>
        </w:rPr>
        <w:t xml:space="preserve">40 </w:t>
      </w:r>
      <w:r w:rsidR="00342017" w:rsidRPr="00B165C1">
        <w:rPr>
          <w:rFonts w:ascii="Times New Roman" w:hAnsi="Times New Roman" w:cs="Times New Roman"/>
          <w:sz w:val="28"/>
          <w:szCs w:val="28"/>
        </w:rPr>
        <w:t>Меренкова И. Устойчивое развитие сельских территорий: теория, методология, практика</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автореф</w:t>
      </w:r>
      <w:r w:rsidR="00F31B48" w:rsidRPr="00B165C1">
        <w:rPr>
          <w:rFonts w:ascii="Times New Roman" w:hAnsi="Times New Roman" w:cs="Times New Roman"/>
          <w:sz w:val="28"/>
          <w:szCs w:val="28"/>
          <w:lang w:val="kk-KZ"/>
        </w:rPr>
        <w:t xml:space="preserve">. ... </w:t>
      </w:r>
      <w:r w:rsidR="00342017" w:rsidRPr="00B165C1">
        <w:rPr>
          <w:rFonts w:ascii="Times New Roman" w:hAnsi="Times New Roman" w:cs="Times New Roman"/>
          <w:sz w:val="28"/>
          <w:szCs w:val="28"/>
        </w:rPr>
        <w:t>док. экон. наук</w:t>
      </w:r>
      <w:r w:rsidR="00F31B48" w:rsidRPr="00B165C1">
        <w:rPr>
          <w:rFonts w:ascii="Times New Roman" w:hAnsi="Times New Roman" w:cs="Times New Roman"/>
          <w:sz w:val="28"/>
          <w:szCs w:val="28"/>
          <w:lang w:val="kk-KZ"/>
        </w:rPr>
        <w:t>: 08.00.05.</w:t>
      </w:r>
      <w:r w:rsidR="00342017" w:rsidRPr="00B165C1">
        <w:rPr>
          <w:rFonts w:ascii="Times New Roman" w:hAnsi="Times New Roman" w:cs="Times New Roman"/>
          <w:sz w:val="28"/>
          <w:szCs w:val="28"/>
        </w:rPr>
        <w:t xml:space="preserve"> </w:t>
      </w:r>
      <w:r w:rsidR="00F31B48" w:rsidRPr="00B165C1">
        <w:rPr>
          <w:rFonts w:ascii="Times New Roman" w:hAnsi="Times New Roman" w:cs="Times New Roman"/>
          <w:sz w:val="28"/>
          <w:szCs w:val="28"/>
          <w:lang w:val="kk-KZ"/>
        </w:rPr>
        <w:t xml:space="preserve">– Воронеж, </w:t>
      </w:r>
      <w:r w:rsidR="00342017" w:rsidRPr="00B165C1">
        <w:rPr>
          <w:rFonts w:ascii="Times New Roman" w:hAnsi="Times New Roman" w:cs="Times New Roman"/>
          <w:sz w:val="28"/>
          <w:szCs w:val="28"/>
        </w:rPr>
        <w:t>201</w:t>
      </w:r>
      <w:r w:rsidR="00F31B48" w:rsidRPr="00B165C1">
        <w:rPr>
          <w:rFonts w:ascii="Times New Roman" w:hAnsi="Times New Roman" w:cs="Times New Roman"/>
          <w:sz w:val="28"/>
          <w:szCs w:val="28"/>
          <w:lang w:val="kk-KZ"/>
        </w:rPr>
        <w:t>2</w:t>
      </w:r>
      <w:r w:rsidR="00342017" w:rsidRPr="00B165C1">
        <w:rPr>
          <w:rFonts w:ascii="Times New Roman" w:hAnsi="Times New Roman" w:cs="Times New Roman"/>
          <w:sz w:val="28"/>
          <w:szCs w:val="28"/>
        </w:rPr>
        <w:t xml:space="preserve">. – 51 с. </w:t>
      </w:r>
    </w:p>
    <w:p w14:paraId="7F53A879" w14:textId="0CCE8465" w:rsidR="00342017" w:rsidRPr="00B165C1" w:rsidRDefault="003502B6"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shd w:val="clear" w:color="auto" w:fill="FFFFFF"/>
        </w:rPr>
        <w:t>41</w:t>
      </w:r>
      <w:r w:rsidR="00F31B48"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sz w:val="28"/>
          <w:szCs w:val="28"/>
          <w:shd w:val="clear" w:color="auto" w:fill="FFFFFF"/>
        </w:rPr>
        <w:t>Андреева М.</w:t>
      </w:r>
      <w:r w:rsidR="00F31B48" w:rsidRPr="00B165C1">
        <w:rPr>
          <w:rFonts w:ascii="Times New Roman" w:hAnsi="Times New Roman" w:cs="Times New Roman"/>
          <w:sz w:val="28"/>
          <w:szCs w:val="28"/>
          <w:shd w:val="clear" w:color="auto" w:fill="FFFFFF"/>
          <w:lang w:val="kk-KZ"/>
        </w:rPr>
        <w:t xml:space="preserve">, </w:t>
      </w:r>
      <w:r w:rsidR="00F31B48" w:rsidRPr="00B165C1">
        <w:rPr>
          <w:rFonts w:ascii="Times New Roman" w:hAnsi="Times New Roman" w:cs="Times New Roman"/>
          <w:sz w:val="28"/>
          <w:szCs w:val="28"/>
          <w:shd w:val="clear" w:color="auto" w:fill="FFFFFF"/>
        </w:rPr>
        <w:t xml:space="preserve">Крюкова И.В. </w:t>
      </w:r>
      <w:r w:rsidR="00342017" w:rsidRPr="00B165C1">
        <w:rPr>
          <w:rFonts w:ascii="Times New Roman" w:hAnsi="Times New Roman" w:cs="Times New Roman"/>
          <w:sz w:val="28"/>
          <w:szCs w:val="28"/>
          <w:shd w:val="clear" w:color="auto" w:fill="FFFFFF"/>
        </w:rPr>
        <w:t>Проблемы и перспективы развития сельского туризма в Вологодской области //</w:t>
      </w:r>
      <w:r w:rsidR="00F31B48"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iCs/>
          <w:sz w:val="28"/>
          <w:szCs w:val="28"/>
          <w:shd w:val="clear" w:color="auto" w:fill="FFFFFF"/>
        </w:rPr>
        <w:t>Вестник университета</w:t>
      </w:r>
      <w:r w:rsidR="00342017" w:rsidRPr="00B165C1">
        <w:rPr>
          <w:rFonts w:ascii="Times New Roman" w:hAnsi="Times New Roman" w:cs="Times New Roman"/>
          <w:sz w:val="28"/>
          <w:szCs w:val="28"/>
          <w:shd w:val="clear" w:color="auto" w:fill="FFFFFF"/>
        </w:rPr>
        <w:t>. – 2020. - №11. – С. 67-73</w:t>
      </w:r>
      <w:r w:rsidR="00F31B48" w:rsidRPr="00B165C1">
        <w:rPr>
          <w:rFonts w:ascii="Times New Roman" w:hAnsi="Times New Roman" w:cs="Times New Roman"/>
          <w:sz w:val="28"/>
          <w:szCs w:val="28"/>
          <w:shd w:val="clear" w:color="auto" w:fill="FFFFFF"/>
          <w:lang w:val="kk-KZ"/>
        </w:rPr>
        <w:t>.</w:t>
      </w:r>
    </w:p>
    <w:p w14:paraId="4773157B" w14:textId="55DACA42" w:rsidR="00342017" w:rsidRPr="00B165C1" w:rsidRDefault="003502B6" w:rsidP="002525FE">
      <w:pPr>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42</w:t>
      </w:r>
      <w:r w:rsidR="00F31B48" w:rsidRPr="00B165C1">
        <w:rPr>
          <w:rFonts w:ascii="Times New Roman" w:hAnsi="Times New Roman" w:cs="Times New Roman"/>
          <w:sz w:val="28"/>
          <w:szCs w:val="28"/>
          <w:lang w:val="kk-KZ"/>
        </w:rPr>
        <w:t xml:space="preserve"> </w:t>
      </w:r>
      <w:r w:rsidR="00F31B48" w:rsidRPr="00B165C1">
        <w:rPr>
          <w:rFonts w:ascii="Times New Roman" w:hAnsi="Times New Roman" w:cs="Times New Roman"/>
          <w:sz w:val="28"/>
          <w:szCs w:val="28"/>
        </w:rPr>
        <w:t>Рыбакова</w:t>
      </w:r>
      <w:r w:rsidR="00342017" w:rsidRPr="00B165C1">
        <w:rPr>
          <w:rFonts w:ascii="Times New Roman" w:hAnsi="Times New Roman" w:cs="Times New Roman"/>
          <w:sz w:val="28"/>
          <w:szCs w:val="28"/>
        </w:rPr>
        <w:t xml:space="preserve"> М.</w:t>
      </w:r>
      <w:r w:rsidR="00F31B48" w:rsidRPr="00B165C1">
        <w:rPr>
          <w:rFonts w:ascii="Times New Roman" w:hAnsi="Times New Roman" w:cs="Times New Roman"/>
          <w:sz w:val="28"/>
          <w:szCs w:val="28"/>
          <w:lang w:val="kk-KZ"/>
        </w:rPr>
        <w:t>В.,</w:t>
      </w:r>
      <w:r w:rsidR="00342017" w:rsidRPr="00B165C1">
        <w:rPr>
          <w:rFonts w:ascii="Times New Roman" w:hAnsi="Times New Roman" w:cs="Times New Roman"/>
          <w:sz w:val="28"/>
          <w:szCs w:val="28"/>
        </w:rPr>
        <w:t xml:space="preserve"> </w:t>
      </w:r>
      <w:r w:rsidR="00F31B48" w:rsidRPr="00B165C1">
        <w:rPr>
          <w:rFonts w:ascii="Times New Roman" w:hAnsi="Times New Roman" w:cs="Times New Roman"/>
          <w:sz w:val="28"/>
          <w:szCs w:val="28"/>
        </w:rPr>
        <w:t>Щукина М.Ю.</w:t>
      </w:r>
      <w:r w:rsidR="00F31B48"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Экономический потенциал экопоселений в устойчивом развитии сельских территорий // Финансы: теория и практика. – 2014. - №3. – С. 6-13</w:t>
      </w:r>
      <w:r w:rsidR="00F31B48" w:rsidRPr="00B165C1">
        <w:rPr>
          <w:rFonts w:ascii="Times New Roman" w:hAnsi="Times New Roman" w:cs="Times New Roman"/>
          <w:sz w:val="28"/>
          <w:szCs w:val="28"/>
          <w:lang w:val="kk-KZ"/>
        </w:rPr>
        <w:t>.</w:t>
      </w:r>
    </w:p>
    <w:p w14:paraId="250BDC56" w14:textId="745E5CF4" w:rsidR="00342017" w:rsidRPr="00B165C1" w:rsidRDefault="003502B6" w:rsidP="002525FE">
      <w:pPr>
        <w:pStyle w:val="a0"/>
        <w:widowControl w:val="0"/>
        <w:numPr>
          <w:ilvl w:val="0"/>
          <w:numId w:val="0"/>
        </w:numPr>
        <w:spacing w:line="240" w:lineRule="auto"/>
        <w:ind w:firstLine="709"/>
        <w:rPr>
          <w:szCs w:val="28"/>
          <w:lang w:val="kk-KZ"/>
        </w:rPr>
      </w:pPr>
      <w:r w:rsidRPr="00B165C1">
        <w:rPr>
          <w:szCs w:val="28"/>
          <w:lang w:val="kk-KZ"/>
        </w:rPr>
        <w:t>43</w:t>
      </w:r>
      <w:r w:rsidR="00F31B48" w:rsidRPr="00B165C1">
        <w:rPr>
          <w:szCs w:val="28"/>
          <w:lang w:val="kk-KZ"/>
        </w:rPr>
        <w:t xml:space="preserve"> </w:t>
      </w:r>
      <w:r w:rsidR="00342017" w:rsidRPr="00B165C1">
        <w:rPr>
          <w:szCs w:val="28"/>
          <w:lang w:val="kk-KZ"/>
        </w:rPr>
        <w:t>Экотуризм принесет 120 млрд</w:t>
      </w:r>
      <w:r w:rsidR="00F31B48" w:rsidRPr="00B165C1">
        <w:rPr>
          <w:szCs w:val="28"/>
          <w:lang w:val="kk-KZ"/>
        </w:rPr>
        <w:t>.</w:t>
      </w:r>
      <w:r w:rsidR="00342017" w:rsidRPr="00B165C1">
        <w:rPr>
          <w:szCs w:val="28"/>
          <w:lang w:val="kk-KZ"/>
        </w:rPr>
        <w:t xml:space="preserve"> прибыли сельскому хозяйству </w:t>
      </w:r>
      <w:r w:rsidR="00F31B48" w:rsidRPr="00B165C1">
        <w:rPr>
          <w:szCs w:val="28"/>
          <w:lang w:val="kk-KZ"/>
        </w:rPr>
        <w:t>//</w:t>
      </w:r>
      <w:r w:rsidR="00342017" w:rsidRPr="00B165C1">
        <w:rPr>
          <w:szCs w:val="28"/>
          <w:lang w:val="kk-KZ"/>
        </w:rPr>
        <w:t xml:space="preserve"> </w:t>
      </w:r>
      <w:hyperlink r:id="rId284" w:history="1">
        <w:r w:rsidR="00F31B48" w:rsidRPr="00B165C1">
          <w:rPr>
            <w:rStyle w:val="ac"/>
            <w:color w:val="auto"/>
            <w:szCs w:val="28"/>
            <w:u w:val="none"/>
            <w:lang w:val="kk-KZ"/>
          </w:rPr>
          <w:t>https://corpmsp.ru/pres_slujba/news _msp/ekoturizm_prineset_120_. 10.05.2025.</w:t>
        </w:r>
      </w:hyperlink>
    </w:p>
    <w:p w14:paraId="5310A21D" w14:textId="32A48DF9" w:rsidR="00342017" w:rsidRPr="00B165C1" w:rsidRDefault="003502B6" w:rsidP="002525FE">
      <w:pPr>
        <w:pStyle w:val="a0"/>
        <w:widowControl w:val="0"/>
        <w:numPr>
          <w:ilvl w:val="0"/>
          <w:numId w:val="0"/>
        </w:numPr>
        <w:spacing w:line="240" w:lineRule="auto"/>
        <w:ind w:firstLine="709"/>
        <w:rPr>
          <w:rFonts w:eastAsia="Times New Roman"/>
          <w:szCs w:val="28"/>
        </w:rPr>
      </w:pPr>
      <w:bookmarkStart w:id="50" w:name="_Ref30619609"/>
      <w:r w:rsidRPr="00B165C1">
        <w:rPr>
          <w:szCs w:val="28"/>
        </w:rPr>
        <w:t>44</w:t>
      </w:r>
      <w:r w:rsidR="00F31B48" w:rsidRPr="00B165C1">
        <w:rPr>
          <w:szCs w:val="28"/>
          <w:lang w:val="kk-KZ"/>
        </w:rPr>
        <w:t xml:space="preserve"> </w:t>
      </w:r>
      <w:r w:rsidR="00342017" w:rsidRPr="00B165C1">
        <w:rPr>
          <w:szCs w:val="28"/>
        </w:rPr>
        <w:t>Инновационный менеджмент: учеб</w:t>
      </w:r>
      <w:r w:rsidR="00F31B48" w:rsidRPr="00B165C1">
        <w:rPr>
          <w:szCs w:val="28"/>
          <w:lang w:val="kk-KZ"/>
        </w:rPr>
        <w:t>.</w:t>
      </w:r>
      <w:r w:rsidR="00342017" w:rsidRPr="00B165C1">
        <w:rPr>
          <w:szCs w:val="28"/>
        </w:rPr>
        <w:t xml:space="preserve"> / под ред. С.Д. Ильенковой</w:t>
      </w:r>
      <w:r w:rsidR="00F31B48" w:rsidRPr="00B165C1">
        <w:rPr>
          <w:szCs w:val="28"/>
          <w:lang w:val="kk-KZ"/>
        </w:rPr>
        <w:t>.</w:t>
      </w:r>
      <w:r w:rsidR="00342017" w:rsidRPr="00B165C1">
        <w:rPr>
          <w:szCs w:val="28"/>
        </w:rPr>
        <w:t xml:space="preserve"> – М.: Юнити, 2007. – 274 с.</w:t>
      </w:r>
      <w:bookmarkEnd w:id="50"/>
    </w:p>
    <w:p w14:paraId="40280854" w14:textId="5F6D56E5" w:rsidR="00342017" w:rsidRPr="00B165C1" w:rsidRDefault="003502B6"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45</w:t>
      </w:r>
      <w:r w:rsidR="00F31B48" w:rsidRPr="00B165C1">
        <w:rPr>
          <w:rFonts w:ascii="Times New Roman" w:hAnsi="Times New Roman" w:cs="Times New Roman"/>
          <w:sz w:val="28"/>
          <w:szCs w:val="28"/>
          <w:lang w:val="kk-KZ"/>
        </w:rPr>
        <w:t xml:space="preserve"> </w:t>
      </w:r>
      <w:r w:rsidR="00F31B48" w:rsidRPr="00B165C1">
        <w:rPr>
          <w:rFonts w:ascii="Times New Roman" w:hAnsi="Times New Roman" w:cs="Times New Roman"/>
          <w:sz w:val="28"/>
          <w:szCs w:val="28"/>
        </w:rPr>
        <w:t xml:space="preserve">Лебедева И.В., Копылова С.Л. </w:t>
      </w:r>
      <w:r w:rsidR="00342017" w:rsidRPr="00B165C1">
        <w:rPr>
          <w:rFonts w:ascii="Times New Roman" w:hAnsi="Times New Roman" w:cs="Times New Roman"/>
          <w:sz w:val="28"/>
          <w:szCs w:val="28"/>
        </w:rPr>
        <w:t>Сельский туризм как средст</w:t>
      </w:r>
      <w:r w:rsidR="00F31B48" w:rsidRPr="00B165C1">
        <w:rPr>
          <w:rFonts w:ascii="Times New Roman" w:hAnsi="Times New Roman" w:cs="Times New Roman"/>
          <w:sz w:val="28"/>
          <w:szCs w:val="28"/>
        </w:rPr>
        <w:t>во развития сельских территорий</w:t>
      </w:r>
      <w:r w:rsidR="00F31B48" w:rsidRPr="00B165C1">
        <w:rPr>
          <w:rFonts w:ascii="Times New Roman" w:hAnsi="Times New Roman" w:cs="Times New Roman"/>
          <w:sz w:val="28"/>
          <w:szCs w:val="28"/>
          <w:lang w:val="kk-KZ"/>
        </w:rPr>
        <w:t xml:space="preserve">: </w:t>
      </w:r>
      <w:r w:rsidR="00F31B48" w:rsidRPr="00B165C1">
        <w:rPr>
          <w:rFonts w:ascii="Times New Roman" w:hAnsi="Times New Roman" w:cs="Times New Roman"/>
          <w:sz w:val="28"/>
          <w:szCs w:val="28"/>
        </w:rPr>
        <w:t>метод</w:t>
      </w:r>
      <w:r w:rsidR="00F31B48" w:rsidRPr="00B165C1">
        <w:rPr>
          <w:rFonts w:ascii="Times New Roman" w:hAnsi="Times New Roman" w:cs="Times New Roman"/>
          <w:sz w:val="28"/>
          <w:szCs w:val="28"/>
          <w:lang w:val="kk-KZ"/>
        </w:rPr>
        <w:t>.</w:t>
      </w:r>
      <w:r w:rsidR="00F31B48"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пос.</w:t>
      </w:r>
      <w:r w:rsidR="00F31B48"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xml:space="preserve"> М.</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2018. </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164 с.</w:t>
      </w:r>
    </w:p>
    <w:p w14:paraId="5AD45787" w14:textId="0D541609" w:rsidR="00342017" w:rsidRPr="00B165C1" w:rsidRDefault="003502B6"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46</w:t>
      </w:r>
      <w:r w:rsidR="00F31B48"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Дорогова З. Агроэкотуризм как направление стратегического развития региональной экономики // Московский экономический журнал. – 2021. - №5. – С. 134-144</w:t>
      </w:r>
      <w:r w:rsidR="00F31B48" w:rsidRPr="00B165C1">
        <w:rPr>
          <w:rFonts w:ascii="Times New Roman" w:hAnsi="Times New Roman" w:cs="Times New Roman"/>
          <w:sz w:val="28"/>
          <w:szCs w:val="28"/>
          <w:lang w:val="kk-KZ"/>
        </w:rPr>
        <w:t>.</w:t>
      </w:r>
    </w:p>
    <w:p w14:paraId="1F2ECE28" w14:textId="6057B154" w:rsidR="00342017" w:rsidRPr="00B165C1" w:rsidRDefault="003502B6"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47 </w:t>
      </w:r>
      <w:r w:rsidR="00342017" w:rsidRPr="00B165C1">
        <w:rPr>
          <w:rFonts w:ascii="Times New Roman" w:hAnsi="Times New Roman" w:cs="Times New Roman"/>
          <w:sz w:val="28"/>
          <w:szCs w:val="28"/>
        </w:rPr>
        <w:t>Карцева А. Социально-экономическое развитие национально-культурных традиций сельских территорий: сб</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ст</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 СПб., 2022. - 208 с.</w:t>
      </w:r>
    </w:p>
    <w:p w14:paraId="61A78E86" w14:textId="1CF3A82E" w:rsidR="00342017" w:rsidRPr="00B165C1" w:rsidRDefault="00CE7CB1"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48 </w:t>
      </w:r>
      <w:r w:rsidR="00342017" w:rsidRPr="00B165C1">
        <w:rPr>
          <w:rFonts w:ascii="Times New Roman" w:hAnsi="Times New Roman" w:cs="Times New Roman"/>
          <w:sz w:val="28"/>
          <w:szCs w:val="28"/>
        </w:rPr>
        <w:t xml:space="preserve">Коробова О. Агротуризм как стимул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lang w:val="en-US"/>
        </w:rPr>
        <w:t>Academia</w:t>
      </w:r>
      <w:r w:rsidR="00342017" w:rsidRPr="00B165C1">
        <w:rPr>
          <w:rFonts w:ascii="Times New Roman" w:hAnsi="Times New Roman" w:cs="Times New Roman"/>
          <w:sz w:val="28"/>
          <w:szCs w:val="28"/>
        </w:rPr>
        <w:t>. Архитектура и строительство. – 2019. - №3. – С. 99-104</w:t>
      </w:r>
      <w:r w:rsidR="00F31B48" w:rsidRPr="00B165C1">
        <w:rPr>
          <w:rFonts w:ascii="Times New Roman" w:hAnsi="Times New Roman" w:cs="Times New Roman"/>
          <w:sz w:val="28"/>
          <w:szCs w:val="28"/>
          <w:lang w:val="kk-KZ"/>
        </w:rPr>
        <w:t>.</w:t>
      </w:r>
    </w:p>
    <w:p w14:paraId="74139B25" w14:textId="3990EA11" w:rsidR="00342017" w:rsidRPr="00B165C1" w:rsidRDefault="00CE7CB1" w:rsidP="002525FE">
      <w:pPr>
        <w:pStyle w:val="a0"/>
        <w:widowControl w:val="0"/>
        <w:numPr>
          <w:ilvl w:val="0"/>
          <w:numId w:val="0"/>
        </w:numPr>
        <w:spacing w:line="240" w:lineRule="auto"/>
        <w:ind w:firstLine="709"/>
        <w:rPr>
          <w:szCs w:val="28"/>
        </w:rPr>
      </w:pPr>
      <w:bookmarkStart w:id="51" w:name="_Ref30619384"/>
      <w:r w:rsidRPr="00B165C1">
        <w:rPr>
          <w:szCs w:val="28"/>
        </w:rPr>
        <w:t xml:space="preserve">49 </w:t>
      </w:r>
      <w:r w:rsidR="00F31B48" w:rsidRPr="00B165C1">
        <w:rPr>
          <w:szCs w:val="28"/>
        </w:rPr>
        <w:t>Афанасьев В.Н</w:t>
      </w:r>
      <w:r w:rsidR="00F31B48" w:rsidRPr="00B165C1">
        <w:rPr>
          <w:szCs w:val="28"/>
          <w:lang w:val="kk-KZ"/>
        </w:rPr>
        <w:t>.,</w:t>
      </w:r>
      <w:r w:rsidR="00F31B48" w:rsidRPr="00B165C1">
        <w:rPr>
          <w:szCs w:val="28"/>
        </w:rPr>
        <w:t xml:space="preserve"> </w:t>
      </w:r>
      <w:r w:rsidR="00342017" w:rsidRPr="00B165C1">
        <w:rPr>
          <w:szCs w:val="28"/>
        </w:rPr>
        <w:t>Юзбашев М.М., Гуляева Т.И.</w:t>
      </w:r>
      <w:r w:rsidR="00F31B48" w:rsidRPr="00B165C1">
        <w:rPr>
          <w:szCs w:val="28"/>
          <w:lang w:val="kk-KZ"/>
        </w:rPr>
        <w:t xml:space="preserve"> Эконометрика</w:t>
      </w:r>
      <w:r w:rsidR="00342017" w:rsidRPr="00B165C1">
        <w:rPr>
          <w:szCs w:val="28"/>
        </w:rPr>
        <w:t>. - М.</w:t>
      </w:r>
      <w:r w:rsidR="00F31B48" w:rsidRPr="00B165C1">
        <w:rPr>
          <w:szCs w:val="28"/>
          <w:lang w:val="kk-KZ"/>
        </w:rPr>
        <w:t>,</w:t>
      </w:r>
      <w:r w:rsidR="00342017" w:rsidRPr="00B165C1">
        <w:rPr>
          <w:szCs w:val="28"/>
        </w:rPr>
        <w:t xml:space="preserve"> 2006. - 256 с.</w:t>
      </w:r>
      <w:bookmarkEnd w:id="51"/>
    </w:p>
    <w:p w14:paraId="2F33CCEF" w14:textId="1303F166" w:rsidR="00342017" w:rsidRPr="00B165C1" w:rsidRDefault="00CE7CB1"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50 </w:t>
      </w:r>
      <w:r w:rsidR="00342017" w:rsidRPr="00B165C1">
        <w:rPr>
          <w:rFonts w:ascii="Times New Roman" w:hAnsi="Times New Roman" w:cs="Times New Roman"/>
          <w:sz w:val="28"/>
          <w:szCs w:val="28"/>
        </w:rPr>
        <w:t xml:space="preserve">Туризм: экологический, зеленый или сельский? </w:t>
      </w:r>
      <w:r w:rsidR="00F31B48"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https://tourlib.net/statti_tourism/kuzmenko.htm</w:t>
      </w:r>
      <w:r w:rsidR="00F31B48" w:rsidRPr="00B165C1">
        <w:rPr>
          <w:rFonts w:ascii="Times New Roman" w:hAnsi="Times New Roman" w:cs="Times New Roman"/>
          <w:sz w:val="28"/>
          <w:szCs w:val="28"/>
          <w:lang w:val="kk-KZ"/>
        </w:rPr>
        <w:t>. 12.05.2025.</w:t>
      </w:r>
    </w:p>
    <w:p w14:paraId="7149B547" w14:textId="4E197185" w:rsidR="00342017" w:rsidRPr="00B165C1" w:rsidRDefault="00CE7CB1"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51</w:t>
      </w:r>
      <w:r w:rsidR="00F31B48"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Устойчивая трансформация сельского хозяйства в Северной и Центральной Азии</w:t>
      </w:r>
      <w:r w:rsidR="00FA154F"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FA154F" w:rsidRPr="00B165C1">
        <w:rPr>
          <w:rFonts w:ascii="Times New Roman" w:hAnsi="Times New Roman" w:cs="Times New Roman"/>
          <w:sz w:val="28"/>
          <w:szCs w:val="28"/>
        </w:rPr>
        <w:t xml:space="preserve">рабочий </w:t>
      </w:r>
      <w:r w:rsidR="00342017" w:rsidRPr="00B165C1">
        <w:rPr>
          <w:rFonts w:ascii="Times New Roman" w:hAnsi="Times New Roman" w:cs="Times New Roman"/>
          <w:sz w:val="28"/>
          <w:szCs w:val="28"/>
        </w:rPr>
        <w:t>докум</w:t>
      </w:r>
      <w:r w:rsidR="00FA154F" w:rsidRPr="00B165C1">
        <w:rPr>
          <w:rFonts w:ascii="Times New Roman" w:hAnsi="Times New Roman" w:cs="Times New Roman"/>
          <w:sz w:val="28"/>
          <w:szCs w:val="28"/>
          <w:lang w:val="kk-KZ"/>
        </w:rPr>
        <w:t>. /</w:t>
      </w:r>
      <w:r w:rsidR="00342017" w:rsidRPr="00B165C1">
        <w:rPr>
          <w:rFonts w:ascii="Times New Roman" w:hAnsi="Times New Roman" w:cs="Times New Roman"/>
          <w:sz w:val="28"/>
          <w:szCs w:val="28"/>
        </w:rPr>
        <w:t xml:space="preserve"> Субрегионально</w:t>
      </w:r>
      <w:r w:rsidR="00FA154F" w:rsidRPr="00B165C1">
        <w:rPr>
          <w:rFonts w:ascii="Times New Roman" w:hAnsi="Times New Roman" w:cs="Times New Roman"/>
          <w:sz w:val="28"/>
          <w:szCs w:val="28"/>
          <w:lang w:val="kk-KZ"/>
        </w:rPr>
        <w:t>е</w:t>
      </w:r>
      <w:r w:rsidR="00342017" w:rsidRPr="00B165C1">
        <w:rPr>
          <w:rFonts w:ascii="Times New Roman" w:hAnsi="Times New Roman" w:cs="Times New Roman"/>
          <w:sz w:val="28"/>
          <w:szCs w:val="28"/>
        </w:rPr>
        <w:t xml:space="preserve"> отделени</w:t>
      </w:r>
      <w:r w:rsidR="00FA154F" w:rsidRPr="00B165C1">
        <w:rPr>
          <w:rFonts w:ascii="Times New Roman" w:hAnsi="Times New Roman" w:cs="Times New Roman"/>
          <w:sz w:val="28"/>
          <w:szCs w:val="28"/>
          <w:lang w:val="kk-KZ"/>
        </w:rPr>
        <w:t>е</w:t>
      </w:r>
      <w:r w:rsidR="00342017" w:rsidRPr="00B165C1">
        <w:rPr>
          <w:rFonts w:ascii="Times New Roman" w:hAnsi="Times New Roman" w:cs="Times New Roman"/>
          <w:sz w:val="28"/>
          <w:szCs w:val="28"/>
        </w:rPr>
        <w:t xml:space="preserve"> для Северной и Центральной Азии при ООН</w:t>
      </w:r>
      <w:r w:rsidR="00FA154F" w:rsidRPr="00B165C1">
        <w:rPr>
          <w:rFonts w:ascii="Times New Roman" w:hAnsi="Times New Roman" w:cs="Times New Roman"/>
          <w:sz w:val="28"/>
          <w:szCs w:val="28"/>
          <w:lang w:val="kk-KZ"/>
        </w:rPr>
        <w:t xml:space="preserve">. </w:t>
      </w:r>
      <w:r w:rsidR="00E84024" w:rsidRPr="00B165C1">
        <w:rPr>
          <w:rFonts w:ascii="Times New Roman" w:hAnsi="Times New Roman" w:cs="Times New Roman"/>
          <w:sz w:val="28"/>
          <w:szCs w:val="28"/>
          <w:lang w:val="kk-KZ"/>
        </w:rPr>
        <w:t>– Хива</w:t>
      </w:r>
      <w:r w:rsidR="00342017" w:rsidRPr="00B165C1">
        <w:rPr>
          <w:rFonts w:ascii="Times New Roman" w:hAnsi="Times New Roman" w:cs="Times New Roman"/>
          <w:sz w:val="28"/>
          <w:szCs w:val="28"/>
        </w:rPr>
        <w:t>, 2020. – 51 с.</w:t>
      </w:r>
    </w:p>
    <w:p w14:paraId="33BC576F" w14:textId="69A87A04" w:rsidR="00342017" w:rsidRPr="00B165C1" w:rsidRDefault="00CE7CB1" w:rsidP="002525FE">
      <w:pPr>
        <w:pStyle w:val="a0"/>
        <w:widowControl w:val="0"/>
        <w:numPr>
          <w:ilvl w:val="0"/>
          <w:numId w:val="0"/>
        </w:numPr>
        <w:spacing w:line="240" w:lineRule="auto"/>
        <w:ind w:firstLine="709"/>
        <w:rPr>
          <w:szCs w:val="28"/>
          <w:lang w:val="uk-UA"/>
        </w:rPr>
      </w:pPr>
      <w:bookmarkStart w:id="52" w:name="_Ref30619707"/>
      <w:r w:rsidRPr="00B165C1">
        <w:rPr>
          <w:szCs w:val="28"/>
        </w:rPr>
        <w:t xml:space="preserve">52 </w:t>
      </w:r>
      <w:r w:rsidR="0096498A" w:rsidRPr="00B165C1">
        <w:rPr>
          <w:szCs w:val="28"/>
        </w:rPr>
        <w:t>Пашенцев В.В., К</w:t>
      </w:r>
      <w:r w:rsidR="00342017" w:rsidRPr="00B165C1">
        <w:rPr>
          <w:szCs w:val="28"/>
        </w:rPr>
        <w:t xml:space="preserve">уликов А.Л. Основы концепции развития эко-агротуризма в российской провинции // </w:t>
      </w:r>
      <w:r w:rsidR="0096498A" w:rsidRPr="00B165C1">
        <w:rPr>
          <w:szCs w:val="28"/>
        </w:rPr>
        <w:t>Туризм: право и экономика. – 2004. – №3. – С. 15-24.</w:t>
      </w:r>
      <w:bookmarkEnd w:id="52"/>
    </w:p>
    <w:p w14:paraId="5B7313DD" w14:textId="40A274AA" w:rsidR="00342017" w:rsidRPr="00B165C1" w:rsidRDefault="00CE7CB1" w:rsidP="002525FE">
      <w:pPr>
        <w:pStyle w:val="a0"/>
        <w:widowControl w:val="0"/>
        <w:numPr>
          <w:ilvl w:val="0"/>
          <w:numId w:val="0"/>
        </w:numPr>
        <w:spacing w:line="240" w:lineRule="auto"/>
        <w:ind w:firstLine="709"/>
        <w:rPr>
          <w:szCs w:val="28"/>
        </w:rPr>
      </w:pPr>
      <w:r w:rsidRPr="00B165C1">
        <w:rPr>
          <w:szCs w:val="28"/>
        </w:rPr>
        <w:t xml:space="preserve">53 </w:t>
      </w:r>
      <w:r w:rsidR="00342017" w:rsidRPr="00B165C1">
        <w:rPr>
          <w:szCs w:val="28"/>
        </w:rPr>
        <w:t xml:space="preserve">Власенко А. Перспективы развития экологического туризма в Калининградской области. </w:t>
      </w:r>
      <w:r w:rsidR="00E84024" w:rsidRPr="00B165C1">
        <w:rPr>
          <w:szCs w:val="28"/>
        </w:rPr>
        <w:t>–</w:t>
      </w:r>
      <w:r w:rsidR="00342017" w:rsidRPr="00B165C1">
        <w:rPr>
          <w:szCs w:val="28"/>
        </w:rPr>
        <w:t xml:space="preserve"> СПб</w:t>
      </w:r>
      <w:r w:rsidR="00E84024" w:rsidRPr="00B165C1">
        <w:rPr>
          <w:szCs w:val="28"/>
          <w:lang w:val="kk-KZ"/>
        </w:rPr>
        <w:t>.</w:t>
      </w:r>
      <w:r w:rsidR="00342017" w:rsidRPr="00B165C1">
        <w:rPr>
          <w:szCs w:val="28"/>
        </w:rPr>
        <w:t>, 2016. – 82 с.</w:t>
      </w:r>
    </w:p>
    <w:p w14:paraId="68CDFD9E" w14:textId="52C349F4" w:rsidR="00342017" w:rsidRPr="00B165C1" w:rsidRDefault="00CE7CB1" w:rsidP="002525FE">
      <w:pPr>
        <w:pStyle w:val="a0"/>
        <w:widowControl w:val="0"/>
        <w:numPr>
          <w:ilvl w:val="0"/>
          <w:numId w:val="0"/>
        </w:numPr>
        <w:spacing w:line="240" w:lineRule="auto"/>
        <w:ind w:firstLine="709"/>
        <w:rPr>
          <w:szCs w:val="28"/>
          <w:lang w:val="kk-KZ"/>
        </w:rPr>
      </w:pPr>
      <w:bookmarkStart w:id="53" w:name="_Ref30619741"/>
      <w:r w:rsidRPr="00B165C1">
        <w:rPr>
          <w:szCs w:val="28"/>
          <w:lang w:val="en-US"/>
        </w:rPr>
        <w:t xml:space="preserve">54 </w:t>
      </w:r>
      <w:r w:rsidR="00342017" w:rsidRPr="00B165C1">
        <w:rPr>
          <w:szCs w:val="28"/>
          <w:lang w:val="en-US"/>
        </w:rPr>
        <w:t xml:space="preserve">Bricker K. </w:t>
      </w:r>
      <w:bookmarkEnd w:id="53"/>
      <w:r w:rsidR="00E84024" w:rsidRPr="00B165C1">
        <w:rPr>
          <w:szCs w:val="28"/>
          <w:lang w:val="en-US"/>
        </w:rPr>
        <w:t>An Analysis of sustainable tourism certification programs in the United States</w:t>
      </w:r>
      <w:r w:rsidR="00E84024" w:rsidRPr="00B165C1">
        <w:rPr>
          <w:szCs w:val="28"/>
          <w:lang w:val="kk-KZ"/>
        </w:rPr>
        <w:t xml:space="preserve"> // https://digitalscholarship.unlv.edu/hhrcg/3/. 10.05.2025.</w:t>
      </w:r>
    </w:p>
    <w:p w14:paraId="41878BA9" w14:textId="756598E9" w:rsidR="00342017" w:rsidRPr="00B165C1" w:rsidRDefault="00CE7CB1" w:rsidP="002525FE">
      <w:pPr>
        <w:pStyle w:val="a0"/>
        <w:widowControl w:val="0"/>
        <w:numPr>
          <w:ilvl w:val="0"/>
          <w:numId w:val="0"/>
        </w:numPr>
        <w:spacing w:line="240" w:lineRule="auto"/>
        <w:ind w:firstLine="709"/>
        <w:rPr>
          <w:szCs w:val="28"/>
          <w:lang w:val="uk-UA"/>
        </w:rPr>
      </w:pPr>
      <w:bookmarkStart w:id="54" w:name="_Ref30619748"/>
      <w:r w:rsidRPr="00B165C1">
        <w:rPr>
          <w:szCs w:val="28"/>
          <w:lang w:val="kk-KZ"/>
        </w:rPr>
        <w:t xml:space="preserve">55 </w:t>
      </w:r>
      <w:r w:rsidR="00342017" w:rsidRPr="00B165C1">
        <w:rPr>
          <w:szCs w:val="28"/>
          <w:lang w:val="kk-KZ"/>
        </w:rPr>
        <w:t>Valentine P. Ecotourism and Nature Conservation: A definition with some recent developments in Micronesia</w:t>
      </w:r>
      <w:r w:rsidR="00E84024" w:rsidRPr="00B165C1">
        <w:rPr>
          <w:szCs w:val="28"/>
          <w:lang w:val="kk-KZ"/>
        </w:rPr>
        <w:t xml:space="preserve"> //</w:t>
      </w:r>
      <w:r w:rsidR="00342017" w:rsidRPr="00B165C1">
        <w:rPr>
          <w:szCs w:val="28"/>
          <w:lang w:val="kk-KZ"/>
        </w:rPr>
        <w:t xml:space="preserve"> Tourism Management</w:t>
      </w:r>
      <w:r w:rsidR="00E84024" w:rsidRPr="00B165C1">
        <w:rPr>
          <w:szCs w:val="28"/>
          <w:lang w:val="kk-KZ"/>
        </w:rPr>
        <w:t>. – 1993. -</w:t>
      </w:r>
      <w:r w:rsidR="00342017" w:rsidRPr="00B165C1">
        <w:rPr>
          <w:szCs w:val="28"/>
          <w:lang w:val="kk-KZ"/>
        </w:rPr>
        <w:t xml:space="preserve"> Vol.</w:t>
      </w:r>
      <w:r w:rsidR="00E84024" w:rsidRPr="00B165C1">
        <w:rPr>
          <w:szCs w:val="28"/>
          <w:lang w:val="kk-KZ"/>
        </w:rPr>
        <w:t xml:space="preserve"> </w:t>
      </w:r>
      <w:r w:rsidR="00342017" w:rsidRPr="00B165C1">
        <w:rPr>
          <w:szCs w:val="28"/>
          <w:lang w:val="kk-KZ"/>
        </w:rPr>
        <w:t xml:space="preserve">14, </w:t>
      </w:r>
      <w:r w:rsidR="00E84024" w:rsidRPr="00B165C1">
        <w:rPr>
          <w:szCs w:val="28"/>
          <w:lang w:val="kk-KZ"/>
        </w:rPr>
        <w:t>№</w:t>
      </w:r>
      <w:r w:rsidR="00342017" w:rsidRPr="00B165C1">
        <w:rPr>
          <w:szCs w:val="28"/>
          <w:lang w:val="kk-KZ"/>
        </w:rPr>
        <w:t>2</w:t>
      </w:r>
      <w:r w:rsidR="00E84024" w:rsidRPr="00B165C1">
        <w:rPr>
          <w:szCs w:val="28"/>
          <w:lang w:val="kk-KZ"/>
        </w:rPr>
        <w:t xml:space="preserve">. – Р. </w:t>
      </w:r>
      <w:r w:rsidR="00342017" w:rsidRPr="00B165C1">
        <w:rPr>
          <w:szCs w:val="28"/>
          <w:lang w:val="kk-KZ"/>
        </w:rPr>
        <w:t>107-115.</w:t>
      </w:r>
      <w:bookmarkEnd w:id="54"/>
    </w:p>
    <w:p w14:paraId="0805B681" w14:textId="7CADD8F3" w:rsidR="00342017" w:rsidRPr="00B165C1" w:rsidRDefault="00CE7CB1" w:rsidP="002525FE">
      <w:pPr>
        <w:pStyle w:val="a0"/>
        <w:widowControl w:val="0"/>
        <w:numPr>
          <w:ilvl w:val="0"/>
          <w:numId w:val="0"/>
        </w:numPr>
        <w:spacing w:line="240" w:lineRule="auto"/>
        <w:ind w:firstLine="709"/>
        <w:rPr>
          <w:szCs w:val="28"/>
          <w:lang w:val="kk-KZ"/>
        </w:rPr>
      </w:pPr>
      <w:bookmarkStart w:id="55" w:name="_Ref30619763"/>
      <w:r w:rsidRPr="00B165C1">
        <w:rPr>
          <w:szCs w:val="28"/>
          <w:lang w:val="uk-UA"/>
        </w:rPr>
        <w:t xml:space="preserve">56 </w:t>
      </w:r>
      <w:r w:rsidR="00E84024" w:rsidRPr="00B165C1">
        <w:rPr>
          <w:szCs w:val="28"/>
          <w:lang w:val="kk-KZ"/>
        </w:rPr>
        <w:t xml:space="preserve">Президент Республики Казахстан Н.А. </w:t>
      </w:r>
      <w:r w:rsidR="00342017" w:rsidRPr="00B165C1">
        <w:rPr>
          <w:szCs w:val="28"/>
          <w:lang w:val="kk-KZ"/>
        </w:rPr>
        <w:t xml:space="preserve">Назарбаев. Казахстан на пути ускоренной экономической, социальной и политической модернизации: </w:t>
      </w:r>
      <w:r w:rsidR="00E84024" w:rsidRPr="00B165C1">
        <w:rPr>
          <w:szCs w:val="28"/>
          <w:lang w:val="kk-KZ"/>
        </w:rPr>
        <w:t>п</w:t>
      </w:r>
      <w:r w:rsidR="00342017" w:rsidRPr="00B165C1">
        <w:rPr>
          <w:szCs w:val="28"/>
          <w:lang w:val="kk-KZ"/>
        </w:rPr>
        <w:t xml:space="preserve">ослание </w:t>
      </w:r>
      <w:r w:rsidR="00342017" w:rsidRPr="00B165C1">
        <w:rPr>
          <w:szCs w:val="28"/>
        </w:rPr>
        <w:t xml:space="preserve">народу Казахстана </w:t>
      </w:r>
      <w:r w:rsidR="00E84024" w:rsidRPr="00B165C1">
        <w:rPr>
          <w:szCs w:val="28"/>
          <w:lang w:val="kk-KZ"/>
        </w:rPr>
        <w:t>//</w:t>
      </w:r>
      <w:r w:rsidR="00342017" w:rsidRPr="00B165C1">
        <w:rPr>
          <w:szCs w:val="28"/>
        </w:rPr>
        <w:t xml:space="preserve"> </w:t>
      </w:r>
      <w:hyperlink r:id="rId285" w:history="1">
        <w:r w:rsidR="00342017" w:rsidRPr="00B165C1">
          <w:rPr>
            <w:rStyle w:val="ac"/>
            <w:color w:val="auto"/>
            <w:szCs w:val="28"/>
            <w:u w:val="none"/>
          </w:rPr>
          <w:t>http://www.akorda.kz</w:t>
        </w:r>
      </w:hyperlink>
      <w:bookmarkEnd w:id="55"/>
      <w:r w:rsidR="00E84024" w:rsidRPr="00B165C1">
        <w:rPr>
          <w:rStyle w:val="ac"/>
          <w:color w:val="auto"/>
          <w:szCs w:val="28"/>
          <w:u w:val="none"/>
          <w:lang w:val="kk-KZ"/>
        </w:rPr>
        <w:t>. 10.05.2025.</w:t>
      </w:r>
    </w:p>
    <w:p w14:paraId="5E3719C0" w14:textId="3277E3DB" w:rsidR="00342017" w:rsidRPr="00B165C1" w:rsidRDefault="00CE7CB1" w:rsidP="002525FE">
      <w:pPr>
        <w:pStyle w:val="a0"/>
        <w:widowControl w:val="0"/>
        <w:numPr>
          <w:ilvl w:val="0"/>
          <w:numId w:val="0"/>
        </w:numPr>
        <w:spacing w:line="240" w:lineRule="auto"/>
        <w:ind w:firstLine="709"/>
        <w:rPr>
          <w:szCs w:val="28"/>
        </w:rPr>
      </w:pPr>
      <w:bookmarkStart w:id="56" w:name="_Ref30619684"/>
      <w:r w:rsidRPr="00B165C1">
        <w:rPr>
          <w:szCs w:val="28"/>
        </w:rPr>
        <w:t xml:space="preserve">57 </w:t>
      </w:r>
      <w:r w:rsidR="00E84024" w:rsidRPr="00B165C1">
        <w:rPr>
          <w:szCs w:val="28"/>
        </w:rPr>
        <w:t xml:space="preserve">Омурзаков Т.К. </w:t>
      </w:r>
      <w:r w:rsidR="00342017" w:rsidRPr="00B165C1">
        <w:rPr>
          <w:szCs w:val="28"/>
        </w:rPr>
        <w:t>Формирование и развитие конкурентной среды предпринимательства Республики Казахстан: теория, методология, практика</w:t>
      </w:r>
      <w:r w:rsidR="00E84024" w:rsidRPr="00B165C1">
        <w:rPr>
          <w:szCs w:val="28"/>
          <w:lang w:val="kk-KZ"/>
        </w:rPr>
        <w:t xml:space="preserve">: автореф. ... </w:t>
      </w:r>
      <w:r w:rsidR="00342017" w:rsidRPr="00B165C1">
        <w:rPr>
          <w:szCs w:val="28"/>
        </w:rPr>
        <w:t>док</w:t>
      </w:r>
      <w:r w:rsidR="00E84024" w:rsidRPr="00B165C1">
        <w:rPr>
          <w:szCs w:val="28"/>
          <w:lang w:val="kk-KZ"/>
        </w:rPr>
        <w:t>.</w:t>
      </w:r>
      <w:r w:rsidR="00342017" w:rsidRPr="00B165C1">
        <w:rPr>
          <w:szCs w:val="28"/>
        </w:rPr>
        <w:t xml:space="preserve"> экон</w:t>
      </w:r>
      <w:r w:rsidR="00E84024" w:rsidRPr="00B165C1">
        <w:rPr>
          <w:szCs w:val="28"/>
          <w:lang w:val="kk-KZ"/>
        </w:rPr>
        <w:t>.</w:t>
      </w:r>
      <w:r w:rsidR="00342017" w:rsidRPr="00B165C1">
        <w:rPr>
          <w:szCs w:val="28"/>
        </w:rPr>
        <w:t xml:space="preserve"> наук</w:t>
      </w:r>
      <w:r w:rsidR="00E84024" w:rsidRPr="00B165C1">
        <w:rPr>
          <w:szCs w:val="28"/>
          <w:lang w:val="kk-KZ"/>
        </w:rPr>
        <w:t>: 08.00.05.</w:t>
      </w:r>
      <w:bookmarkEnd w:id="56"/>
      <w:r w:rsidR="00E84024" w:rsidRPr="00B165C1">
        <w:rPr>
          <w:szCs w:val="28"/>
          <w:lang w:val="kk-KZ"/>
        </w:rPr>
        <w:t xml:space="preserve"> – Алматы, 2010. – 39 с.</w:t>
      </w:r>
    </w:p>
    <w:p w14:paraId="02E3BF02" w14:textId="15B25CC5" w:rsidR="00342017" w:rsidRPr="00B165C1" w:rsidRDefault="00CE7CB1" w:rsidP="002525FE">
      <w:pPr>
        <w:pStyle w:val="a0"/>
        <w:widowControl w:val="0"/>
        <w:numPr>
          <w:ilvl w:val="0"/>
          <w:numId w:val="0"/>
        </w:numPr>
        <w:spacing w:line="240" w:lineRule="auto"/>
        <w:ind w:firstLine="709"/>
        <w:rPr>
          <w:szCs w:val="28"/>
        </w:rPr>
      </w:pPr>
      <w:bookmarkStart w:id="57" w:name="_Ref30619575"/>
      <w:r w:rsidRPr="00B165C1">
        <w:rPr>
          <w:szCs w:val="28"/>
        </w:rPr>
        <w:t xml:space="preserve">58 </w:t>
      </w:r>
      <w:r w:rsidR="00342017" w:rsidRPr="00B165C1">
        <w:rPr>
          <w:szCs w:val="28"/>
        </w:rPr>
        <w:t>Титова М.А. Проблемы и перспективы развития и территориальной организации туризма Акмолинской области</w:t>
      </w:r>
      <w:r w:rsidR="00E84024" w:rsidRPr="00B165C1">
        <w:rPr>
          <w:szCs w:val="28"/>
          <w:lang w:val="kk-KZ"/>
        </w:rPr>
        <w:t>: автореф. .. канд. геогр</w:t>
      </w:r>
      <w:r w:rsidR="00342017" w:rsidRPr="00B165C1">
        <w:rPr>
          <w:szCs w:val="28"/>
        </w:rPr>
        <w:t xml:space="preserve">. </w:t>
      </w:r>
      <w:r w:rsidR="00E84024" w:rsidRPr="00B165C1">
        <w:rPr>
          <w:szCs w:val="28"/>
          <w:lang w:val="kk-KZ"/>
        </w:rPr>
        <w:t xml:space="preserve">наук: 25.00.024. – Алматы, </w:t>
      </w:r>
      <w:r w:rsidR="00D90769" w:rsidRPr="00B165C1">
        <w:rPr>
          <w:szCs w:val="28"/>
          <w:lang w:val="kk-KZ"/>
        </w:rPr>
        <w:t>2007. – 16 с.</w:t>
      </w:r>
      <w:bookmarkEnd w:id="57"/>
    </w:p>
    <w:p w14:paraId="7623648C" w14:textId="0F42628C" w:rsidR="00342017" w:rsidRPr="00B165C1" w:rsidRDefault="00CE7CB1" w:rsidP="002525FE">
      <w:pPr>
        <w:pStyle w:val="a0"/>
        <w:widowControl w:val="0"/>
        <w:numPr>
          <w:ilvl w:val="0"/>
          <w:numId w:val="0"/>
        </w:numPr>
        <w:spacing w:line="240" w:lineRule="auto"/>
        <w:ind w:firstLine="709"/>
        <w:rPr>
          <w:szCs w:val="28"/>
          <w:lang w:val="kk-KZ"/>
        </w:rPr>
      </w:pPr>
      <w:bookmarkStart w:id="58" w:name="_Ref30619801"/>
      <w:r w:rsidRPr="00B165C1">
        <w:rPr>
          <w:szCs w:val="28"/>
        </w:rPr>
        <w:t xml:space="preserve">59 </w:t>
      </w:r>
      <w:r w:rsidR="00342017" w:rsidRPr="00B165C1">
        <w:rPr>
          <w:szCs w:val="28"/>
        </w:rPr>
        <w:t xml:space="preserve">Привлечет ли "Казах Туризм" иностранцев в Казахстан? </w:t>
      </w:r>
      <w:r w:rsidR="00D90769" w:rsidRPr="00B165C1">
        <w:rPr>
          <w:szCs w:val="28"/>
          <w:lang w:val="kk-KZ"/>
        </w:rPr>
        <w:t xml:space="preserve">// </w:t>
      </w:r>
      <w:r w:rsidR="00342017" w:rsidRPr="00B165C1">
        <w:rPr>
          <w:szCs w:val="28"/>
        </w:rPr>
        <w:t>https://www.nur.kz/1639537-privlechet-li-kazakh-turizm-v-kazakhstan.</w:t>
      </w:r>
      <w:bookmarkEnd w:id="58"/>
      <w:r w:rsidR="00D90769" w:rsidRPr="00B165C1">
        <w:rPr>
          <w:szCs w:val="28"/>
          <w:lang w:val="kk-KZ"/>
        </w:rPr>
        <w:t xml:space="preserve"> 10.05.2025.</w:t>
      </w:r>
    </w:p>
    <w:p w14:paraId="46D5513D" w14:textId="15F23A6C" w:rsidR="00342017" w:rsidRPr="00B165C1" w:rsidRDefault="00CE7CB1"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60 </w:t>
      </w:r>
      <w:r w:rsidR="00342017" w:rsidRPr="00B165C1">
        <w:rPr>
          <w:rFonts w:ascii="Times New Roman" w:hAnsi="Times New Roman" w:cs="Times New Roman"/>
          <w:sz w:val="28"/>
          <w:szCs w:val="28"/>
        </w:rPr>
        <w:t xml:space="preserve">Мишулина С. Факторы развития «зеленого» туризма // Современные проблемы сервиса и туризма. - 2017. </w:t>
      </w:r>
      <w:r w:rsidR="00D90769" w:rsidRPr="00B165C1">
        <w:rPr>
          <w:rFonts w:ascii="Times New Roman" w:hAnsi="Times New Roman" w:cs="Times New Roman"/>
          <w:sz w:val="28"/>
          <w:szCs w:val="28"/>
        </w:rPr>
        <w:t>–</w:t>
      </w:r>
      <w:r w:rsidR="00342017" w:rsidRPr="00B165C1">
        <w:rPr>
          <w:rFonts w:ascii="Times New Roman" w:hAnsi="Times New Roman" w:cs="Times New Roman"/>
          <w:sz w:val="28"/>
          <w:szCs w:val="28"/>
        </w:rPr>
        <w:t xml:space="preserve"> Т</w:t>
      </w:r>
      <w:r w:rsidR="00D90769"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11, №4. - С. 27-37</w:t>
      </w:r>
      <w:r w:rsidR="00D90769" w:rsidRPr="00B165C1">
        <w:rPr>
          <w:rFonts w:ascii="Times New Roman" w:hAnsi="Times New Roman" w:cs="Times New Roman"/>
          <w:sz w:val="28"/>
          <w:szCs w:val="28"/>
          <w:lang w:val="kk-KZ"/>
        </w:rPr>
        <w:t>.</w:t>
      </w:r>
    </w:p>
    <w:p w14:paraId="009A5DD1" w14:textId="368C0F59" w:rsidR="00342017" w:rsidRPr="00B165C1" w:rsidRDefault="00E04AC7"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61 </w:t>
      </w:r>
      <w:r w:rsidR="00342017" w:rsidRPr="00B165C1">
        <w:rPr>
          <w:rFonts w:ascii="Times New Roman" w:hAnsi="Times New Roman" w:cs="Times New Roman"/>
          <w:sz w:val="28"/>
          <w:szCs w:val="28"/>
        </w:rPr>
        <w:t>Тихонова Т.</w:t>
      </w:r>
      <w:r w:rsidR="00D90769"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D90769" w:rsidRPr="00B165C1">
        <w:rPr>
          <w:rFonts w:ascii="Times New Roman" w:hAnsi="Times New Roman" w:cs="Times New Roman"/>
          <w:sz w:val="28"/>
          <w:szCs w:val="28"/>
        </w:rPr>
        <w:t xml:space="preserve">Щенявский В.А. </w:t>
      </w:r>
      <w:r w:rsidR="00342017" w:rsidRPr="00B165C1">
        <w:rPr>
          <w:rFonts w:ascii="Times New Roman" w:hAnsi="Times New Roman" w:cs="Times New Roman"/>
          <w:sz w:val="28"/>
          <w:szCs w:val="28"/>
        </w:rPr>
        <w:t xml:space="preserve">Зеленый туризм: подходы, региональная оценка, особенности развития // Проблемы развития территории. – 2017. – </w:t>
      </w:r>
      <w:r w:rsidR="00D90769"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4(90). – С. 51-66</w:t>
      </w:r>
      <w:r w:rsidR="00D90769" w:rsidRPr="00B165C1">
        <w:rPr>
          <w:rFonts w:ascii="Times New Roman" w:hAnsi="Times New Roman" w:cs="Times New Roman"/>
          <w:sz w:val="28"/>
          <w:szCs w:val="28"/>
          <w:lang w:val="kk-KZ"/>
        </w:rPr>
        <w:t>.</w:t>
      </w:r>
    </w:p>
    <w:p w14:paraId="3D0DC76F" w14:textId="5948D4C4" w:rsidR="00342017" w:rsidRPr="00B165C1" w:rsidRDefault="00E04AC7" w:rsidP="002525FE">
      <w:pPr>
        <w:pStyle w:val="a0"/>
        <w:widowControl w:val="0"/>
        <w:numPr>
          <w:ilvl w:val="0"/>
          <w:numId w:val="0"/>
        </w:numPr>
        <w:spacing w:line="240" w:lineRule="auto"/>
        <w:ind w:firstLine="709"/>
        <w:rPr>
          <w:iCs/>
          <w:szCs w:val="28"/>
          <w:shd w:val="clear" w:color="auto" w:fill="FFFFFF"/>
        </w:rPr>
      </w:pPr>
      <w:bookmarkStart w:id="59" w:name="_Ref30619817"/>
      <w:r w:rsidRPr="00B165C1">
        <w:rPr>
          <w:szCs w:val="28"/>
          <w:shd w:val="clear" w:color="auto" w:fill="FFFFFF"/>
        </w:rPr>
        <w:t xml:space="preserve">62 </w:t>
      </w:r>
      <w:r w:rsidR="00342017" w:rsidRPr="00B165C1">
        <w:rPr>
          <w:szCs w:val="28"/>
          <w:shd w:val="clear" w:color="auto" w:fill="FFFFFF"/>
        </w:rPr>
        <w:t xml:space="preserve">Магомедов И.Ш. </w:t>
      </w:r>
      <w:r w:rsidR="00D90769" w:rsidRPr="00B165C1">
        <w:t>Научные основы исследования устойчивого развития сельских территорий</w:t>
      </w:r>
      <w:r w:rsidR="00D90769" w:rsidRPr="00B165C1">
        <w:rPr>
          <w:lang w:val="kk-KZ"/>
        </w:rPr>
        <w:t xml:space="preserve"> // </w:t>
      </w:r>
      <w:r w:rsidR="00342017" w:rsidRPr="00B165C1">
        <w:rPr>
          <w:szCs w:val="28"/>
          <w:shd w:val="clear" w:color="auto" w:fill="FFFFFF"/>
        </w:rPr>
        <w:t>Совершенствование механизма устойчивого развития сельских территорий: на примере Республики Дагестан</w:t>
      </w:r>
      <w:r w:rsidR="00D90769" w:rsidRPr="00B165C1">
        <w:rPr>
          <w:szCs w:val="28"/>
          <w:shd w:val="clear" w:color="auto" w:fill="FFFFFF"/>
          <w:lang w:val="kk-KZ"/>
        </w:rPr>
        <w:t>: дис.</w:t>
      </w:r>
      <w:r w:rsidR="00342017" w:rsidRPr="00B165C1">
        <w:rPr>
          <w:szCs w:val="28"/>
          <w:shd w:val="clear" w:color="auto" w:fill="FFFFFF"/>
        </w:rPr>
        <w:t xml:space="preserve"> – Махачкала, 2011. – </w:t>
      </w:r>
      <w:r w:rsidR="00D90769" w:rsidRPr="00B165C1">
        <w:rPr>
          <w:szCs w:val="28"/>
          <w:shd w:val="clear" w:color="auto" w:fill="FFFFFF"/>
          <w:lang w:val="kk-KZ"/>
        </w:rPr>
        <w:t>С. 10-34</w:t>
      </w:r>
      <w:r w:rsidR="00342017" w:rsidRPr="00B165C1">
        <w:rPr>
          <w:szCs w:val="28"/>
          <w:shd w:val="clear" w:color="auto" w:fill="FFFFFF"/>
        </w:rPr>
        <w:t>.</w:t>
      </w:r>
      <w:bookmarkEnd w:id="59"/>
    </w:p>
    <w:p w14:paraId="54A8C31E" w14:textId="508A6196" w:rsidR="00342017" w:rsidRPr="00B165C1" w:rsidRDefault="00E04AC7" w:rsidP="002525FE">
      <w:pPr>
        <w:pStyle w:val="a0"/>
        <w:widowControl w:val="0"/>
        <w:numPr>
          <w:ilvl w:val="0"/>
          <w:numId w:val="0"/>
        </w:numPr>
        <w:spacing w:line="240" w:lineRule="auto"/>
        <w:ind w:firstLine="709"/>
        <w:rPr>
          <w:szCs w:val="28"/>
          <w:lang w:val="en-US"/>
        </w:rPr>
      </w:pPr>
      <w:bookmarkStart w:id="60" w:name="_Ref30619836"/>
      <w:r w:rsidRPr="00B165C1">
        <w:rPr>
          <w:szCs w:val="28"/>
          <w:lang w:val="en-US"/>
        </w:rPr>
        <w:t xml:space="preserve">63 </w:t>
      </w:r>
      <w:r w:rsidR="00342017" w:rsidRPr="00B165C1">
        <w:rPr>
          <w:szCs w:val="28"/>
          <w:lang w:val="en-US"/>
        </w:rPr>
        <w:t>Priestley G</w:t>
      </w:r>
      <w:r w:rsidR="00D90769" w:rsidRPr="00B165C1">
        <w:rPr>
          <w:szCs w:val="28"/>
          <w:lang w:val="kk-KZ"/>
        </w:rPr>
        <w:t>.</w:t>
      </w:r>
      <w:r w:rsidR="00342017" w:rsidRPr="00B165C1">
        <w:rPr>
          <w:szCs w:val="28"/>
          <w:lang w:val="en-US"/>
        </w:rPr>
        <w:t>K</w:t>
      </w:r>
      <w:r w:rsidR="00D90769" w:rsidRPr="00B165C1">
        <w:rPr>
          <w:szCs w:val="28"/>
          <w:lang w:val="kk-KZ"/>
        </w:rPr>
        <w:t>.</w:t>
      </w:r>
      <w:r w:rsidR="00342017" w:rsidRPr="00B165C1">
        <w:rPr>
          <w:szCs w:val="28"/>
          <w:lang w:val="en-US"/>
        </w:rPr>
        <w:t>, Edwards J</w:t>
      </w:r>
      <w:r w:rsidR="00D90769" w:rsidRPr="00B165C1">
        <w:rPr>
          <w:szCs w:val="28"/>
          <w:lang w:val="kk-KZ"/>
        </w:rPr>
        <w:t>.</w:t>
      </w:r>
      <w:r w:rsidR="00342017" w:rsidRPr="00B165C1">
        <w:rPr>
          <w:szCs w:val="28"/>
          <w:lang w:val="en-US"/>
        </w:rPr>
        <w:t>A</w:t>
      </w:r>
      <w:r w:rsidR="00D90769" w:rsidRPr="00B165C1">
        <w:rPr>
          <w:szCs w:val="28"/>
          <w:lang w:val="kk-KZ"/>
        </w:rPr>
        <w:t>.</w:t>
      </w:r>
      <w:r w:rsidR="00342017" w:rsidRPr="00B165C1">
        <w:rPr>
          <w:szCs w:val="28"/>
          <w:lang w:val="en-US"/>
        </w:rPr>
        <w:t xml:space="preserve"> Cocossis H. Sustainable tourism? European experiences. </w:t>
      </w:r>
      <w:r w:rsidR="00D90769" w:rsidRPr="00B165C1">
        <w:rPr>
          <w:szCs w:val="28"/>
          <w:lang w:val="kk-KZ"/>
        </w:rPr>
        <w:t xml:space="preserve">– </w:t>
      </w:r>
      <w:r w:rsidR="00D90769" w:rsidRPr="00B165C1">
        <w:rPr>
          <w:szCs w:val="28"/>
          <w:lang w:val="en-US"/>
        </w:rPr>
        <w:t>Oxford</w:t>
      </w:r>
      <w:r w:rsidR="00D90769" w:rsidRPr="00B165C1">
        <w:rPr>
          <w:szCs w:val="28"/>
          <w:lang w:val="kk-KZ"/>
        </w:rPr>
        <w:t>, 1996. – 224 р</w:t>
      </w:r>
      <w:r w:rsidR="00342017" w:rsidRPr="00B165C1">
        <w:rPr>
          <w:szCs w:val="28"/>
          <w:lang w:val="en-US"/>
        </w:rPr>
        <w:t>.</w:t>
      </w:r>
      <w:bookmarkEnd w:id="60"/>
    </w:p>
    <w:p w14:paraId="69523A60" w14:textId="19E26671" w:rsidR="00342017" w:rsidRPr="009A7380" w:rsidRDefault="00E04AC7" w:rsidP="002525FE">
      <w:pPr>
        <w:pStyle w:val="a0"/>
        <w:widowControl w:val="0"/>
        <w:numPr>
          <w:ilvl w:val="0"/>
          <w:numId w:val="0"/>
        </w:numPr>
        <w:spacing w:line="240" w:lineRule="auto"/>
        <w:ind w:firstLine="709"/>
        <w:rPr>
          <w:szCs w:val="28"/>
          <w:lang w:val="en-US"/>
        </w:rPr>
      </w:pPr>
      <w:bookmarkStart w:id="61" w:name="_Ref30619851"/>
      <w:r w:rsidRPr="009A7380">
        <w:rPr>
          <w:szCs w:val="28"/>
          <w:lang w:val="en-US"/>
        </w:rPr>
        <w:t xml:space="preserve">64 </w:t>
      </w:r>
      <w:r w:rsidR="00342017" w:rsidRPr="00B165C1">
        <w:rPr>
          <w:szCs w:val="28"/>
        </w:rPr>
        <w:t>Ниязбекова</w:t>
      </w:r>
      <w:r w:rsidR="00342017" w:rsidRPr="009A7380">
        <w:rPr>
          <w:szCs w:val="28"/>
          <w:lang w:val="en-US"/>
        </w:rPr>
        <w:t xml:space="preserve"> </w:t>
      </w:r>
      <w:r w:rsidR="00342017" w:rsidRPr="00B165C1">
        <w:rPr>
          <w:szCs w:val="28"/>
        </w:rPr>
        <w:t>Ш</w:t>
      </w:r>
      <w:r w:rsidR="00342017" w:rsidRPr="009A7380">
        <w:rPr>
          <w:szCs w:val="28"/>
          <w:lang w:val="en-US"/>
        </w:rPr>
        <w:t>.</w:t>
      </w:r>
      <w:r w:rsidR="00342017" w:rsidRPr="00B165C1">
        <w:rPr>
          <w:szCs w:val="28"/>
        </w:rPr>
        <w:t>У</w:t>
      </w:r>
      <w:r w:rsidR="00342017" w:rsidRPr="009A7380">
        <w:rPr>
          <w:szCs w:val="28"/>
          <w:lang w:val="en-US"/>
        </w:rPr>
        <w:t xml:space="preserve">. </w:t>
      </w:r>
      <w:r w:rsidR="00342017" w:rsidRPr="00B165C1">
        <w:rPr>
          <w:szCs w:val="28"/>
        </w:rPr>
        <w:t>Экотуризм</w:t>
      </w:r>
      <w:r w:rsidR="00342017" w:rsidRPr="009A7380">
        <w:rPr>
          <w:szCs w:val="28"/>
          <w:lang w:val="en-US"/>
        </w:rPr>
        <w:t xml:space="preserve">. – </w:t>
      </w:r>
      <w:r w:rsidR="00342017" w:rsidRPr="00B165C1">
        <w:rPr>
          <w:szCs w:val="28"/>
        </w:rPr>
        <w:t>Алматы</w:t>
      </w:r>
      <w:r w:rsidR="00342017" w:rsidRPr="009A7380">
        <w:rPr>
          <w:szCs w:val="28"/>
          <w:lang w:val="en-US"/>
        </w:rPr>
        <w:t xml:space="preserve">: </w:t>
      </w:r>
      <w:r w:rsidR="00342017" w:rsidRPr="00B165C1">
        <w:rPr>
          <w:szCs w:val="28"/>
        </w:rPr>
        <w:t>КазАСТ</w:t>
      </w:r>
      <w:r w:rsidR="00342017" w:rsidRPr="009A7380">
        <w:rPr>
          <w:szCs w:val="28"/>
          <w:lang w:val="en-US"/>
        </w:rPr>
        <w:t xml:space="preserve">, 2016. – 128 </w:t>
      </w:r>
      <w:r w:rsidR="00342017" w:rsidRPr="00B165C1">
        <w:rPr>
          <w:szCs w:val="28"/>
        </w:rPr>
        <w:t>с</w:t>
      </w:r>
      <w:r w:rsidR="00342017" w:rsidRPr="009A7380">
        <w:rPr>
          <w:szCs w:val="28"/>
          <w:lang w:val="en-US"/>
        </w:rPr>
        <w:t>.</w:t>
      </w:r>
      <w:bookmarkEnd w:id="61"/>
    </w:p>
    <w:p w14:paraId="129664F9" w14:textId="79A1C772" w:rsidR="00342017" w:rsidRPr="00B165C1" w:rsidRDefault="00E04AC7" w:rsidP="002525FE">
      <w:pPr>
        <w:pStyle w:val="a0"/>
        <w:widowControl w:val="0"/>
        <w:numPr>
          <w:ilvl w:val="0"/>
          <w:numId w:val="0"/>
        </w:numPr>
        <w:spacing w:line="240" w:lineRule="auto"/>
        <w:ind w:firstLine="709"/>
        <w:rPr>
          <w:szCs w:val="28"/>
        </w:rPr>
      </w:pPr>
      <w:bookmarkStart w:id="62" w:name="_Ref30618977"/>
      <w:r w:rsidRPr="00B165C1">
        <w:rPr>
          <w:szCs w:val="28"/>
        </w:rPr>
        <w:t xml:space="preserve">65 </w:t>
      </w:r>
      <w:r w:rsidR="00342017" w:rsidRPr="00B165C1">
        <w:rPr>
          <w:szCs w:val="28"/>
        </w:rPr>
        <w:t>Баев Ю.А. Разнообразие ресурсов туристско-рекреационного потенциала Крыма</w:t>
      </w:r>
      <w:r w:rsidR="0096498A" w:rsidRPr="00B165C1">
        <w:rPr>
          <w:szCs w:val="28"/>
        </w:rPr>
        <w:t xml:space="preserve"> // </w:t>
      </w:r>
      <w:r w:rsidR="00D90769" w:rsidRPr="00B165C1">
        <w:rPr>
          <w:szCs w:val="28"/>
        </w:rPr>
        <w:t xml:space="preserve">Культура </w:t>
      </w:r>
      <w:r w:rsidR="0096498A" w:rsidRPr="00B165C1">
        <w:rPr>
          <w:szCs w:val="28"/>
        </w:rPr>
        <w:t>народов Причерноморья. – 2001. – Т. 2, №18. – С. 31-32</w:t>
      </w:r>
      <w:r w:rsidR="00342017" w:rsidRPr="00B165C1">
        <w:rPr>
          <w:szCs w:val="28"/>
        </w:rPr>
        <w:t>.</w:t>
      </w:r>
      <w:bookmarkEnd w:id="62"/>
    </w:p>
    <w:p w14:paraId="2EAC4DBE" w14:textId="15F4C09B" w:rsidR="00342017" w:rsidRPr="00B165C1" w:rsidRDefault="00E04AC7" w:rsidP="002525FE">
      <w:pPr>
        <w:pStyle w:val="a0"/>
        <w:widowControl w:val="0"/>
        <w:numPr>
          <w:ilvl w:val="0"/>
          <w:numId w:val="0"/>
        </w:numPr>
        <w:spacing w:line="240" w:lineRule="auto"/>
        <w:ind w:firstLine="709"/>
        <w:rPr>
          <w:szCs w:val="28"/>
          <w:lang w:val="kk-KZ"/>
        </w:rPr>
      </w:pPr>
      <w:bookmarkStart w:id="63" w:name="_Ref30619908"/>
      <w:r w:rsidRPr="00B165C1">
        <w:rPr>
          <w:szCs w:val="28"/>
        </w:rPr>
        <w:t xml:space="preserve">66 </w:t>
      </w:r>
      <w:r w:rsidR="00342017" w:rsidRPr="00B165C1">
        <w:rPr>
          <w:szCs w:val="28"/>
        </w:rPr>
        <w:t xml:space="preserve">Ледовских Е.Ю. </w:t>
      </w:r>
      <w:r w:rsidR="00D90769" w:rsidRPr="00B165C1">
        <w:rPr>
          <w:szCs w:val="28"/>
          <w:lang w:val="kk-KZ"/>
        </w:rPr>
        <w:t xml:space="preserve">и др. </w:t>
      </w:r>
      <w:r w:rsidR="00342017" w:rsidRPr="00B165C1">
        <w:rPr>
          <w:szCs w:val="28"/>
        </w:rPr>
        <w:t>Экотуризм на пути в Россию. Принципы, рекомендации, российский и зарубежный опыт. – Тула, 2002.</w:t>
      </w:r>
      <w:bookmarkEnd w:id="63"/>
      <w:r w:rsidR="00D90769" w:rsidRPr="00B165C1">
        <w:rPr>
          <w:szCs w:val="28"/>
          <w:lang w:val="kk-KZ"/>
        </w:rPr>
        <w:t xml:space="preserve"> – 284 с.</w:t>
      </w:r>
    </w:p>
    <w:p w14:paraId="232F4F16" w14:textId="4EC7398F" w:rsidR="00342017" w:rsidRPr="00B165C1" w:rsidRDefault="00E04AC7" w:rsidP="002525FE">
      <w:pPr>
        <w:pStyle w:val="a0"/>
        <w:widowControl w:val="0"/>
        <w:numPr>
          <w:ilvl w:val="0"/>
          <w:numId w:val="0"/>
        </w:numPr>
        <w:spacing w:line="240" w:lineRule="auto"/>
        <w:ind w:firstLine="709"/>
        <w:rPr>
          <w:szCs w:val="28"/>
          <w:lang w:val="uk-UA"/>
        </w:rPr>
      </w:pPr>
      <w:bookmarkStart w:id="64" w:name="_Ref30620243"/>
      <w:r w:rsidRPr="00B165C1">
        <w:rPr>
          <w:szCs w:val="28"/>
        </w:rPr>
        <w:t xml:space="preserve">67 </w:t>
      </w:r>
      <w:r w:rsidR="00342017" w:rsidRPr="00B165C1">
        <w:rPr>
          <w:szCs w:val="28"/>
        </w:rPr>
        <w:t>Дубиничева Л.В., Советов П.М. Агротуризм в развитии сельских территорий</w:t>
      </w:r>
      <w:r w:rsidR="00D90769" w:rsidRPr="00B165C1">
        <w:rPr>
          <w:szCs w:val="28"/>
          <w:lang w:val="kk-KZ"/>
        </w:rPr>
        <w:t xml:space="preserve"> //</w:t>
      </w:r>
      <w:r w:rsidR="00342017" w:rsidRPr="00B165C1">
        <w:rPr>
          <w:szCs w:val="28"/>
        </w:rPr>
        <w:t xml:space="preserve"> </w:t>
      </w:r>
      <w:r w:rsidR="00D90769" w:rsidRPr="00B165C1">
        <w:rPr>
          <w:szCs w:val="28"/>
          <w:lang w:val="kk-KZ"/>
        </w:rPr>
        <w:t>Экономические и социальные перемены в регионе: факт</w:t>
      </w:r>
      <w:r w:rsidR="00DD57DA" w:rsidRPr="00B165C1">
        <w:rPr>
          <w:szCs w:val="28"/>
          <w:lang w:val="kk-KZ"/>
        </w:rPr>
        <w:t>ы</w:t>
      </w:r>
      <w:r w:rsidR="00D90769" w:rsidRPr="00B165C1">
        <w:rPr>
          <w:szCs w:val="28"/>
          <w:lang w:val="kk-KZ"/>
        </w:rPr>
        <w:t>, тенденции, прогноз. – 2009. - №</w:t>
      </w:r>
      <w:r w:rsidR="00DD57DA" w:rsidRPr="00B165C1">
        <w:rPr>
          <w:szCs w:val="28"/>
          <w:lang w:val="kk-KZ"/>
        </w:rPr>
        <w:t>2(</w:t>
      </w:r>
      <w:r w:rsidR="00D90769" w:rsidRPr="00B165C1">
        <w:rPr>
          <w:szCs w:val="28"/>
          <w:lang w:val="kk-KZ"/>
        </w:rPr>
        <w:t>46</w:t>
      </w:r>
      <w:r w:rsidR="00DD57DA" w:rsidRPr="00B165C1">
        <w:rPr>
          <w:szCs w:val="28"/>
          <w:lang w:val="kk-KZ"/>
        </w:rPr>
        <w:t>)</w:t>
      </w:r>
      <w:r w:rsidR="00D90769" w:rsidRPr="00B165C1">
        <w:rPr>
          <w:szCs w:val="28"/>
          <w:lang w:val="kk-KZ"/>
        </w:rPr>
        <w:t>. – С. 48-55</w:t>
      </w:r>
      <w:bookmarkEnd w:id="64"/>
      <w:r w:rsidR="00D90769" w:rsidRPr="00B165C1">
        <w:rPr>
          <w:szCs w:val="28"/>
          <w:lang w:val="kk-KZ"/>
        </w:rPr>
        <w:t>.</w:t>
      </w:r>
    </w:p>
    <w:p w14:paraId="68F9C965" w14:textId="1DE3E30D" w:rsidR="00342017" w:rsidRPr="00B165C1" w:rsidRDefault="00E04AC7"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68 </w:t>
      </w:r>
      <w:r w:rsidR="00DD57DA" w:rsidRPr="00B165C1">
        <w:rPr>
          <w:rFonts w:ascii="Times New Roman" w:hAnsi="Times New Roman" w:cs="Times New Roman"/>
          <w:sz w:val="28"/>
          <w:szCs w:val="28"/>
        </w:rPr>
        <w:t>Миронова</w:t>
      </w:r>
      <w:r w:rsidR="00342017" w:rsidRPr="00B165C1">
        <w:rPr>
          <w:rFonts w:ascii="Times New Roman" w:hAnsi="Times New Roman" w:cs="Times New Roman"/>
          <w:sz w:val="28"/>
          <w:szCs w:val="28"/>
        </w:rPr>
        <w:t xml:space="preserve"> О.</w:t>
      </w:r>
      <w:r w:rsidR="00DD57DA" w:rsidRPr="00B165C1">
        <w:rPr>
          <w:rFonts w:ascii="Times New Roman" w:hAnsi="Times New Roman" w:cs="Times New Roman"/>
          <w:sz w:val="28"/>
          <w:szCs w:val="28"/>
          <w:lang w:val="kk-KZ"/>
        </w:rPr>
        <w:t xml:space="preserve">А., </w:t>
      </w:r>
      <w:r w:rsidR="00DD57DA" w:rsidRPr="00B165C1">
        <w:rPr>
          <w:rFonts w:ascii="Times New Roman" w:hAnsi="Times New Roman" w:cs="Times New Roman"/>
          <w:sz w:val="28"/>
          <w:szCs w:val="28"/>
        </w:rPr>
        <w:t xml:space="preserve">Соколова Е.М. </w:t>
      </w:r>
      <w:r w:rsidR="00342017" w:rsidRPr="00B165C1">
        <w:rPr>
          <w:rFonts w:ascii="Times New Roman" w:hAnsi="Times New Roman" w:cs="Times New Roman"/>
          <w:sz w:val="28"/>
          <w:szCs w:val="28"/>
        </w:rPr>
        <w:t xml:space="preserve">Роль </w:t>
      </w:r>
      <w:r w:rsidR="00F45CBC" w:rsidRPr="00B165C1">
        <w:rPr>
          <w:rFonts w:ascii="Times New Roman" w:hAnsi="Times New Roman" w:cs="Times New Roman"/>
          <w:sz w:val="28"/>
          <w:szCs w:val="28"/>
        </w:rPr>
        <w:t xml:space="preserve">ЗТ </w:t>
      </w:r>
      <w:r w:rsidR="00342017" w:rsidRPr="00B165C1">
        <w:rPr>
          <w:rFonts w:ascii="Times New Roman" w:hAnsi="Times New Roman" w:cs="Times New Roman"/>
          <w:sz w:val="28"/>
          <w:szCs w:val="28"/>
        </w:rPr>
        <w:t>в обеспечении устойчивого развития региона (на примере Ростовской области) // Вестник Ростовского государственного экономического университета. – 2016. - №4(56). – С. 61-67</w:t>
      </w:r>
      <w:r w:rsidR="00DD57DA"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p>
    <w:p w14:paraId="51B00FB1" w14:textId="5122A55A" w:rsidR="00342017" w:rsidRPr="00B165C1" w:rsidRDefault="00E04AC7" w:rsidP="002525FE">
      <w:pPr>
        <w:pStyle w:val="a9"/>
        <w:spacing w:after="0" w:line="240" w:lineRule="auto"/>
        <w:ind w:left="0" w:firstLine="709"/>
        <w:jc w:val="both"/>
        <w:rPr>
          <w:rFonts w:ascii="Times New Roman" w:eastAsia="Times New Roman" w:hAnsi="Times New Roman" w:cs="Times New Roman"/>
          <w:sz w:val="28"/>
          <w:szCs w:val="28"/>
          <w:lang w:val="kk-KZ" w:eastAsia="ru-RU"/>
        </w:rPr>
      </w:pPr>
      <w:r w:rsidRPr="00B165C1">
        <w:rPr>
          <w:rFonts w:ascii="Times New Roman" w:eastAsia="Times New Roman" w:hAnsi="Times New Roman" w:cs="Times New Roman"/>
          <w:sz w:val="28"/>
          <w:szCs w:val="28"/>
          <w:lang w:eastAsia="ru-RU"/>
        </w:rPr>
        <w:t xml:space="preserve">69 </w:t>
      </w:r>
      <w:r w:rsidR="00342017" w:rsidRPr="00B165C1">
        <w:rPr>
          <w:rFonts w:ascii="Times New Roman" w:eastAsia="Times New Roman" w:hAnsi="Times New Roman" w:cs="Times New Roman"/>
          <w:sz w:val="28"/>
          <w:szCs w:val="28"/>
          <w:lang w:eastAsia="ru-RU"/>
        </w:rPr>
        <w:t xml:space="preserve">Шигильчева С. </w:t>
      </w:r>
      <w:r w:rsidR="00DD57DA" w:rsidRPr="00B165C1">
        <w:rPr>
          <w:rFonts w:ascii="Times New Roman" w:eastAsia="Times New Roman" w:hAnsi="Times New Roman" w:cs="Times New Roman"/>
          <w:sz w:val="28"/>
          <w:szCs w:val="28"/>
          <w:lang w:val="kk-KZ" w:eastAsia="ru-RU"/>
        </w:rPr>
        <w:t xml:space="preserve">и др. </w:t>
      </w:r>
      <w:r w:rsidR="00342017" w:rsidRPr="00B165C1">
        <w:rPr>
          <w:rFonts w:ascii="Times New Roman" w:eastAsia="Times New Roman" w:hAnsi="Times New Roman" w:cs="Times New Roman"/>
          <w:sz w:val="28"/>
          <w:szCs w:val="28"/>
          <w:lang w:eastAsia="ru-RU"/>
        </w:rPr>
        <w:t xml:space="preserve">Направления развития туристского потенциала региона </w:t>
      </w:r>
      <w:r w:rsidR="00DD57DA" w:rsidRPr="00B165C1">
        <w:rPr>
          <w:rFonts w:ascii="Times New Roman" w:eastAsia="Times New Roman" w:hAnsi="Times New Roman" w:cs="Times New Roman"/>
          <w:sz w:val="28"/>
          <w:szCs w:val="28"/>
          <w:lang w:val="kk-KZ" w:eastAsia="ru-RU"/>
        </w:rPr>
        <w:t>/</w:t>
      </w:r>
      <w:r w:rsidR="00342017" w:rsidRPr="00B165C1">
        <w:rPr>
          <w:rFonts w:ascii="Times New Roman" w:eastAsia="Times New Roman" w:hAnsi="Times New Roman" w:cs="Times New Roman"/>
          <w:sz w:val="28"/>
          <w:szCs w:val="28"/>
          <w:lang w:eastAsia="ru-RU"/>
        </w:rPr>
        <w:t xml:space="preserve">/ </w:t>
      </w:r>
      <w:hyperlink r:id="rId286" w:history="1">
        <w:r w:rsidR="00DD57DA" w:rsidRPr="00B165C1">
          <w:rPr>
            <w:rStyle w:val="ac"/>
            <w:rFonts w:ascii="Times New Roman" w:eastAsia="Times New Roman" w:hAnsi="Times New Roman" w:cs="Times New Roman"/>
            <w:color w:val="auto"/>
            <w:sz w:val="28"/>
            <w:szCs w:val="28"/>
            <w:u w:val="none"/>
            <w:lang w:eastAsia="ru-RU"/>
          </w:rPr>
          <w:t>https://eee-region.ru/article/7619/?ysclid=mb13dbl3g</w:t>
        </w:r>
      </w:hyperlink>
      <w:r w:rsidR="00DD57DA" w:rsidRPr="00B165C1">
        <w:rPr>
          <w:rFonts w:ascii="Times New Roman" w:eastAsia="Times New Roman" w:hAnsi="Times New Roman" w:cs="Times New Roman"/>
          <w:sz w:val="28"/>
          <w:szCs w:val="28"/>
          <w:lang w:val="kk-KZ" w:eastAsia="ru-RU"/>
        </w:rPr>
        <w:t>. 04.04.2025.</w:t>
      </w:r>
    </w:p>
    <w:p w14:paraId="6A56D7A2" w14:textId="5F18EA44" w:rsidR="00342017" w:rsidRPr="00B165C1" w:rsidRDefault="00E04AC7" w:rsidP="002525FE">
      <w:pPr>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shd w:val="clear" w:color="auto" w:fill="FFFFFF"/>
        </w:rPr>
        <w:t xml:space="preserve">70 </w:t>
      </w:r>
      <w:r w:rsidR="00DD57DA" w:rsidRPr="00B165C1">
        <w:rPr>
          <w:rFonts w:ascii="Times New Roman" w:hAnsi="Times New Roman" w:cs="Times New Roman"/>
          <w:sz w:val="28"/>
          <w:szCs w:val="28"/>
          <w:shd w:val="clear" w:color="auto" w:fill="FFFFFF"/>
        </w:rPr>
        <w:t>Транченко</w:t>
      </w:r>
      <w:r w:rsidR="00342017" w:rsidRPr="00B165C1">
        <w:rPr>
          <w:rFonts w:ascii="Times New Roman" w:hAnsi="Times New Roman" w:cs="Times New Roman"/>
          <w:sz w:val="28"/>
          <w:szCs w:val="28"/>
          <w:shd w:val="clear" w:color="auto" w:fill="FFFFFF"/>
        </w:rPr>
        <w:t xml:space="preserve"> Л. </w:t>
      </w:r>
      <w:r w:rsidR="00DD57DA" w:rsidRPr="00B165C1">
        <w:rPr>
          <w:rFonts w:ascii="Times New Roman" w:hAnsi="Times New Roman" w:cs="Times New Roman"/>
          <w:sz w:val="28"/>
          <w:szCs w:val="28"/>
          <w:shd w:val="clear" w:color="auto" w:fill="FFFFFF"/>
          <w:lang w:val="kk-KZ"/>
        </w:rPr>
        <w:t xml:space="preserve">и др. </w:t>
      </w:r>
      <w:r w:rsidR="00342017" w:rsidRPr="00B165C1">
        <w:rPr>
          <w:rFonts w:ascii="Times New Roman" w:hAnsi="Times New Roman" w:cs="Times New Roman"/>
          <w:sz w:val="28"/>
          <w:szCs w:val="28"/>
          <w:shd w:val="clear" w:color="auto" w:fill="FFFFFF"/>
        </w:rPr>
        <w:t xml:space="preserve">Социальное значение </w:t>
      </w:r>
      <w:r w:rsidR="00BF162A" w:rsidRPr="00B165C1">
        <w:rPr>
          <w:rFonts w:ascii="Times New Roman" w:hAnsi="Times New Roman" w:cs="Times New Roman"/>
          <w:sz w:val="28"/>
          <w:szCs w:val="28"/>
          <w:shd w:val="clear" w:color="auto" w:fill="FFFFFF"/>
        </w:rPr>
        <w:t xml:space="preserve">ЗТ </w:t>
      </w:r>
      <w:r w:rsidR="00342017" w:rsidRPr="00B165C1">
        <w:rPr>
          <w:rFonts w:ascii="Times New Roman" w:hAnsi="Times New Roman" w:cs="Times New Roman"/>
          <w:sz w:val="28"/>
          <w:szCs w:val="28"/>
          <w:shd w:val="clear" w:color="auto" w:fill="FFFFFF"/>
        </w:rPr>
        <w:t xml:space="preserve">в контексте </w:t>
      </w:r>
      <w:r w:rsidR="00A03894" w:rsidRPr="00B165C1">
        <w:rPr>
          <w:rFonts w:ascii="Times New Roman" w:hAnsi="Times New Roman" w:cs="Times New Roman"/>
          <w:sz w:val="28"/>
          <w:szCs w:val="28"/>
          <w:shd w:val="clear" w:color="auto" w:fill="FFFFFF"/>
        </w:rPr>
        <w:t xml:space="preserve">развития сельских территорий </w:t>
      </w:r>
      <w:r w:rsidR="00342017" w:rsidRPr="00B165C1">
        <w:rPr>
          <w:rFonts w:ascii="Times New Roman" w:hAnsi="Times New Roman" w:cs="Times New Roman"/>
          <w:sz w:val="28"/>
          <w:szCs w:val="28"/>
          <w:shd w:val="clear" w:color="auto" w:fill="FFFFFF"/>
        </w:rPr>
        <w:t xml:space="preserve">Украины </w:t>
      </w:r>
      <w:r w:rsidR="00DD57DA" w:rsidRPr="00B165C1">
        <w:rPr>
          <w:rFonts w:ascii="Times New Roman" w:hAnsi="Times New Roman" w:cs="Times New Roman"/>
          <w:sz w:val="28"/>
          <w:szCs w:val="28"/>
          <w:shd w:val="clear" w:color="auto" w:fill="FFFFFF"/>
          <w:lang w:val="kk-KZ"/>
        </w:rPr>
        <w:t xml:space="preserve">// </w:t>
      </w:r>
      <w:hyperlink r:id="rId287" w:history="1">
        <w:r w:rsidR="00DD57DA" w:rsidRPr="00B165C1">
          <w:rPr>
            <w:rStyle w:val="ac"/>
            <w:rFonts w:ascii="Times New Roman" w:hAnsi="Times New Roman" w:cs="Times New Roman"/>
            <w:color w:val="auto"/>
            <w:sz w:val="28"/>
            <w:szCs w:val="28"/>
            <w:u w:val="none"/>
            <w:shd w:val="clear" w:color="auto" w:fill="FFFFFF"/>
          </w:rPr>
          <w:t>https://sovman.ru/article/4908/</w:t>
        </w:r>
      </w:hyperlink>
      <w:r w:rsidR="00DD57DA" w:rsidRPr="00B165C1">
        <w:rPr>
          <w:rFonts w:ascii="Times New Roman" w:hAnsi="Times New Roman" w:cs="Times New Roman"/>
          <w:sz w:val="28"/>
          <w:szCs w:val="28"/>
          <w:shd w:val="clear" w:color="auto" w:fill="FFFFFF"/>
          <w:lang w:val="kk-KZ"/>
        </w:rPr>
        <w:t>. 10.10.2024.</w:t>
      </w:r>
    </w:p>
    <w:p w14:paraId="209B55FE" w14:textId="6FD0EC3F" w:rsidR="00342017" w:rsidRPr="00B165C1" w:rsidRDefault="00DB3CC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71 </w:t>
      </w:r>
      <w:r w:rsidR="00DD57DA" w:rsidRPr="00B165C1">
        <w:rPr>
          <w:rFonts w:ascii="Times New Roman" w:hAnsi="Times New Roman" w:cs="Times New Roman"/>
          <w:sz w:val="28"/>
          <w:szCs w:val="28"/>
        </w:rPr>
        <w:t>Петрова</w:t>
      </w:r>
      <w:r w:rsidR="00342017" w:rsidRPr="00B165C1">
        <w:rPr>
          <w:rFonts w:ascii="Times New Roman" w:hAnsi="Times New Roman" w:cs="Times New Roman"/>
          <w:sz w:val="28"/>
          <w:szCs w:val="28"/>
        </w:rPr>
        <w:t xml:space="preserve"> М. Отечественный и зарубежный опыт</w:t>
      </w:r>
      <w:r w:rsidR="0033628D" w:rsidRPr="00B165C1">
        <w:rPr>
          <w:rFonts w:ascii="Times New Roman" w:hAnsi="Times New Roman" w:cs="Times New Roman"/>
          <w:sz w:val="28"/>
          <w:szCs w:val="28"/>
        </w:rPr>
        <w:t xml:space="preserve">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 xml:space="preserve">на основе общественного самоуправления и сельского туризма </w:t>
      </w:r>
      <w:r w:rsidR="00DD57DA"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hyperlink r:id="rId288" w:history="1">
        <w:r w:rsidR="00DD57DA" w:rsidRPr="00B165C1">
          <w:rPr>
            <w:rStyle w:val="ac"/>
            <w:rFonts w:ascii="Times New Roman" w:hAnsi="Times New Roman" w:cs="Times New Roman"/>
            <w:color w:val="auto"/>
            <w:sz w:val="28"/>
            <w:szCs w:val="28"/>
            <w:u w:val="none"/>
          </w:rPr>
          <w:t>http://edrj.ru/article/05-07-20</w:t>
        </w:r>
      </w:hyperlink>
      <w:r w:rsidR="00DD57DA" w:rsidRPr="00B165C1">
        <w:rPr>
          <w:rFonts w:ascii="Times New Roman" w:hAnsi="Times New Roman" w:cs="Times New Roman"/>
          <w:sz w:val="28"/>
          <w:szCs w:val="28"/>
          <w:lang w:val="kk-KZ"/>
        </w:rPr>
        <w:t>. 10.10.2024.</w:t>
      </w:r>
    </w:p>
    <w:p w14:paraId="4246A0A5" w14:textId="6509C5F9" w:rsidR="005C06AF" w:rsidRPr="00B165C1" w:rsidRDefault="005C06A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72 Пашкевич О.</w:t>
      </w:r>
      <w:r w:rsidR="00DD57DA" w:rsidRPr="00B165C1">
        <w:rPr>
          <w:rFonts w:ascii="Times New Roman" w:hAnsi="Times New Roman" w:cs="Times New Roman"/>
          <w:sz w:val="28"/>
          <w:szCs w:val="28"/>
          <w:lang w:val="kk-KZ"/>
        </w:rPr>
        <w:t>, Левкина В.О.</w:t>
      </w:r>
      <w:r w:rsidRPr="00B165C1">
        <w:rPr>
          <w:rFonts w:ascii="Times New Roman" w:hAnsi="Times New Roman" w:cs="Times New Roman"/>
          <w:sz w:val="28"/>
          <w:szCs w:val="28"/>
        </w:rPr>
        <w:t xml:space="preserve"> Зарубежный опыт развития сельских территорий // Вестник Белорусской государственной сельскохозяйственной академии. – 2017. - №4. – С. 9-14</w:t>
      </w:r>
      <w:r w:rsidR="00DD57DA" w:rsidRPr="00B165C1">
        <w:rPr>
          <w:rFonts w:ascii="Times New Roman" w:hAnsi="Times New Roman" w:cs="Times New Roman"/>
          <w:sz w:val="28"/>
          <w:szCs w:val="28"/>
          <w:lang w:val="kk-KZ"/>
        </w:rPr>
        <w:t>.</w:t>
      </w:r>
    </w:p>
    <w:p w14:paraId="023EB995" w14:textId="42FCC111" w:rsidR="00342017" w:rsidRPr="00B165C1" w:rsidRDefault="00DB3CC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73 </w:t>
      </w:r>
      <w:r w:rsidR="00342017" w:rsidRPr="00B165C1">
        <w:rPr>
          <w:rFonts w:ascii="Times New Roman" w:hAnsi="Times New Roman" w:cs="Times New Roman"/>
          <w:sz w:val="28"/>
          <w:szCs w:val="28"/>
        </w:rPr>
        <w:t xml:space="preserve">Голышев М. Сущность </w:t>
      </w:r>
      <w:r w:rsidR="004109A4" w:rsidRPr="00B165C1">
        <w:rPr>
          <w:rFonts w:ascii="Times New Roman" w:hAnsi="Times New Roman" w:cs="Times New Roman"/>
          <w:sz w:val="28"/>
          <w:szCs w:val="28"/>
        </w:rPr>
        <w:t xml:space="preserve">устойчивого </w:t>
      </w:r>
      <w:r w:rsidR="00BF162A" w:rsidRPr="00B165C1">
        <w:rPr>
          <w:rFonts w:ascii="Times New Roman" w:hAnsi="Times New Roman" w:cs="Times New Roman"/>
          <w:sz w:val="28"/>
          <w:szCs w:val="28"/>
        </w:rPr>
        <w:t>развития сельских территорий // Вестник НГИЭИ. – 2011. – Т. 1, №2(3). – С. 19-39.</w:t>
      </w:r>
      <w:r w:rsidR="0033628D" w:rsidRPr="00B165C1">
        <w:rPr>
          <w:rFonts w:ascii="Times New Roman" w:hAnsi="Times New Roman" w:cs="Times New Roman"/>
          <w:sz w:val="28"/>
          <w:szCs w:val="28"/>
        </w:rPr>
        <w:t xml:space="preserve"> </w:t>
      </w:r>
    </w:p>
    <w:p w14:paraId="445CA53B" w14:textId="6D7A5ABF" w:rsidR="00342017" w:rsidRPr="00B165C1" w:rsidRDefault="00DB3CCF" w:rsidP="00DD57DA">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74 </w:t>
      </w:r>
      <w:r w:rsidR="00DD57DA" w:rsidRPr="00B165C1">
        <w:rPr>
          <w:rFonts w:ascii="Times New Roman" w:hAnsi="Times New Roman" w:cs="Times New Roman"/>
          <w:sz w:val="28"/>
          <w:szCs w:val="28"/>
          <w:lang w:val="kk-KZ"/>
        </w:rPr>
        <w:t xml:space="preserve">Мерзлов А.В. и др. </w:t>
      </w:r>
      <w:r w:rsidR="00DD57DA" w:rsidRPr="00B165C1">
        <w:rPr>
          <w:rFonts w:ascii="Times New Roman" w:hAnsi="Times New Roman" w:cs="Times New Roman"/>
          <w:sz w:val="28"/>
          <w:szCs w:val="28"/>
        </w:rPr>
        <w:t>Научно-методические основы</w:t>
      </w:r>
      <w:r w:rsidR="00DD57DA" w:rsidRPr="00B165C1">
        <w:rPr>
          <w:rFonts w:ascii="Times New Roman" w:hAnsi="Times New Roman" w:cs="Times New Roman"/>
          <w:sz w:val="28"/>
          <w:szCs w:val="28"/>
          <w:lang w:val="kk-KZ"/>
        </w:rPr>
        <w:t xml:space="preserve"> </w:t>
      </w:r>
      <w:r w:rsidR="00DD57DA" w:rsidRPr="00B165C1">
        <w:rPr>
          <w:rFonts w:ascii="Times New Roman" w:hAnsi="Times New Roman" w:cs="Times New Roman"/>
          <w:sz w:val="28"/>
          <w:szCs w:val="28"/>
        </w:rPr>
        <w:t xml:space="preserve">устойчивого развития сельских территорий </w:t>
      </w:r>
      <w:r w:rsidR="00DD57DA"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xml:space="preserve">Региональный опыт разработки программ устойчивого развития сельских территорий: информ. изд. – М.: ФГБНУ «Росинформагротех», 2012. – </w:t>
      </w:r>
      <w:r w:rsidR="00DD57DA" w:rsidRPr="00B165C1">
        <w:rPr>
          <w:rFonts w:ascii="Times New Roman" w:hAnsi="Times New Roman" w:cs="Times New Roman"/>
          <w:sz w:val="28"/>
          <w:szCs w:val="28"/>
          <w:lang w:val="kk-KZ"/>
        </w:rPr>
        <w:t>С. 5-20</w:t>
      </w:r>
      <w:r w:rsidR="00342017" w:rsidRPr="00B165C1">
        <w:rPr>
          <w:rFonts w:ascii="Times New Roman" w:hAnsi="Times New Roman" w:cs="Times New Roman"/>
          <w:sz w:val="28"/>
          <w:szCs w:val="28"/>
        </w:rPr>
        <w:t>.</w:t>
      </w:r>
    </w:p>
    <w:p w14:paraId="313BA2B9" w14:textId="00EB8207" w:rsidR="00342017" w:rsidRPr="00B165C1" w:rsidRDefault="00DB3CC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75 </w:t>
      </w:r>
      <w:r w:rsidR="00DD57DA" w:rsidRPr="00B165C1">
        <w:rPr>
          <w:rFonts w:ascii="Times New Roman" w:hAnsi="Times New Roman" w:cs="Times New Roman"/>
          <w:sz w:val="28"/>
          <w:szCs w:val="28"/>
        </w:rPr>
        <w:t xml:space="preserve">Карцева А.А. </w:t>
      </w:r>
      <w:r w:rsidR="00342017" w:rsidRPr="00B165C1">
        <w:rPr>
          <w:rFonts w:ascii="Times New Roman" w:hAnsi="Times New Roman" w:cs="Times New Roman"/>
          <w:sz w:val="28"/>
          <w:szCs w:val="28"/>
        </w:rPr>
        <w:t>Аграрный туризм как фактор развития сельских территорий: зарубежный и российский опыт // Социально-экономическое развитие национально-культурных традиций сельских территорий</w:t>
      </w:r>
      <w:r w:rsidR="00DD57DA" w:rsidRPr="00B165C1">
        <w:rPr>
          <w:rFonts w:ascii="Times New Roman" w:hAnsi="Times New Roman" w:cs="Times New Roman"/>
          <w:sz w:val="28"/>
          <w:szCs w:val="28"/>
          <w:lang w:val="kk-KZ"/>
        </w:rPr>
        <w:t>: сб</w:t>
      </w:r>
      <w:r w:rsidR="00342017" w:rsidRPr="00B165C1">
        <w:rPr>
          <w:rFonts w:ascii="Times New Roman" w:hAnsi="Times New Roman" w:cs="Times New Roman"/>
          <w:sz w:val="28"/>
          <w:szCs w:val="28"/>
        </w:rPr>
        <w:t xml:space="preserve">. </w:t>
      </w:r>
      <w:r w:rsidR="00DD57DA" w:rsidRPr="00B165C1">
        <w:rPr>
          <w:rFonts w:ascii="Times New Roman" w:hAnsi="Times New Roman" w:cs="Times New Roman"/>
          <w:sz w:val="28"/>
          <w:szCs w:val="28"/>
          <w:lang w:val="kk-KZ"/>
        </w:rPr>
        <w:t xml:space="preserve">ст. </w:t>
      </w:r>
      <w:r w:rsidR="00342017" w:rsidRPr="00B165C1">
        <w:rPr>
          <w:rFonts w:ascii="Times New Roman" w:hAnsi="Times New Roman" w:cs="Times New Roman"/>
          <w:sz w:val="28"/>
          <w:szCs w:val="28"/>
        </w:rPr>
        <w:t>- СПб., 2022. – С. 56-66</w:t>
      </w:r>
      <w:r w:rsidR="00DD57DA" w:rsidRPr="00B165C1">
        <w:rPr>
          <w:rFonts w:ascii="Times New Roman" w:hAnsi="Times New Roman" w:cs="Times New Roman"/>
          <w:sz w:val="28"/>
          <w:szCs w:val="28"/>
          <w:lang w:val="kk-KZ"/>
        </w:rPr>
        <w:t>.</w:t>
      </w:r>
    </w:p>
    <w:p w14:paraId="57DE6853" w14:textId="20017296" w:rsidR="00342017" w:rsidRPr="00B165C1" w:rsidRDefault="00DB3CCF" w:rsidP="002525FE">
      <w:pPr>
        <w:pStyle w:val="a9"/>
        <w:spacing w:after="0" w:line="240" w:lineRule="auto"/>
        <w:ind w:left="0" w:firstLine="709"/>
        <w:jc w:val="both"/>
        <w:rPr>
          <w:rFonts w:ascii="Times New Roman" w:hAnsi="Times New Roman" w:cs="Times New Roman"/>
          <w:sz w:val="28"/>
          <w:szCs w:val="28"/>
        </w:rPr>
      </w:pPr>
      <w:r w:rsidRPr="00B165C1">
        <w:rPr>
          <w:rStyle w:val="ad"/>
          <w:rFonts w:ascii="Times New Roman" w:hAnsi="Times New Roman" w:cs="Times New Roman"/>
          <w:b w:val="0"/>
          <w:bCs w:val="0"/>
          <w:i w:val="0"/>
          <w:iCs w:val="0"/>
          <w:sz w:val="28"/>
          <w:szCs w:val="28"/>
          <w:shd w:val="clear" w:color="auto" w:fill="FFFFFF"/>
        </w:rPr>
        <w:t xml:space="preserve">76 </w:t>
      </w:r>
      <w:r w:rsidR="00342017" w:rsidRPr="00B165C1">
        <w:rPr>
          <w:rStyle w:val="ad"/>
          <w:rFonts w:ascii="Times New Roman" w:hAnsi="Times New Roman" w:cs="Times New Roman"/>
          <w:b w:val="0"/>
          <w:bCs w:val="0"/>
          <w:i w:val="0"/>
          <w:iCs w:val="0"/>
          <w:spacing w:val="0"/>
          <w:sz w:val="28"/>
          <w:szCs w:val="28"/>
          <w:shd w:val="clear" w:color="auto" w:fill="FFFFFF"/>
        </w:rPr>
        <w:t>Мамраева</w:t>
      </w:r>
      <w:r w:rsidR="00DD57DA" w:rsidRPr="00B165C1">
        <w:rPr>
          <w:rStyle w:val="ad"/>
          <w:rFonts w:ascii="Times New Roman" w:hAnsi="Times New Roman" w:cs="Times New Roman"/>
          <w:b w:val="0"/>
          <w:bCs w:val="0"/>
          <w:i w:val="0"/>
          <w:iCs w:val="0"/>
          <w:spacing w:val="0"/>
          <w:sz w:val="28"/>
          <w:szCs w:val="28"/>
          <w:shd w:val="clear" w:color="auto" w:fill="FFFFFF"/>
          <w:lang w:val="kk-KZ"/>
        </w:rPr>
        <w:t xml:space="preserve"> </w:t>
      </w:r>
      <w:r w:rsidR="00342017" w:rsidRPr="00B165C1">
        <w:rPr>
          <w:rStyle w:val="ad"/>
          <w:rFonts w:ascii="Times New Roman" w:hAnsi="Times New Roman" w:cs="Times New Roman"/>
          <w:b w:val="0"/>
          <w:bCs w:val="0"/>
          <w:i w:val="0"/>
          <w:iCs w:val="0"/>
          <w:spacing w:val="0"/>
          <w:sz w:val="28"/>
          <w:szCs w:val="28"/>
          <w:shd w:val="clear" w:color="auto" w:fill="FFFFFF"/>
        </w:rPr>
        <w:t>Д</w:t>
      </w:r>
      <w:r w:rsidR="00342017" w:rsidRPr="00B165C1">
        <w:rPr>
          <w:rFonts w:ascii="Times New Roman" w:hAnsi="Times New Roman" w:cs="Times New Roman"/>
          <w:bCs/>
          <w:i/>
          <w:iCs/>
          <w:sz w:val="28"/>
          <w:szCs w:val="28"/>
          <w:shd w:val="clear" w:color="auto" w:fill="FFFFFF"/>
        </w:rPr>
        <w:t>.</w:t>
      </w:r>
      <w:r w:rsidR="00DD57DA" w:rsidRPr="00B165C1">
        <w:rPr>
          <w:rFonts w:ascii="Times New Roman" w:hAnsi="Times New Roman" w:cs="Times New Roman"/>
          <w:bCs/>
          <w:i/>
          <w:iCs/>
          <w:sz w:val="28"/>
          <w:szCs w:val="28"/>
          <w:shd w:val="clear" w:color="auto" w:fill="FFFFFF"/>
          <w:lang w:val="kk-KZ"/>
        </w:rPr>
        <w:t xml:space="preserve"> </w:t>
      </w:r>
      <w:r w:rsidR="00DD57DA" w:rsidRPr="00B165C1">
        <w:rPr>
          <w:rFonts w:ascii="Times New Roman" w:hAnsi="Times New Roman" w:cs="Times New Roman"/>
          <w:bCs/>
          <w:iCs/>
          <w:sz w:val="28"/>
          <w:szCs w:val="28"/>
          <w:shd w:val="clear" w:color="auto" w:fill="FFFFFF"/>
          <w:lang w:val="kk-KZ"/>
        </w:rPr>
        <w:t>и др.</w:t>
      </w:r>
      <w:r w:rsidR="00DD57DA" w:rsidRPr="00B165C1">
        <w:rPr>
          <w:rFonts w:ascii="Times New Roman" w:hAnsi="Times New Roman" w:cs="Times New Roman"/>
          <w:b/>
          <w:bCs/>
          <w:i/>
          <w:iCs/>
          <w:sz w:val="28"/>
          <w:szCs w:val="28"/>
          <w:shd w:val="clear" w:color="auto" w:fill="FFFFFF"/>
          <w:lang w:val="kk-KZ"/>
        </w:rPr>
        <w:t xml:space="preserve"> </w:t>
      </w:r>
      <w:r w:rsidR="00342017" w:rsidRPr="00B165C1">
        <w:rPr>
          <w:rStyle w:val="ad"/>
          <w:rFonts w:ascii="Times New Roman" w:hAnsi="Times New Roman" w:cs="Times New Roman"/>
          <w:b w:val="0"/>
          <w:bCs w:val="0"/>
          <w:i w:val="0"/>
          <w:iCs w:val="0"/>
          <w:spacing w:val="0"/>
          <w:sz w:val="28"/>
          <w:szCs w:val="28"/>
          <w:shd w:val="clear" w:color="auto" w:fill="FFFFFF"/>
        </w:rPr>
        <w:t>Мировой</w:t>
      </w:r>
      <w:r w:rsidRPr="00B165C1">
        <w:rPr>
          <w:rStyle w:val="ad"/>
          <w:rFonts w:ascii="Times New Roman" w:hAnsi="Times New Roman" w:cs="Times New Roman"/>
          <w:b w:val="0"/>
          <w:bCs w:val="0"/>
          <w:i w:val="0"/>
          <w:iCs w:val="0"/>
          <w:spacing w:val="0"/>
          <w:sz w:val="28"/>
          <w:szCs w:val="28"/>
          <w:shd w:val="clear" w:color="auto" w:fill="FFFFFF"/>
        </w:rPr>
        <w:t xml:space="preserve"> </w:t>
      </w:r>
      <w:r w:rsidR="00342017" w:rsidRPr="00B165C1">
        <w:rPr>
          <w:rStyle w:val="ad"/>
          <w:rFonts w:ascii="Times New Roman" w:hAnsi="Times New Roman" w:cs="Times New Roman"/>
          <w:b w:val="0"/>
          <w:bCs w:val="0"/>
          <w:i w:val="0"/>
          <w:iCs w:val="0"/>
          <w:spacing w:val="0"/>
          <w:sz w:val="28"/>
          <w:szCs w:val="28"/>
          <w:shd w:val="clear" w:color="auto" w:fill="FFFFFF"/>
        </w:rPr>
        <w:t xml:space="preserve">опыт развития сельского туризма </w:t>
      </w:r>
      <w:r w:rsidR="00342017" w:rsidRPr="00B165C1">
        <w:rPr>
          <w:rFonts w:ascii="Times New Roman" w:hAnsi="Times New Roman" w:cs="Times New Roman"/>
          <w:sz w:val="28"/>
          <w:szCs w:val="28"/>
          <w:shd w:val="clear" w:color="auto" w:fill="FFFFFF"/>
        </w:rPr>
        <w:t>// Проблемы агрорынка. – 2019. – №2. – С. 108-115</w:t>
      </w:r>
      <w:r w:rsidR="00DD57DA" w:rsidRPr="00B165C1">
        <w:rPr>
          <w:rFonts w:ascii="Times New Roman" w:hAnsi="Times New Roman" w:cs="Times New Roman"/>
          <w:sz w:val="28"/>
          <w:szCs w:val="28"/>
          <w:shd w:val="clear" w:color="auto" w:fill="FFFFFF"/>
          <w:lang w:val="kk-KZ"/>
        </w:rPr>
        <w:t>.</w:t>
      </w:r>
    </w:p>
    <w:p w14:paraId="0A551F2F" w14:textId="3C02640E" w:rsidR="00342017" w:rsidRPr="00B165C1" w:rsidRDefault="00DB3CCF"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shd w:val="clear" w:color="auto" w:fill="FFFFFF"/>
        </w:rPr>
        <w:t xml:space="preserve">77 </w:t>
      </w:r>
      <w:r w:rsidR="00342017" w:rsidRPr="00B165C1">
        <w:rPr>
          <w:rFonts w:ascii="Times New Roman" w:hAnsi="Times New Roman" w:cs="Times New Roman"/>
          <w:sz w:val="28"/>
          <w:szCs w:val="28"/>
          <w:shd w:val="clear" w:color="auto" w:fill="FFFFFF"/>
        </w:rPr>
        <w:t>Оришев А.</w:t>
      </w:r>
      <w:r w:rsidR="00DD57DA" w:rsidRPr="00B165C1">
        <w:rPr>
          <w:rFonts w:ascii="Times New Roman" w:hAnsi="Times New Roman" w:cs="Times New Roman"/>
          <w:sz w:val="28"/>
          <w:szCs w:val="28"/>
          <w:shd w:val="clear" w:color="auto" w:fill="FFFFFF"/>
          <w:lang w:val="kk-KZ"/>
        </w:rPr>
        <w:t xml:space="preserve">Б., </w:t>
      </w:r>
      <w:r w:rsidR="00DD57DA" w:rsidRPr="00B165C1">
        <w:rPr>
          <w:rFonts w:ascii="Times New Roman" w:hAnsi="Times New Roman" w:cs="Times New Roman"/>
          <w:sz w:val="28"/>
          <w:szCs w:val="28"/>
          <w:shd w:val="clear" w:color="auto" w:fill="FFFFFF"/>
        </w:rPr>
        <w:t>Тарасенко В.Н.</w:t>
      </w:r>
      <w:r w:rsidR="00DD57DA" w:rsidRPr="00B165C1">
        <w:rPr>
          <w:rFonts w:ascii="Times New Roman" w:hAnsi="Times New Roman" w:cs="Times New Roman"/>
          <w:sz w:val="28"/>
          <w:szCs w:val="28"/>
          <w:shd w:val="clear" w:color="auto" w:fill="FFFFFF"/>
          <w:lang w:val="kk-KZ"/>
        </w:rPr>
        <w:t>.</w:t>
      </w:r>
      <w:r w:rsidR="00342017" w:rsidRPr="00B165C1">
        <w:rPr>
          <w:rFonts w:ascii="Times New Roman" w:hAnsi="Times New Roman" w:cs="Times New Roman"/>
          <w:sz w:val="28"/>
          <w:szCs w:val="28"/>
          <w:shd w:val="clear" w:color="auto" w:fill="FFFFFF"/>
        </w:rPr>
        <w:t xml:space="preserve"> Аграрный туризм в Китае // Вестник Алтайской академии экономики и права. – 2019. – №1-1. – С. 125-133.</w:t>
      </w:r>
    </w:p>
    <w:p w14:paraId="7E99F82E" w14:textId="786216DC" w:rsidR="00342017" w:rsidRDefault="00DB3CCF" w:rsidP="002525FE">
      <w:pPr>
        <w:pStyle w:val="a9"/>
        <w:spacing w:after="0" w:line="240" w:lineRule="auto"/>
        <w:ind w:left="0" w:firstLine="709"/>
        <w:jc w:val="both"/>
        <w:rPr>
          <w:rStyle w:val="ac"/>
          <w:rFonts w:ascii="Times New Roman" w:hAnsi="Times New Roman" w:cs="Times New Roman"/>
          <w:color w:val="auto"/>
          <w:sz w:val="28"/>
          <w:szCs w:val="28"/>
          <w:u w:val="none"/>
          <w:lang w:val="kk-KZ"/>
        </w:rPr>
      </w:pPr>
      <w:r w:rsidRPr="00B165C1">
        <w:rPr>
          <w:rFonts w:ascii="Times New Roman" w:hAnsi="Times New Roman" w:cs="Times New Roman"/>
          <w:sz w:val="28"/>
          <w:szCs w:val="28"/>
        </w:rPr>
        <w:t xml:space="preserve">78 </w:t>
      </w:r>
      <w:r w:rsidR="00342017" w:rsidRPr="00B165C1">
        <w:rPr>
          <w:rFonts w:ascii="Times New Roman" w:hAnsi="Times New Roman" w:cs="Times New Roman"/>
          <w:sz w:val="28"/>
          <w:szCs w:val="28"/>
        </w:rPr>
        <w:t xml:space="preserve">Японская модель организации сельского туризма </w:t>
      </w:r>
      <w:r w:rsidR="00DD57DA"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hyperlink r:id="rId289" w:history="1">
        <w:r w:rsidR="00DD57DA" w:rsidRPr="00B165C1">
          <w:rPr>
            <w:rStyle w:val="ac"/>
            <w:rFonts w:ascii="Times New Roman" w:hAnsi="Times New Roman" w:cs="Times New Roman"/>
            <w:color w:val="auto"/>
            <w:sz w:val="28"/>
            <w:szCs w:val="28"/>
            <w:u w:val="none"/>
          </w:rPr>
          <w:t>https://studbooks.net/2592914/turizm/yaponskaya_ model_organizatsii_</w:t>
        </w:r>
        <w:r w:rsidR="00DD57DA" w:rsidRPr="00B165C1">
          <w:rPr>
            <w:rStyle w:val="ac"/>
            <w:rFonts w:ascii="Times New Roman" w:hAnsi="Times New Roman" w:cs="Times New Roman"/>
            <w:color w:val="auto"/>
            <w:sz w:val="28"/>
            <w:szCs w:val="28"/>
            <w:u w:val="none"/>
            <w:lang w:val="kk-KZ"/>
          </w:rPr>
          <w:t>.</w:t>
        </w:r>
      </w:hyperlink>
      <w:r w:rsidR="00DD57DA" w:rsidRPr="00B165C1">
        <w:rPr>
          <w:rStyle w:val="ac"/>
          <w:rFonts w:ascii="Times New Roman" w:hAnsi="Times New Roman" w:cs="Times New Roman"/>
          <w:color w:val="auto"/>
          <w:sz w:val="28"/>
          <w:szCs w:val="28"/>
          <w:u w:val="none"/>
          <w:lang w:val="kk-KZ"/>
        </w:rPr>
        <w:t xml:space="preserve"> 10.05.2025.</w:t>
      </w:r>
    </w:p>
    <w:p w14:paraId="60B75887" w14:textId="2093BBC1" w:rsidR="00110A9B" w:rsidRPr="00B165C1" w:rsidRDefault="00110A9B" w:rsidP="002525FE">
      <w:pPr>
        <w:pStyle w:val="a9"/>
        <w:spacing w:after="0" w:line="240" w:lineRule="auto"/>
        <w:ind w:left="0" w:firstLine="709"/>
        <w:jc w:val="both"/>
        <w:rPr>
          <w:rFonts w:ascii="Times New Roman" w:hAnsi="Times New Roman" w:cs="Times New Roman"/>
          <w:sz w:val="28"/>
          <w:szCs w:val="28"/>
          <w:lang w:val="kk-KZ"/>
        </w:rPr>
      </w:pPr>
      <w:r w:rsidRPr="003A2957">
        <w:rPr>
          <w:rFonts w:ascii="Times New Roman" w:hAnsi="Times New Roman" w:cs="Times New Roman"/>
          <w:sz w:val="28"/>
          <w:szCs w:val="28"/>
          <w:lang w:val="en-US"/>
        </w:rPr>
        <w:t>79</w:t>
      </w:r>
      <w:r w:rsidRPr="003A2957">
        <w:rPr>
          <w:rFonts w:ascii="Times New Roman" w:hAnsi="Times New Roman" w:cs="Times New Roman"/>
          <w:sz w:val="28"/>
          <w:szCs w:val="28"/>
          <w:lang w:val="kk-KZ"/>
        </w:rPr>
        <w:tab/>
        <w:t>Sayabaev K.M., Zholmukhanova A., Nukesheva A., Tleuzhanova D., Assilov B., Zhansagimova A. Sustainable rural development through tourism // Journal of Environmental Management and Tourism. – 2020. – Vol. 11, №6. – P. 1550–1559.</w:t>
      </w:r>
    </w:p>
    <w:p w14:paraId="13437C0B" w14:textId="4B39F20B" w:rsidR="005C06AF" w:rsidRPr="00B165C1" w:rsidRDefault="00DB3CC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80 </w:t>
      </w:r>
      <w:r w:rsidR="00DD57DA" w:rsidRPr="00B165C1">
        <w:rPr>
          <w:rFonts w:ascii="Times New Roman" w:hAnsi="Times New Roman" w:cs="Times New Roman"/>
          <w:sz w:val="28"/>
          <w:szCs w:val="28"/>
        </w:rPr>
        <w:t>Постановление Правительства Р</w:t>
      </w:r>
      <w:r w:rsidR="00DD57DA" w:rsidRPr="00B165C1">
        <w:rPr>
          <w:rFonts w:ascii="Times New Roman" w:hAnsi="Times New Roman" w:cs="Times New Roman"/>
          <w:sz w:val="28"/>
          <w:szCs w:val="28"/>
          <w:lang w:val="kk-KZ"/>
        </w:rPr>
        <w:t xml:space="preserve">еспублики </w:t>
      </w:r>
      <w:r w:rsidR="00DD57DA" w:rsidRPr="00B165C1">
        <w:rPr>
          <w:rFonts w:ascii="Times New Roman" w:hAnsi="Times New Roman" w:cs="Times New Roman"/>
          <w:sz w:val="28"/>
          <w:szCs w:val="28"/>
        </w:rPr>
        <w:t>К</w:t>
      </w:r>
      <w:r w:rsidR="00DD57DA" w:rsidRPr="00B165C1">
        <w:rPr>
          <w:rFonts w:ascii="Times New Roman" w:hAnsi="Times New Roman" w:cs="Times New Roman"/>
          <w:sz w:val="28"/>
          <w:szCs w:val="28"/>
          <w:lang w:val="kk-KZ"/>
        </w:rPr>
        <w:t>азахстан.</w:t>
      </w:r>
      <w:r w:rsidR="00DD57DA"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 xml:space="preserve">Об утверждении Концепции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Республики Казахстан на 2023-2027 годы</w:t>
      </w:r>
      <w:r w:rsidR="007E7717" w:rsidRPr="00B165C1">
        <w:rPr>
          <w:rFonts w:ascii="Times New Roman" w:hAnsi="Times New Roman" w:cs="Times New Roman"/>
          <w:sz w:val="28"/>
          <w:szCs w:val="28"/>
          <w:lang w:val="kk-KZ"/>
        </w:rPr>
        <w:t>: утв.</w:t>
      </w:r>
      <w:r w:rsidR="00342017" w:rsidRPr="00B165C1">
        <w:rPr>
          <w:rFonts w:ascii="Times New Roman" w:hAnsi="Times New Roman" w:cs="Times New Roman"/>
          <w:sz w:val="28"/>
          <w:szCs w:val="28"/>
        </w:rPr>
        <w:t xml:space="preserve"> 28 марта 2023 года</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№270</w:t>
      </w:r>
      <w:r w:rsidRPr="00B165C1">
        <w:rPr>
          <w:rFonts w:ascii="Times New Roman" w:hAnsi="Times New Roman" w:cs="Times New Roman"/>
          <w:sz w:val="28"/>
          <w:szCs w:val="28"/>
        </w:rPr>
        <w:t xml:space="preserve"> </w:t>
      </w:r>
      <w:r w:rsidR="00DD57DA" w:rsidRPr="00B165C1">
        <w:rPr>
          <w:rFonts w:ascii="Times New Roman" w:hAnsi="Times New Roman" w:cs="Times New Roman"/>
          <w:sz w:val="28"/>
          <w:szCs w:val="28"/>
          <w:lang w:val="kk-KZ"/>
        </w:rPr>
        <w:t xml:space="preserve">// </w:t>
      </w:r>
      <w:hyperlink r:id="rId290" w:history="1">
        <w:r w:rsidR="007E7717" w:rsidRPr="00B165C1">
          <w:rPr>
            <w:rStyle w:val="ac"/>
            <w:rFonts w:ascii="Times New Roman" w:hAnsi="Times New Roman" w:cs="Times New Roman"/>
            <w:color w:val="auto"/>
            <w:sz w:val="28"/>
            <w:szCs w:val="28"/>
            <w:u w:val="none"/>
          </w:rPr>
          <w:t>https://adilet.zan.kz/rus/docs/</w:t>
        </w:r>
      </w:hyperlink>
      <w:r w:rsidR="007E7717" w:rsidRPr="00B165C1">
        <w:rPr>
          <w:rFonts w:ascii="Times New Roman" w:hAnsi="Times New Roman" w:cs="Times New Roman"/>
          <w:sz w:val="28"/>
          <w:szCs w:val="28"/>
          <w:lang w:val="kk-KZ"/>
        </w:rPr>
        <w:t>. 10.10.2025.</w:t>
      </w:r>
    </w:p>
    <w:p w14:paraId="00B62954" w14:textId="5EECF976" w:rsidR="00342017" w:rsidRPr="00B165C1" w:rsidRDefault="00DB3CC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81 </w:t>
      </w:r>
      <w:r w:rsidR="00B6385E" w:rsidRPr="00B165C1">
        <w:rPr>
          <w:rFonts w:ascii="Times New Roman" w:hAnsi="Times New Roman" w:cs="Times New Roman"/>
          <w:sz w:val="28"/>
          <w:szCs w:val="28"/>
        </w:rPr>
        <w:t>Указ Президента Республики Казахстан</w:t>
      </w:r>
      <w:r w:rsidR="007E7717" w:rsidRPr="00B165C1">
        <w:rPr>
          <w:rFonts w:ascii="Times New Roman" w:hAnsi="Times New Roman" w:cs="Times New Roman"/>
          <w:sz w:val="28"/>
          <w:szCs w:val="28"/>
          <w:lang w:val="kk-KZ"/>
        </w:rPr>
        <w:t>.</w:t>
      </w:r>
      <w:r w:rsidR="00B6385E" w:rsidRPr="00B165C1">
        <w:rPr>
          <w:rFonts w:ascii="Times New Roman" w:hAnsi="Times New Roman" w:cs="Times New Roman"/>
          <w:sz w:val="28"/>
          <w:szCs w:val="28"/>
        </w:rPr>
        <w:t xml:space="preserve"> </w:t>
      </w:r>
      <w:r w:rsidRPr="00B165C1">
        <w:rPr>
          <w:rFonts w:ascii="Times New Roman" w:hAnsi="Times New Roman" w:cs="Times New Roman"/>
          <w:sz w:val="28"/>
          <w:szCs w:val="28"/>
        </w:rPr>
        <w:t>Об утверждении Национального плана развития Республики Казахстан до 2025 года и признании утратившими силу некоторых указов Президента Республики Казахстан</w:t>
      </w:r>
      <w:r w:rsidR="007E7717" w:rsidRPr="00B165C1">
        <w:rPr>
          <w:rFonts w:ascii="Times New Roman" w:hAnsi="Times New Roman" w:cs="Times New Roman"/>
          <w:sz w:val="28"/>
          <w:szCs w:val="28"/>
          <w:lang w:val="kk-KZ"/>
        </w:rPr>
        <w:t>: утв.</w:t>
      </w:r>
      <w:r w:rsidRPr="00B165C1">
        <w:rPr>
          <w:rFonts w:ascii="Times New Roman" w:hAnsi="Times New Roman" w:cs="Times New Roman"/>
          <w:sz w:val="28"/>
          <w:szCs w:val="28"/>
        </w:rPr>
        <w:t xml:space="preserve"> </w:t>
      </w:r>
      <w:r w:rsidR="007E7717" w:rsidRPr="00B165C1">
        <w:rPr>
          <w:rFonts w:ascii="Times New Roman" w:hAnsi="Times New Roman" w:cs="Times New Roman"/>
          <w:sz w:val="28"/>
          <w:szCs w:val="28"/>
        </w:rPr>
        <w:t>15</w:t>
      </w:r>
      <w:r w:rsidR="007E7717" w:rsidRPr="00B165C1">
        <w:rPr>
          <w:rFonts w:ascii="Times New Roman" w:hAnsi="Times New Roman" w:cs="Times New Roman"/>
          <w:sz w:val="28"/>
          <w:szCs w:val="28"/>
          <w:lang w:val="kk-KZ"/>
        </w:rPr>
        <w:t> </w:t>
      </w:r>
      <w:r w:rsidR="007E7717" w:rsidRPr="00B165C1">
        <w:rPr>
          <w:rFonts w:ascii="Times New Roman" w:hAnsi="Times New Roman" w:cs="Times New Roman"/>
          <w:sz w:val="28"/>
          <w:szCs w:val="28"/>
        </w:rPr>
        <w:t>февраля 2018 года</w:t>
      </w:r>
      <w:r w:rsidR="007E7717" w:rsidRPr="00B165C1">
        <w:rPr>
          <w:rFonts w:ascii="Times New Roman" w:hAnsi="Times New Roman" w:cs="Times New Roman"/>
          <w:sz w:val="28"/>
          <w:szCs w:val="28"/>
          <w:lang w:val="kk-KZ"/>
        </w:rPr>
        <w:t>,</w:t>
      </w:r>
      <w:r w:rsidR="007E7717" w:rsidRPr="00B165C1">
        <w:rPr>
          <w:rFonts w:ascii="Times New Roman" w:hAnsi="Times New Roman" w:cs="Times New Roman"/>
          <w:sz w:val="28"/>
          <w:szCs w:val="28"/>
        </w:rPr>
        <w:t xml:space="preserve"> №636 </w:t>
      </w:r>
      <w:r w:rsidRPr="00B165C1">
        <w:rPr>
          <w:rFonts w:ascii="Times New Roman" w:hAnsi="Times New Roman" w:cs="Times New Roman"/>
          <w:sz w:val="28"/>
          <w:szCs w:val="28"/>
        </w:rPr>
        <w:t xml:space="preserve">// </w:t>
      </w:r>
      <w:hyperlink r:id="rId291" w:history="1">
        <w:r w:rsidR="007E7717" w:rsidRPr="00B165C1">
          <w:rPr>
            <w:rStyle w:val="ac"/>
            <w:rFonts w:ascii="Times New Roman" w:hAnsi="Times New Roman" w:cs="Times New Roman"/>
            <w:color w:val="auto"/>
            <w:sz w:val="28"/>
            <w:szCs w:val="28"/>
            <w:u w:val="none"/>
          </w:rPr>
          <w:t>https://adilet.zan.kz/rus/docs</w:t>
        </w:r>
      </w:hyperlink>
      <w:r w:rsidRPr="00B165C1">
        <w:rPr>
          <w:rFonts w:ascii="Times New Roman" w:hAnsi="Times New Roman" w:cs="Times New Roman"/>
          <w:sz w:val="28"/>
          <w:szCs w:val="28"/>
        </w:rPr>
        <w:t>.</w:t>
      </w:r>
      <w:r w:rsidR="007E7717" w:rsidRPr="00B165C1">
        <w:rPr>
          <w:rFonts w:ascii="Times New Roman" w:hAnsi="Times New Roman" w:cs="Times New Roman"/>
          <w:sz w:val="28"/>
          <w:szCs w:val="28"/>
          <w:lang w:val="kk-KZ"/>
        </w:rPr>
        <w:t xml:space="preserve"> 10.10.2025.</w:t>
      </w:r>
    </w:p>
    <w:p w14:paraId="5AF26786" w14:textId="65A433AA" w:rsidR="00342017" w:rsidRPr="00B165C1" w:rsidRDefault="00B6385E" w:rsidP="002525FE">
      <w:pPr>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82 </w:t>
      </w:r>
      <w:r w:rsidR="00342017" w:rsidRPr="00B165C1">
        <w:rPr>
          <w:rFonts w:ascii="Times New Roman" w:hAnsi="Times New Roman" w:cs="Times New Roman"/>
          <w:sz w:val="28"/>
          <w:szCs w:val="28"/>
        </w:rPr>
        <w:t xml:space="preserve">Омарханова Ж. Модернизационный потенциал развития сельских населенных пунктов Казахстана </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hyperlink r:id="rId292" w:history="1">
        <w:r w:rsidR="007E7717" w:rsidRPr="00B165C1">
          <w:rPr>
            <w:rStyle w:val="ac"/>
            <w:rFonts w:ascii="Times New Roman" w:hAnsi="Times New Roman" w:cs="Times New Roman"/>
            <w:color w:val="auto"/>
            <w:sz w:val="28"/>
            <w:szCs w:val="28"/>
            <w:u w:val="none"/>
          </w:rPr>
          <w:t>https://rep.keu.kz/bitstream</w:t>
        </w:r>
        <w:r w:rsidR="007E7717" w:rsidRPr="00B165C1">
          <w:rPr>
            <w:rStyle w:val="ac"/>
            <w:rFonts w:ascii="Times New Roman" w:hAnsi="Times New Roman" w:cs="Times New Roman"/>
            <w:color w:val="auto"/>
            <w:sz w:val="28"/>
            <w:szCs w:val="28"/>
            <w:u w:val="none"/>
            <w:lang w:val="kk-KZ"/>
          </w:rPr>
          <w:t>.</w:t>
        </w:r>
      </w:hyperlink>
      <w:r w:rsidR="007E7717" w:rsidRPr="00B165C1">
        <w:rPr>
          <w:rStyle w:val="ac"/>
          <w:rFonts w:ascii="Times New Roman" w:hAnsi="Times New Roman" w:cs="Times New Roman"/>
          <w:color w:val="auto"/>
          <w:sz w:val="28"/>
          <w:szCs w:val="28"/>
          <w:u w:val="none"/>
          <w:lang w:val="kk-KZ"/>
        </w:rPr>
        <w:t xml:space="preserve"> 10.10.2025.</w:t>
      </w:r>
    </w:p>
    <w:p w14:paraId="207A5879" w14:textId="4ADBC4D2" w:rsidR="00342017" w:rsidRPr="00B165C1" w:rsidRDefault="00B6385E" w:rsidP="002525FE">
      <w:pPr>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83 </w:t>
      </w:r>
      <w:r w:rsidR="00342017" w:rsidRPr="00B165C1">
        <w:rPr>
          <w:rFonts w:ascii="Times New Roman" w:hAnsi="Times New Roman" w:cs="Times New Roman"/>
          <w:sz w:val="28"/>
          <w:szCs w:val="28"/>
        </w:rPr>
        <w:t>Бухарбаева А. Оценка современного состояния и проблемы развития аграрного производства и сбыта сельскохозяйственной продукции в Казахстане // Central Asian Economic Review. – 2019. – №2(125). – С. 139-148</w:t>
      </w:r>
      <w:r w:rsidR="007E7717" w:rsidRPr="00B165C1">
        <w:rPr>
          <w:rFonts w:ascii="Times New Roman" w:hAnsi="Times New Roman" w:cs="Times New Roman"/>
          <w:sz w:val="28"/>
          <w:szCs w:val="28"/>
          <w:lang w:val="kk-KZ"/>
        </w:rPr>
        <w:t>.</w:t>
      </w:r>
    </w:p>
    <w:p w14:paraId="0E18B210" w14:textId="517948E7" w:rsidR="005C06AF" w:rsidRPr="00B165C1" w:rsidRDefault="00B6385E"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84 </w:t>
      </w:r>
      <w:r w:rsidR="00342017" w:rsidRPr="00B165C1">
        <w:rPr>
          <w:rFonts w:ascii="Times New Roman" w:hAnsi="Times New Roman" w:cs="Times New Roman"/>
          <w:sz w:val="28"/>
          <w:szCs w:val="28"/>
        </w:rPr>
        <w:t>Жалелева Р.</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7E7717" w:rsidRPr="00B165C1">
        <w:rPr>
          <w:rFonts w:ascii="Times New Roman" w:hAnsi="Times New Roman" w:cs="Times New Roman"/>
          <w:sz w:val="28"/>
          <w:szCs w:val="28"/>
        </w:rPr>
        <w:t xml:space="preserve">Пастернак </w:t>
      </w:r>
      <w:r w:rsidR="007E7717" w:rsidRPr="00B165C1">
        <w:rPr>
          <w:rFonts w:ascii="Times New Roman" w:hAnsi="Times New Roman" w:cs="Times New Roman"/>
          <w:sz w:val="28"/>
          <w:szCs w:val="28"/>
          <w:lang w:val="kk-KZ"/>
        </w:rPr>
        <w:t xml:space="preserve">АА., </w:t>
      </w:r>
      <w:r w:rsidR="007E7717" w:rsidRPr="00B165C1">
        <w:rPr>
          <w:rFonts w:ascii="Times New Roman" w:hAnsi="Times New Roman" w:cs="Times New Roman"/>
          <w:sz w:val="28"/>
          <w:szCs w:val="28"/>
        </w:rPr>
        <w:t xml:space="preserve">Жалелева С.З. </w:t>
      </w:r>
      <w:r w:rsidR="00990CA4" w:rsidRPr="00B165C1">
        <w:rPr>
          <w:rFonts w:ascii="Times New Roman" w:hAnsi="Times New Roman" w:cs="Times New Roman"/>
          <w:sz w:val="28"/>
          <w:szCs w:val="28"/>
        </w:rPr>
        <w:t>С</w:t>
      </w:r>
      <w:r w:rsidR="007E7717" w:rsidRPr="00B165C1">
        <w:rPr>
          <w:rFonts w:ascii="Times New Roman" w:hAnsi="Times New Roman" w:cs="Times New Roman"/>
          <w:sz w:val="28"/>
          <w:szCs w:val="28"/>
          <w:lang w:val="kk-KZ"/>
        </w:rPr>
        <w:t xml:space="preserve">ельские территории </w:t>
      </w:r>
      <w:r w:rsidR="00342017" w:rsidRPr="00B165C1">
        <w:rPr>
          <w:rFonts w:ascii="Times New Roman" w:hAnsi="Times New Roman" w:cs="Times New Roman"/>
          <w:sz w:val="28"/>
          <w:szCs w:val="28"/>
        </w:rPr>
        <w:t xml:space="preserve">в развитии </w:t>
      </w:r>
      <w:r w:rsidR="007E7717" w:rsidRPr="00B165C1">
        <w:rPr>
          <w:rFonts w:ascii="Times New Roman" w:hAnsi="Times New Roman" w:cs="Times New Roman"/>
          <w:sz w:val="28"/>
          <w:szCs w:val="28"/>
          <w:lang w:val="kk-KZ"/>
        </w:rPr>
        <w:t xml:space="preserve">Казахстана </w:t>
      </w:r>
      <w:r w:rsidR="00342017" w:rsidRPr="00B165C1">
        <w:rPr>
          <w:rFonts w:ascii="Times New Roman" w:hAnsi="Times New Roman" w:cs="Times New Roman"/>
          <w:sz w:val="28"/>
          <w:szCs w:val="28"/>
        </w:rPr>
        <w:t>// Россия: тенденции и перспективы развития</w:t>
      </w:r>
      <w:r w:rsidR="007E7717" w:rsidRPr="00B165C1">
        <w:rPr>
          <w:rFonts w:ascii="Times New Roman" w:hAnsi="Times New Roman" w:cs="Times New Roman"/>
          <w:sz w:val="28"/>
          <w:szCs w:val="28"/>
          <w:lang w:val="kk-KZ"/>
        </w:rPr>
        <w:t>: ежегод. – М.,</w:t>
      </w:r>
      <w:r w:rsidR="00342017" w:rsidRPr="00B165C1">
        <w:rPr>
          <w:rFonts w:ascii="Times New Roman" w:hAnsi="Times New Roman" w:cs="Times New Roman"/>
          <w:sz w:val="28"/>
          <w:szCs w:val="28"/>
        </w:rPr>
        <w:t xml:space="preserve"> 2022</w:t>
      </w:r>
      <w:r w:rsidR="007E7717" w:rsidRPr="00B165C1">
        <w:rPr>
          <w:rFonts w:ascii="Times New Roman" w:hAnsi="Times New Roman" w:cs="Times New Roman"/>
          <w:sz w:val="28"/>
          <w:szCs w:val="28"/>
          <w:lang w:val="kk-KZ"/>
        </w:rPr>
        <w:t>. – С. 63-67.</w:t>
      </w:r>
      <w:r w:rsidRPr="00B165C1">
        <w:rPr>
          <w:rFonts w:ascii="Times New Roman" w:hAnsi="Times New Roman" w:cs="Times New Roman"/>
          <w:sz w:val="28"/>
          <w:szCs w:val="28"/>
        </w:rPr>
        <w:t xml:space="preserve"> </w:t>
      </w:r>
    </w:p>
    <w:p w14:paraId="10A0D6CD" w14:textId="17D74F2F" w:rsidR="00342017" w:rsidRPr="00B165C1" w:rsidRDefault="00B6385E"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85 </w:t>
      </w:r>
      <w:r w:rsidR="007E7717" w:rsidRPr="00B165C1">
        <w:rPr>
          <w:rFonts w:ascii="Times New Roman" w:hAnsi="Times New Roman" w:cs="Times New Roman"/>
          <w:sz w:val="28"/>
          <w:szCs w:val="28"/>
        </w:rPr>
        <w:t>Постановление Правительства Республики Казахстан</w:t>
      </w:r>
      <w:r w:rsidR="007E7717" w:rsidRPr="00B165C1">
        <w:rPr>
          <w:rFonts w:ascii="Times New Roman" w:hAnsi="Times New Roman" w:cs="Times New Roman"/>
          <w:sz w:val="28"/>
          <w:szCs w:val="28"/>
          <w:lang w:val="kk-KZ"/>
        </w:rPr>
        <w:t>.</w:t>
      </w:r>
      <w:r w:rsidR="007E7717" w:rsidRPr="00B165C1">
        <w:rPr>
          <w:rFonts w:ascii="Times New Roman" w:hAnsi="Times New Roman" w:cs="Times New Roman"/>
          <w:sz w:val="28"/>
          <w:szCs w:val="28"/>
        </w:rPr>
        <w:t xml:space="preserve"> </w:t>
      </w:r>
      <w:r w:rsidRPr="00B165C1">
        <w:rPr>
          <w:rFonts w:ascii="Times New Roman" w:hAnsi="Times New Roman" w:cs="Times New Roman"/>
          <w:sz w:val="28"/>
          <w:szCs w:val="28"/>
        </w:rPr>
        <w:t>О проекте Указа Президента Республики Казахстан "Об утверждении Плана территориального развития Республики Казахстан до 2025 года"</w:t>
      </w:r>
      <w:r w:rsidR="007E7717" w:rsidRPr="00B165C1">
        <w:rPr>
          <w:rFonts w:ascii="Times New Roman" w:hAnsi="Times New Roman" w:cs="Times New Roman"/>
          <w:sz w:val="28"/>
          <w:szCs w:val="28"/>
          <w:lang w:val="kk-KZ"/>
        </w:rPr>
        <w:t>: утв.</w:t>
      </w:r>
      <w:r w:rsidRPr="00B165C1">
        <w:rPr>
          <w:rFonts w:ascii="Times New Roman" w:hAnsi="Times New Roman" w:cs="Times New Roman"/>
          <w:sz w:val="28"/>
          <w:szCs w:val="28"/>
        </w:rPr>
        <w:t xml:space="preserve"> 13 сентября 2021 года</w:t>
      </w:r>
      <w:r w:rsidR="007E7717" w:rsidRPr="00B165C1">
        <w:rPr>
          <w:rFonts w:ascii="Times New Roman" w:hAnsi="Times New Roman" w:cs="Times New Roman"/>
          <w:sz w:val="28"/>
          <w:szCs w:val="28"/>
          <w:lang w:val="kk-KZ"/>
        </w:rPr>
        <w:t>,</w:t>
      </w:r>
      <w:r w:rsidRPr="00B165C1">
        <w:rPr>
          <w:rFonts w:ascii="Times New Roman" w:hAnsi="Times New Roman" w:cs="Times New Roman"/>
          <w:sz w:val="28"/>
          <w:szCs w:val="28"/>
        </w:rPr>
        <w:t xml:space="preserve"> №634 // </w:t>
      </w:r>
      <w:hyperlink r:id="rId293" w:history="1">
        <w:r w:rsidR="007E7717" w:rsidRPr="00B165C1">
          <w:rPr>
            <w:rStyle w:val="ac"/>
            <w:rFonts w:ascii="Times New Roman" w:hAnsi="Times New Roman" w:cs="Times New Roman"/>
            <w:color w:val="auto"/>
            <w:sz w:val="28"/>
            <w:szCs w:val="28"/>
            <w:u w:val="none"/>
          </w:rPr>
          <w:t>https://adilet.zan.kz/rus/docs/P2100000634</w:t>
        </w:r>
      </w:hyperlink>
      <w:r w:rsidR="007E7717" w:rsidRPr="00B165C1">
        <w:rPr>
          <w:rFonts w:ascii="Times New Roman" w:hAnsi="Times New Roman" w:cs="Times New Roman"/>
          <w:sz w:val="28"/>
          <w:szCs w:val="28"/>
          <w:lang w:val="kk-KZ"/>
        </w:rPr>
        <w:t>. 12.05.2025.</w:t>
      </w:r>
    </w:p>
    <w:p w14:paraId="055D3CD6" w14:textId="7D280FA0" w:rsidR="00342017" w:rsidRPr="00B165C1" w:rsidRDefault="00B6385E" w:rsidP="002525FE">
      <w:pPr>
        <w:spacing w:after="0" w:line="240" w:lineRule="auto"/>
        <w:ind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86 </w:t>
      </w:r>
      <w:r w:rsidR="00342017" w:rsidRPr="00B165C1">
        <w:rPr>
          <w:rFonts w:ascii="Times New Roman" w:hAnsi="Times New Roman" w:cs="Times New Roman"/>
          <w:sz w:val="28"/>
          <w:szCs w:val="28"/>
        </w:rPr>
        <w:t xml:space="preserve">Развитие сельских территорий в Казахстане: основные направления и результаты </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hyperlink r:id="rId294" w:history="1">
        <w:r w:rsidR="007E7717" w:rsidRPr="00B165C1">
          <w:rPr>
            <w:rStyle w:val="ac"/>
            <w:rFonts w:ascii="Times New Roman" w:hAnsi="Times New Roman" w:cs="Times New Roman"/>
            <w:color w:val="auto"/>
            <w:sz w:val="28"/>
            <w:szCs w:val="28"/>
            <w:u w:val="none"/>
          </w:rPr>
          <w:t>https://dknews.kz/ru/ekonomika/320767-razvitie-selskih</w:t>
        </w:r>
      </w:hyperlink>
      <w:r w:rsidR="007E7717" w:rsidRPr="00B165C1">
        <w:rPr>
          <w:rFonts w:ascii="Times New Roman" w:hAnsi="Times New Roman" w:cs="Times New Roman"/>
          <w:sz w:val="28"/>
          <w:szCs w:val="28"/>
          <w:lang w:val="kk-KZ"/>
        </w:rPr>
        <w:t>. 10.05.2025.</w:t>
      </w:r>
    </w:p>
    <w:p w14:paraId="64F3805B" w14:textId="3565490C" w:rsidR="00342017" w:rsidRPr="00B165C1" w:rsidRDefault="00B6385E"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87 </w:t>
      </w:r>
      <w:r w:rsidR="00342017" w:rsidRPr="00B165C1">
        <w:rPr>
          <w:rFonts w:ascii="Times New Roman" w:hAnsi="Times New Roman" w:cs="Times New Roman"/>
          <w:sz w:val="28"/>
          <w:szCs w:val="28"/>
        </w:rPr>
        <w:t>Макенова А.</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7E7717" w:rsidRPr="00B165C1">
        <w:rPr>
          <w:rFonts w:ascii="Times New Roman" w:hAnsi="Times New Roman" w:cs="Times New Roman"/>
          <w:sz w:val="28"/>
          <w:szCs w:val="28"/>
        </w:rPr>
        <w:t xml:space="preserve">Оралбаева А., Кизимбаева А. </w:t>
      </w:r>
      <w:r w:rsidR="00342017" w:rsidRPr="00B165C1">
        <w:rPr>
          <w:rFonts w:ascii="Times New Roman" w:hAnsi="Times New Roman" w:cs="Times New Roman"/>
          <w:sz w:val="28"/>
          <w:szCs w:val="28"/>
        </w:rPr>
        <w:t>Устойчивое развитие сельских территорий Казахстана: современное состояние //</w:t>
      </w:r>
      <w:r w:rsidR="007E7717"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В</w:t>
      </w:r>
      <w:r w:rsidR="00342017" w:rsidRPr="00B165C1">
        <w:rPr>
          <w:rFonts w:ascii="Times New Roman" w:hAnsi="Times New Roman" w:cs="Times New Roman"/>
          <w:iCs/>
          <w:sz w:val="28"/>
          <w:szCs w:val="28"/>
        </w:rPr>
        <w:t>естник НАН РК</w:t>
      </w:r>
      <w:r w:rsidR="00342017" w:rsidRPr="00B165C1">
        <w:rPr>
          <w:rFonts w:ascii="Times New Roman" w:hAnsi="Times New Roman" w:cs="Times New Roman"/>
          <w:sz w:val="28"/>
          <w:szCs w:val="28"/>
        </w:rPr>
        <w:t>. – 2024. – №</w:t>
      </w:r>
      <w:r w:rsidR="00342017" w:rsidRPr="00B165C1">
        <w:rPr>
          <w:rFonts w:ascii="Times New Roman" w:hAnsi="Times New Roman" w:cs="Times New Roman"/>
          <w:iCs/>
          <w:sz w:val="28"/>
          <w:szCs w:val="28"/>
        </w:rPr>
        <w:t>411</w:t>
      </w:r>
      <w:r w:rsidR="00342017" w:rsidRPr="00B165C1">
        <w:rPr>
          <w:rFonts w:ascii="Times New Roman" w:hAnsi="Times New Roman" w:cs="Times New Roman"/>
          <w:sz w:val="28"/>
          <w:szCs w:val="28"/>
        </w:rPr>
        <w:t xml:space="preserve">(5). – </w:t>
      </w:r>
      <w:r w:rsidR="007E7717" w:rsidRPr="00B165C1">
        <w:rPr>
          <w:rFonts w:ascii="Times New Roman" w:hAnsi="Times New Roman" w:cs="Times New Roman"/>
          <w:sz w:val="28"/>
          <w:szCs w:val="28"/>
          <w:lang w:val="kk-KZ"/>
        </w:rPr>
        <w:t xml:space="preserve">С. </w:t>
      </w:r>
      <w:r w:rsidR="00342017" w:rsidRPr="00B165C1">
        <w:rPr>
          <w:rFonts w:ascii="Times New Roman" w:hAnsi="Times New Roman" w:cs="Times New Roman"/>
          <w:sz w:val="28"/>
          <w:szCs w:val="28"/>
        </w:rPr>
        <w:t>374-388</w:t>
      </w:r>
      <w:r w:rsidR="007E7717" w:rsidRPr="00B165C1">
        <w:rPr>
          <w:rFonts w:ascii="Times New Roman" w:hAnsi="Times New Roman" w:cs="Times New Roman"/>
          <w:sz w:val="28"/>
          <w:szCs w:val="28"/>
          <w:lang w:val="kk-KZ"/>
        </w:rPr>
        <w:t>.</w:t>
      </w:r>
    </w:p>
    <w:p w14:paraId="6C90201D" w14:textId="1CE02FFA" w:rsidR="00342017" w:rsidRPr="00B165C1" w:rsidRDefault="00B6385E" w:rsidP="002525FE">
      <w:pPr>
        <w:spacing w:after="0" w:line="240" w:lineRule="auto"/>
        <w:ind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88 </w:t>
      </w:r>
      <w:r w:rsidR="007E7717" w:rsidRPr="00B165C1">
        <w:rPr>
          <w:rFonts w:ascii="Times New Roman" w:hAnsi="Times New Roman" w:cs="Times New Roman"/>
          <w:sz w:val="28"/>
          <w:szCs w:val="28"/>
        </w:rPr>
        <w:t>Жалелева Р.</w:t>
      </w:r>
      <w:r w:rsidR="007E7717" w:rsidRPr="00B165C1">
        <w:rPr>
          <w:rFonts w:ascii="Times New Roman" w:hAnsi="Times New Roman" w:cs="Times New Roman"/>
          <w:sz w:val="28"/>
          <w:szCs w:val="28"/>
          <w:lang w:val="kk-KZ"/>
        </w:rPr>
        <w:t>,</w:t>
      </w:r>
      <w:r w:rsidR="007E7717" w:rsidRPr="00B165C1">
        <w:rPr>
          <w:rFonts w:ascii="Times New Roman" w:hAnsi="Times New Roman" w:cs="Times New Roman"/>
          <w:sz w:val="28"/>
          <w:szCs w:val="28"/>
        </w:rPr>
        <w:t xml:space="preserve"> Пастернак </w:t>
      </w:r>
      <w:r w:rsidR="007E7717" w:rsidRPr="00B165C1">
        <w:rPr>
          <w:rFonts w:ascii="Times New Roman" w:hAnsi="Times New Roman" w:cs="Times New Roman"/>
          <w:sz w:val="28"/>
          <w:szCs w:val="28"/>
          <w:lang w:val="kk-KZ"/>
        </w:rPr>
        <w:t xml:space="preserve">АА., </w:t>
      </w:r>
      <w:r w:rsidR="007E7717" w:rsidRPr="00B165C1">
        <w:rPr>
          <w:rFonts w:ascii="Times New Roman" w:hAnsi="Times New Roman" w:cs="Times New Roman"/>
          <w:sz w:val="28"/>
          <w:szCs w:val="28"/>
        </w:rPr>
        <w:t xml:space="preserve">Жалелева С.З. </w:t>
      </w:r>
      <w:r w:rsidR="00342017" w:rsidRPr="00B165C1">
        <w:rPr>
          <w:rFonts w:ascii="Times New Roman" w:hAnsi="Times New Roman" w:cs="Times New Roman"/>
          <w:sz w:val="28"/>
          <w:szCs w:val="28"/>
        </w:rPr>
        <w:t xml:space="preserve">Оценка потенциала сельских территорий Казахстана </w:t>
      </w:r>
      <w:r w:rsidR="007E7717" w:rsidRPr="00B165C1">
        <w:rPr>
          <w:rFonts w:ascii="Times New Roman" w:hAnsi="Times New Roman" w:cs="Times New Roman"/>
          <w:sz w:val="28"/>
          <w:szCs w:val="28"/>
        </w:rPr>
        <w:t>// Россия: тенденции и перспективы развития</w:t>
      </w:r>
      <w:r w:rsidR="007E7717" w:rsidRPr="00B165C1">
        <w:rPr>
          <w:rFonts w:ascii="Times New Roman" w:hAnsi="Times New Roman" w:cs="Times New Roman"/>
          <w:sz w:val="28"/>
          <w:szCs w:val="28"/>
          <w:lang w:val="kk-KZ"/>
        </w:rPr>
        <w:t>: ежегод. – М.,</w:t>
      </w:r>
      <w:r w:rsidR="007E7717" w:rsidRPr="00B165C1">
        <w:rPr>
          <w:rFonts w:ascii="Times New Roman" w:hAnsi="Times New Roman" w:cs="Times New Roman"/>
          <w:sz w:val="28"/>
          <w:szCs w:val="28"/>
        </w:rPr>
        <w:t xml:space="preserve"> 2022</w:t>
      </w:r>
      <w:r w:rsidR="007E7717" w:rsidRPr="00B165C1">
        <w:rPr>
          <w:rFonts w:ascii="Times New Roman" w:hAnsi="Times New Roman" w:cs="Times New Roman"/>
          <w:sz w:val="28"/>
          <w:szCs w:val="28"/>
          <w:lang w:val="kk-KZ"/>
        </w:rPr>
        <w:t>. – С. 68-71.</w:t>
      </w:r>
      <w:r w:rsidR="00342017" w:rsidRPr="00B165C1">
        <w:rPr>
          <w:rFonts w:ascii="Times New Roman" w:hAnsi="Times New Roman" w:cs="Times New Roman"/>
          <w:sz w:val="28"/>
          <w:szCs w:val="28"/>
        </w:rPr>
        <w:t xml:space="preserve"> </w:t>
      </w:r>
    </w:p>
    <w:p w14:paraId="702CD871" w14:textId="75D284E7" w:rsidR="00342017" w:rsidRPr="00B165C1" w:rsidRDefault="00B6385E" w:rsidP="002525FE">
      <w:pPr>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89 </w:t>
      </w:r>
      <w:r w:rsidR="00342017" w:rsidRPr="00B165C1">
        <w:rPr>
          <w:rFonts w:ascii="Times New Roman" w:hAnsi="Times New Roman" w:cs="Times New Roman"/>
          <w:sz w:val="28"/>
          <w:szCs w:val="28"/>
        </w:rPr>
        <w:t>Шеломенцева В.</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7E7717" w:rsidRPr="00B165C1">
        <w:rPr>
          <w:rFonts w:ascii="Times New Roman" w:hAnsi="Times New Roman" w:cs="Times New Roman"/>
          <w:sz w:val="28"/>
          <w:szCs w:val="28"/>
        </w:rPr>
        <w:t xml:space="preserve">Солтангазинов А.Р. </w:t>
      </w:r>
      <w:r w:rsidR="00342017" w:rsidRPr="00B165C1">
        <w:rPr>
          <w:rFonts w:ascii="Times New Roman" w:hAnsi="Times New Roman" w:cs="Times New Roman"/>
          <w:sz w:val="28"/>
          <w:szCs w:val="28"/>
        </w:rPr>
        <w:t>Особенности политики развития сельских регионов в странах Европейского союза и адаптация этого опыта в Республике Казахстан // Вестник Омского ун-та. - 2017. - №2(58). - С. 205-211</w:t>
      </w:r>
      <w:r w:rsidR="007E7717" w:rsidRPr="00B165C1">
        <w:rPr>
          <w:rFonts w:ascii="Times New Roman" w:hAnsi="Times New Roman" w:cs="Times New Roman"/>
          <w:sz w:val="28"/>
          <w:szCs w:val="28"/>
          <w:lang w:val="kk-KZ"/>
        </w:rPr>
        <w:t>.</w:t>
      </w:r>
    </w:p>
    <w:p w14:paraId="3123A395" w14:textId="08D7E3D5" w:rsidR="005C06AF" w:rsidRPr="00B165C1" w:rsidRDefault="005C06A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90</w:t>
      </w:r>
      <w:r w:rsidR="007E7717" w:rsidRPr="00B165C1">
        <w:rPr>
          <w:rFonts w:ascii="Times New Roman" w:hAnsi="Times New Roman" w:cs="Times New Roman"/>
          <w:sz w:val="28"/>
          <w:szCs w:val="28"/>
          <w:lang w:val="kk-KZ"/>
        </w:rPr>
        <w:t xml:space="preserve"> </w:t>
      </w:r>
      <w:r w:rsidR="007E7717" w:rsidRPr="00B165C1">
        <w:rPr>
          <w:rFonts w:ascii="Times New Roman" w:eastAsia="Times New Roman" w:hAnsi="Times New Roman" w:cs="Times New Roman"/>
          <w:sz w:val="28"/>
          <w:szCs w:val="28"/>
          <w:lang w:eastAsia="ru-RU"/>
        </w:rPr>
        <w:t>2023 г</w:t>
      </w:r>
      <w:r w:rsidR="007E7717" w:rsidRPr="00B165C1">
        <w:rPr>
          <w:rFonts w:ascii="Times New Roman" w:eastAsia="Times New Roman" w:hAnsi="Times New Roman" w:cs="Times New Roman"/>
          <w:sz w:val="28"/>
          <w:szCs w:val="28"/>
          <w:lang w:val="kk-KZ" w:eastAsia="ru-RU"/>
        </w:rPr>
        <w:t>од</w:t>
      </w:r>
      <w:r w:rsidR="007E7717" w:rsidRPr="00B165C1">
        <w:rPr>
          <w:rFonts w:ascii="Times New Roman" w:eastAsia="Times New Roman" w:hAnsi="Times New Roman" w:cs="Times New Roman"/>
          <w:sz w:val="28"/>
          <w:szCs w:val="28"/>
          <w:lang w:eastAsia="ru-RU"/>
        </w:rPr>
        <w:t xml:space="preserve"> </w:t>
      </w:r>
      <w:r w:rsidR="007E7717" w:rsidRPr="00B165C1">
        <w:rPr>
          <w:rFonts w:ascii="Times New Roman" w:eastAsia="Times New Roman" w:hAnsi="Times New Roman" w:cs="Times New Roman"/>
          <w:sz w:val="28"/>
          <w:szCs w:val="28"/>
          <w:lang w:val="kk-KZ" w:eastAsia="ru-RU"/>
        </w:rPr>
        <w:t xml:space="preserve">/ </w:t>
      </w:r>
      <w:r w:rsidR="007E7717" w:rsidRPr="00B165C1">
        <w:rPr>
          <w:rFonts w:ascii="Times New Roman" w:eastAsia="Times New Roman" w:hAnsi="Times New Roman" w:cs="Times New Roman"/>
          <w:sz w:val="28"/>
          <w:szCs w:val="28"/>
          <w:lang w:eastAsia="ru-RU"/>
        </w:rPr>
        <w:t>Управлени</w:t>
      </w:r>
      <w:r w:rsidR="007E7717" w:rsidRPr="00B165C1">
        <w:rPr>
          <w:rFonts w:ascii="Times New Roman" w:eastAsia="Times New Roman" w:hAnsi="Times New Roman" w:cs="Times New Roman"/>
          <w:sz w:val="28"/>
          <w:szCs w:val="28"/>
          <w:lang w:val="kk-KZ" w:eastAsia="ru-RU"/>
        </w:rPr>
        <w:t>е</w:t>
      </w:r>
      <w:r w:rsidR="007E7717" w:rsidRPr="00B165C1">
        <w:rPr>
          <w:rFonts w:ascii="Times New Roman" w:eastAsia="Times New Roman" w:hAnsi="Times New Roman" w:cs="Times New Roman"/>
          <w:sz w:val="28"/>
          <w:szCs w:val="28"/>
          <w:lang w:eastAsia="ru-RU"/>
        </w:rPr>
        <w:t xml:space="preserve"> </w:t>
      </w:r>
      <w:r w:rsidRPr="00B165C1">
        <w:rPr>
          <w:rFonts w:ascii="Times New Roman" w:eastAsia="Times New Roman" w:hAnsi="Times New Roman" w:cs="Times New Roman"/>
          <w:sz w:val="28"/>
          <w:szCs w:val="28"/>
          <w:lang w:eastAsia="ru-RU"/>
        </w:rPr>
        <w:t xml:space="preserve">статистики Акмолинской области // </w:t>
      </w:r>
      <w:hyperlink r:id="rId295" w:history="1">
        <w:r w:rsidR="007E7717" w:rsidRPr="00B165C1">
          <w:rPr>
            <w:rStyle w:val="ac"/>
            <w:rFonts w:ascii="Times New Roman" w:hAnsi="Times New Roman" w:cs="Times New Roman"/>
            <w:color w:val="auto"/>
            <w:sz w:val="28"/>
            <w:szCs w:val="28"/>
            <w:u w:val="none"/>
          </w:rPr>
          <w:t>https://stat.gov.kz/region/akmola/</w:t>
        </w:r>
      </w:hyperlink>
      <w:r w:rsidR="007E7717" w:rsidRPr="00B165C1">
        <w:rPr>
          <w:rFonts w:ascii="Times New Roman" w:hAnsi="Times New Roman" w:cs="Times New Roman"/>
          <w:sz w:val="28"/>
          <w:szCs w:val="28"/>
          <w:lang w:val="kk-KZ"/>
        </w:rPr>
        <w:t>. 12.12.2024.</w:t>
      </w:r>
    </w:p>
    <w:p w14:paraId="03785413" w14:textId="1458DB01" w:rsidR="00342017" w:rsidRPr="00B165C1" w:rsidRDefault="00CF54BF" w:rsidP="002525FE">
      <w:pPr>
        <w:spacing w:after="0" w:line="240" w:lineRule="auto"/>
        <w:ind w:firstLine="709"/>
        <w:jc w:val="both"/>
        <w:rPr>
          <w:rFonts w:ascii="Times New Roman" w:hAnsi="Times New Roman" w:cs="Times New Roman"/>
          <w:sz w:val="28"/>
          <w:szCs w:val="28"/>
          <w:lang w:val="en-US"/>
        </w:rPr>
      </w:pPr>
      <w:r w:rsidRPr="00B165C1">
        <w:rPr>
          <w:rFonts w:ascii="Times New Roman" w:hAnsi="Times New Roman" w:cs="Times New Roman"/>
          <w:sz w:val="28"/>
          <w:szCs w:val="28"/>
        </w:rPr>
        <w:t>91</w:t>
      </w:r>
      <w:r w:rsidR="007F4209"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Бердибекова А.</w:t>
      </w:r>
      <w:r w:rsidR="007E7717"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7E7717" w:rsidRPr="00B165C1">
        <w:rPr>
          <w:rFonts w:ascii="Times New Roman" w:hAnsi="Times New Roman" w:cs="Times New Roman"/>
          <w:sz w:val="28"/>
          <w:szCs w:val="28"/>
        </w:rPr>
        <w:t xml:space="preserve">Айнаканова Б.А., Муталиева Л.М. </w:t>
      </w:r>
      <w:r w:rsidR="00342017" w:rsidRPr="00B165C1">
        <w:rPr>
          <w:rFonts w:ascii="Times New Roman" w:hAnsi="Times New Roman" w:cs="Times New Roman"/>
          <w:sz w:val="28"/>
          <w:szCs w:val="28"/>
        </w:rPr>
        <w:t xml:space="preserve">Развитие сельского туризма в Казахстане как приоритетное направление диверсификации агробизнеса </w:t>
      </w:r>
      <w:r w:rsidR="007E7717" w:rsidRPr="00B165C1">
        <w:rPr>
          <w:rFonts w:ascii="Times New Roman" w:hAnsi="Times New Roman" w:cs="Times New Roman"/>
          <w:sz w:val="28"/>
          <w:szCs w:val="28"/>
        </w:rPr>
        <w:t xml:space="preserve">// Вестник ЕНУ </w:t>
      </w:r>
      <w:r w:rsidR="00342017" w:rsidRPr="00B165C1">
        <w:rPr>
          <w:rFonts w:ascii="Times New Roman" w:hAnsi="Times New Roman" w:cs="Times New Roman"/>
          <w:sz w:val="28"/>
          <w:szCs w:val="28"/>
        </w:rPr>
        <w:t>им. Л</w:t>
      </w:r>
      <w:r w:rsidR="00342017" w:rsidRPr="00B165C1">
        <w:rPr>
          <w:rFonts w:ascii="Times New Roman" w:hAnsi="Times New Roman" w:cs="Times New Roman"/>
          <w:sz w:val="28"/>
          <w:szCs w:val="28"/>
          <w:lang w:val="en-US"/>
        </w:rPr>
        <w:t>.</w:t>
      </w:r>
      <w:r w:rsidR="007E7717" w:rsidRPr="00B165C1">
        <w:rPr>
          <w:rFonts w:ascii="Times New Roman" w:hAnsi="Times New Roman" w:cs="Times New Roman"/>
          <w:sz w:val="28"/>
          <w:szCs w:val="28"/>
          <w:lang w:val="kk-KZ"/>
        </w:rPr>
        <w:t>Н.</w:t>
      </w:r>
      <w:r w:rsidR="00342017" w:rsidRPr="00B165C1">
        <w:rPr>
          <w:rFonts w:ascii="Times New Roman" w:hAnsi="Times New Roman" w:cs="Times New Roman"/>
          <w:sz w:val="28"/>
          <w:szCs w:val="28"/>
          <w:lang w:val="en-US"/>
        </w:rPr>
        <w:t xml:space="preserve"> </w:t>
      </w:r>
      <w:r w:rsidR="00342017" w:rsidRPr="00B165C1">
        <w:rPr>
          <w:rFonts w:ascii="Times New Roman" w:hAnsi="Times New Roman" w:cs="Times New Roman"/>
          <w:sz w:val="28"/>
          <w:szCs w:val="28"/>
        </w:rPr>
        <w:t>Гумилева</w:t>
      </w:r>
      <w:r w:rsidR="00342017" w:rsidRPr="00B165C1">
        <w:rPr>
          <w:rFonts w:ascii="Times New Roman" w:hAnsi="Times New Roman" w:cs="Times New Roman"/>
          <w:sz w:val="28"/>
          <w:szCs w:val="28"/>
          <w:lang w:val="en-US"/>
        </w:rPr>
        <w:t xml:space="preserve">. – 2024. - №1. – </w:t>
      </w:r>
      <w:r w:rsidR="00342017" w:rsidRPr="00B165C1">
        <w:rPr>
          <w:rFonts w:ascii="Times New Roman" w:hAnsi="Times New Roman" w:cs="Times New Roman"/>
          <w:sz w:val="28"/>
          <w:szCs w:val="28"/>
        </w:rPr>
        <w:t>С</w:t>
      </w:r>
      <w:r w:rsidR="00342017" w:rsidRPr="00B165C1">
        <w:rPr>
          <w:rFonts w:ascii="Times New Roman" w:hAnsi="Times New Roman" w:cs="Times New Roman"/>
          <w:sz w:val="28"/>
          <w:szCs w:val="28"/>
          <w:lang w:val="en-US"/>
        </w:rPr>
        <w:t>. 381-403</w:t>
      </w:r>
      <w:r w:rsidR="007F4209" w:rsidRPr="00B165C1">
        <w:rPr>
          <w:rFonts w:ascii="Times New Roman" w:hAnsi="Times New Roman" w:cs="Times New Roman"/>
          <w:sz w:val="28"/>
          <w:szCs w:val="28"/>
          <w:lang w:val="en-US"/>
        </w:rPr>
        <w:t xml:space="preserve">. </w:t>
      </w:r>
    </w:p>
    <w:p w14:paraId="0E836F97" w14:textId="36328667" w:rsidR="005C06AF" w:rsidRPr="00B165C1" w:rsidRDefault="00CF54BF" w:rsidP="002525FE">
      <w:pPr>
        <w:pStyle w:val="a0"/>
        <w:widowControl w:val="0"/>
        <w:numPr>
          <w:ilvl w:val="0"/>
          <w:numId w:val="0"/>
        </w:numPr>
        <w:spacing w:line="240" w:lineRule="auto"/>
        <w:ind w:firstLine="709"/>
        <w:rPr>
          <w:szCs w:val="28"/>
          <w:lang w:val="en-US"/>
        </w:rPr>
      </w:pPr>
      <w:r w:rsidRPr="00B165C1">
        <w:rPr>
          <w:szCs w:val="28"/>
          <w:lang w:val="en-US"/>
        </w:rPr>
        <w:t>92</w:t>
      </w:r>
      <w:r w:rsidR="007E7717" w:rsidRPr="00B165C1">
        <w:rPr>
          <w:szCs w:val="28"/>
          <w:lang w:val="kk-KZ"/>
        </w:rPr>
        <w:t xml:space="preserve"> </w:t>
      </w:r>
      <w:r w:rsidRPr="00B165C1">
        <w:rPr>
          <w:szCs w:val="28"/>
          <w:lang w:val="en-US"/>
        </w:rPr>
        <w:t xml:space="preserve">Hall </w:t>
      </w:r>
      <w:r w:rsidR="007E7717" w:rsidRPr="00B165C1">
        <w:rPr>
          <w:szCs w:val="28"/>
          <w:lang w:val="en-US"/>
        </w:rPr>
        <w:t>M</w:t>
      </w:r>
      <w:r w:rsidR="007E7717" w:rsidRPr="00B165C1">
        <w:rPr>
          <w:szCs w:val="28"/>
          <w:lang w:val="kk-KZ"/>
        </w:rPr>
        <w:t>.</w:t>
      </w:r>
      <w:r w:rsidR="007E7717" w:rsidRPr="00B165C1">
        <w:rPr>
          <w:szCs w:val="28"/>
          <w:lang w:val="en-US"/>
        </w:rPr>
        <w:t xml:space="preserve"> </w:t>
      </w:r>
      <w:r w:rsidRPr="00B165C1">
        <w:rPr>
          <w:szCs w:val="28"/>
          <w:lang w:val="en-US"/>
        </w:rPr>
        <w:t>Tourism and Social Marketing</w:t>
      </w:r>
      <w:r w:rsidR="0036021B" w:rsidRPr="00B165C1">
        <w:rPr>
          <w:szCs w:val="28"/>
          <w:lang w:val="kk-KZ"/>
        </w:rPr>
        <w:t>.</w:t>
      </w:r>
      <w:r w:rsidRPr="00B165C1">
        <w:rPr>
          <w:szCs w:val="28"/>
          <w:lang w:val="en-US"/>
        </w:rPr>
        <w:t xml:space="preserve"> </w:t>
      </w:r>
      <w:r w:rsidR="0036021B" w:rsidRPr="00B165C1">
        <w:rPr>
          <w:szCs w:val="28"/>
          <w:lang w:val="kk-KZ"/>
        </w:rPr>
        <w:t xml:space="preserve">- </w:t>
      </w:r>
      <w:r w:rsidRPr="00B165C1">
        <w:rPr>
          <w:szCs w:val="28"/>
          <w:lang w:val="en-US"/>
        </w:rPr>
        <w:t xml:space="preserve">London, 2014. – 312 </w:t>
      </w:r>
      <w:r w:rsidRPr="00B165C1">
        <w:rPr>
          <w:szCs w:val="28"/>
        </w:rPr>
        <w:t>р</w:t>
      </w:r>
      <w:r w:rsidR="009818B1" w:rsidRPr="00B165C1">
        <w:rPr>
          <w:szCs w:val="28"/>
          <w:lang w:val="en-US"/>
        </w:rPr>
        <w:t xml:space="preserve"> </w:t>
      </w:r>
    </w:p>
    <w:p w14:paraId="3A3E1B78" w14:textId="177581A9" w:rsidR="00342017" w:rsidRPr="00B165C1" w:rsidRDefault="009818B1" w:rsidP="002525FE">
      <w:pPr>
        <w:pStyle w:val="a0"/>
        <w:widowControl w:val="0"/>
        <w:numPr>
          <w:ilvl w:val="0"/>
          <w:numId w:val="0"/>
        </w:numPr>
        <w:spacing w:line="240" w:lineRule="auto"/>
        <w:ind w:firstLine="709"/>
        <w:rPr>
          <w:szCs w:val="28"/>
          <w:lang w:val="kk-KZ"/>
        </w:rPr>
      </w:pPr>
      <w:r w:rsidRPr="00B165C1">
        <w:rPr>
          <w:szCs w:val="28"/>
          <w:lang w:val="en-US"/>
        </w:rPr>
        <w:t xml:space="preserve">93 </w:t>
      </w:r>
      <w:hyperlink r:id="rId296" w:history="1">
        <w:r w:rsidR="0036021B" w:rsidRPr="00B165C1">
          <w:rPr>
            <w:szCs w:val="28"/>
            <w:lang w:val="en-US" w:bidi="ar-SA"/>
          </w:rPr>
          <w:t>Medlik</w:t>
        </w:r>
      </w:hyperlink>
      <w:r w:rsidR="0036021B" w:rsidRPr="00B165C1">
        <w:rPr>
          <w:lang w:val="en-US"/>
        </w:rPr>
        <w:t xml:space="preserve"> </w:t>
      </w:r>
      <w:r w:rsidR="0036021B" w:rsidRPr="00B165C1">
        <w:rPr>
          <w:szCs w:val="28"/>
          <w:lang w:val="en-US" w:bidi="ar-SA"/>
        </w:rPr>
        <w:t xml:space="preserve">S. </w:t>
      </w:r>
      <w:r w:rsidRPr="00B165C1">
        <w:rPr>
          <w:szCs w:val="28"/>
          <w:lang w:val="en-US"/>
        </w:rPr>
        <w:t>Dictionary of Travel, Tourism, and Hospitality</w:t>
      </w:r>
      <w:r w:rsidR="0036021B" w:rsidRPr="00B165C1">
        <w:rPr>
          <w:szCs w:val="28"/>
          <w:lang w:val="kk-KZ"/>
        </w:rPr>
        <w:t>.</w:t>
      </w:r>
      <w:r w:rsidRPr="00B165C1">
        <w:rPr>
          <w:szCs w:val="28"/>
          <w:lang w:val="en-US"/>
        </w:rPr>
        <w:t xml:space="preserve"> </w:t>
      </w:r>
      <w:r w:rsidR="0036021B" w:rsidRPr="00B165C1">
        <w:rPr>
          <w:szCs w:val="28"/>
          <w:lang w:val="kk-KZ"/>
        </w:rPr>
        <w:t xml:space="preserve">- </w:t>
      </w:r>
      <w:hyperlink r:id="rId297" w:history="1">
        <w:r w:rsidRPr="00B165C1">
          <w:rPr>
            <w:rStyle w:val="ac"/>
            <w:color w:val="auto"/>
            <w:szCs w:val="28"/>
            <w:u w:val="none"/>
            <w:lang w:val="en-US"/>
          </w:rPr>
          <w:t>London</w:t>
        </w:r>
      </w:hyperlink>
      <w:r w:rsidR="0036021B" w:rsidRPr="00B165C1">
        <w:rPr>
          <w:szCs w:val="28"/>
          <w:lang w:val="kk-KZ"/>
        </w:rPr>
        <w:t>,</w:t>
      </w:r>
      <w:r w:rsidRPr="00B165C1">
        <w:rPr>
          <w:szCs w:val="28"/>
          <w:lang w:val="en-US" w:bidi="ar-SA"/>
        </w:rPr>
        <w:t xml:space="preserve"> 1993</w:t>
      </w:r>
      <w:r w:rsidR="0036021B" w:rsidRPr="00B165C1">
        <w:rPr>
          <w:szCs w:val="28"/>
          <w:lang w:val="kk-KZ" w:bidi="ar-SA"/>
        </w:rPr>
        <w:t>.</w:t>
      </w:r>
      <w:r w:rsidRPr="00B165C1">
        <w:rPr>
          <w:szCs w:val="28"/>
          <w:lang w:val="en-US" w:bidi="ar-SA"/>
        </w:rPr>
        <w:t xml:space="preserve"> </w:t>
      </w:r>
      <w:r w:rsidR="0036021B" w:rsidRPr="00B165C1">
        <w:rPr>
          <w:szCs w:val="28"/>
          <w:lang w:val="en-US" w:bidi="ar-SA"/>
        </w:rPr>
        <w:t>–</w:t>
      </w:r>
      <w:r w:rsidRPr="00B165C1">
        <w:rPr>
          <w:szCs w:val="28"/>
          <w:lang w:val="en-US" w:bidi="ar-SA"/>
        </w:rPr>
        <w:t xml:space="preserve"> 360</w:t>
      </w:r>
      <w:r w:rsidR="0036021B" w:rsidRPr="00B165C1">
        <w:rPr>
          <w:szCs w:val="28"/>
          <w:lang w:val="kk-KZ" w:bidi="ar-SA"/>
        </w:rPr>
        <w:t xml:space="preserve"> р.</w:t>
      </w:r>
    </w:p>
    <w:p w14:paraId="7BB097C4" w14:textId="1F7105FB" w:rsidR="00342017" w:rsidRPr="00B165C1" w:rsidRDefault="009818B1" w:rsidP="002525FE">
      <w:pPr>
        <w:pStyle w:val="a0"/>
        <w:widowControl w:val="0"/>
        <w:numPr>
          <w:ilvl w:val="0"/>
          <w:numId w:val="0"/>
        </w:numPr>
        <w:spacing w:line="240" w:lineRule="auto"/>
        <w:ind w:firstLine="709"/>
        <w:rPr>
          <w:rStyle w:val="s3"/>
          <w:szCs w:val="28"/>
          <w:lang w:eastAsia="ru-RU"/>
        </w:rPr>
      </w:pPr>
      <w:r w:rsidRPr="00B165C1">
        <w:rPr>
          <w:szCs w:val="28"/>
        </w:rPr>
        <w:t xml:space="preserve">94 </w:t>
      </w:r>
      <w:r w:rsidR="00342017" w:rsidRPr="00B165C1">
        <w:rPr>
          <w:szCs w:val="28"/>
        </w:rPr>
        <w:t>Закон Республики Казахстан</w:t>
      </w:r>
      <w:r w:rsidR="0036021B" w:rsidRPr="00B165C1">
        <w:rPr>
          <w:szCs w:val="28"/>
          <w:lang w:val="kk-KZ"/>
        </w:rPr>
        <w:t>.</w:t>
      </w:r>
      <w:r w:rsidR="00342017" w:rsidRPr="00B165C1">
        <w:rPr>
          <w:szCs w:val="28"/>
        </w:rPr>
        <w:t xml:space="preserve"> О туристской деятельности в Республике Казахстан</w:t>
      </w:r>
      <w:r w:rsidR="0036021B" w:rsidRPr="00B165C1">
        <w:rPr>
          <w:szCs w:val="28"/>
          <w:lang w:val="kk-KZ"/>
        </w:rPr>
        <w:t>:</w:t>
      </w:r>
      <w:r w:rsidR="00342017" w:rsidRPr="00B165C1">
        <w:rPr>
          <w:szCs w:val="28"/>
        </w:rPr>
        <w:t xml:space="preserve"> </w:t>
      </w:r>
      <w:r w:rsidR="0036021B" w:rsidRPr="00B165C1">
        <w:rPr>
          <w:szCs w:val="28"/>
          <w:lang w:val="kk-KZ"/>
        </w:rPr>
        <w:t>принят</w:t>
      </w:r>
      <w:r w:rsidR="0036021B" w:rsidRPr="00B165C1">
        <w:rPr>
          <w:szCs w:val="28"/>
        </w:rPr>
        <w:t xml:space="preserve"> 13 июня 2001 года</w:t>
      </w:r>
      <w:r w:rsidR="0036021B" w:rsidRPr="00B165C1">
        <w:rPr>
          <w:szCs w:val="28"/>
          <w:lang w:val="kk-KZ"/>
        </w:rPr>
        <w:t>,</w:t>
      </w:r>
      <w:r w:rsidR="0036021B" w:rsidRPr="00B165C1">
        <w:rPr>
          <w:szCs w:val="28"/>
        </w:rPr>
        <w:t xml:space="preserve"> №211-II </w:t>
      </w:r>
      <w:r w:rsidR="00342017" w:rsidRPr="00B165C1">
        <w:rPr>
          <w:rStyle w:val="s3"/>
          <w:iCs/>
          <w:szCs w:val="28"/>
          <w:shd w:val="clear" w:color="auto" w:fill="FFFFFF"/>
        </w:rPr>
        <w:t>(с</w:t>
      </w:r>
      <w:r w:rsidR="0036021B" w:rsidRPr="00B165C1">
        <w:rPr>
          <w:rStyle w:val="s3"/>
          <w:iCs/>
          <w:szCs w:val="28"/>
          <w:shd w:val="clear" w:color="auto" w:fill="FFFFFF"/>
          <w:lang w:val="kk-KZ"/>
        </w:rPr>
        <w:t xml:space="preserve"> </w:t>
      </w:r>
      <w:r w:rsidR="00342017" w:rsidRPr="00B165C1">
        <w:rPr>
          <w:rStyle w:val="s9"/>
          <w:szCs w:val="28"/>
          <w:shd w:val="clear" w:color="auto" w:fill="FFFFFF"/>
        </w:rPr>
        <w:t>изм</w:t>
      </w:r>
      <w:r w:rsidR="0036021B" w:rsidRPr="00B165C1">
        <w:rPr>
          <w:rStyle w:val="s9"/>
          <w:szCs w:val="28"/>
          <w:shd w:val="clear" w:color="auto" w:fill="FFFFFF"/>
          <w:lang w:val="kk-KZ"/>
        </w:rPr>
        <w:t>.</w:t>
      </w:r>
      <w:r w:rsidR="00342017" w:rsidRPr="00B165C1">
        <w:rPr>
          <w:rStyle w:val="s9"/>
          <w:szCs w:val="28"/>
          <w:shd w:val="clear" w:color="auto" w:fill="FFFFFF"/>
        </w:rPr>
        <w:t xml:space="preserve"> и доп</w:t>
      </w:r>
      <w:r w:rsidR="0036021B" w:rsidRPr="00B165C1">
        <w:rPr>
          <w:rStyle w:val="s9"/>
          <w:szCs w:val="28"/>
          <w:shd w:val="clear" w:color="auto" w:fill="FFFFFF"/>
          <w:lang w:val="kk-KZ"/>
        </w:rPr>
        <w:t xml:space="preserve">. </w:t>
      </w:r>
      <w:r w:rsidR="00342017" w:rsidRPr="00B165C1">
        <w:rPr>
          <w:rStyle w:val="s3"/>
          <w:iCs/>
          <w:szCs w:val="28"/>
          <w:shd w:val="clear" w:color="auto" w:fill="FFFFFF"/>
        </w:rPr>
        <w:t>по состоянию на 15.06.2017 г.)</w:t>
      </w:r>
      <w:r w:rsidR="0036021B" w:rsidRPr="00B165C1">
        <w:rPr>
          <w:szCs w:val="28"/>
        </w:rPr>
        <w:t xml:space="preserve"> </w:t>
      </w:r>
      <w:r w:rsidR="0036021B" w:rsidRPr="00B165C1">
        <w:rPr>
          <w:szCs w:val="28"/>
          <w:lang w:val="kk-KZ"/>
        </w:rPr>
        <w:t xml:space="preserve">// </w:t>
      </w:r>
      <w:hyperlink r:id="rId298" w:history="1">
        <w:r w:rsidR="0036021B" w:rsidRPr="00B165C1">
          <w:rPr>
            <w:rStyle w:val="ac"/>
            <w:color w:val="auto"/>
            <w:szCs w:val="28"/>
            <w:u w:val="none"/>
          </w:rPr>
          <w:t>https://adilet.zan.kz/rus/docs</w:t>
        </w:r>
      </w:hyperlink>
      <w:r w:rsidR="0036021B" w:rsidRPr="00B165C1">
        <w:rPr>
          <w:szCs w:val="28"/>
        </w:rPr>
        <w:t>.</w:t>
      </w:r>
      <w:r w:rsidR="0036021B" w:rsidRPr="00B165C1">
        <w:rPr>
          <w:szCs w:val="28"/>
          <w:lang w:val="kk-KZ"/>
        </w:rPr>
        <w:t xml:space="preserve"> 10.10.2025.</w:t>
      </w:r>
    </w:p>
    <w:p w14:paraId="40BB3DDA" w14:textId="20EFDB8A" w:rsidR="00342017" w:rsidRPr="00B165C1" w:rsidRDefault="009818B1" w:rsidP="002525FE">
      <w:pPr>
        <w:pStyle w:val="a0"/>
        <w:widowControl w:val="0"/>
        <w:numPr>
          <w:ilvl w:val="0"/>
          <w:numId w:val="0"/>
        </w:numPr>
        <w:spacing w:line="240" w:lineRule="auto"/>
        <w:ind w:firstLine="709"/>
        <w:rPr>
          <w:szCs w:val="28"/>
        </w:rPr>
      </w:pPr>
      <w:bookmarkStart w:id="65" w:name="_Ref30619004"/>
      <w:r w:rsidRPr="00B165C1">
        <w:rPr>
          <w:szCs w:val="28"/>
        </w:rPr>
        <w:t xml:space="preserve">95 </w:t>
      </w:r>
      <w:r w:rsidR="00342017" w:rsidRPr="00B165C1">
        <w:rPr>
          <w:szCs w:val="28"/>
        </w:rPr>
        <w:t>Казахстан: Общая площадь Казахстана, плотность населения Казахстана</w:t>
      </w:r>
      <w:r w:rsidR="0036021B" w:rsidRPr="00B165C1">
        <w:rPr>
          <w:szCs w:val="28"/>
          <w:lang w:val="kk-KZ"/>
        </w:rPr>
        <w:t>.</w:t>
      </w:r>
      <w:r w:rsidR="00342017" w:rsidRPr="00B165C1">
        <w:rPr>
          <w:szCs w:val="28"/>
        </w:rPr>
        <w:t xml:space="preserve"> Сельскохозяйственные земли</w:t>
      </w:r>
      <w:r w:rsidR="0036021B" w:rsidRPr="00B165C1">
        <w:rPr>
          <w:szCs w:val="28"/>
          <w:lang w:val="kk-KZ"/>
        </w:rPr>
        <w:t xml:space="preserve"> //</w:t>
      </w:r>
      <w:r w:rsidR="00342017" w:rsidRPr="00B165C1">
        <w:rPr>
          <w:szCs w:val="28"/>
        </w:rPr>
        <w:t xml:space="preserve"> http://ru.worldstat.info</w:t>
      </w:r>
      <w:r w:rsidR="0036021B" w:rsidRPr="00B165C1">
        <w:rPr>
          <w:szCs w:val="28"/>
          <w:lang w:val="kk-KZ"/>
        </w:rPr>
        <w:t>.</w:t>
      </w:r>
      <w:r w:rsidR="00342017" w:rsidRPr="00B165C1">
        <w:rPr>
          <w:szCs w:val="28"/>
        </w:rPr>
        <w:t xml:space="preserve"> 11.07.20</w:t>
      </w:r>
      <w:r w:rsidR="0036021B" w:rsidRPr="00B165C1">
        <w:rPr>
          <w:szCs w:val="28"/>
          <w:lang w:val="kk-KZ"/>
        </w:rPr>
        <w:t>23</w:t>
      </w:r>
      <w:bookmarkEnd w:id="65"/>
      <w:r w:rsidR="0036021B" w:rsidRPr="00B165C1">
        <w:rPr>
          <w:szCs w:val="28"/>
          <w:lang w:val="kk-KZ"/>
        </w:rPr>
        <w:t>.</w:t>
      </w:r>
    </w:p>
    <w:p w14:paraId="737B25D5" w14:textId="7104D9BE" w:rsidR="005C06AF" w:rsidRPr="00B165C1" w:rsidRDefault="009818B1" w:rsidP="002525FE">
      <w:pPr>
        <w:pStyle w:val="a0"/>
        <w:widowControl w:val="0"/>
        <w:numPr>
          <w:ilvl w:val="0"/>
          <w:numId w:val="0"/>
        </w:numPr>
        <w:spacing w:line="240" w:lineRule="auto"/>
        <w:ind w:firstLine="709"/>
        <w:rPr>
          <w:szCs w:val="28"/>
          <w:shd w:val="clear" w:color="auto" w:fill="FFFFFF"/>
        </w:rPr>
      </w:pPr>
      <w:bookmarkStart w:id="66" w:name="_Ref30619669"/>
      <w:r w:rsidRPr="00B165C1">
        <w:rPr>
          <w:szCs w:val="28"/>
          <w:shd w:val="clear" w:color="auto" w:fill="FFFFFF"/>
        </w:rPr>
        <w:t xml:space="preserve">96 </w:t>
      </w:r>
      <w:r w:rsidR="00342017" w:rsidRPr="00B165C1">
        <w:rPr>
          <w:szCs w:val="28"/>
          <w:shd w:val="clear" w:color="auto" w:fill="FFFFFF"/>
        </w:rPr>
        <w:t>Зеленые инициативы Казахстана получили поддер</w:t>
      </w:r>
      <w:r w:rsidR="0087436E" w:rsidRPr="00B165C1">
        <w:rPr>
          <w:szCs w:val="28"/>
          <w:shd w:val="clear" w:color="auto" w:fill="FFFFFF"/>
        </w:rPr>
        <w:t xml:space="preserve">жку РИО+20 // </w:t>
      </w:r>
      <w:hyperlink r:id="rId299" w:history="1">
        <w:r w:rsidR="0036021B" w:rsidRPr="00B165C1">
          <w:rPr>
            <w:rStyle w:val="ac"/>
            <w:color w:val="auto"/>
            <w:szCs w:val="28"/>
            <w:u w:val="none"/>
            <w:shd w:val="clear" w:color="auto" w:fill="FFFFFF"/>
          </w:rPr>
          <w:t>http://kzinform.com/ru/news/20120622/13707.</w:t>
        </w:r>
        <w:r w:rsidR="0036021B" w:rsidRPr="00B165C1">
          <w:rPr>
            <w:rStyle w:val="ac"/>
            <w:color w:val="auto"/>
            <w:szCs w:val="28"/>
            <w:u w:val="none"/>
            <w:shd w:val="clear" w:color="auto" w:fill="FFFFFF"/>
            <w:lang w:val="kk-KZ"/>
          </w:rPr>
          <w:t xml:space="preserve"> 11.07.2023.</w:t>
        </w:r>
      </w:hyperlink>
      <w:bookmarkEnd w:id="66"/>
      <w:r w:rsidRPr="00B165C1">
        <w:rPr>
          <w:szCs w:val="28"/>
          <w:shd w:val="clear" w:color="auto" w:fill="FFFFFF"/>
        </w:rPr>
        <w:t xml:space="preserve"> </w:t>
      </w:r>
    </w:p>
    <w:p w14:paraId="6A40B394" w14:textId="289DF36A" w:rsidR="00342017" w:rsidRPr="00B165C1" w:rsidRDefault="009818B1" w:rsidP="002525FE">
      <w:pPr>
        <w:pStyle w:val="a0"/>
        <w:widowControl w:val="0"/>
        <w:numPr>
          <w:ilvl w:val="0"/>
          <w:numId w:val="0"/>
        </w:numPr>
        <w:spacing w:line="240" w:lineRule="auto"/>
        <w:ind w:firstLine="709"/>
        <w:rPr>
          <w:szCs w:val="28"/>
        </w:rPr>
      </w:pPr>
      <w:r w:rsidRPr="00B165C1">
        <w:rPr>
          <w:szCs w:val="28"/>
          <w:shd w:val="clear" w:color="auto" w:fill="FFFFFF"/>
        </w:rPr>
        <w:t xml:space="preserve">97 </w:t>
      </w:r>
      <w:r w:rsidR="0036021B" w:rsidRPr="00B165C1">
        <w:rPr>
          <w:szCs w:val="28"/>
          <w:shd w:val="clear" w:color="auto" w:fill="FFFFFF"/>
        </w:rPr>
        <w:t>Программа развития территорий Акмолинской области на 2016</w:t>
      </w:r>
      <w:r w:rsidR="0036021B" w:rsidRPr="00B165C1">
        <w:rPr>
          <w:szCs w:val="28"/>
          <w:shd w:val="clear" w:color="auto" w:fill="FFFFFF"/>
          <w:lang w:val="kk-KZ"/>
        </w:rPr>
        <w:t>-</w:t>
      </w:r>
      <w:r w:rsidR="0036021B" w:rsidRPr="00B165C1">
        <w:rPr>
          <w:szCs w:val="28"/>
          <w:shd w:val="clear" w:color="auto" w:fill="FFFFFF"/>
        </w:rPr>
        <w:t xml:space="preserve">2020 годы </w:t>
      </w:r>
      <w:r w:rsidR="0036021B" w:rsidRPr="00B165C1">
        <w:rPr>
          <w:szCs w:val="28"/>
          <w:shd w:val="clear" w:color="auto" w:fill="FFFFFF"/>
          <w:lang w:val="kk-KZ"/>
        </w:rPr>
        <w:t xml:space="preserve">// </w:t>
      </w:r>
      <w:hyperlink r:id="rId300" w:history="1">
        <w:r w:rsidR="0036021B" w:rsidRPr="00B165C1">
          <w:rPr>
            <w:rStyle w:val="ac"/>
            <w:color w:val="auto"/>
            <w:szCs w:val="28"/>
            <w:u w:val="none"/>
            <w:shd w:val="clear" w:color="auto" w:fill="FFFFFF"/>
          </w:rPr>
          <w:t>https://www.gov.kz/memleket/entities/aqmola/</w:t>
        </w:r>
      </w:hyperlink>
      <w:r w:rsidR="0036021B" w:rsidRPr="00B165C1">
        <w:rPr>
          <w:szCs w:val="28"/>
          <w:shd w:val="clear" w:color="auto" w:fill="FFFFFF"/>
          <w:lang w:val="kk-KZ"/>
        </w:rPr>
        <w:t>. 11.07.2024.</w:t>
      </w:r>
    </w:p>
    <w:p w14:paraId="4F36175F" w14:textId="4E900080" w:rsidR="00342017" w:rsidRPr="00B165C1" w:rsidRDefault="009818B1" w:rsidP="002525FE">
      <w:pPr>
        <w:pStyle w:val="a0"/>
        <w:widowControl w:val="0"/>
        <w:numPr>
          <w:ilvl w:val="0"/>
          <w:numId w:val="0"/>
        </w:numPr>
        <w:spacing w:line="240" w:lineRule="auto"/>
        <w:ind w:firstLine="709"/>
        <w:rPr>
          <w:szCs w:val="28"/>
        </w:rPr>
      </w:pPr>
      <w:bookmarkStart w:id="67" w:name="_Ref30619063"/>
      <w:r w:rsidRPr="00B165C1">
        <w:rPr>
          <w:bCs/>
          <w:szCs w:val="28"/>
        </w:rPr>
        <w:t xml:space="preserve">98 </w:t>
      </w:r>
      <w:r w:rsidR="00342017" w:rsidRPr="00B165C1">
        <w:rPr>
          <w:bCs/>
          <w:szCs w:val="28"/>
        </w:rPr>
        <w:t>Концепция развития туристской отрасли</w:t>
      </w:r>
      <w:r w:rsidR="0036021B" w:rsidRPr="00B165C1">
        <w:rPr>
          <w:bCs/>
          <w:szCs w:val="28"/>
          <w:lang w:val="kk-KZ"/>
        </w:rPr>
        <w:t xml:space="preserve"> </w:t>
      </w:r>
      <w:r w:rsidR="00342017" w:rsidRPr="00B165C1">
        <w:rPr>
          <w:bCs/>
          <w:szCs w:val="28"/>
        </w:rPr>
        <w:t>Республики Казахстан до 2020 года</w:t>
      </w:r>
      <w:r w:rsidR="00342017" w:rsidRPr="00B165C1">
        <w:rPr>
          <w:szCs w:val="28"/>
        </w:rPr>
        <w:t xml:space="preserve"> </w:t>
      </w:r>
      <w:r w:rsidR="0036021B" w:rsidRPr="00B165C1">
        <w:rPr>
          <w:szCs w:val="28"/>
          <w:lang w:val="kk-KZ"/>
        </w:rPr>
        <w:t xml:space="preserve">// </w:t>
      </w:r>
      <w:hyperlink r:id="rId301" w:history="1">
        <w:r w:rsidR="0036021B" w:rsidRPr="00B165C1">
          <w:rPr>
            <w:rStyle w:val="ac"/>
            <w:color w:val="auto"/>
            <w:szCs w:val="28"/>
            <w:u w:val="none"/>
          </w:rPr>
          <w:t>https://tengrinews.kz/zakon/pravitelstvo_respubliki_</w:t>
        </w:r>
      </w:hyperlink>
      <w:r w:rsidR="0036021B" w:rsidRPr="00B165C1">
        <w:rPr>
          <w:szCs w:val="28"/>
          <w:lang w:val="kk-KZ"/>
        </w:rPr>
        <w:t>. 11.07.2024.</w:t>
      </w:r>
      <w:bookmarkEnd w:id="67"/>
    </w:p>
    <w:p w14:paraId="692B72D9" w14:textId="2B4D1AD2" w:rsidR="00342017" w:rsidRPr="00B165C1" w:rsidRDefault="009818B1"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99 </w:t>
      </w:r>
      <w:r w:rsidR="00342017" w:rsidRPr="00B165C1">
        <w:rPr>
          <w:rFonts w:ascii="Times New Roman" w:hAnsi="Times New Roman" w:cs="Times New Roman"/>
          <w:sz w:val="28"/>
          <w:szCs w:val="28"/>
        </w:rPr>
        <w:t>Жаныбаева К. Анализ и оценка реализации программы развития территорий в Казахстане (на примере программы развития территории СКО)</w:t>
      </w:r>
      <w:r w:rsidR="0036021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36021B" w:rsidRPr="00B165C1">
        <w:rPr>
          <w:rFonts w:ascii="Times New Roman" w:hAnsi="Times New Roman" w:cs="Times New Roman"/>
          <w:sz w:val="28"/>
          <w:szCs w:val="28"/>
        </w:rPr>
        <w:t>магист</w:t>
      </w:r>
      <w:r w:rsidR="0036021B" w:rsidRPr="00B165C1">
        <w:rPr>
          <w:rFonts w:ascii="Times New Roman" w:hAnsi="Times New Roman" w:cs="Times New Roman"/>
          <w:sz w:val="28"/>
          <w:szCs w:val="28"/>
          <w:lang w:val="kk-KZ"/>
        </w:rPr>
        <w:t>.</w:t>
      </w:r>
      <w:r w:rsidR="0036021B" w:rsidRPr="00B165C1">
        <w:rPr>
          <w:rFonts w:ascii="Times New Roman" w:hAnsi="Times New Roman" w:cs="Times New Roman"/>
          <w:sz w:val="28"/>
          <w:szCs w:val="28"/>
        </w:rPr>
        <w:t xml:space="preserve"> </w:t>
      </w:r>
      <w:r w:rsidR="0036021B"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дис</w:t>
      </w:r>
      <w:r w:rsidR="0036021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 Астана</w:t>
      </w:r>
      <w:r w:rsidR="0036021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2022. – 68 с.</w:t>
      </w:r>
    </w:p>
    <w:p w14:paraId="42E1D8C8" w14:textId="7AD5E03A" w:rsidR="00342017" w:rsidRPr="00B165C1" w:rsidRDefault="009818B1"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100 </w:t>
      </w:r>
      <w:r w:rsidR="00342017" w:rsidRPr="00B165C1">
        <w:rPr>
          <w:rFonts w:ascii="Times New Roman" w:hAnsi="Times New Roman" w:cs="Times New Roman"/>
          <w:sz w:val="28"/>
          <w:szCs w:val="28"/>
        </w:rPr>
        <w:t>Программа развития территорий Акмоли</w:t>
      </w:r>
      <w:r w:rsidR="0036021B" w:rsidRPr="00B165C1">
        <w:rPr>
          <w:rFonts w:ascii="Times New Roman" w:hAnsi="Times New Roman" w:cs="Times New Roman"/>
          <w:sz w:val="28"/>
          <w:szCs w:val="28"/>
        </w:rPr>
        <w:t>нской области на 2021-2025 годы</w:t>
      </w:r>
      <w:r w:rsidR="0036021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36021B" w:rsidRPr="00B165C1">
        <w:rPr>
          <w:rFonts w:ascii="Times New Roman" w:hAnsi="Times New Roman" w:cs="Times New Roman"/>
          <w:sz w:val="28"/>
          <w:szCs w:val="28"/>
        </w:rPr>
        <w:t xml:space="preserve">решение </w:t>
      </w:r>
      <w:r w:rsidR="00342017" w:rsidRPr="00B165C1">
        <w:rPr>
          <w:rFonts w:ascii="Times New Roman" w:hAnsi="Times New Roman" w:cs="Times New Roman"/>
          <w:sz w:val="28"/>
          <w:szCs w:val="28"/>
        </w:rPr>
        <w:t xml:space="preserve">Акмолинского областного маслихата </w:t>
      </w:r>
      <w:r w:rsidR="0036021B" w:rsidRPr="00B165C1">
        <w:rPr>
          <w:rFonts w:ascii="Times New Roman" w:hAnsi="Times New Roman" w:cs="Times New Roman"/>
          <w:sz w:val="28"/>
          <w:szCs w:val="28"/>
          <w:lang w:val="kk-KZ"/>
        </w:rPr>
        <w:t>утв.</w:t>
      </w:r>
      <w:r w:rsidR="00342017" w:rsidRPr="00B165C1">
        <w:rPr>
          <w:rFonts w:ascii="Times New Roman" w:hAnsi="Times New Roman" w:cs="Times New Roman"/>
          <w:sz w:val="28"/>
          <w:szCs w:val="28"/>
        </w:rPr>
        <w:t xml:space="preserve"> 11 декабря 2022 года</w:t>
      </w:r>
      <w:r w:rsidR="0036021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№6С-52-4</w:t>
      </w:r>
      <w:r w:rsidR="0036021B" w:rsidRPr="00B165C1">
        <w:rPr>
          <w:rFonts w:ascii="Times New Roman" w:hAnsi="Times New Roman" w:cs="Times New Roman"/>
          <w:sz w:val="28"/>
          <w:szCs w:val="28"/>
          <w:lang w:val="kk-KZ"/>
        </w:rPr>
        <w:t xml:space="preserve"> // </w:t>
      </w:r>
      <w:hyperlink r:id="rId302" w:history="1">
        <w:r w:rsidR="0036021B" w:rsidRPr="00B165C1">
          <w:rPr>
            <w:rStyle w:val="ac"/>
            <w:rFonts w:ascii="Times New Roman" w:hAnsi="Times New Roman" w:cs="Times New Roman"/>
            <w:color w:val="auto"/>
            <w:sz w:val="28"/>
            <w:szCs w:val="28"/>
            <w:u w:val="none"/>
            <w:lang w:val="kk-KZ"/>
          </w:rPr>
          <w:t>https://www.gov.kz/memleket/entities/aqmola</w:t>
        </w:r>
      </w:hyperlink>
      <w:r w:rsidR="0036021B" w:rsidRPr="00B165C1">
        <w:rPr>
          <w:rFonts w:ascii="Times New Roman" w:hAnsi="Times New Roman" w:cs="Times New Roman"/>
          <w:sz w:val="28"/>
          <w:szCs w:val="28"/>
          <w:lang w:val="kk-KZ"/>
        </w:rPr>
        <w:t>. 11.07.2024.</w:t>
      </w:r>
    </w:p>
    <w:p w14:paraId="6D464459" w14:textId="70D5512C" w:rsidR="00342017" w:rsidRPr="00B165C1" w:rsidRDefault="001F17B8"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101 </w:t>
      </w:r>
      <w:r w:rsidR="00342017" w:rsidRPr="00B165C1">
        <w:rPr>
          <w:rFonts w:ascii="Times New Roman" w:hAnsi="Times New Roman" w:cs="Times New Roman"/>
          <w:sz w:val="28"/>
          <w:szCs w:val="28"/>
        </w:rPr>
        <w:t xml:space="preserve">Ибраев Б. Проблемы формирования политики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(на материалах Щербактинского района Павлодарской области) // Вестник Инновационного Евразийского университета. - 2016. - №2. – С. 31-34</w:t>
      </w:r>
      <w:r w:rsidR="0036021B" w:rsidRPr="00B165C1">
        <w:rPr>
          <w:rFonts w:ascii="Times New Roman" w:hAnsi="Times New Roman" w:cs="Times New Roman"/>
          <w:sz w:val="28"/>
          <w:szCs w:val="28"/>
          <w:lang w:val="kk-KZ"/>
        </w:rPr>
        <w:t>.</w:t>
      </w:r>
    </w:p>
    <w:p w14:paraId="3BB9066A" w14:textId="62B4F31C" w:rsidR="00342017" w:rsidRPr="00B165C1" w:rsidRDefault="001F17B8" w:rsidP="002525FE">
      <w:pPr>
        <w:pStyle w:val="a9"/>
        <w:spacing w:after="0" w:line="240" w:lineRule="auto"/>
        <w:ind w:left="0" w:firstLine="709"/>
        <w:jc w:val="both"/>
        <w:rPr>
          <w:rStyle w:val="ac"/>
          <w:rFonts w:ascii="Times New Roman" w:hAnsi="Times New Roman" w:cs="Times New Roman"/>
          <w:color w:val="auto"/>
          <w:sz w:val="28"/>
          <w:szCs w:val="28"/>
          <w:u w:val="none"/>
          <w:lang w:val="kk-KZ"/>
        </w:rPr>
      </w:pPr>
      <w:r w:rsidRPr="00B165C1">
        <w:rPr>
          <w:rFonts w:ascii="Times New Roman" w:hAnsi="Times New Roman" w:cs="Times New Roman"/>
          <w:sz w:val="28"/>
          <w:szCs w:val="28"/>
        </w:rPr>
        <w:t xml:space="preserve">102 </w:t>
      </w:r>
      <w:r w:rsidR="00342017" w:rsidRPr="00B165C1">
        <w:rPr>
          <w:rFonts w:ascii="Times New Roman" w:hAnsi="Times New Roman" w:cs="Times New Roman"/>
          <w:sz w:val="28"/>
          <w:szCs w:val="28"/>
        </w:rPr>
        <w:t xml:space="preserve">Первый в стране «зелёный» курорт появится в Акмолинской области </w:t>
      </w:r>
      <w:r w:rsidR="0087436E" w:rsidRPr="00B165C1">
        <w:rPr>
          <w:rFonts w:ascii="Times New Roman" w:hAnsi="Times New Roman" w:cs="Times New Roman"/>
          <w:sz w:val="28"/>
          <w:szCs w:val="28"/>
        </w:rPr>
        <w:t>//</w:t>
      </w:r>
      <w:r w:rsidR="0036021B" w:rsidRPr="00B165C1">
        <w:rPr>
          <w:rFonts w:ascii="Times New Roman" w:hAnsi="Times New Roman" w:cs="Times New Roman"/>
          <w:sz w:val="28"/>
          <w:szCs w:val="28"/>
          <w:lang w:val="kk-KZ"/>
        </w:rPr>
        <w:t xml:space="preserve"> </w:t>
      </w:r>
      <w:hyperlink r:id="rId303" w:history="1">
        <w:r w:rsidR="0036021B" w:rsidRPr="00B165C1">
          <w:rPr>
            <w:rStyle w:val="ac"/>
            <w:rFonts w:ascii="Times New Roman" w:hAnsi="Times New Roman" w:cs="Times New Roman"/>
            <w:color w:val="auto"/>
            <w:sz w:val="28"/>
            <w:szCs w:val="28"/>
            <w:u w:val="none"/>
          </w:rPr>
          <w:t>https://www.inastana.kz/news/3858994/pervyj-v-strane-zelenyj-kurort</w:t>
        </w:r>
        <w:r w:rsidR="0036021B" w:rsidRPr="00B165C1">
          <w:rPr>
            <w:rStyle w:val="ac"/>
            <w:rFonts w:ascii="Times New Roman" w:hAnsi="Times New Roman" w:cs="Times New Roman"/>
            <w:color w:val="auto"/>
            <w:sz w:val="28"/>
            <w:szCs w:val="28"/>
            <w:u w:val="none"/>
            <w:lang w:val="kk-KZ"/>
          </w:rPr>
          <w:t>.</w:t>
        </w:r>
      </w:hyperlink>
      <w:r w:rsidR="0036021B" w:rsidRPr="00B165C1">
        <w:rPr>
          <w:rStyle w:val="ac"/>
          <w:rFonts w:ascii="Times New Roman" w:hAnsi="Times New Roman" w:cs="Times New Roman"/>
          <w:color w:val="auto"/>
          <w:sz w:val="28"/>
          <w:szCs w:val="28"/>
          <w:u w:val="none"/>
          <w:lang w:val="kk-KZ"/>
        </w:rPr>
        <w:t xml:space="preserve"> 11.09.2024.</w:t>
      </w:r>
    </w:p>
    <w:p w14:paraId="57D87695" w14:textId="29DD007B" w:rsidR="005C06AF" w:rsidRPr="00B165C1" w:rsidRDefault="005C06AF" w:rsidP="002525FE">
      <w:pPr>
        <w:pStyle w:val="a0"/>
        <w:widowControl w:val="0"/>
        <w:numPr>
          <w:ilvl w:val="0"/>
          <w:numId w:val="0"/>
        </w:numPr>
        <w:spacing w:line="240" w:lineRule="auto"/>
        <w:ind w:firstLine="709"/>
        <w:rPr>
          <w:szCs w:val="28"/>
        </w:rPr>
      </w:pPr>
      <w:bookmarkStart w:id="68" w:name="_Ref30620574"/>
      <w:r w:rsidRPr="00B165C1">
        <w:rPr>
          <w:szCs w:val="28"/>
        </w:rPr>
        <w:t xml:space="preserve">103 Абуов К.К., Капарова М.А. Совершенствование управления инновационной деятельностью в АПК Казахстана </w:t>
      </w:r>
      <w:r w:rsidR="0036021B" w:rsidRPr="00B165C1">
        <w:rPr>
          <w:szCs w:val="28"/>
          <w:lang w:val="kk-KZ"/>
        </w:rPr>
        <w:t>/</w:t>
      </w:r>
      <w:r w:rsidRPr="00B165C1">
        <w:rPr>
          <w:szCs w:val="28"/>
        </w:rPr>
        <w:t>/ Институциональное развитие: экономика, управление, социальная сфера, образование: матер</w:t>
      </w:r>
      <w:r w:rsidR="0036021B" w:rsidRPr="00B165C1">
        <w:rPr>
          <w:szCs w:val="28"/>
          <w:lang w:val="kk-KZ"/>
        </w:rPr>
        <w:t>.</w:t>
      </w:r>
      <w:r w:rsidRPr="00B165C1">
        <w:rPr>
          <w:szCs w:val="28"/>
        </w:rPr>
        <w:t xml:space="preserve"> </w:t>
      </w:r>
      <w:r w:rsidR="0036021B" w:rsidRPr="00B165C1">
        <w:rPr>
          <w:szCs w:val="28"/>
          <w:lang w:val="kk-KZ"/>
        </w:rPr>
        <w:t>4-й</w:t>
      </w:r>
      <w:r w:rsidRPr="00B165C1">
        <w:rPr>
          <w:szCs w:val="28"/>
        </w:rPr>
        <w:t xml:space="preserve"> междунар. науч.-практ. конф.</w:t>
      </w:r>
      <w:r w:rsidR="0036021B" w:rsidRPr="00B165C1">
        <w:rPr>
          <w:szCs w:val="28"/>
          <w:lang w:val="kk-KZ"/>
        </w:rPr>
        <w:t xml:space="preserve"> </w:t>
      </w:r>
      <w:r w:rsidRPr="00B165C1">
        <w:rPr>
          <w:szCs w:val="28"/>
        </w:rPr>
        <w:t>– Омск, 2014. – С.</w:t>
      </w:r>
      <w:r w:rsidR="0036021B" w:rsidRPr="00B165C1">
        <w:rPr>
          <w:szCs w:val="28"/>
          <w:lang w:val="kk-KZ"/>
        </w:rPr>
        <w:t xml:space="preserve"> </w:t>
      </w:r>
      <w:r w:rsidRPr="00B165C1">
        <w:rPr>
          <w:szCs w:val="28"/>
        </w:rPr>
        <w:t>156-160.</w:t>
      </w:r>
      <w:bookmarkEnd w:id="68"/>
    </w:p>
    <w:p w14:paraId="4437E28E" w14:textId="2D438673" w:rsidR="00342017" w:rsidRPr="00B165C1" w:rsidRDefault="001F17B8" w:rsidP="002525FE">
      <w:pPr>
        <w:pStyle w:val="a0"/>
        <w:widowControl w:val="0"/>
        <w:numPr>
          <w:ilvl w:val="0"/>
          <w:numId w:val="0"/>
        </w:numPr>
        <w:spacing w:line="240" w:lineRule="auto"/>
        <w:ind w:firstLine="709"/>
        <w:rPr>
          <w:szCs w:val="28"/>
          <w:lang w:val="kk-KZ"/>
        </w:rPr>
      </w:pPr>
      <w:bookmarkStart w:id="69" w:name="_Ref30620560"/>
      <w:r w:rsidRPr="00B165C1">
        <w:rPr>
          <w:szCs w:val="28"/>
        </w:rPr>
        <w:t xml:space="preserve">104 </w:t>
      </w:r>
      <w:r w:rsidR="00342017" w:rsidRPr="00B165C1">
        <w:rPr>
          <w:szCs w:val="28"/>
        </w:rPr>
        <w:t xml:space="preserve">Бобылев С.Н. Индикаторы устойчивого развития: региональное измерение: учеб. пос. </w:t>
      </w:r>
      <w:r w:rsidR="0036021B" w:rsidRPr="00B165C1">
        <w:rPr>
          <w:szCs w:val="28"/>
          <w:lang w:val="kk-KZ"/>
        </w:rPr>
        <w:t xml:space="preserve">- </w:t>
      </w:r>
      <w:r w:rsidR="00342017" w:rsidRPr="00B165C1">
        <w:rPr>
          <w:szCs w:val="28"/>
        </w:rPr>
        <w:t>М., 2007.</w:t>
      </w:r>
      <w:bookmarkEnd w:id="69"/>
      <w:r w:rsidR="0036021B" w:rsidRPr="00B165C1">
        <w:rPr>
          <w:szCs w:val="28"/>
          <w:lang w:val="kk-KZ"/>
        </w:rPr>
        <w:t xml:space="preserve"> – 60 с.</w:t>
      </w:r>
    </w:p>
    <w:p w14:paraId="768B3D1F" w14:textId="5A93A835" w:rsidR="00342017" w:rsidRPr="00B165C1" w:rsidRDefault="001F17B8" w:rsidP="002525FE">
      <w:pPr>
        <w:pStyle w:val="a0"/>
        <w:widowControl w:val="0"/>
        <w:numPr>
          <w:ilvl w:val="0"/>
          <w:numId w:val="0"/>
        </w:numPr>
        <w:spacing w:line="240" w:lineRule="auto"/>
        <w:ind w:firstLine="709"/>
        <w:rPr>
          <w:szCs w:val="28"/>
        </w:rPr>
      </w:pPr>
      <w:r w:rsidRPr="00B165C1">
        <w:rPr>
          <w:szCs w:val="28"/>
        </w:rPr>
        <w:t xml:space="preserve">105 </w:t>
      </w:r>
      <w:r w:rsidR="00342017" w:rsidRPr="00B165C1">
        <w:rPr>
          <w:szCs w:val="28"/>
        </w:rPr>
        <w:t>Ледовских Е.Ю.</w:t>
      </w:r>
      <w:r w:rsidR="0036021B" w:rsidRPr="00B165C1">
        <w:rPr>
          <w:szCs w:val="28"/>
          <w:lang w:val="kk-KZ"/>
        </w:rPr>
        <w:t>,</w:t>
      </w:r>
      <w:r w:rsidR="00342017" w:rsidRPr="00B165C1">
        <w:rPr>
          <w:szCs w:val="28"/>
        </w:rPr>
        <w:t xml:space="preserve"> </w:t>
      </w:r>
      <w:r w:rsidR="0036021B" w:rsidRPr="00B165C1">
        <w:rPr>
          <w:szCs w:val="28"/>
        </w:rPr>
        <w:t xml:space="preserve">Дроздов А.В., Моралева Н.В. </w:t>
      </w:r>
      <w:r w:rsidR="00342017" w:rsidRPr="00B165C1">
        <w:rPr>
          <w:szCs w:val="28"/>
        </w:rPr>
        <w:t>Экотуризм на пути в Россию</w:t>
      </w:r>
      <w:r w:rsidR="0036021B" w:rsidRPr="00B165C1">
        <w:rPr>
          <w:szCs w:val="28"/>
          <w:lang w:val="kk-KZ"/>
        </w:rPr>
        <w:t>:</w:t>
      </w:r>
      <w:r w:rsidR="00342017" w:rsidRPr="00B165C1">
        <w:rPr>
          <w:szCs w:val="28"/>
        </w:rPr>
        <w:t xml:space="preserve"> </w:t>
      </w:r>
      <w:r w:rsidR="0036021B" w:rsidRPr="00B165C1">
        <w:rPr>
          <w:szCs w:val="28"/>
        </w:rPr>
        <w:t>принципы</w:t>
      </w:r>
      <w:r w:rsidR="00342017" w:rsidRPr="00B165C1">
        <w:rPr>
          <w:szCs w:val="28"/>
        </w:rPr>
        <w:t>, рекомендации, российский и зарубежный опыт. – Тула, 2002.</w:t>
      </w:r>
      <w:r w:rsidRPr="00B165C1">
        <w:rPr>
          <w:szCs w:val="28"/>
        </w:rPr>
        <w:t xml:space="preserve"> – 284 с.</w:t>
      </w:r>
    </w:p>
    <w:p w14:paraId="56B4C240" w14:textId="379232C7" w:rsidR="00342017" w:rsidRPr="00B165C1" w:rsidRDefault="001F17B8" w:rsidP="002525FE">
      <w:pPr>
        <w:pStyle w:val="a0"/>
        <w:widowControl w:val="0"/>
        <w:numPr>
          <w:ilvl w:val="0"/>
          <w:numId w:val="0"/>
        </w:numPr>
        <w:spacing w:line="240" w:lineRule="auto"/>
        <w:ind w:firstLine="709"/>
        <w:rPr>
          <w:szCs w:val="28"/>
        </w:rPr>
      </w:pPr>
      <w:bookmarkStart w:id="70" w:name="_Ref30620609"/>
      <w:r w:rsidRPr="00B165C1">
        <w:rPr>
          <w:szCs w:val="28"/>
        </w:rPr>
        <w:t xml:space="preserve">106 </w:t>
      </w:r>
      <w:r w:rsidR="00342017" w:rsidRPr="00B165C1">
        <w:rPr>
          <w:szCs w:val="28"/>
        </w:rPr>
        <w:t>Кусаинов Н. Стратегии развития страны: этапы их реализации // Индустрия Казахстана. – 2005</w:t>
      </w:r>
      <w:r w:rsidR="0036021B" w:rsidRPr="00B165C1">
        <w:rPr>
          <w:szCs w:val="28"/>
          <w:lang w:val="kk-KZ"/>
        </w:rPr>
        <w:t>. – №4</w:t>
      </w:r>
      <w:r w:rsidR="00342017" w:rsidRPr="00B165C1">
        <w:rPr>
          <w:szCs w:val="28"/>
        </w:rPr>
        <w:t>. – С. 4-7.</w:t>
      </w:r>
      <w:bookmarkEnd w:id="70"/>
    </w:p>
    <w:p w14:paraId="6F8CF1FB" w14:textId="5F08D2D9" w:rsidR="00342017" w:rsidRPr="00B165C1" w:rsidRDefault="001F17B8" w:rsidP="002525FE">
      <w:pPr>
        <w:pStyle w:val="a0"/>
        <w:widowControl w:val="0"/>
        <w:numPr>
          <w:ilvl w:val="0"/>
          <w:numId w:val="0"/>
        </w:numPr>
        <w:spacing w:line="240" w:lineRule="auto"/>
        <w:ind w:firstLine="709"/>
        <w:rPr>
          <w:rFonts w:eastAsiaTheme="minorEastAsia"/>
          <w:szCs w:val="28"/>
          <w:lang w:eastAsia="ru-RU"/>
        </w:rPr>
      </w:pPr>
      <w:bookmarkStart w:id="71" w:name="_Ref30620627"/>
      <w:r w:rsidRPr="00B165C1">
        <w:rPr>
          <w:szCs w:val="28"/>
        </w:rPr>
        <w:t xml:space="preserve">107 </w:t>
      </w:r>
      <w:r w:rsidR="00342017" w:rsidRPr="00B165C1">
        <w:rPr>
          <w:szCs w:val="28"/>
        </w:rPr>
        <w:t>Ибрагимова Р.С. Стратегический менеджмент.</w:t>
      </w:r>
      <w:r w:rsidR="00713CB5" w:rsidRPr="00B165C1">
        <w:rPr>
          <w:szCs w:val="28"/>
          <w:lang w:val="kk-KZ"/>
        </w:rPr>
        <w:t xml:space="preserve"> –</w:t>
      </w:r>
      <w:r w:rsidR="00342017" w:rsidRPr="00B165C1">
        <w:rPr>
          <w:szCs w:val="28"/>
        </w:rPr>
        <w:t xml:space="preserve"> Иваново</w:t>
      </w:r>
      <w:r w:rsidR="00713CB5" w:rsidRPr="00B165C1">
        <w:rPr>
          <w:szCs w:val="28"/>
          <w:lang w:val="kk-KZ"/>
        </w:rPr>
        <w:t>,</w:t>
      </w:r>
      <w:r w:rsidR="00342017" w:rsidRPr="00B165C1">
        <w:rPr>
          <w:szCs w:val="28"/>
        </w:rPr>
        <w:t xml:space="preserve"> 2009. – 473</w:t>
      </w:r>
      <w:r w:rsidR="00713CB5" w:rsidRPr="00B165C1">
        <w:rPr>
          <w:szCs w:val="28"/>
          <w:lang w:val="kk-KZ"/>
        </w:rPr>
        <w:t> </w:t>
      </w:r>
      <w:r w:rsidR="00342017" w:rsidRPr="00B165C1">
        <w:rPr>
          <w:szCs w:val="28"/>
        </w:rPr>
        <w:t>с.</w:t>
      </w:r>
      <w:bookmarkEnd w:id="71"/>
    </w:p>
    <w:p w14:paraId="0D2C1722" w14:textId="708DB302" w:rsidR="00342017" w:rsidRPr="00B165C1" w:rsidRDefault="001F17B8" w:rsidP="002525FE">
      <w:pPr>
        <w:pStyle w:val="a0"/>
        <w:widowControl w:val="0"/>
        <w:numPr>
          <w:ilvl w:val="0"/>
          <w:numId w:val="0"/>
        </w:numPr>
        <w:spacing w:line="240" w:lineRule="auto"/>
        <w:ind w:firstLine="709"/>
        <w:rPr>
          <w:szCs w:val="28"/>
        </w:rPr>
      </w:pPr>
      <w:bookmarkStart w:id="72" w:name="_Ref30620638"/>
      <w:r w:rsidRPr="00B165C1">
        <w:rPr>
          <w:szCs w:val="28"/>
        </w:rPr>
        <w:t xml:space="preserve">108 </w:t>
      </w:r>
      <w:r w:rsidR="00342017" w:rsidRPr="00B165C1">
        <w:rPr>
          <w:szCs w:val="28"/>
        </w:rPr>
        <w:t xml:space="preserve">Кривяков С.В. Теоретический анализ экономических систем. </w:t>
      </w:r>
      <w:r w:rsidR="00713CB5" w:rsidRPr="00B165C1">
        <w:rPr>
          <w:szCs w:val="28"/>
          <w:lang w:val="kk-KZ"/>
        </w:rPr>
        <w:t xml:space="preserve">- </w:t>
      </w:r>
      <w:r w:rsidR="00342017" w:rsidRPr="00B165C1">
        <w:rPr>
          <w:szCs w:val="28"/>
        </w:rPr>
        <w:t>Томск, 2007.</w:t>
      </w:r>
      <w:bookmarkEnd w:id="72"/>
      <w:r w:rsidR="007A289C" w:rsidRPr="00B165C1">
        <w:rPr>
          <w:szCs w:val="28"/>
        </w:rPr>
        <w:t xml:space="preserve"> – 136 с.</w:t>
      </w:r>
    </w:p>
    <w:p w14:paraId="6F802B05" w14:textId="14282D98" w:rsidR="00342017" w:rsidRPr="00B165C1" w:rsidRDefault="001F17B8" w:rsidP="002525FE">
      <w:pPr>
        <w:pStyle w:val="a9"/>
        <w:tabs>
          <w:tab w:val="left" w:pos="851"/>
        </w:tabs>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 xml:space="preserve">109 </w:t>
      </w:r>
      <w:r w:rsidR="00713CB5" w:rsidRPr="00B165C1">
        <w:rPr>
          <w:rFonts w:ascii="Times New Roman" w:hAnsi="Times New Roman" w:cs="Times New Roman"/>
          <w:sz w:val="28"/>
          <w:szCs w:val="28"/>
          <w:lang w:val="kk-KZ"/>
        </w:rPr>
        <w:t>Темирова</w:t>
      </w:r>
      <w:r w:rsidR="00713CB5" w:rsidRPr="00B165C1">
        <w:rPr>
          <w:rFonts w:ascii="Times New Roman" w:hAnsi="Times New Roman" w:cs="Times New Roman"/>
          <w:sz w:val="28"/>
          <w:szCs w:val="28"/>
        </w:rPr>
        <w:t xml:space="preserve"> А.</w:t>
      </w:r>
      <w:r w:rsidR="00713CB5" w:rsidRPr="00B165C1">
        <w:rPr>
          <w:rFonts w:ascii="Times New Roman" w:hAnsi="Times New Roman" w:cs="Times New Roman"/>
          <w:sz w:val="28"/>
          <w:szCs w:val="28"/>
          <w:lang w:val="kk-KZ"/>
        </w:rPr>
        <w:t>, Булхаирова Ж., Дузельбаева Г. и др.</w:t>
      </w:r>
      <w:r w:rsidR="00713CB5"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Устойчивое развитие сельских территорий: учеб</w:t>
      </w:r>
      <w:bookmarkStart w:id="73" w:name="_Hlk151110071"/>
      <w:r w:rsidR="00342017" w:rsidRPr="00B165C1">
        <w:rPr>
          <w:rFonts w:ascii="Times New Roman" w:hAnsi="Times New Roman" w:cs="Times New Roman"/>
          <w:sz w:val="28"/>
          <w:szCs w:val="28"/>
        </w:rPr>
        <w:t>. - Кызылорда</w:t>
      </w:r>
      <w:bookmarkEnd w:id="73"/>
      <w:r w:rsidR="00342017" w:rsidRPr="00B165C1">
        <w:rPr>
          <w:rFonts w:ascii="Times New Roman" w:hAnsi="Times New Roman" w:cs="Times New Roman"/>
          <w:sz w:val="28"/>
          <w:szCs w:val="28"/>
        </w:rPr>
        <w:t>, 2024. - 1</w:t>
      </w:r>
      <w:r w:rsidR="00342017" w:rsidRPr="00B165C1">
        <w:rPr>
          <w:rFonts w:ascii="Times New Roman" w:hAnsi="Times New Roman" w:cs="Times New Roman"/>
          <w:sz w:val="28"/>
          <w:szCs w:val="28"/>
          <w:lang w:val="kk-KZ"/>
        </w:rPr>
        <w:t>60</w:t>
      </w:r>
      <w:r w:rsidR="00342017" w:rsidRPr="00B165C1">
        <w:rPr>
          <w:rFonts w:ascii="Times New Roman" w:hAnsi="Times New Roman" w:cs="Times New Roman"/>
          <w:sz w:val="28"/>
          <w:szCs w:val="28"/>
        </w:rPr>
        <w:t xml:space="preserve"> с.</w:t>
      </w:r>
    </w:p>
    <w:p w14:paraId="22FF5D73" w14:textId="0DF2DB71" w:rsidR="00342017" w:rsidRPr="00B165C1" w:rsidRDefault="00E85903" w:rsidP="002525FE">
      <w:pPr>
        <w:pStyle w:val="a0"/>
        <w:numPr>
          <w:ilvl w:val="0"/>
          <w:numId w:val="0"/>
        </w:numPr>
        <w:spacing w:line="240" w:lineRule="auto"/>
        <w:ind w:firstLine="709"/>
        <w:rPr>
          <w:rFonts w:eastAsiaTheme="minorEastAsia"/>
          <w:szCs w:val="28"/>
        </w:rPr>
      </w:pPr>
      <w:bookmarkStart w:id="74" w:name="_Ref30621831"/>
      <w:bookmarkStart w:id="75" w:name="_Ref30622093"/>
      <w:r w:rsidRPr="00B165C1">
        <w:rPr>
          <w:szCs w:val="28"/>
        </w:rPr>
        <w:t xml:space="preserve">110 </w:t>
      </w:r>
      <w:r w:rsidR="00342017" w:rsidRPr="00B165C1">
        <w:rPr>
          <w:szCs w:val="28"/>
        </w:rPr>
        <w:t>Осколков М.Л. Экономика отраслей АПК</w:t>
      </w:r>
      <w:r w:rsidR="00713CB5" w:rsidRPr="00B165C1">
        <w:rPr>
          <w:szCs w:val="28"/>
          <w:lang w:val="kk-KZ"/>
        </w:rPr>
        <w:t>:</w:t>
      </w:r>
      <w:r w:rsidR="00342017" w:rsidRPr="00B165C1">
        <w:rPr>
          <w:szCs w:val="28"/>
        </w:rPr>
        <w:t xml:space="preserve"> </w:t>
      </w:r>
      <w:r w:rsidR="00713CB5" w:rsidRPr="00B165C1">
        <w:rPr>
          <w:szCs w:val="28"/>
        </w:rPr>
        <w:t>учеб</w:t>
      </w:r>
      <w:r w:rsidR="00713CB5" w:rsidRPr="00B165C1">
        <w:rPr>
          <w:szCs w:val="28"/>
          <w:lang w:val="kk-KZ"/>
        </w:rPr>
        <w:t>.</w:t>
      </w:r>
      <w:r w:rsidR="00713CB5" w:rsidRPr="00B165C1">
        <w:rPr>
          <w:szCs w:val="28"/>
        </w:rPr>
        <w:t xml:space="preserve"> </w:t>
      </w:r>
      <w:r w:rsidR="00342017" w:rsidRPr="00B165C1">
        <w:rPr>
          <w:szCs w:val="28"/>
        </w:rPr>
        <w:t>пос</w:t>
      </w:r>
      <w:r w:rsidR="00713CB5" w:rsidRPr="00B165C1">
        <w:rPr>
          <w:szCs w:val="28"/>
          <w:lang w:val="kk-KZ"/>
        </w:rPr>
        <w:t>.</w:t>
      </w:r>
      <w:r w:rsidR="00342017" w:rsidRPr="00B165C1">
        <w:rPr>
          <w:szCs w:val="28"/>
        </w:rPr>
        <w:t xml:space="preserve"> – Тюмень, 2006</w:t>
      </w:r>
      <w:r w:rsidR="00713CB5" w:rsidRPr="00B165C1">
        <w:rPr>
          <w:szCs w:val="28"/>
          <w:lang w:val="kk-KZ"/>
        </w:rPr>
        <w:t xml:space="preserve">. </w:t>
      </w:r>
      <w:r w:rsidR="00713CB5" w:rsidRPr="00B165C1">
        <w:rPr>
          <w:szCs w:val="28"/>
        </w:rPr>
        <w:t>–</w:t>
      </w:r>
      <w:r w:rsidR="00713CB5" w:rsidRPr="00B165C1">
        <w:rPr>
          <w:szCs w:val="28"/>
          <w:lang w:val="kk-KZ"/>
        </w:rPr>
        <w:t xml:space="preserve"> </w:t>
      </w:r>
      <w:r w:rsidR="00342017" w:rsidRPr="00B165C1">
        <w:rPr>
          <w:szCs w:val="28"/>
        </w:rPr>
        <w:t>265</w:t>
      </w:r>
      <w:r w:rsidR="00713CB5" w:rsidRPr="00B165C1">
        <w:rPr>
          <w:szCs w:val="28"/>
          <w:lang w:val="kk-KZ"/>
        </w:rPr>
        <w:t xml:space="preserve"> </w:t>
      </w:r>
      <w:r w:rsidR="00342017" w:rsidRPr="00B165C1">
        <w:rPr>
          <w:szCs w:val="28"/>
        </w:rPr>
        <w:t>с.</w:t>
      </w:r>
      <w:bookmarkEnd w:id="74"/>
    </w:p>
    <w:p w14:paraId="39B0B75B" w14:textId="53ABFAB3" w:rsidR="00342017" w:rsidRPr="00B165C1" w:rsidRDefault="00E85903" w:rsidP="002525FE">
      <w:pPr>
        <w:pStyle w:val="a0"/>
        <w:numPr>
          <w:ilvl w:val="0"/>
          <w:numId w:val="0"/>
        </w:numPr>
        <w:spacing w:line="240" w:lineRule="auto"/>
        <w:ind w:firstLine="709"/>
        <w:rPr>
          <w:szCs w:val="28"/>
        </w:rPr>
      </w:pPr>
      <w:r w:rsidRPr="00B165C1">
        <w:rPr>
          <w:szCs w:val="28"/>
        </w:rPr>
        <w:t xml:space="preserve">111 </w:t>
      </w:r>
      <w:r w:rsidR="00342017" w:rsidRPr="00B165C1">
        <w:rPr>
          <w:szCs w:val="28"/>
        </w:rPr>
        <w:t>Нещадим Л.Н., Тимчук С.В.</w:t>
      </w:r>
      <w:r w:rsidR="00713CB5" w:rsidRPr="00B165C1">
        <w:rPr>
          <w:szCs w:val="28"/>
          <w:lang w:val="kk-KZ"/>
        </w:rPr>
        <w:t xml:space="preserve"> Туристическая привлекательность и предпосылки развития агротуризма в Украине // </w:t>
      </w:r>
      <w:r w:rsidR="00342017" w:rsidRPr="00B165C1">
        <w:rPr>
          <w:szCs w:val="28"/>
        </w:rPr>
        <w:t>Молодий вчений. - 2015. - №4(19)</w:t>
      </w:r>
      <w:r w:rsidR="00713CB5" w:rsidRPr="00B165C1">
        <w:rPr>
          <w:szCs w:val="28"/>
          <w:lang w:val="kk-KZ"/>
        </w:rPr>
        <w:t>,</w:t>
      </w:r>
      <w:r w:rsidR="00342017" w:rsidRPr="00B165C1">
        <w:rPr>
          <w:szCs w:val="28"/>
        </w:rPr>
        <w:t xml:space="preserve"> </w:t>
      </w:r>
      <w:r w:rsidR="00713CB5" w:rsidRPr="00B165C1">
        <w:rPr>
          <w:szCs w:val="28"/>
        </w:rPr>
        <w:t>ч</w:t>
      </w:r>
      <w:r w:rsidR="00342017" w:rsidRPr="00B165C1">
        <w:rPr>
          <w:szCs w:val="28"/>
        </w:rPr>
        <w:t>.</w:t>
      </w:r>
      <w:r w:rsidR="00713CB5" w:rsidRPr="00B165C1">
        <w:rPr>
          <w:szCs w:val="28"/>
          <w:lang w:val="kk-KZ"/>
        </w:rPr>
        <w:t xml:space="preserve"> </w:t>
      </w:r>
      <w:r w:rsidR="00342017" w:rsidRPr="00B165C1">
        <w:rPr>
          <w:szCs w:val="28"/>
        </w:rPr>
        <w:t>2. - С.</w:t>
      </w:r>
      <w:r w:rsidR="00713CB5" w:rsidRPr="00B165C1">
        <w:rPr>
          <w:szCs w:val="28"/>
          <w:lang w:val="kk-KZ"/>
        </w:rPr>
        <w:t xml:space="preserve"> </w:t>
      </w:r>
      <w:r w:rsidR="00342017" w:rsidRPr="00B165C1">
        <w:rPr>
          <w:szCs w:val="28"/>
        </w:rPr>
        <w:t xml:space="preserve">12-15. </w:t>
      </w:r>
      <w:bookmarkEnd w:id="75"/>
    </w:p>
    <w:p w14:paraId="4B76E8D6" w14:textId="689EFBB6" w:rsidR="00342017" w:rsidRPr="00B165C1" w:rsidRDefault="00E85903" w:rsidP="002525FE">
      <w:pPr>
        <w:pStyle w:val="a0"/>
        <w:widowControl w:val="0"/>
        <w:numPr>
          <w:ilvl w:val="0"/>
          <w:numId w:val="0"/>
        </w:numPr>
        <w:spacing w:line="240" w:lineRule="auto"/>
        <w:ind w:firstLine="709"/>
        <w:rPr>
          <w:szCs w:val="28"/>
          <w:lang w:val="kk-KZ"/>
        </w:rPr>
      </w:pPr>
      <w:r w:rsidRPr="00B165C1">
        <w:rPr>
          <w:szCs w:val="28"/>
        </w:rPr>
        <w:t>112</w:t>
      </w:r>
      <w:r w:rsidR="00713CB5" w:rsidRPr="00B165C1">
        <w:rPr>
          <w:szCs w:val="28"/>
          <w:lang w:val="kk-KZ"/>
        </w:rPr>
        <w:t xml:space="preserve"> </w:t>
      </w:r>
      <w:r w:rsidR="00342017" w:rsidRPr="00B165C1">
        <w:rPr>
          <w:szCs w:val="28"/>
        </w:rPr>
        <w:t xml:space="preserve">Привлечет ли "Казах Туризм" иностранцев в Казахстан? </w:t>
      </w:r>
      <w:r w:rsidR="00713CB5" w:rsidRPr="00B165C1">
        <w:rPr>
          <w:szCs w:val="28"/>
          <w:lang w:val="kk-KZ"/>
        </w:rPr>
        <w:t>//</w:t>
      </w:r>
      <w:r w:rsidR="00342017" w:rsidRPr="00B165C1">
        <w:rPr>
          <w:szCs w:val="28"/>
        </w:rPr>
        <w:t xml:space="preserve"> </w:t>
      </w:r>
      <w:hyperlink r:id="rId304" w:history="1">
        <w:r w:rsidR="00713CB5" w:rsidRPr="00B165C1">
          <w:rPr>
            <w:rStyle w:val="ac"/>
            <w:color w:val="auto"/>
            <w:szCs w:val="28"/>
            <w:u w:val="none"/>
          </w:rPr>
          <w:t>https://www.nur.kz/1639537-privlechet-li-kazakh-turizm-v-kazakhstan.</w:t>
        </w:r>
      </w:hyperlink>
      <w:r w:rsidR="00713CB5" w:rsidRPr="00B165C1">
        <w:rPr>
          <w:szCs w:val="28"/>
          <w:lang w:val="kk-KZ"/>
        </w:rPr>
        <w:t xml:space="preserve"> 10.10.2024.</w:t>
      </w:r>
    </w:p>
    <w:p w14:paraId="2BCF3E39" w14:textId="638736A3" w:rsidR="00342017" w:rsidRPr="00B165C1" w:rsidRDefault="00E85903" w:rsidP="002525FE">
      <w:pPr>
        <w:pStyle w:val="a0"/>
        <w:widowControl w:val="0"/>
        <w:numPr>
          <w:ilvl w:val="0"/>
          <w:numId w:val="0"/>
        </w:numPr>
        <w:spacing w:line="240" w:lineRule="auto"/>
        <w:ind w:firstLine="709"/>
        <w:rPr>
          <w:szCs w:val="28"/>
        </w:rPr>
      </w:pPr>
      <w:bookmarkStart w:id="76" w:name="_Ref30622158"/>
      <w:r w:rsidRPr="00B165C1">
        <w:rPr>
          <w:szCs w:val="28"/>
        </w:rPr>
        <w:t xml:space="preserve">113 </w:t>
      </w:r>
      <w:r w:rsidR="00342017" w:rsidRPr="00B165C1">
        <w:rPr>
          <w:szCs w:val="28"/>
        </w:rPr>
        <w:t>Барлыбаева Н.А. Национальная инновационная система Казахстана</w:t>
      </w:r>
      <w:r w:rsidR="00713CB5" w:rsidRPr="00B165C1">
        <w:rPr>
          <w:szCs w:val="28"/>
          <w:lang w:val="kk-KZ"/>
        </w:rPr>
        <w:t>: теория, методология, механизм развития. автореф. ... док. эконом. наук: 08.00.05.</w:t>
      </w:r>
      <w:r w:rsidR="00342017" w:rsidRPr="00B165C1">
        <w:rPr>
          <w:szCs w:val="28"/>
        </w:rPr>
        <w:t xml:space="preserve"> </w:t>
      </w:r>
      <w:r w:rsidR="00713CB5" w:rsidRPr="00B165C1">
        <w:rPr>
          <w:szCs w:val="28"/>
          <w:lang w:val="kk-KZ"/>
        </w:rPr>
        <w:t xml:space="preserve">- </w:t>
      </w:r>
      <w:r w:rsidR="00342017" w:rsidRPr="00B165C1">
        <w:rPr>
          <w:szCs w:val="28"/>
        </w:rPr>
        <w:t xml:space="preserve">Алматы, 2006. – </w:t>
      </w:r>
      <w:r w:rsidR="00713CB5" w:rsidRPr="00B165C1">
        <w:rPr>
          <w:szCs w:val="28"/>
          <w:lang w:val="kk-KZ"/>
        </w:rPr>
        <w:t xml:space="preserve">50 </w:t>
      </w:r>
      <w:r w:rsidR="00713CB5" w:rsidRPr="00B165C1">
        <w:rPr>
          <w:szCs w:val="28"/>
        </w:rPr>
        <w:t>с</w:t>
      </w:r>
      <w:r w:rsidR="00342017" w:rsidRPr="00B165C1">
        <w:rPr>
          <w:szCs w:val="28"/>
        </w:rPr>
        <w:t xml:space="preserve">. </w:t>
      </w:r>
      <w:bookmarkEnd w:id="76"/>
    </w:p>
    <w:p w14:paraId="4892DA70" w14:textId="682E5A23" w:rsidR="00342017" w:rsidRPr="00B165C1" w:rsidRDefault="00E85903" w:rsidP="002525FE">
      <w:pPr>
        <w:pStyle w:val="a0"/>
        <w:widowControl w:val="0"/>
        <w:numPr>
          <w:ilvl w:val="0"/>
          <w:numId w:val="0"/>
        </w:numPr>
        <w:spacing w:line="240" w:lineRule="auto"/>
        <w:ind w:firstLine="709"/>
        <w:rPr>
          <w:szCs w:val="28"/>
        </w:rPr>
      </w:pPr>
      <w:bookmarkStart w:id="77" w:name="_Ref30622165"/>
      <w:r w:rsidRPr="00B165C1">
        <w:rPr>
          <w:szCs w:val="28"/>
        </w:rPr>
        <w:t xml:space="preserve">114 </w:t>
      </w:r>
      <w:bookmarkEnd w:id="77"/>
      <w:r w:rsidR="00713CB5" w:rsidRPr="00B165C1">
        <w:rPr>
          <w:szCs w:val="28"/>
        </w:rPr>
        <w:t>Вуколов В.Н., Никитинский Е.С. Приоритеты активного туризма (современные и прикладные аспекты развития активных видов туризма) // Мир путешествий.</w:t>
      </w:r>
      <w:r w:rsidR="00713CB5" w:rsidRPr="00B165C1">
        <w:rPr>
          <w:szCs w:val="28"/>
          <w:lang w:val="kk-KZ"/>
        </w:rPr>
        <w:t xml:space="preserve"> </w:t>
      </w:r>
      <w:r w:rsidR="00713CB5" w:rsidRPr="00B165C1">
        <w:rPr>
          <w:szCs w:val="28"/>
        </w:rPr>
        <w:t>- 2014.</w:t>
      </w:r>
      <w:r w:rsidR="00713CB5" w:rsidRPr="00B165C1">
        <w:rPr>
          <w:szCs w:val="28"/>
          <w:lang w:val="kk-KZ"/>
        </w:rPr>
        <w:t xml:space="preserve"> </w:t>
      </w:r>
      <w:r w:rsidR="00713CB5" w:rsidRPr="00B165C1">
        <w:rPr>
          <w:szCs w:val="28"/>
        </w:rPr>
        <w:t>- №2(7).</w:t>
      </w:r>
      <w:r w:rsidR="00713CB5" w:rsidRPr="00B165C1">
        <w:rPr>
          <w:szCs w:val="28"/>
          <w:lang w:val="kk-KZ"/>
        </w:rPr>
        <w:t xml:space="preserve"> </w:t>
      </w:r>
      <w:r w:rsidR="00713CB5" w:rsidRPr="00B165C1">
        <w:rPr>
          <w:szCs w:val="28"/>
        </w:rPr>
        <w:t>- С. 18-21.</w:t>
      </w:r>
    </w:p>
    <w:p w14:paraId="44D2CA56" w14:textId="0D46342C" w:rsidR="00342017" w:rsidRPr="00B165C1" w:rsidRDefault="00E85903" w:rsidP="002525FE">
      <w:pPr>
        <w:pStyle w:val="a0"/>
        <w:widowControl w:val="0"/>
        <w:numPr>
          <w:ilvl w:val="0"/>
          <w:numId w:val="0"/>
        </w:numPr>
        <w:spacing w:line="240" w:lineRule="auto"/>
        <w:ind w:firstLine="709"/>
        <w:rPr>
          <w:szCs w:val="28"/>
        </w:rPr>
      </w:pPr>
      <w:bookmarkStart w:id="78" w:name="_Ref30622179"/>
      <w:r w:rsidRPr="00B165C1">
        <w:rPr>
          <w:szCs w:val="28"/>
        </w:rPr>
        <w:t xml:space="preserve">115 </w:t>
      </w:r>
      <w:r w:rsidR="00342017" w:rsidRPr="00B165C1">
        <w:rPr>
          <w:szCs w:val="28"/>
        </w:rPr>
        <w:t xml:space="preserve">Квартальнов В.А. Иностранный туризм: учеб. – М., </w:t>
      </w:r>
      <w:r w:rsidR="00713CB5" w:rsidRPr="00B165C1">
        <w:rPr>
          <w:szCs w:val="28"/>
          <w:lang w:val="kk-KZ"/>
        </w:rPr>
        <w:t>2002</w:t>
      </w:r>
      <w:r w:rsidR="00342017" w:rsidRPr="00B165C1">
        <w:rPr>
          <w:szCs w:val="28"/>
        </w:rPr>
        <w:t xml:space="preserve">. – </w:t>
      </w:r>
      <w:r w:rsidR="00713CB5" w:rsidRPr="00B165C1">
        <w:rPr>
          <w:szCs w:val="28"/>
          <w:lang w:val="kk-KZ"/>
        </w:rPr>
        <w:t>320 с</w:t>
      </w:r>
      <w:r w:rsidR="00342017" w:rsidRPr="00B165C1">
        <w:rPr>
          <w:szCs w:val="28"/>
        </w:rPr>
        <w:t>.</w:t>
      </w:r>
      <w:bookmarkEnd w:id="78"/>
    </w:p>
    <w:p w14:paraId="65A9224D" w14:textId="262DBBFB" w:rsidR="00342017" w:rsidRPr="00B165C1" w:rsidRDefault="00E85903" w:rsidP="002525FE">
      <w:pPr>
        <w:pStyle w:val="a0"/>
        <w:widowControl w:val="0"/>
        <w:numPr>
          <w:ilvl w:val="0"/>
          <w:numId w:val="0"/>
        </w:numPr>
        <w:spacing w:line="240" w:lineRule="auto"/>
        <w:ind w:firstLine="709"/>
        <w:contextualSpacing/>
        <w:rPr>
          <w:szCs w:val="28"/>
          <w:lang w:val="kk-KZ"/>
        </w:rPr>
      </w:pPr>
      <w:r w:rsidRPr="00B165C1">
        <w:rPr>
          <w:szCs w:val="28"/>
        </w:rPr>
        <w:t>116</w:t>
      </w:r>
      <w:r w:rsidR="00342017" w:rsidRPr="00B165C1">
        <w:rPr>
          <w:szCs w:val="28"/>
        </w:rPr>
        <w:t xml:space="preserve"> Манаенков А.</w:t>
      </w:r>
      <w:r w:rsidR="00713CB5" w:rsidRPr="00B165C1">
        <w:rPr>
          <w:szCs w:val="28"/>
          <w:lang w:val="kk-KZ"/>
        </w:rPr>
        <w:t>,</w:t>
      </w:r>
      <w:r w:rsidR="00342017" w:rsidRPr="00B165C1">
        <w:rPr>
          <w:szCs w:val="28"/>
        </w:rPr>
        <w:t xml:space="preserve"> </w:t>
      </w:r>
      <w:r w:rsidR="00713CB5" w:rsidRPr="00B165C1">
        <w:rPr>
          <w:szCs w:val="28"/>
        </w:rPr>
        <w:t xml:space="preserve">Галимова М.П. </w:t>
      </w:r>
      <w:r w:rsidR="00342017" w:rsidRPr="00B165C1">
        <w:rPr>
          <w:szCs w:val="28"/>
        </w:rPr>
        <w:t>Проблема оценки эффективности диверсификации деятельности предприятия // Инновационная экономика: перспективы развития и совершенствования. – 2017. - №4 (22). – С. 131-135</w:t>
      </w:r>
      <w:r w:rsidR="00713CB5" w:rsidRPr="00B165C1">
        <w:rPr>
          <w:szCs w:val="28"/>
          <w:lang w:val="kk-KZ"/>
        </w:rPr>
        <w:t>.</w:t>
      </w:r>
    </w:p>
    <w:p w14:paraId="2495D4BE" w14:textId="517C7E5A" w:rsidR="00342017" w:rsidRPr="00B165C1" w:rsidRDefault="00E85903"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shd w:val="clear" w:color="auto" w:fill="FFFFFF"/>
        </w:rPr>
        <w:t>117</w:t>
      </w:r>
      <w:r w:rsidR="00713CB5"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sz w:val="28"/>
          <w:szCs w:val="28"/>
          <w:shd w:val="clear" w:color="auto" w:fill="FFFFFF"/>
        </w:rPr>
        <w:t>Попова Н.</w:t>
      </w:r>
      <w:r w:rsidR="00713CB5" w:rsidRPr="00B165C1">
        <w:rPr>
          <w:rFonts w:ascii="Times New Roman" w:hAnsi="Times New Roman" w:cs="Times New Roman"/>
          <w:sz w:val="28"/>
          <w:szCs w:val="28"/>
          <w:shd w:val="clear" w:color="auto" w:fill="FFFFFF"/>
          <w:lang w:val="kk-KZ"/>
        </w:rPr>
        <w:t>,</w:t>
      </w:r>
      <w:r w:rsidR="00342017" w:rsidRPr="00B165C1">
        <w:rPr>
          <w:rFonts w:ascii="Times New Roman" w:hAnsi="Times New Roman" w:cs="Times New Roman"/>
          <w:sz w:val="28"/>
          <w:szCs w:val="28"/>
          <w:shd w:val="clear" w:color="auto" w:fill="FFFFFF"/>
        </w:rPr>
        <w:t xml:space="preserve"> </w:t>
      </w:r>
      <w:r w:rsidR="00713CB5" w:rsidRPr="00B165C1">
        <w:rPr>
          <w:rFonts w:ascii="Times New Roman" w:hAnsi="Times New Roman" w:cs="Times New Roman"/>
          <w:sz w:val="28"/>
          <w:szCs w:val="28"/>
          <w:shd w:val="clear" w:color="auto" w:fill="FFFFFF"/>
        </w:rPr>
        <w:t xml:space="preserve">Рябцева Л.В., Затепякин О.А. </w:t>
      </w:r>
      <w:r w:rsidR="00342017" w:rsidRPr="00B165C1">
        <w:rPr>
          <w:rFonts w:ascii="Times New Roman" w:hAnsi="Times New Roman" w:cs="Times New Roman"/>
          <w:sz w:val="28"/>
          <w:szCs w:val="28"/>
          <w:shd w:val="clear" w:color="auto" w:fill="FFFFFF"/>
        </w:rPr>
        <w:t>Методический инструментарий оценки эффективности диверсификации деятельности предприятия // Фундаментальные исследования. – 2019. – №2. – С. 21-25</w:t>
      </w:r>
      <w:r w:rsidR="00713CB5" w:rsidRPr="00B165C1">
        <w:rPr>
          <w:rFonts w:ascii="Times New Roman" w:hAnsi="Times New Roman" w:cs="Times New Roman"/>
          <w:sz w:val="28"/>
          <w:szCs w:val="28"/>
          <w:shd w:val="clear" w:color="auto" w:fill="FFFFFF"/>
          <w:lang w:val="kk-KZ"/>
        </w:rPr>
        <w:t>.</w:t>
      </w:r>
    </w:p>
    <w:p w14:paraId="230F3EAA" w14:textId="435B6BA4" w:rsidR="00342017" w:rsidRPr="00B165C1" w:rsidRDefault="00E85903"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118</w:t>
      </w:r>
      <w:r w:rsidR="00713CB5"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Булавка А. Методика оценки уровня диверсификации производства // Проблемы экономики. – 2015. - №</w:t>
      </w:r>
      <w:r w:rsidR="00713CB5" w:rsidRPr="00B165C1">
        <w:rPr>
          <w:rFonts w:ascii="Times New Roman" w:hAnsi="Times New Roman" w:cs="Times New Roman"/>
          <w:sz w:val="28"/>
          <w:szCs w:val="28"/>
          <w:lang w:val="kk-KZ"/>
        </w:rPr>
        <w:t>2</w:t>
      </w:r>
      <w:r w:rsidR="00342017" w:rsidRPr="00B165C1">
        <w:rPr>
          <w:rFonts w:ascii="Times New Roman" w:hAnsi="Times New Roman" w:cs="Times New Roman"/>
          <w:sz w:val="28"/>
          <w:szCs w:val="28"/>
        </w:rPr>
        <w:t>. – С. 43-50</w:t>
      </w:r>
      <w:r w:rsidR="00713CB5" w:rsidRPr="00B165C1">
        <w:rPr>
          <w:rFonts w:ascii="Times New Roman" w:hAnsi="Times New Roman" w:cs="Times New Roman"/>
          <w:sz w:val="28"/>
          <w:szCs w:val="28"/>
          <w:lang w:val="kk-KZ"/>
        </w:rPr>
        <w:t>.</w:t>
      </w:r>
    </w:p>
    <w:p w14:paraId="1AE3B7BB" w14:textId="2ED803F8" w:rsidR="00342017" w:rsidRPr="00B165C1" w:rsidRDefault="00E85903"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119</w:t>
      </w:r>
      <w:r w:rsidR="00713CB5"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xml:space="preserve">Основные критерии и методы расчета и определения эффективности диверсификации </w:t>
      </w:r>
      <w:r w:rsidR="00713CB5" w:rsidRPr="00B165C1">
        <w:rPr>
          <w:rFonts w:ascii="Times New Roman" w:hAnsi="Times New Roman" w:cs="Times New Roman"/>
          <w:sz w:val="28"/>
          <w:szCs w:val="28"/>
          <w:lang w:val="kk-KZ"/>
        </w:rPr>
        <w:t xml:space="preserve">// </w:t>
      </w:r>
      <w:hyperlink r:id="rId305" w:history="1">
        <w:r w:rsidR="00D05BF4" w:rsidRPr="00B165C1">
          <w:rPr>
            <w:rStyle w:val="ac"/>
            <w:rFonts w:ascii="Times New Roman" w:hAnsi="Times New Roman" w:cs="Times New Roman"/>
            <w:color w:val="auto"/>
            <w:sz w:val="28"/>
            <w:szCs w:val="28"/>
            <w:u w:val="none"/>
          </w:rPr>
          <w:t>https://studbooks.net/1749966/ekonomika</w:t>
        </w:r>
      </w:hyperlink>
      <w:r w:rsidR="00713CB5" w:rsidRPr="00B165C1">
        <w:rPr>
          <w:rFonts w:ascii="Times New Roman" w:hAnsi="Times New Roman" w:cs="Times New Roman"/>
          <w:sz w:val="28"/>
          <w:szCs w:val="28"/>
          <w:lang w:val="kk-KZ"/>
        </w:rPr>
        <w:t>. 10.05.2025.</w:t>
      </w:r>
    </w:p>
    <w:p w14:paraId="2D0C4EB6" w14:textId="41B5DB40" w:rsidR="00342017" w:rsidRPr="00B165C1" w:rsidRDefault="00E85903"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120</w:t>
      </w:r>
      <w:r w:rsidR="00D05BF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Леонтьев А. Оценка экономической эффективности диверсификации производства. – Екатеринбург, 2019. – 113 с.</w:t>
      </w:r>
    </w:p>
    <w:p w14:paraId="4C34646C" w14:textId="475AEBE9" w:rsidR="00342017" w:rsidRPr="00B165C1" w:rsidRDefault="00E85903"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121</w:t>
      </w:r>
      <w:r w:rsidR="00D05BF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Сол</w:t>
      </w:r>
      <w:r w:rsidR="00D05BF4" w:rsidRPr="00B165C1">
        <w:rPr>
          <w:rFonts w:ascii="Times New Roman" w:hAnsi="Times New Roman" w:cs="Times New Roman"/>
          <w:sz w:val="28"/>
          <w:szCs w:val="28"/>
        </w:rPr>
        <w:t>даткин</w:t>
      </w:r>
      <w:r w:rsidR="00342017" w:rsidRPr="00B165C1">
        <w:rPr>
          <w:rFonts w:ascii="Times New Roman" w:hAnsi="Times New Roman" w:cs="Times New Roman"/>
          <w:sz w:val="28"/>
          <w:szCs w:val="28"/>
        </w:rPr>
        <w:t xml:space="preserve"> В. Развитие диверсификационной деятельности предприятий аграрной сферы экономики (на примере Ленинградской области)</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rPr>
        <w:t>автореф</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канд</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эконом</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наук</w:t>
      </w:r>
      <w:r w:rsidR="00D05BF4" w:rsidRPr="00B165C1">
        <w:rPr>
          <w:rFonts w:ascii="Times New Roman" w:hAnsi="Times New Roman" w:cs="Times New Roman"/>
          <w:sz w:val="28"/>
          <w:szCs w:val="28"/>
          <w:lang w:val="kk-KZ"/>
        </w:rPr>
        <w:t>: 08.00.05</w:t>
      </w:r>
      <w:r w:rsidR="00342017"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rPr>
        <w:t>–</w:t>
      </w:r>
      <w:r w:rsidR="00342017" w:rsidRPr="00B165C1">
        <w:rPr>
          <w:rFonts w:ascii="Times New Roman" w:hAnsi="Times New Roman" w:cs="Times New Roman"/>
          <w:sz w:val="28"/>
          <w:szCs w:val="28"/>
        </w:rPr>
        <w:t xml:space="preserve"> СПб</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2009. – 19 с.</w:t>
      </w:r>
    </w:p>
    <w:p w14:paraId="10FD67F1" w14:textId="2892F5AC" w:rsidR="00342017" w:rsidRPr="00B165C1" w:rsidRDefault="00E85903"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122</w:t>
      </w:r>
      <w:r w:rsidR="00D05BF4" w:rsidRPr="00B165C1">
        <w:rPr>
          <w:rFonts w:ascii="Times New Roman" w:hAnsi="Times New Roman" w:cs="Times New Roman"/>
          <w:sz w:val="28"/>
          <w:szCs w:val="28"/>
          <w:lang w:val="kk-KZ"/>
        </w:rPr>
        <w:t xml:space="preserve"> Подгорская С.В., Мирошниченко Т.А., Бахматова Г.А. </w:t>
      </w:r>
      <w:r w:rsidR="00342017" w:rsidRPr="00B165C1">
        <w:rPr>
          <w:rFonts w:ascii="Times New Roman" w:hAnsi="Times New Roman" w:cs="Times New Roman"/>
          <w:sz w:val="28"/>
          <w:szCs w:val="28"/>
        </w:rPr>
        <w:t>Современные аспекты диверсификации сельской экономики в условиях цивилизованных трансформаций: монография. – Р</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на</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Д</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2021. – 112 с.</w:t>
      </w:r>
    </w:p>
    <w:p w14:paraId="648940D2" w14:textId="5ADF24F6" w:rsidR="00342017" w:rsidRPr="00B165C1" w:rsidRDefault="00E85903" w:rsidP="002525FE">
      <w:pPr>
        <w:pStyle w:val="a0"/>
        <w:widowControl w:val="0"/>
        <w:numPr>
          <w:ilvl w:val="0"/>
          <w:numId w:val="0"/>
        </w:numPr>
        <w:spacing w:line="240" w:lineRule="auto"/>
        <w:ind w:firstLine="709"/>
        <w:rPr>
          <w:szCs w:val="28"/>
        </w:rPr>
      </w:pPr>
      <w:r w:rsidRPr="00B165C1">
        <w:rPr>
          <w:szCs w:val="28"/>
        </w:rPr>
        <w:t>123</w:t>
      </w:r>
      <w:r w:rsidR="00D05BF4" w:rsidRPr="00B165C1">
        <w:rPr>
          <w:szCs w:val="28"/>
          <w:lang w:val="kk-KZ"/>
        </w:rPr>
        <w:t xml:space="preserve"> </w:t>
      </w:r>
      <w:r w:rsidR="00342017" w:rsidRPr="00B165C1">
        <w:rPr>
          <w:szCs w:val="28"/>
        </w:rPr>
        <w:t>Николашин В.</w:t>
      </w:r>
      <w:r w:rsidR="00D05BF4" w:rsidRPr="00B165C1">
        <w:rPr>
          <w:szCs w:val="28"/>
          <w:lang w:val="kk-KZ"/>
        </w:rPr>
        <w:t>,</w:t>
      </w:r>
      <w:r w:rsidR="00342017" w:rsidRPr="00B165C1">
        <w:rPr>
          <w:szCs w:val="28"/>
        </w:rPr>
        <w:t xml:space="preserve"> </w:t>
      </w:r>
      <w:r w:rsidR="00D05BF4" w:rsidRPr="00B165C1">
        <w:rPr>
          <w:szCs w:val="28"/>
        </w:rPr>
        <w:t xml:space="preserve">Швагждиене Б. </w:t>
      </w:r>
      <w:r w:rsidR="00342017" w:rsidRPr="00B165C1">
        <w:rPr>
          <w:szCs w:val="28"/>
        </w:rPr>
        <w:t xml:space="preserve">Развитие экологического туризма в </w:t>
      </w:r>
      <w:r w:rsidR="0087436E" w:rsidRPr="00B165C1">
        <w:rPr>
          <w:szCs w:val="28"/>
        </w:rPr>
        <w:t xml:space="preserve"> сельских территорий </w:t>
      </w:r>
      <w:r w:rsidR="00342017" w:rsidRPr="00B165C1">
        <w:rPr>
          <w:szCs w:val="28"/>
        </w:rPr>
        <w:t>с привлечением домашних хозяйств к производству туристского продукта /</w:t>
      </w:r>
      <w:r w:rsidR="00D05BF4" w:rsidRPr="00B165C1">
        <w:rPr>
          <w:szCs w:val="28"/>
          <w:lang w:val="kk-KZ"/>
        </w:rPr>
        <w:t>/</w:t>
      </w:r>
      <w:r w:rsidR="00342017" w:rsidRPr="00B165C1">
        <w:rPr>
          <w:szCs w:val="28"/>
        </w:rPr>
        <w:t xml:space="preserve"> </w:t>
      </w:r>
      <w:r w:rsidR="00D05BF4" w:rsidRPr="00B165C1">
        <w:rPr>
          <w:szCs w:val="28"/>
        </w:rPr>
        <w:t>Исследования</w:t>
      </w:r>
      <w:r w:rsidR="00D05BF4" w:rsidRPr="00B165C1">
        <w:rPr>
          <w:szCs w:val="28"/>
          <w:lang w:val="kk-KZ"/>
        </w:rPr>
        <w:t xml:space="preserve"> до</w:t>
      </w:r>
      <w:r w:rsidR="00D05BF4" w:rsidRPr="00B165C1">
        <w:rPr>
          <w:szCs w:val="28"/>
        </w:rPr>
        <w:t>суга</w:t>
      </w:r>
      <w:r w:rsidR="00D05BF4" w:rsidRPr="00B165C1">
        <w:rPr>
          <w:szCs w:val="28"/>
          <w:lang w:val="kk-KZ"/>
        </w:rPr>
        <w:t>. – 2013. - №</w:t>
      </w:r>
      <w:r w:rsidR="00D05BF4" w:rsidRPr="00B165C1">
        <w:rPr>
          <w:szCs w:val="28"/>
        </w:rPr>
        <w:t>1(1)</w:t>
      </w:r>
      <w:r w:rsidR="00D05BF4" w:rsidRPr="00B165C1">
        <w:rPr>
          <w:szCs w:val="28"/>
          <w:lang w:val="kk-KZ"/>
        </w:rPr>
        <w:t xml:space="preserve">. – С. </w:t>
      </w:r>
      <w:r w:rsidR="00D05BF4" w:rsidRPr="00B165C1">
        <w:rPr>
          <w:szCs w:val="28"/>
        </w:rPr>
        <w:t>1-12</w:t>
      </w:r>
      <w:r w:rsidR="00D05BF4" w:rsidRPr="00B165C1">
        <w:rPr>
          <w:szCs w:val="28"/>
          <w:lang w:val="kk-KZ"/>
        </w:rPr>
        <w:t>.</w:t>
      </w:r>
      <w:r w:rsidR="00D05BF4" w:rsidRPr="00B165C1">
        <w:rPr>
          <w:szCs w:val="28"/>
        </w:rPr>
        <w:t xml:space="preserve"> </w:t>
      </w:r>
    </w:p>
    <w:p w14:paraId="6F0297C5" w14:textId="16902C1A" w:rsidR="009E532A" w:rsidRPr="003A2957" w:rsidRDefault="009E532A" w:rsidP="009E532A">
      <w:pPr>
        <w:pStyle w:val="a0"/>
        <w:widowControl w:val="0"/>
        <w:numPr>
          <w:ilvl w:val="0"/>
          <w:numId w:val="0"/>
        </w:numPr>
        <w:spacing w:line="240" w:lineRule="auto"/>
        <w:ind w:firstLine="709"/>
        <w:rPr>
          <w:rFonts w:eastAsia="Calibri"/>
          <w:szCs w:val="28"/>
          <w:lang w:val="en-US"/>
        </w:rPr>
      </w:pPr>
      <w:r w:rsidRPr="003A2957">
        <w:rPr>
          <w:caps/>
          <w:szCs w:val="28"/>
          <w:lang w:val="en-US"/>
        </w:rPr>
        <w:t>124</w:t>
      </w:r>
      <w:bookmarkStart w:id="79" w:name="_Hlk199416066"/>
      <w:r w:rsidRPr="003A2957">
        <w:rPr>
          <w:caps/>
          <w:szCs w:val="28"/>
          <w:lang w:val="en-US"/>
        </w:rPr>
        <w:t xml:space="preserve"> </w:t>
      </w:r>
      <w:r w:rsidRPr="003A2957">
        <w:rPr>
          <w:rFonts w:eastAsia="Calibri"/>
          <w:szCs w:val="28"/>
        </w:rPr>
        <w:t>Саябаев</w:t>
      </w:r>
      <w:r w:rsidRPr="003A2957">
        <w:rPr>
          <w:rFonts w:eastAsia="Calibri"/>
          <w:szCs w:val="28"/>
          <w:lang w:val="en-US"/>
        </w:rPr>
        <w:t xml:space="preserve"> </w:t>
      </w:r>
      <w:r w:rsidRPr="003A2957">
        <w:rPr>
          <w:rFonts w:eastAsia="Calibri"/>
          <w:szCs w:val="28"/>
        </w:rPr>
        <w:t>К</w:t>
      </w:r>
      <w:r w:rsidRPr="003A2957">
        <w:rPr>
          <w:rFonts w:eastAsia="Calibri"/>
          <w:szCs w:val="28"/>
          <w:lang w:val="en-US"/>
        </w:rPr>
        <w:t>.</w:t>
      </w:r>
      <w:r w:rsidRPr="003A2957">
        <w:rPr>
          <w:rFonts w:eastAsia="Calibri"/>
          <w:szCs w:val="28"/>
        </w:rPr>
        <w:t>М</w:t>
      </w:r>
      <w:r w:rsidRPr="003A2957">
        <w:rPr>
          <w:rFonts w:eastAsia="Calibri"/>
          <w:szCs w:val="28"/>
          <w:lang w:val="en-US"/>
        </w:rPr>
        <w:t xml:space="preserve">., </w:t>
      </w:r>
      <w:r w:rsidRPr="003A2957">
        <w:rPr>
          <w:rFonts w:eastAsia="Calibri"/>
          <w:szCs w:val="28"/>
        </w:rPr>
        <w:t>Садвокасова</w:t>
      </w:r>
      <w:r w:rsidRPr="003A2957">
        <w:rPr>
          <w:rFonts w:eastAsia="Calibri"/>
          <w:szCs w:val="28"/>
          <w:lang w:val="en-US"/>
        </w:rPr>
        <w:t xml:space="preserve"> </w:t>
      </w:r>
      <w:r w:rsidRPr="003A2957">
        <w:rPr>
          <w:rFonts w:eastAsia="Calibri"/>
          <w:szCs w:val="28"/>
        </w:rPr>
        <w:t>К</w:t>
      </w:r>
      <w:r w:rsidRPr="003A2957">
        <w:rPr>
          <w:rFonts w:eastAsia="Calibri"/>
          <w:szCs w:val="28"/>
          <w:lang w:val="en-US"/>
        </w:rPr>
        <w:t xml:space="preserve">., </w:t>
      </w:r>
      <w:r w:rsidRPr="003A2957">
        <w:rPr>
          <w:rFonts w:eastAsia="Calibri"/>
          <w:szCs w:val="28"/>
        </w:rPr>
        <w:t>Кодашева</w:t>
      </w:r>
      <w:r w:rsidRPr="003A2957">
        <w:rPr>
          <w:rFonts w:eastAsia="Calibri"/>
          <w:szCs w:val="28"/>
          <w:lang w:val="en-US"/>
        </w:rPr>
        <w:t xml:space="preserve"> </w:t>
      </w:r>
      <w:r w:rsidRPr="003A2957">
        <w:rPr>
          <w:rFonts w:eastAsia="Calibri"/>
          <w:szCs w:val="28"/>
        </w:rPr>
        <w:t>Г</w:t>
      </w:r>
      <w:r w:rsidRPr="003A2957">
        <w:rPr>
          <w:rFonts w:eastAsia="Calibri"/>
          <w:szCs w:val="28"/>
          <w:lang w:val="en-US"/>
        </w:rPr>
        <w:t xml:space="preserve">., </w:t>
      </w:r>
      <w:r w:rsidRPr="003A2957">
        <w:rPr>
          <w:rFonts w:eastAsia="Calibri"/>
          <w:szCs w:val="28"/>
        </w:rPr>
        <w:t>Жангирова</w:t>
      </w:r>
      <w:r w:rsidRPr="003A2957">
        <w:rPr>
          <w:rFonts w:eastAsia="Calibri"/>
          <w:szCs w:val="28"/>
          <w:lang w:val="en-US"/>
        </w:rPr>
        <w:t xml:space="preserve"> </w:t>
      </w:r>
      <w:r w:rsidRPr="003A2957">
        <w:rPr>
          <w:rFonts w:eastAsia="Calibri"/>
          <w:szCs w:val="28"/>
        </w:rPr>
        <w:t>Р</w:t>
      </w:r>
      <w:r w:rsidRPr="003A2957">
        <w:rPr>
          <w:rFonts w:eastAsia="Calibri"/>
          <w:szCs w:val="28"/>
          <w:lang w:val="en-US"/>
        </w:rPr>
        <w:t>. Finance, franchise and their impact on tourism // Journal of Internet Banking and Commerce. – Canada, 2016. – Vol. 21, №3. – ISSN 1204-5357.</w:t>
      </w:r>
      <w:bookmarkEnd w:id="79"/>
    </w:p>
    <w:p w14:paraId="469CB6AF" w14:textId="5A6D76E1" w:rsidR="00342017" w:rsidRPr="00B165C1" w:rsidRDefault="00CF6595" w:rsidP="002525FE">
      <w:pPr>
        <w:pStyle w:val="a0"/>
        <w:widowControl w:val="0"/>
        <w:numPr>
          <w:ilvl w:val="0"/>
          <w:numId w:val="0"/>
        </w:numPr>
        <w:spacing w:line="240" w:lineRule="auto"/>
        <w:ind w:firstLine="709"/>
        <w:rPr>
          <w:szCs w:val="28"/>
        </w:rPr>
      </w:pPr>
      <w:bookmarkStart w:id="80" w:name="_Ref30619019"/>
      <w:r w:rsidRPr="00B165C1">
        <w:rPr>
          <w:szCs w:val="28"/>
        </w:rPr>
        <w:t xml:space="preserve">125 </w:t>
      </w:r>
      <w:r w:rsidR="00342017" w:rsidRPr="00B165C1">
        <w:rPr>
          <w:szCs w:val="28"/>
        </w:rPr>
        <w:t xml:space="preserve">Саябаев К.М., Жансагимова А.Е., Абдрахманова Р.С. Развитие </w:t>
      </w:r>
      <w:r w:rsidR="000446FA" w:rsidRPr="00B165C1">
        <w:rPr>
          <w:szCs w:val="28"/>
        </w:rPr>
        <w:t>СЗТ</w:t>
      </w:r>
      <w:r w:rsidR="00342017" w:rsidRPr="00B165C1">
        <w:rPr>
          <w:szCs w:val="28"/>
        </w:rPr>
        <w:t xml:space="preserve"> в Акмолинской области РК // </w:t>
      </w:r>
      <w:r w:rsidR="00D05BF4" w:rsidRPr="00B165C1">
        <w:rPr>
          <w:szCs w:val="28"/>
          <w:lang w:val="kk-KZ"/>
        </w:rPr>
        <w:t>Матер. 3-й</w:t>
      </w:r>
      <w:r w:rsidR="00342017" w:rsidRPr="00B165C1">
        <w:rPr>
          <w:szCs w:val="28"/>
        </w:rPr>
        <w:t xml:space="preserve"> </w:t>
      </w:r>
      <w:r w:rsidR="00D05BF4" w:rsidRPr="00B165C1">
        <w:rPr>
          <w:szCs w:val="28"/>
        </w:rPr>
        <w:t>междунар</w:t>
      </w:r>
      <w:r w:rsidR="00D05BF4" w:rsidRPr="00B165C1">
        <w:rPr>
          <w:szCs w:val="28"/>
          <w:lang w:val="kk-KZ"/>
        </w:rPr>
        <w:t>.</w:t>
      </w:r>
      <w:r w:rsidR="00D05BF4" w:rsidRPr="00B165C1">
        <w:rPr>
          <w:szCs w:val="28"/>
        </w:rPr>
        <w:t xml:space="preserve"> </w:t>
      </w:r>
      <w:r w:rsidR="00342017" w:rsidRPr="00B165C1">
        <w:rPr>
          <w:szCs w:val="28"/>
        </w:rPr>
        <w:t>науч</w:t>
      </w:r>
      <w:r w:rsidR="00D05BF4" w:rsidRPr="00B165C1">
        <w:rPr>
          <w:szCs w:val="28"/>
          <w:lang w:val="kk-KZ"/>
        </w:rPr>
        <w:t>.</w:t>
      </w:r>
      <w:r w:rsidR="00342017" w:rsidRPr="00B165C1">
        <w:rPr>
          <w:szCs w:val="28"/>
        </w:rPr>
        <w:t xml:space="preserve"> конф</w:t>
      </w:r>
      <w:r w:rsidR="00D05BF4" w:rsidRPr="00B165C1">
        <w:rPr>
          <w:szCs w:val="28"/>
          <w:lang w:val="kk-KZ"/>
        </w:rPr>
        <w:t>.</w:t>
      </w:r>
      <w:r w:rsidR="00342017" w:rsidRPr="00B165C1">
        <w:rPr>
          <w:szCs w:val="28"/>
        </w:rPr>
        <w:t xml:space="preserve"> </w:t>
      </w:r>
      <w:r w:rsidR="00D05BF4" w:rsidRPr="00B165C1">
        <w:rPr>
          <w:szCs w:val="28"/>
          <w:lang w:val="kk-KZ"/>
        </w:rPr>
        <w:t>«</w:t>
      </w:r>
      <w:r w:rsidR="00342017" w:rsidRPr="00B165C1">
        <w:rPr>
          <w:szCs w:val="28"/>
        </w:rPr>
        <w:t>Донецкие чтения 2018: образование, наука, инновации, культура и вызовы современности</w:t>
      </w:r>
      <w:r w:rsidR="00D05BF4" w:rsidRPr="00B165C1">
        <w:rPr>
          <w:szCs w:val="28"/>
          <w:lang w:val="kk-KZ"/>
        </w:rPr>
        <w:t>». -</w:t>
      </w:r>
      <w:r w:rsidR="00342017" w:rsidRPr="00B165C1">
        <w:rPr>
          <w:szCs w:val="28"/>
        </w:rPr>
        <w:t xml:space="preserve"> Донецк, 2018. </w:t>
      </w:r>
      <w:r w:rsidR="00D05BF4" w:rsidRPr="00B165C1">
        <w:rPr>
          <w:szCs w:val="28"/>
          <w:lang w:val="kk-KZ"/>
        </w:rPr>
        <w:t xml:space="preserve">- </w:t>
      </w:r>
      <w:r w:rsidR="00342017" w:rsidRPr="00B165C1">
        <w:rPr>
          <w:szCs w:val="28"/>
        </w:rPr>
        <w:t>С.</w:t>
      </w:r>
      <w:r w:rsidR="00D05BF4" w:rsidRPr="00B165C1">
        <w:rPr>
          <w:szCs w:val="28"/>
          <w:lang w:val="kk-KZ"/>
        </w:rPr>
        <w:t xml:space="preserve"> </w:t>
      </w:r>
      <w:r w:rsidR="00342017" w:rsidRPr="00B165C1">
        <w:rPr>
          <w:szCs w:val="28"/>
        </w:rPr>
        <w:t>168-171</w:t>
      </w:r>
      <w:bookmarkEnd w:id="80"/>
    </w:p>
    <w:p w14:paraId="301B2D38" w14:textId="107DE5FF"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 xml:space="preserve">126 </w:t>
      </w:r>
      <w:r w:rsidR="00D05BF4" w:rsidRPr="00B165C1">
        <w:rPr>
          <w:rFonts w:ascii="Times New Roman" w:hAnsi="Times New Roman" w:cs="Times New Roman"/>
          <w:sz w:val="28"/>
          <w:szCs w:val="28"/>
        </w:rPr>
        <w:t>Соболь</w:t>
      </w:r>
      <w:r w:rsidR="00342017" w:rsidRPr="00B165C1">
        <w:rPr>
          <w:rFonts w:ascii="Times New Roman" w:hAnsi="Times New Roman" w:cs="Times New Roman"/>
          <w:sz w:val="28"/>
          <w:szCs w:val="28"/>
        </w:rPr>
        <w:t xml:space="preserve"> К. Стратегическое управление устойчивым развитием сельских территорий Беларуси // </w:t>
      </w:r>
      <w:r w:rsidR="00D05BF4" w:rsidRPr="00B165C1">
        <w:rPr>
          <w:rFonts w:ascii="Times New Roman" w:hAnsi="Times New Roman" w:cs="Times New Roman"/>
          <w:sz w:val="28"/>
          <w:szCs w:val="28"/>
          <w:lang w:val="en-US"/>
        </w:rPr>
        <w:t>Col</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of</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mater</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of</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the</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internat</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scient</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w:t>
      </w:r>
      <w:r w:rsidR="00D05BF4" w:rsidRPr="00B165C1">
        <w:rPr>
          <w:rFonts w:ascii="Times New Roman" w:hAnsi="Times New Roman" w:cs="Times New Roman"/>
          <w:sz w:val="28"/>
          <w:szCs w:val="28"/>
          <w:lang w:val="en-US"/>
        </w:rPr>
        <w:t>pract</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 xml:space="preserve"> </w:t>
      </w:r>
      <w:r w:rsidR="00D05BF4" w:rsidRPr="00B165C1">
        <w:rPr>
          <w:rFonts w:ascii="Times New Roman" w:hAnsi="Times New Roman" w:cs="Times New Roman"/>
          <w:sz w:val="28"/>
          <w:szCs w:val="28"/>
          <w:lang w:val="en-US"/>
        </w:rPr>
        <w:t>conf</w:t>
      </w:r>
      <w:r w:rsidR="00D05BF4" w:rsidRPr="00B165C1">
        <w:rPr>
          <w:rFonts w:ascii="Times New Roman" w:hAnsi="Times New Roman" w:cs="Times New Roman"/>
          <w:sz w:val="28"/>
          <w:szCs w:val="28"/>
          <w:lang w:val="kk-KZ"/>
        </w:rPr>
        <w:t>.</w:t>
      </w:r>
      <w:r w:rsidR="00D05BF4"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lang w:val="en-US"/>
        </w:rPr>
        <w:t>«</w:t>
      </w:r>
      <w:r w:rsidR="00D05BF4" w:rsidRPr="00B165C1">
        <w:rPr>
          <w:rFonts w:ascii="Times New Roman" w:hAnsi="Times New Roman" w:cs="Times New Roman"/>
          <w:sz w:val="28"/>
          <w:szCs w:val="28"/>
          <w:lang w:val="en-US"/>
        </w:rPr>
        <w:t>Green economy - the economy of the future: innovations, investments and prospects»</w:t>
      </w:r>
      <w:r w:rsidR="00D05BF4" w:rsidRPr="00B165C1">
        <w:rPr>
          <w:rFonts w:ascii="Times New Roman" w:hAnsi="Times New Roman" w:cs="Times New Roman"/>
          <w:sz w:val="28"/>
          <w:szCs w:val="28"/>
          <w:lang w:val="kk-KZ"/>
        </w:rPr>
        <w:t xml:space="preserve">. – Tashkent, </w:t>
      </w:r>
      <w:r w:rsidR="00342017" w:rsidRPr="00B165C1">
        <w:rPr>
          <w:rFonts w:ascii="Times New Roman" w:hAnsi="Times New Roman" w:cs="Times New Roman"/>
          <w:sz w:val="28"/>
          <w:szCs w:val="28"/>
          <w:lang w:val="en-US"/>
        </w:rPr>
        <w:t xml:space="preserve">2024. – </w:t>
      </w:r>
      <w:r w:rsidR="00B14A71">
        <w:rPr>
          <w:rFonts w:ascii="Times New Roman" w:hAnsi="Times New Roman" w:cs="Times New Roman"/>
          <w:sz w:val="28"/>
          <w:szCs w:val="28"/>
          <w:lang w:val="kk-KZ"/>
        </w:rPr>
        <w:t>Р</w:t>
      </w:r>
      <w:r w:rsidR="00D05BF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lang w:val="en-US"/>
        </w:rPr>
        <w:t xml:space="preserve"> 863-869</w:t>
      </w:r>
      <w:r w:rsidR="00D05BF4" w:rsidRPr="00B165C1">
        <w:rPr>
          <w:rFonts w:ascii="Times New Roman" w:hAnsi="Times New Roman" w:cs="Times New Roman"/>
          <w:sz w:val="28"/>
          <w:szCs w:val="28"/>
          <w:lang w:val="kk-KZ"/>
        </w:rPr>
        <w:t>.</w:t>
      </w:r>
    </w:p>
    <w:p w14:paraId="1DA27DB6" w14:textId="53D7AE55" w:rsidR="00342017" w:rsidRPr="00B165C1" w:rsidRDefault="00CF6595" w:rsidP="002525FE">
      <w:pPr>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127</w:t>
      </w:r>
      <w:r w:rsidR="00342017" w:rsidRPr="00B165C1">
        <w:rPr>
          <w:rFonts w:ascii="Times New Roman" w:hAnsi="Times New Roman" w:cs="Times New Roman"/>
          <w:sz w:val="28"/>
          <w:szCs w:val="28"/>
        </w:rPr>
        <w:t xml:space="preserve"> Беленова А. К вопросу о стратегическом планировании в сельском хозяйстве // Молодой ученый. - 2020. - №37(327). - С. 87-90</w:t>
      </w:r>
      <w:r w:rsidR="00D05BF4" w:rsidRPr="00B165C1">
        <w:rPr>
          <w:rFonts w:ascii="Times New Roman" w:hAnsi="Times New Roman" w:cs="Times New Roman"/>
          <w:sz w:val="28"/>
          <w:szCs w:val="28"/>
          <w:lang w:val="kk-KZ"/>
        </w:rPr>
        <w:t>.</w:t>
      </w:r>
    </w:p>
    <w:p w14:paraId="7DBD63B7" w14:textId="26053DE4" w:rsidR="00342017" w:rsidRPr="00B165C1" w:rsidRDefault="00CF6595" w:rsidP="002525FE">
      <w:pPr>
        <w:tabs>
          <w:tab w:val="left" w:pos="567"/>
        </w:tabs>
        <w:spacing w:after="0" w:line="240" w:lineRule="auto"/>
        <w:ind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128</w:t>
      </w:r>
      <w:r w:rsidR="00342017" w:rsidRPr="00B165C1">
        <w:rPr>
          <w:rFonts w:ascii="Times New Roman" w:hAnsi="Times New Roman" w:cs="Times New Roman"/>
          <w:sz w:val="28"/>
          <w:szCs w:val="28"/>
        </w:rPr>
        <w:t xml:space="preserve"> Ахметжанова Н.</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591C54" w:rsidRPr="00B165C1">
        <w:rPr>
          <w:rFonts w:ascii="Times New Roman" w:hAnsi="Times New Roman" w:cs="Times New Roman"/>
          <w:sz w:val="28"/>
          <w:szCs w:val="28"/>
        </w:rPr>
        <w:t xml:space="preserve">Мухаметгалиев Ф.Н., Кенжин Ж.Б. </w:t>
      </w:r>
      <w:r w:rsidR="00342017" w:rsidRPr="00B165C1">
        <w:rPr>
          <w:rFonts w:ascii="Times New Roman" w:hAnsi="Times New Roman" w:cs="Times New Roman"/>
          <w:sz w:val="28"/>
          <w:szCs w:val="28"/>
        </w:rPr>
        <w:t xml:space="preserve">Перспективы развития и повышения конкурентоспособности агробизнеса Казахстана в условиях ЕАЭС // </w:t>
      </w:r>
      <w:r w:rsidR="00591C54" w:rsidRPr="00B165C1">
        <w:rPr>
          <w:rFonts w:ascii="Times New Roman" w:hAnsi="Times New Roman" w:cs="Times New Roman"/>
          <w:sz w:val="28"/>
          <w:szCs w:val="28"/>
        </w:rPr>
        <w:t xml:space="preserve">Вестник </w:t>
      </w:r>
      <w:r w:rsidR="00342017" w:rsidRPr="00B165C1">
        <w:rPr>
          <w:rFonts w:ascii="Times New Roman" w:hAnsi="Times New Roman" w:cs="Times New Roman"/>
          <w:sz w:val="28"/>
          <w:szCs w:val="28"/>
        </w:rPr>
        <w:t>ЕНУ им</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Л.Н. Гумилева. – 2021. - №2. – С. 17-25</w:t>
      </w:r>
      <w:r w:rsidR="00591C54" w:rsidRPr="00B165C1">
        <w:rPr>
          <w:rFonts w:ascii="Times New Roman" w:hAnsi="Times New Roman" w:cs="Times New Roman"/>
          <w:sz w:val="28"/>
          <w:szCs w:val="28"/>
          <w:lang w:val="kk-KZ"/>
        </w:rPr>
        <w:t>.</w:t>
      </w:r>
    </w:p>
    <w:p w14:paraId="5EF99823" w14:textId="09E0C3CE" w:rsidR="005C06AF" w:rsidRPr="00B165C1" w:rsidRDefault="005C06A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129 Тимофеева Н. Стратегическое планирование как важнейший элемент менеджмента устойчивого развития сельских территорий // Вестник Кемеровского государственного университета. - 2019. - Т. 4, №1. - С. 143</w:t>
      </w:r>
      <w:r w:rsidR="00591C54" w:rsidRPr="00B165C1">
        <w:rPr>
          <w:rFonts w:ascii="Times New Roman" w:hAnsi="Times New Roman" w:cs="Times New Roman"/>
          <w:sz w:val="28"/>
          <w:szCs w:val="28"/>
          <w:lang w:val="kk-KZ"/>
        </w:rPr>
        <w:t>-</w:t>
      </w:r>
      <w:r w:rsidRPr="00B165C1">
        <w:rPr>
          <w:rFonts w:ascii="Times New Roman" w:hAnsi="Times New Roman" w:cs="Times New Roman"/>
          <w:sz w:val="28"/>
          <w:szCs w:val="28"/>
        </w:rPr>
        <w:t>148</w:t>
      </w:r>
      <w:r w:rsidR="00591C54" w:rsidRPr="00B165C1">
        <w:rPr>
          <w:rFonts w:ascii="Times New Roman" w:hAnsi="Times New Roman" w:cs="Times New Roman"/>
          <w:sz w:val="28"/>
          <w:szCs w:val="28"/>
          <w:lang w:val="kk-KZ"/>
        </w:rPr>
        <w:t>.</w:t>
      </w:r>
    </w:p>
    <w:p w14:paraId="2CCF58A7" w14:textId="38F514DF" w:rsidR="00591C54" w:rsidRPr="00B165C1" w:rsidRDefault="00CF6595" w:rsidP="00591C54">
      <w:pPr>
        <w:pStyle w:val="a9"/>
        <w:spacing w:after="0" w:line="240" w:lineRule="auto"/>
        <w:ind w:left="0" w:firstLine="709"/>
        <w:jc w:val="both"/>
        <w:rPr>
          <w:rFonts w:ascii="Times New Roman" w:hAnsi="Times New Roman" w:cs="Times New Roman"/>
          <w:sz w:val="28"/>
          <w:szCs w:val="28"/>
          <w:shd w:val="clear" w:color="auto" w:fill="FFFFFF"/>
          <w:lang w:val="kk-KZ"/>
        </w:rPr>
      </w:pPr>
      <w:r w:rsidRPr="00B165C1">
        <w:rPr>
          <w:rFonts w:ascii="Times New Roman" w:hAnsi="Times New Roman" w:cs="Times New Roman"/>
          <w:sz w:val="28"/>
          <w:szCs w:val="28"/>
        </w:rPr>
        <w:t>130</w:t>
      </w:r>
      <w:r w:rsidR="00591C5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shd w:val="clear" w:color="auto" w:fill="FFFFFF"/>
        </w:rPr>
        <w:t>Папело В.</w:t>
      </w:r>
      <w:r w:rsidR="00591C54" w:rsidRPr="00B165C1">
        <w:rPr>
          <w:rFonts w:ascii="Times New Roman" w:hAnsi="Times New Roman" w:cs="Times New Roman"/>
          <w:sz w:val="28"/>
          <w:szCs w:val="28"/>
          <w:shd w:val="clear" w:color="auto" w:fill="FFFFFF"/>
          <w:lang w:val="kk-KZ"/>
        </w:rPr>
        <w:t>,</w:t>
      </w:r>
      <w:r w:rsidR="00342017" w:rsidRPr="00B165C1">
        <w:rPr>
          <w:rFonts w:ascii="Times New Roman" w:hAnsi="Times New Roman" w:cs="Times New Roman"/>
          <w:sz w:val="28"/>
          <w:szCs w:val="28"/>
          <w:shd w:val="clear" w:color="auto" w:fill="FFFFFF"/>
        </w:rPr>
        <w:t xml:space="preserve"> </w:t>
      </w:r>
      <w:r w:rsidR="00591C54" w:rsidRPr="00B165C1">
        <w:rPr>
          <w:rFonts w:ascii="Times New Roman" w:hAnsi="Times New Roman" w:cs="Times New Roman"/>
          <w:sz w:val="28"/>
          <w:szCs w:val="28"/>
          <w:shd w:val="clear" w:color="auto" w:fill="FFFFFF"/>
        </w:rPr>
        <w:t>Ковтун Б.А., Акберов К.Ч.</w:t>
      </w:r>
      <w:r w:rsidR="00591C54" w:rsidRPr="00B165C1">
        <w:rPr>
          <w:rFonts w:ascii="Times New Roman" w:hAnsi="Times New Roman" w:cs="Times New Roman"/>
          <w:sz w:val="28"/>
          <w:szCs w:val="28"/>
          <w:shd w:val="clear" w:color="auto" w:fill="FFFFFF"/>
          <w:lang w:val="kk-KZ"/>
        </w:rPr>
        <w:t xml:space="preserve"> и др.</w:t>
      </w:r>
      <w:r w:rsidR="00591C54" w:rsidRPr="00B165C1">
        <w:rPr>
          <w:rFonts w:ascii="Times New Roman" w:hAnsi="Times New Roman" w:cs="Times New Roman"/>
          <w:sz w:val="28"/>
          <w:szCs w:val="28"/>
          <w:shd w:val="clear" w:color="auto" w:fill="FFFFFF"/>
        </w:rPr>
        <w:t xml:space="preserve"> </w:t>
      </w:r>
      <w:r w:rsidR="00342017" w:rsidRPr="00B165C1">
        <w:rPr>
          <w:rFonts w:ascii="Times New Roman" w:hAnsi="Times New Roman" w:cs="Times New Roman"/>
          <w:sz w:val="28"/>
          <w:szCs w:val="28"/>
          <w:shd w:val="clear" w:color="auto" w:fill="FFFFFF"/>
        </w:rPr>
        <w:t xml:space="preserve">Стратегирование устойчивого развития сельских территорий: проблемы и направления совершенствования </w:t>
      </w:r>
      <w:r w:rsidR="00591C54" w:rsidRPr="00B165C1">
        <w:rPr>
          <w:rFonts w:ascii="Times New Roman" w:hAnsi="Times New Roman" w:cs="Times New Roman"/>
          <w:sz w:val="28"/>
          <w:szCs w:val="28"/>
          <w:shd w:val="clear" w:color="auto" w:fill="FFFFFF"/>
        </w:rPr>
        <w:t>// Фундаментальные исследования</w:t>
      </w:r>
      <w:r w:rsidR="00591C54" w:rsidRPr="00B165C1">
        <w:rPr>
          <w:rFonts w:ascii="Times New Roman" w:hAnsi="Times New Roman" w:cs="Times New Roman"/>
          <w:sz w:val="28"/>
          <w:szCs w:val="28"/>
          <w:shd w:val="clear" w:color="auto" w:fill="FFFFFF"/>
          <w:lang w:val="kk-KZ"/>
        </w:rPr>
        <w:t xml:space="preserve">. – </w:t>
      </w:r>
      <w:r w:rsidR="00342017" w:rsidRPr="00B165C1">
        <w:rPr>
          <w:rFonts w:ascii="Times New Roman" w:hAnsi="Times New Roman" w:cs="Times New Roman"/>
          <w:sz w:val="28"/>
          <w:szCs w:val="28"/>
          <w:shd w:val="clear" w:color="auto" w:fill="FFFFFF"/>
        </w:rPr>
        <w:t>2013. – №11</w:t>
      </w:r>
      <w:r w:rsidR="00591C54" w:rsidRPr="00B165C1">
        <w:rPr>
          <w:rFonts w:ascii="Times New Roman" w:hAnsi="Times New Roman" w:cs="Times New Roman"/>
          <w:sz w:val="28"/>
          <w:szCs w:val="28"/>
          <w:shd w:val="clear" w:color="auto" w:fill="FFFFFF"/>
          <w:lang w:val="kk-KZ"/>
        </w:rPr>
        <w:t>. – С. 1017-1024.</w:t>
      </w:r>
    </w:p>
    <w:p w14:paraId="54AA7B7B" w14:textId="2A309595" w:rsidR="00342017" w:rsidRPr="00B165C1" w:rsidRDefault="00CF6595" w:rsidP="00591C54">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131</w:t>
      </w:r>
      <w:r w:rsidR="00342017" w:rsidRPr="00B165C1">
        <w:rPr>
          <w:rFonts w:ascii="Times New Roman" w:hAnsi="Times New Roman" w:cs="Times New Roman"/>
          <w:sz w:val="28"/>
          <w:szCs w:val="28"/>
        </w:rPr>
        <w:t xml:space="preserve"> Шашко А. Инновационное развитие и повышение конкурентоспособности регионов Республики Беларусь </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https://elib.bsu.by/bitstream/123456789/23053/1/tom1_4.pdf. </w:t>
      </w:r>
      <w:r w:rsidR="00591C54" w:rsidRPr="00B165C1">
        <w:rPr>
          <w:rFonts w:ascii="Times New Roman" w:hAnsi="Times New Roman" w:cs="Times New Roman"/>
          <w:sz w:val="28"/>
          <w:szCs w:val="28"/>
          <w:lang w:val="kk-KZ"/>
        </w:rPr>
        <w:t>12.05.2025.</w:t>
      </w:r>
    </w:p>
    <w:p w14:paraId="2B4FFD38" w14:textId="0D88A327"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132</w:t>
      </w:r>
      <w:r w:rsidR="00591C54" w:rsidRPr="00B165C1">
        <w:rPr>
          <w:rFonts w:ascii="Times New Roman" w:hAnsi="Times New Roman" w:cs="Times New Roman"/>
          <w:sz w:val="28"/>
          <w:szCs w:val="28"/>
        </w:rPr>
        <w:t xml:space="preserve"> Рябцев</w:t>
      </w:r>
      <w:r w:rsidR="00342017" w:rsidRPr="00B165C1">
        <w:rPr>
          <w:rFonts w:ascii="Times New Roman" w:hAnsi="Times New Roman" w:cs="Times New Roman"/>
          <w:sz w:val="28"/>
          <w:szCs w:val="28"/>
        </w:rPr>
        <w:t xml:space="preserve"> А. Стратегическое планирование </w:t>
      </w:r>
      <w:r w:rsidR="00591C54" w:rsidRPr="00B165C1">
        <w:rPr>
          <w:rFonts w:ascii="Times New Roman" w:hAnsi="Times New Roman" w:cs="Times New Roman"/>
          <w:sz w:val="28"/>
          <w:szCs w:val="28"/>
        </w:rPr>
        <w:t xml:space="preserve">развития туристских дестинаций </w:t>
      </w:r>
      <w:r w:rsidR="00342017" w:rsidRPr="00B165C1">
        <w:rPr>
          <w:rFonts w:ascii="Times New Roman" w:hAnsi="Times New Roman" w:cs="Times New Roman"/>
          <w:sz w:val="28"/>
          <w:szCs w:val="28"/>
        </w:rPr>
        <w:t>// Вестник Сочинского госуниверситета туризма и курортного дела. - 2010. - №4 14). – С. 35-39</w:t>
      </w:r>
      <w:r w:rsidR="00591C54" w:rsidRPr="00B165C1">
        <w:rPr>
          <w:rFonts w:ascii="Times New Roman" w:hAnsi="Times New Roman" w:cs="Times New Roman"/>
          <w:sz w:val="28"/>
          <w:szCs w:val="28"/>
          <w:lang w:val="kk-KZ"/>
        </w:rPr>
        <w:t>.</w:t>
      </w:r>
    </w:p>
    <w:p w14:paraId="36B21786" w14:textId="73E71CF1"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133</w:t>
      </w:r>
      <w:r w:rsidR="00342017" w:rsidRPr="00B165C1">
        <w:rPr>
          <w:rFonts w:ascii="Times New Roman" w:hAnsi="Times New Roman" w:cs="Times New Roman"/>
          <w:sz w:val="28"/>
          <w:szCs w:val="28"/>
        </w:rPr>
        <w:t xml:space="preserve"> Яркова Т. Современные технологии</w:t>
      </w:r>
      <w:r w:rsidR="0033628D" w:rsidRPr="00B165C1">
        <w:rPr>
          <w:rFonts w:ascii="Times New Roman" w:hAnsi="Times New Roman" w:cs="Times New Roman"/>
          <w:sz w:val="28"/>
          <w:szCs w:val="28"/>
        </w:rPr>
        <w:t xml:space="preserve">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в России и за рубежом // Креативная экономика. – 2021. – Т. 15, №2. – С. 379-392</w:t>
      </w:r>
      <w:r w:rsidR="00591C54" w:rsidRPr="00B165C1">
        <w:rPr>
          <w:rFonts w:ascii="Times New Roman" w:hAnsi="Times New Roman" w:cs="Times New Roman"/>
          <w:sz w:val="28"/>
          <w:szCs w:val="28"/>
          <w:lang w:val="kk-KZ"/>
        </w:rPr>
        <w:t>.</w:t>
      </w:r>
    </w:p>
    <w:p w14:paraId="693D42C6" w14:textId="2752EA69" w:rsidR="00342017" w:rsidRPr="00B165C1" w:rsidRDefault="00CF6595"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134</w:t>
      </w:r>
      <w:r w:rsidR="00342017" w:rsidRPr="00B165C1">
        <w:rPr>
          <w:rFonts w:ascii="Times New Roman" w:hAnsi="Times New Roman" w:cs="Times New Roman"/>
          <w:sz w:val="28"/>
          <w:szCs w:val="28"/>
        </w:rPr>
        <w:t xml:space="preserve"> Стратегическая устойчивость сельских территорий как социальных систем и производственно-экономических комплексов </w:t>
      </w:r>
      <w:r w:rsidR="00F10E88" w:rsidRPr="00B165C1">
        <w:rPr>
          <w:rFonts w:ascii="Times New Roman" w:hAnsi="Times New Roman" w:cs="Times New Roman"/>
          <w:sz w:val="28"/>
          <w:szCs w:val="28"/>
        </w:rPr>
        <w:t xml:space="preserve"> для </w:t>
      </w:r>
      <w:r w:rsidR="00342017" w:rsidRPr="00B165C1">
        <w:rPr>
          <w:rFonts w:ascii="Times New Roman" w:hAnsi="Times New Roman" w:cs="Times New Roman"/>
          <w:sz w:val="28"/>
          <w:szCs w:val="28"/>
        </w:rPr>
        <w:t>системного подхода к гармоничному пространственному развитию</w:t>
      </w:r>
      <w:r w:rsidR="00591C54" w:rsidRPr="00B165C1">
        <w:rPr>
          <w:rFonts w:ascii="Times New Roman" w:hAnsi="Times New Roman" w:cs="Times New Roman"/>
          <w:sz w:val="28"/>
          <w:szCs w:val="28"/>
          <w:lang w:val="kk-KZ"/>
        </w:rPr>
        <w:t xml:space="preserve"> / под ред</w:t>
      </w:r>
      <w:r w:rsidR="00342017" w:rsidRPr="00B165C1">
        <w:rPr>
          <w:rFonts w:ascii="Times New Roman" w:hAnsi="Times New Roman" w:cs="Times New Roman"/>
          <w:sz w:val="28"/>
          <w:szCs w:val="28"/>
        </w:rPr>
        <w:t xml:space="preserve">. </w:t>
      </w:r>
      <w:r w:rsidR="00591C54" w:rsidRPr="00B165C1">
        <w:rPr>
          <w:rFonts w:ascii="Times New Roman" w:hAnsi="Times New Roman" w:cs="Times New Roman"/>
          <w:sz w:val="28"/>
          <w:szCs w:val="28"/>
          <w:lang w:val="kk-KZ"/>
        </w:rPr>
        <w:t xml:space="preserve">Н.В. Новичковой и др. </w:t>
      </w:r>
      <w:r w:rsidR="00342017" w:rsidRPr="00B165C1">
        <w:rPr>
          <w:rFonts w:ascii="Times New Roman" w:hAnsi="Times New Roman" w:cs="Times New Roman"/>
          <w:sz w:val="28"/>
          <w:szCs w:val="28"/>
        </w:rPr>
        <w:t>– М., 2023. – 80</w:t>
      </w:r>
      <w:r w:rsidR="00591C5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с.</w:t>
      </w:r>
    </w:p>
    <w:p w14:paraId="6E3790A0" w14:textId="21B93030"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135</w:t>
      </w:r>
      <w:r w:rsidR="00342017" w:rsidRPr="00B165C1">
        <w:rPr>
          <w:rFonts w:ascii="Times New Roman" w:hAnsi="Times New Roman" w:cs="Times New Roman"/>
          <w:sz w:val="28"/>
          <w:szCs w:val="28"/>
        </w:rPr>
        <w:t xml:space="preserve"> Демьяненко Н.</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591C54" w:rsidRPr="00B165C1">
        <w:rPr>
          <w:rFonts w:ascii="Times New Roman" w:hAnsi="Times New Roman" w:cs="Times New Roman"/>
          <w:sz w:val="28"/>
          <w:szCs w:val="28"/>
        </w:rPr>
        <w:t xml:space="preserve">Яснолоб И.А. </w:t>
      </w:r>
      <w:r w:rsidR="00342017" w:rsidRPr="00B165C1">
        <w:rPr>
          <w:rFonts w:ascii="Times New Roman" w:hAnsi="Times New Roman" w:cs="Times New Roman"/>
          <w:sz w:val="28"/>
          <w:szCs w:val="28"/>
        </w:rPr>
        <w:t xml:space="preserve">Развитие </w:t>
      </w:r>
      <w:r w:rsidR="00A03894" w:rsidRPr="00B165C1">
        <w:rPr>
          <w:rFonts w:ascii="Times New Roman" w:hAnsi="Times New Roman" w:cs="Times New Roman"/>
          <w:sz w:val="28"/>
          <w:szCs w:val="28"/>
        </w:rPr>
        <w:t>сельского зеленого туризма</w:t>
      </w:r>
      <w:r w:rsidR="00342017" w:rsidRPr="00B165C1">
        <w:rPr>
          <w:rFonts w:ascii="Times New Roman" w:hAnsi="Times New Roman" w:cs="Times New Roman"/>
          <w:sz w:val="28"/>
          <w:szCs w:val="28"/>
        </w:rPr>
        <w:t xml:space="preserve"> // Вестник Курганской Госельхозакадемии. – 2015. - №2. – С. 63-66</w:t>
      </w:r>
      <w:r w:rsidR="00591C54" w:rsidRPr="00B165C1">
        <w:rPr>
          <w:rFonts w:ascii="Times New Roman" w:hAnsi="Times New Roman" w:cs="Times New Roman"/>
          <w:sz w:val="28"/>
          <w:szCs w:val="28"/>
          <w:lang w:val="kk-KZ"/>
        </w:rPr>
        <w:t>.</w:t>
      </w:r>
    </w:p>
    <w:p w14:paraId="64B43D23" w14:textId="684C245A"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136</w:t>
      </w:r>
      <w:r w:rsidR="00342017" w:rsidRPr="00B165C1">
        <w:rPr>
          <w:rFonts w:ascii="Times New Roman" w:hAnsi="Times New Roman" w:cs="Times New Roman"/>
          <w:sz w:val="28"/>
          <w:szCs w:val="28"/>
        </w:rPr>
        <w:t xml:space="preserve"> Тараканова О. Перспективы развития сельского туризма в современных условиях // Управленческий учет. – 2023. - №4. – С. 298-304</w:t>
      </w:r>
      <w:r w:rsidR="00591C54" w:rsidRPr="00B165C1">
        <w:rPr>
          <w:rFonts w:ascii="Times New Roman" w:hAnsi="Times New Roman" w:cs="Times New Roman"/>
          <w:sz w:val="28"/>
          <w:szCs w:val="28"/>
          <w:lang w:val="kk-KZ"/>
        </w:rPr>
        <w:t>.</w:t>
      </w:r>
    </w:p>
    <w:p w14:paraId="719A6105" w14:textId="5AD84C63"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137</w:t>
      </w:r>
      <w:r w:rsidR="00342017" w:rsidRPr="00B165C1">
        <w:rPr>
          <w:rFonts w:ascii="Times New Roman" w:hAnsi="Times New Roman" w:cs="Times New Roman"/>
          <w:sz w:val="28"/>
          <w:szCs w:val="28"/>
        </w:rPr>
        <w:t xml:space="preserve"> Оборин М. Системное развитие сельского туризма как фактор </w:t>
      </w:r>
      <w:r w:rsidR="00591C54" w:rsidRPr="00B165C1">
        <w:rPr>
          <w:rFonts w:ascii="Times New Roman" w:hAnsi="Times New Roman" w:cs="Times New Roman"/>
          <w:sz w:val="28"/>
          <w:szCs w:val="28"/>
          <w:lang w:val="kk-KZ"/>
        </w:rPr>
        <w:t>социально-экономического развития</w:t>
      </w:r>
      <w:r w:rsidR="00C87EFC"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сельских территорий России // Сервис в России и за рубежом. - 2020. - Т.</w:t>
      </w:r>
      <w:r w:rsidR="00591C5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14, №1</w:t>
      </w:r>
      <w:r w:rsidR="00591C54" w:rsidRPr="00B165C1">
        <w:rPr>
          <w:rFonts w:ascii="Times New Roman" w:hAnsi="Times New Roman" w:cs="Times New Roman"/>
          <w:sz w:val="28"/>
          <w:szCs w:val="28"/>
          <w:lang w:val="kk-KZ"/>
        </w:rPr>
        <w:t>(88)</w:t>
      </w:r>
      <w:r w:rsidR="00342017" w:rsidRPr="00B165C1">
        <w:rPr>
          <w:rFonts w:ascii="Times New Roman" w:hAnsi="Times New Roman" w:cs="Times New Roman"/>
          <w:sz w:val="28"/>
          <w:szCs w:val="28"/>
        </w:rPr>
        <w:t>. - С. 117-126</w:t>
      </w:r>
      <w:r w:rsidR="00591C54" w:rsidRPr="00B165C1">
        <w:rPr>
          <w:rFonts w:ascii="Times New Roman" w:hAnsi="Times New Roman" w:cs="Times New Roman"/>
          <w:sz w:val="28"/>
          <w:szCs w:val="28"/>
          <w:lang w:val="kk-KZ"/>
        </w:rPr>
        <w:t>.</w:t>
      </w:r>
    </w:p>
    <w:p w14:paraId="4A88FFF1" w14:textId="40A09D65"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138</w:t>
      </w:r>
      <w:r w:rsidR="00342017" w:rsidRPr="00B165C1">
        <w:rPr>
          <w:rFonts w:ascii="Times New Roman" w:hAnsi="Times New Roman" w:cs="Times New Roman"/>
          <w:sz w:val="28"/>
          <w:szCs w:val="28"/>
        </w:rPr>
        <w:t xml:space="preserve"> </w:t>
      </w:r>
      <w:r w:rsidR="00591C54" w:rsidRPr="00B165C1">
        <w:rPr>
          <w:rFonts w:ascii="Times New Roman" w:hAnsi="Times New Roman" w:cs="Times New Roman"/>
          <w:sz w:val="28"/>
          <w:szCs w:val="28"/>
        </w:rPr>
        <w:t>Распоряжение Правительства Р</w:t>
      </w:r>
      <w:r w:rsidR="00591C54" w:rsidRPr="00B165C1">
        <w:rPr>
          <w:rFonts w:ascii="Times New Roman" w:hAnsi="Times New Roman" w:cs="Times New Roman"/>
          <w:sz w:val="28"/>
          <w:szCs w:val="28"/>
          <w:lang w:val="kk-KZ"/>
        </w:rPr>
        <w:t xml:space="preserve">оссийской </w:t>
      </w:r>
      <w:r w:rsidR="00591C54" w:rsidRPr="00B165C1">
        <w:rPr>
          <w:rFonts w:ascii="Times New Roman" w:hAnsi="Times New Roman" w:cs="Times New Roman"/>
          <w:sz w:val="28"/>
          <w:szCs w:val="28"/>
        </w:rPr>
        <w:t>Ф</w:t>
      </w:r>
      <w:r w:rsidR="00591C54" w:rsidRPr="00B165C1">
        <w:rPr>
          <w:rFonts w:ascii="Times New Roman" w:hAnsi="Times New Roman" w:cs="Times New Roman"/>
          <w:sz w:val="28"/>
          <w:szCs w:val="28"/>
          <w:lang w:val="kk-KZ"/>
        </w:rPr>
        <w:t>едерации.</w:t>
      </w:r>
      <w:r w:rsidR="00591C54"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 xml:space="preserve">Стратегия </w:t>
      </w:r>
      <w:r w:rsidR="004109A4" w:rsidRPr="00B165C1">
        <w:rPr>
          <w:rFonts w:ascii="Times New Roman" w:hAnsi="Times New Roman" w:cs="Times New Roman"/>
          <w:sz w:val="28"/>
          <w:szCs w:val="28"/>
        </w:rPr>
        <w:t>устойчивого</w:t>
      </w:r>
      <w:r w:rsidR="0033628D" w:rsidRPr="00B165C1">
        <w:rPr>
          <w:rFonts w:ascii="Times New Roman" w:hAnsi="Times New Roman" w:cs="Times New Roman"/>
          <w:sz w:val="28"/>
          <w:szCs w:val="28"/>
        </w:rPr>
        <w:t xml:space="preserve"> </w:t>
      </w:r>
      <w:r w:rsidR="00A03894" w:rsidRPr="00B165C1">
        <w:rPr>
          <w:rFonts w:ascii="Times New Roman" w:hAnsi="Times New Roman" w:cs="Times New Roman"/>
          <w:sz w:val="28"/>
          <w:szCs w:val="28"/>
        </w:rPr>
        <w:t xml:space="preserve">развития сельских территорий </w:t>
      </w:r>
      <w:r w:rsidR="00342017" w:rsidRPr="00B165C1">
        <w:rPr>
          <w:rFonts w:ascii="Times New Roman" w:hAnsi="Times New Roman" w:cs="Times New Roman"/>
          <w:sz w:val="28"/>
          <w:szCs w:val="28"/>
        </w:rPr>
        <w:t>РФ на период до 2030 года</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591C54" w:rsidRPr="00B165C1">
        <w:rPr>
          <w:rFonts w:ascii="Times New Roman" w:hAnsi="Times New Roman" w:cs="Times New Roman"/>
          <w:sz w:val="28"/>
          <w:szCs w:val="28"/>
          <w:lang w:val="kk-KZ"/>
        </w:rPr>
        <w:t>утв.</w:t>
      </w:r>
      <w:r w:rsidR="00342017" w:rsidRPr="00B165C1">
        <w:rPr>
          <w:rFonts w:ascii="Times New Roman" w:hAnsi="Times New Roman" w:cs="Times New Roman"/>
          <w:sz w:val="28"/>
          <w:szCs w:val="28"/>
        </w:rPr>
        <w:t xml:space="preserve"> 2</w:t>
      </w:r>
      <w:r w:rsidR="00591C54" w:rsidRPr="00B165C1">
        <w:rPr>
          <w:rFonts w:ascii="Times New Roman" w:hAnsi="Times New Roman" w:cs="Times New Roman"/>
          <w:sz w:val="28"/>
          <w:szCs w:val="28"/>
          <w:lang w:val="kk-KZ"/>
        </w:rPr>
        <w:t> </w:t>
      </w:r>
      <w:r w:rsidR="00342017" w:rsidRPr="00B165C1">
        <w:rPr>
          <w:rFonts w:ascii="Times New Roman" w:hAnsi="Times New Roman" w:cs="Times New Roman"/>
          <w:sz w:val="28"/>
          <w:szCs w:val="28"/>
        </w:rPr>
        <w:t>февраля 2015 года</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№151-р</w:t>
      </w:r>
      <w:r w:rsidR="00591C54" w:rsidRPr="00B165C1">
        <w:rPr>
          <w:rFonts w:ascii="Times New Roman" w:hAnsi="Times New Roman" w:cs="Times New Roman"/>
          <w:sz w:val="28"/>
          <w:szCs w:val="28"/>
          <w:lang w:val="kk-KZ"/>
        </w:rPr>
        <w:t xml:space="preserve"> // </w:t>
      </w:r>
      <w:hyperlink r:id="rId306" w:history="1">
        <w:r w:rsidR="00591C54" w:rsidRPr="00B165C1">
          <w:rPr>
            <w:rStyle w:val="ac"/>
            <w:rFonts w:ascii="Times New Roman" w:hAnsi="Times New Roman" w:cs="Times New Roman"/>
            <w:color w:val="auto"/>
            <w:sz w:val="28"/>
            <w:szCs w:val="28"/>
            <w:u w:val="none"/>
            <w:lang w:val="kk-KZ"/>
          </w:rPr>
          <w:t>https://www.garant.ru/products/ipo</w:t>
        </w:r>
      </w:hyperlink>
      <w:r w:rsidR="00591C54" w:rsidRPr="00B165C1">
        <w:rPr>
          <w:rFonts w:ascii="Times New Roman" w:hAnsi="Times New Roman" w:cs="Times New Roman"/>
          <w:sz w:val="28"/>
          <w:szCs w:val="28"/>
          <w:lang w:val="kk-KZ"/>
        </w:rPr>
        <w:t>. 10.05.2025.</w:t>
      </w:r>
    </w:p>
    <w:p w14:paraId="04CF9599" w14:textId="118CBA83" w:rsidR="00342017" w:rsidRPr="00B165C1" w:rsidRDefault="00CF6595" w:rsidP="002525FE">
      <w:pPr>
        <w:pStyle w:val="a0"/>
        <w:widowControl w:val="0"/>
        <w:numPr>
          <w:ilvl w:val="0"/>
          <w:numId w:val="0"/>
        </w:numPr>
        <w:spacing w:line="240" w:lineRule="auto"/>
        <w:ind w:firstLine="709"/>
        <w:rPr>
          <w:szCs w:val="28"/>
        </w:rPr>
      </w:pPr>
      <w:r w:rsidRPr="00B165C1">
        <w:rPr>
          <w:szCs w:val="28"/>
        </w:rPr>
        <w:t>139</w:t>
      </w:r>
      <w:r w:rsidR="00342017" w:rsidRPr="00B165C1">
        <w:rPr>
          <w:szCs w:val="28"/>
        </w:rPr>
        <w:t xml:space="preserve"> </w:t>
      </w:r>
      <w:bookmarkStart w:id="81" w:name="_Ref30621629"/>
      <w:r w:rsidR="00591C54" w:rsidRPr="00B165C1">
        <w:rPr>
          <w:szCs w:val="28"/>
        </w:rPr>
        <w:t xml:space="preserve">Намазбеков М. </w:t>
      </w:r>
      <w:r w:rsidR="00342017" w:rsidRPr="00B165C1">
        <w:rPr>
          <w:szCs w:val="28"/>
        </w:rPr>
        <w:t>Кластерное развитие в условиях глобализации: опыт зарубежных стран // Analytic. – 2005. - №3. – С. 8-14.</w:t>
      </w:r>
      <w:bookmarkEnd w:id="81"/>
    </w:p>
    <w:p w14:paraId="2AAAC847" w14:textId="3575C643"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140</w:t>
      </w:r>
      <w:r w:rsidR="00342017" w:rsidRPr="00B165C1">
        <w:rPr>
          <w:rFonts w:ascii="Times New Roman" w:hAnsi="Times New Roman" w:cs="Times New Roman"/>
          <w:sz w:val="28"/>
          <w:szCs w:val="28"/>
        </w:rPr>
        <w:t xml:space="preserve"> Лебедева О. Стратегические ориентиры устойчивого развития туризма // Экономика и социум. – 2017. - №1(32). – С. 1289-1293</w:t>
      </w:r>
      <w:r w:rsidR="00591C54" w:rsidRPr="00B165C1">
        <w:rPr>
          <w:rFonts w:ascii="Times New Roman" w:hAnsi="Times New Roman" w:cs="Times New Roman"/>
          <w:sz w:val="28"/>
          <w:szCs w:val="28"/>
          <w:lang w:val="kk-KZ"/>
        </w:rPr>
        <w:t>.</w:t>
      </w:r>
    </w:p>
    <w:p w14:paraId="74D22062" w14:textId="3C9306A7" w:rsidR="00342017" w:rsidRPr="00B165C1" w:rsidRDefault="00CF6595"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141</w:t>
      </w:r>
      <w:r w:rsidR="00591C5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Киреева М.</w:t>
      </w:r>
      <w:r w:rsidR="00591C54"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w:t>
      </w:r>
      <w:r w:rsidR="00591C54" w:rsidRPr="00B165C1">
        <w:rPr>
          <w:rFonts w:ascii="Times New Roman" w:hAnsi="Times New Roman" w:cs="Times New Roman"/>
          <w:sz w:val="28"/>
          <w:szCs w:val="28"/>
        </w:rPr>
        <w:t xml:space="preserve">Вострова А.П. </w:t>
      </w:r>
      <w:r w:rsidR="00342017" w:rsidRPr="00B165C1">
        <w:rPr>
          <w:rFonts w:ascii="Times New Roman" w:hAnsi="Times New Roman" w:cs="Times New Roman"/>
          <w:sz w:val="28"/>
          <w:szCs w:val="28"/>
        </w:rPr>
        <w:t>Туризм и</w:t>
      </w:r>
      <w:r w:rsidR="00591C5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гостевой бизнес в</w:t>
      </w:r>
      <w:r w:rsidR="00591C54"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xml:space="preserve">стратегиях </w:t>
      </w:r>
      <w:r w:rsidR="00C87EFC" w:rsidRPr="00B165C1">
        <w:rPr>
          <w:rFonts w:ascii="Times New Roman" w:hAnsi="Times New Roman" w:cs="Times New Roman"/>
          <w:sz w:val="28"/>
          <w:szCs w:val="28"/>
        </w:rPr>
        <w:t xml:space="preserve">социально-экономического развития </w:t>
      </w:r>
      <w:r w:rsidR="00342017" w:rsidRPr="00B165C1">
        <w:rPr>
          <w:rFonts w:ascii="Times New Roman" w:hAnsi="Times New Roman" w:cs="Times New Roman"/>
          <w:sz w:val="28"/>
          <w:szCs w:val="28"/>
        </w:rPr>
        <w:t xml:space="preserve">муниципальных районов региона // </w:t>
      </w:r>
      <w:r w:rsidR="00342017" w:rsidRPr="00B165C1">
        <w:rPr>
          <w:rFonts w:ascii="Times New Roman" w:hAnsi="Times New Roman" w:cs="Times New Roman"/>
          <w:sz w:val="28"/>
          <w:szCs w:val="28"/>
          <w:shd w:val="clear" w:color="auto" w:fill="FFFFFF"/>
        </w:rPr>
        <w:t>Вестник Алтайской академии экономики и права. – 2019. –</w:t>
      </w:r>
      <w:r w:rsidR="00F616DB" w:rsidRPr="00B165C1">
        <w:rPr>
          <w:rFonts w:ascii="Times New Roman" w:hAnsi="Times New Roman" w:cs="Times New Roman"/>
          <w:sz w:val="28"/>
          <w:szCs w:val="28"/>
          <w:shd w:val="clear" w:color="auto" w:fill="FFFFFF"/>
          <w:lang w:val="kk-KZ"/>
        </w:rPr>
        <w:t xml:space="preserve"> </w:t>
      </w:r>
      <w:r w:rsidR="00F616DB" w:rsidRPr="00B165C1">
        <w:rPr>
          <w:rFonts w:ascii="Times New Roman" w:hAnsi="Times New Roman" w:cs="Times New Roman"/>
          <w:sz w:val="28"/>
          <w:szCs w:val="28"/>
        </w:rPr>
        <w:t>№</w:t>
      </w:r>
      <w:r w:rsidR="00342017" w:rsidRPr="00B165C1">
        <w:rPr>
          <w:rFonts w:ascii="Times New Roman" w:hAnsi="Times New Roman" w:cs="Times New Roman"/>
          <w:sz w:val="28"/>
          <w:szCs w:val="28"/>
        </w:rPr>
        <w:t>9</w:t>
      </w:r>
      <w:r w:rsidR="00F616DB"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ч</w:t>
      </w:r>
      <w:r w:rsidR="00F616D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1</w:t>
      </w:r>
      <w:r w:rsidR="00F616DB"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С. 58-66</w:t>
      </w:r>
      <w:r w:rsidR="00F616DB" w:rsidRPr="00B165C1">
        <w:rPr>
          <w:rFonts w:ascii="Times New Roman" w:hAnsi="Times New Roman" w:cs="Times New Roman"/>
          <w:sz w:val="28"/>
          <w:szCs w:val="28"/>
          <w:lang w:val="kk-KZ"/>
        </w:rPr>
        <w:t>.</w:t>
      </w:r>
    </w:p>
    <w:p w14:paraId="3C315294" w14:textId="2CDFFD7E" w:rsidR="00342017" w:rsidRPr="00B165C1" w:rsidRDefault="00CF6595" w:rsidP="002525FE">
      <w:pPr>
        <w:pStyle w:val="a9"/>
        <w:spacing w:after="0" w:line="240" w:lineRule="auto"/>
        <w:ind w:left="0" w:firstLine="709"/>
        <w:jc w:val="both"/>
        <w:rPr>
          <w:rFonts w:ascii="Times New Roman" w:hAnsi="Times New Roman" w:cs="Times New Roman"/>
          <w:sz w:val="28"/>
          <w:szCs w:val="28"/>
          <w:shd w:val="clear" w:color="auto" w:fill="FFFFFF"/>
          <w:lang w:val="kk-KZ"/>
        </w:rPr>
      </w:pPr>
      <w:r w:rsidRPr="00B165C1">
        <w:rPr>
          <w:rFonts w:ascii="Times New Roman" w:hAnsi="Times New Roman" w:cs="Times New Roman"/>
          <w:sz w:val="28"/>
          <w:szCs w:val="28"/>
          <w:shd w:val="clear" w:color="auto" w:fill="FFFFFF"/>
        </w:rPr>
        <w:t>142</w:t>
      </w:r>
      <w:r w:rsidR="00F616DB"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sz w:val="28"/>
          <w:szCs w:val="28"/>
          <w:shd w:val="clear" w:color="auto" w:fill="FFFFFF"/>
        </w:rPr>
        <w:t>Демидова С. Стратегическое планирование развития отрасли туризма // Вестник Алтайской академии</w:t>
      </w:r>
      <w:r w:rsidR="00F616DB" w:rsidRPr="00B165C1">
        <w:rPr>
          <w:rFonts w:ascii="Times New Roman" w:hAnsi="Times New Roman" w:cs="Times New Roman"/>
          <w:sz w:val="28"/>
          <w:szCs w:val="28"/>
          <w:shd w:val="clear" w:color="auto" w:fill="FFFFFF"/>
        </w:rPr>
        <w:t xml:space="preserve"> экономики и права. – 2024. – №</w:t>
      </w:r>
      <w:r w:rsidR="00342017" w:rsidRPr="00B165C1">
        <w:rPr>
          <w:rFonts w:ascii="Times New Roman" w:hAnsi="Times New Roman" w:cs="Times New Roman"/>
          <w:sz w:val="28"/>
          <w:szCs w:val="28"/>
          <w:shd w:val="clear" w:color="auto" w:fill="FFFFFF"/>
        </w:rPr>
        <w:t>6. – С. 265-274</w:t>
      </w:r>
      <w:r w:rsidR="00F616DB" w:rsidRPr="00B165C1">
        <w:rPr>
          <w:rFonts w:ascii="Times New Roman" w:hAnsi="Times New Roman" w:cs="Times New Roman"/>
          <w:sz w:val="28"/>
          <w:szCs w:val="28"/>
          <w:shd w:val="clear" w:color="auto" w:fill="FFFFFF"/>
          <w:lang w:val="kk-KZ"/>
        </w:rPr>
        <w:t>.</w:t>
      </w:r>
    </w:p>
    <w:p w14:paraId="284E4EFB" w14:textId="5E6AE629" w:rsidR="005C06AF" w:rsidRPr="00B165C1" w:rsidRDefault="00CF6595" w:rsidP="002525FE">
      <w:pPr>
        <w:pStyle w:val="a9"/>
        <w:tabs>
          <w:tab w:val="left" w:pos="426"/>
        </w:tabs>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143</w:t>
      </w:r>
      <w:r w:rsidR="00F616DB"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 xml:space="preserve">Трухачев А. Типы государственной политики развития сельского туризма: признаки и особенности // </w:t>
      </w:r>
      <w:hyperlink r:id="rId307" w:history="1">
        <w:r w:rsidR="00342017" w:rsidRPr="00B165C1">
          <w:rPr>
            <w:rStyle w:val="ac"/>
            <w:rFonts w:ascii="Times New Roman" w:hAnsi="Times New Roman" w:cs="Times New Roman"/>
            <w:color w:val="auto"/>
            <w:sz w:val="28"/>
            <w:szCs w:val="28"/>
            <w:u w:val="none"/>
          </w:rPr>
          <w:t xml:space="preserve">Сервис в России и за рубежом. – </w:t>
        </w:r>
      </w:hyperlink>
      <w:r w:rsidR="00342017" w:rsidRPr="00B165C1">
        <w:rPr>
          <w:rFonts w:ascii="Times New Roman" w:hAnsi="Times New Roman" w:cs="Times New Roman"/>
          <w:sz w:val="28"/>
          <w:szCs w:val="28"/>
        </w:rPr>
        <w:t xml:space="preserve">2015. </w:t>
      </w:r>
      <w:r w:rsidR="00F616DB" w:rsidRPr="00B165C1">
        <w:rPr>
          <w:rFonts w:ascii="Times New Roman" w:hAnsi="Times New Roman" w:cs="Times New Roman"/>
          <w:sz w:val="28"/>
          <w:szCs w:val="28"/>
        </w:rPr>
        <w:t>–</w:t>
      </w:r>
      <w:r w:rsidR="00342017" w:rsidRPr="00B165C1">
        <w:rPr>
          <w:rFonts w:ascii="Times New Roman" w:hAnsi="Times New Roman" w:cs="Times New Roman"/>
          <w:sz w:val="28"/>
          <w:szCs w:val="28"/>
        </w:rPr>
        <w:t xml:space="preserve"> </w:t>
      </w:r>
      <w:hyperlink r:id="rId308" w:history="1">
        <w:r w:rsidR="00342017" w:rsidRPr="00B165C1">
          <w:rPr>
            <w:rStyle w:val="ac"/>
            <w:rFonts w:ascii="Times New Roman" w:hAnsi="Times New Roman" w:cs="Times New Roman"/>
            <w:color w:val="auto"/>
            <w:sz w:val="28"/>
            <w:szCs w:val="28"/>
            <w:u w:val="none"/>
          </w:rPr>
          <w:t>Т</w:t>
        </w:r>
        <w:r w:rsidR="00F616DB" w:rsidRPr="00B165C1">
          <w:rPr>
            <w:rStyle w:val="ac"/>
            <w:rFonts w:ascii="Times New Roman" w:hAnsi="Times New Roman" w:cs="Times New Roman"/>
            <w:color w:val="auto"/>
            <w:sz w:val="28"/>
            <w:szCs w:val="28"/>
            <w:u w:val="none"/>
            <w:lang w:val="kk-KZ"/>
          </w:rPr>
          <w:t>. </w:t>
        </w:r>
        <w:r w:rsidR="00342017" w:rsidRPr="00B165C1">
          <w:rPr>
            <w:rStyle w:val="ac"/>
            <w:rFonts w:ascii="Times New Roman" w:hAnsi="Times New Roman" w:cs="Times New Roman"/>
            <w:color w:val="auto"/>
            <w:sz w:val="28"/>
            <w:szCs w:val="28"/>
            <w:u w:val="none"/>
          </w:rPr>
          <w:t>9,</w:t>
        </w:r>
        <w:r w:rsidR="00F616DB" w:rsidRPr="00B165C1">
          <w:rPr>
            <w:rStyle w:val="ac"/>
            <w:rFonts w:ascii="Times New Roman" w:hAnsi="Times New Roman" w:cs="Times New Roman"/>
            <w:color w:val="auto"/>
            <w:sz w:val="28"/>
            <w:szCs w:val="28"/>
            <w:u w:val="none"/>
            <w:lang w:val="kk-KZ"/>
          </w:rPr>
          <w:t xml:space="preserve"> </w:t>
        </w:r>
        <w:r w:rsidR="00342017" w:rsidRPr="00B165C1">
          <w:rPr>
            <w:rStyle w:val="ac"/>
            <w:rFonts w:ascii="Times New Roman" w:hAnsi="Times New Roman" w:cs="Times New Roman"/>
            <w:color w:val="auto"/>
            <w:sz w:val="28"/>
            <w:szCs w:val="28"/>
            <w:u w:val="none"/>
          </w:rPr>
          <w:t xml:space="preserve">№5. – </w:t>
        </w:r>
      </w:hyperlink>
      <w:r w:rsidR="00342017" w:rsidRPr="00B165C1">
        <w:rPr>
          <w:rFonts w:ascii="Times New Roman" w:hAnsi="Times New Roman" w:cs="Times New Roman"/>
          <w:sz w:val="28"/>
          <w:szCs w:val="28"/>
        </w:rPr>
        <w:t>С. 222-231</w:t>
      </w:r>
      <w:r w:rsidR="00F616DB" w:rsidRPr="00B165C1">
        <w:rPr>
          <w:rFonts w:ascii="Times New Roman" w:hAnsi="Times New Roman" w:cs="Times New Roman"/>
          <w:sz w:val="28"/>
          <w:szCs w:val="28"/>
          <w:lang w:val="kk-KZ"/>
        </w:rPr>
        <w:t>.</w:t>
      </w:r>
    </w:p>
    <w:p w14:paraId="0DC7DA01" w14:textId="3066AC32" w:rsidR="00B14A71" w:rsidRPr="00B14A71" w:rsidRDefault="00B14A71" w:rsidP="002525FE">
      <w:pPr>
        <w:pStyle w:val="a9"/>
        <w:tabs>
          <w:tab w:val="left" w:pos="42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144 </w:t>
      </w:r>
      <w:r w:rsidRPr="002B3E78">
        <w:rPr>
          <w:rFonts w:ascii="Times New Roman" w:hAnsi="Times New Roman" w:cs="Times New Roman"/>
          <w:color w:val="000000" w:themeColor="text1"/>
          <w:sz w:val="28"/>
          <w:szCs w:val="28"/>
          <w:shd w:val="clear" w:color="auto" w:fill="FFFFFF"/>
        </w:rPr>
        <w:t>Экологический кодекс Р</w:t>
      </w:r>
      <w:r>
        <w:rPr>
          <w:rFonts w:ascii="Times New Roman" w:hAnsi="Times New Roman" w:cs="Times New Roman"/>
          <w:color w:val="000000" w:themeColor="text1"/>
          <w:sz w:val="28"/>
          <w:szCs w:val="28"/>
          <w:shd w:val="clear" w:color="auto" w:fill="FFFFFF"/>
          <w:lang w:val="kk-KZ"/>
        </w:rPr>
        <w:t xml:space="preserve">еспублики </w:t>
      </w:r>
      <w:r w:rsidRPr="002B3E78">
        <w:rPr>
          <w:rFonts w:ascii="Times New Roman" w:hAnsi="Times New Roman" w:cs="Times New Roman"/>
          <w:color w:val="000000" w:themeColor="text1"/>
          <w:sz w:val="28"/>
          <w:szCs w:val="28"/>
          <w:shd w:val="clear" w:color="auto" w:fill="FFFFFF"/>
        </w:rPr>
        <w:t>К</w:t>
      </w:r>
      <w:r>
        <w:rPr>
          <w:rFonts w:ascii="Times New Roman" w:hAnsi="Times New Roman" w:cs="Times New Roman"/>
          <w:color w:val="000000" w:themeColor="text1"/>
          <w:sz w:val="28"/>
          <w:szCs w:val="28"/>
          <w:shd w:val="clear" w:color="auto" w:fill="FFFFFF"/>
          <w:lang w:val="kk-KZ"/>
        </w:rPr>
        <w:t>азахстан: принят</w:t>
      </w:r>
      <w:r w:rsidRPr="002B3E78">
        <w:rPr>
          <w:rFonts w:ascii="Times New Roman" w:hAnsi="Times New Roman" w:cs="Times New Roman"/>
          <w:color w:val="000000" w:themeColor="text1"/>
          <w:sz w:val="28"/>
          <w:szCs w:val="28"/>
          <w:shd w:val="clear" w:color="auto" w:fill="FFFFFF"/>
        </w:rPr>
        <w:t xml:space="preserve"> 9 января 2007 года</w:t>
      </w:r>
      <w:r>
        <w:rPr>
          <w:rFonts w:ascii="Times New Roman" w:hAnsi="Times New Roman" w:cs="Times New Roman"/>
          <w:color w:val="000000" w:themeColor="text1"/>
          <w:sz w:val="28"/>
          <w:szCs w:val="28"/>
          <w:shd w:val="clear" w:color="auto" w:fill="FFFFFF"/>
          <w:lang w:val="kk-KZ"/>
        </w:rPr>
        <w:t>,</w:t>
      </w:r>
      <w:r w:rsidRPr="002B3E78">
        <w:rPr>
          <w:rFonts w:ascii="Times New Roman" w:hAnsi="Times New Roman" w:cs="Times New Roman"/>
          <w:color w:val="000000" w:themeColor="text1"/>
          <w:sz w:val="28"/>
          <w:szCs w:val="28"/>
          <w:shd w:val="clear" w:color="auto" w:fill="FFFFFF"/>
        </w:rPr>
        <w:t xml:space="preserve"> №212-III </w:t>
      </w:r>
      <w:r>
        <w:rPr>
          <w:rFonts w:ascii="Times New Roman" w:hAnsi="Times New Roman" w:cs="Times New Roman"/>
          <w:color w:val="000000" w:themeColor="text1"/>
          <w:sz w:val="28"/>
          <w:szCs w:val="28"/>
          <w:shd w:val="clear" w:color="auto" w:fill="FFFFFF"/>
          <w:lang w:val="kk-KZ"/>
        </w:rPr>
        <w:t xml:space="preserve">(утратил силу) // </w:t>
      </w:r>
      <w:r w:rsidRPr="00B14A71">
        <w:rPr>
          <w:rFonts w:ascii="Times New Roman" w:hAnsi="Times New Roman" w:cs="Times New Roman"/>
          <w:color w:val="000000" w:themeColor="text1"/>
          <w:sz w:val="28"/>
          <w:szCs w:val="28"/>
          <w:shd w:val="clear" w:color="auto" w:fill="FFFFFF"/>
          <w:lang w:val="kk-KZ"/>
        </w:rPr>
        <w:t>https://adilet.zan.kz/rus/docs/K070000212_</w:t>
      </w:r>
    </w:p>
    <w:p w14:paraId="4B39BEB9" w14:textId="2B111B05" w:rsidR="00342017" w:rsidRPr="00B165C1" w:rsidRDefault="00CF6595" w:rsidP="002525FE">
      <w:pPr>
        <w:pStyle w:val="a9"/>
        <w:tabs>
          <w:tab w:val="left" w:pos="426"/>
        </w:tabs>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14</w:t>
      </w:r>
      <w:r w:rsidR="00B14A71">
        <w:rPr>
          <w:rFonts w:ascii="Times New Roman" w:hAnsi="Times New Roman" w:cs="Times New Roman"/>
          <w:sz w:val="28"/>
          <w:szCs w:val="28"/>
          <w:lang w:val="kk-KZ"/>
        </w:rPr>
        <w:t>5</w:t>
      </w:r>
      <w:r w:rsidRPr="00B165C1">
        <w:rPr>
          <w:rFonts w:ascii="Times New Roman" w:hAnsi="Times New Roman" w:cs="Times New Roman"/>
          <w:sz w:val="28"/>
          <w:szCs w:val="28"/>
        </w:rPr>
        <w:t xml:space="preserve"> </w:t>
      </w:r>
      <w:r w:rsidR="00D45550" w:rsidRPr="00B165C1">
        <w:rPr>
          <w:rFonts w:ascii="Times New Roman" w:hAnsi="Times New Roman" w:cs="Times New Roman"/>
          <w:sz w:val="28"/>
          <w:szCs w:val="28"/>
        </w:rPr>
        <w:t>Предпринимательский кодекс Республики Казахстан</w:t>
      </w:r>
      <w:r w:rsidR="00F616DB" w:rsidRPr="00B165C1">
        <w:rPr>
          <w:rFonts w:ascii="Times New Roman" w:hAnsi="Times New Roman" w:cs="Times New Roman"/>
          <w:sz w:val="28"/>
          <w:szCs w:val="28"/>
          <w:lang w:val="kk-KZ"/>
        </w:rPr>
        <w:t>: принят</w:t>
      </w:r>
      <w:r w:rsidR="00D45550" w:rsidRPr="00B165C1">
        <w:rPr>
          <w:rFonts w:ascii="Times New Roman" w:hAnsi="Times New Roman" w:cs="Times New Roman"/>
          <w:sz w:val="28"/>
          <w:szCs w:val="28"/>
        </w:rPr>
        <w:t xml:space="preserve"> 29</w:t>
      </w:r>
      <w:r w:rsidR="00F616DB" w:rsidRPr="00B165C1">
        <w:rPr>
          <w:rFonts w:ascii="Times New Roman" w:hAnsi="Times New Roman" w:cs="Times New Roman"/>
          <w:sz w:val="28"/>
          <w:szCs w:val="28"/>
          <w:lang w:val="kk-KZ"/>
        </w:rPr>
        <w:t> </w:t>
      </w:r>
      <w:r w:rsidR="00D45550" w:rsidRPr="00B165C1">
        <w:rPr>
          <w:rFonts w:ascii="Times New Roman" w:hAnsi="Times New Roman" w:cs="Times New Roman"/>
          <w:sz w:val="28"/>
          <w:szCs w:val="28"/>
        </w:rPr>
        <w:t>октября 2015 года</w:t>
      </w:r>
      <w:r w:rsidR="00F616DB" w:rsidRPr="00B165C1">
        <w:rPr>
          <w:rFonts w:ascii="Times New Roman" w:hAnsi="Times New Roman" w:cs="Times New Roman"/>
          <w:sz w:val="28"/>
          <w:szCs w:val="28"/>
          <w:lang w:val="kk-KZ"/>
        </w:rPr>
        <w:t>,</w:t>
      </w:r>
      <w:r w:rsidR="00D45550" w:rsidRPr="00B165C1">
        <w:rPr>
          <w:rFonts w:ascii="Times New Roman" w:hAnsi="Times New Roman" w:cs="Times New Roman"/>
          <w:sz w:val="28"/>
          <w:szCs w:val="28"/>
        </w:rPr>
        <w:t xml:space="preserve"> №375-V ЗРК</w:t>
      </w:r>
      <w:r w:rsidR="00F616DB" w:rsidRPr="00B165C1">
        <w:rPr>
          <w:rFonts w:ascii="Times New Roman" w:hAnsi="Times New Roman" w:cs="Times New Roman"/>
          <w:sz w:val="28"/>
          <w:szCs w:val="28"/>
          <w:lang w:val="kk-KZ"/>
        </w:rPr>
        <w:t xml:space="preserve"> // </w:t>
      </w:r>
      <w:hyperlink r:id="rId309" w:history="1">
        <w:r w:rsidR="00F616DB" w:rsidRPr="00B165C1">
          <w:rPr>
            <w:rStyle w:val="ac"/>
            <w:rFonts w:ascii="Times New Roman" w:hAnsi="Times New Roman" w:cs="Times New Roman"/>
            <w:color w:val="auto"/>
            <w:sz w:val="28"/>
            <w:szCs w:val="28"/>
            <w:u w:val="none"/>
          </w:rPr>
          <w:t>https://adilet.zan.kz/rus/docs</w:t>
        </w:r>
      </w:hyperlink>
      <w:r w:rsidR="00F616DB" w:rsidRPr="00B165C1">
        <w:rPr>
          <w:rFonts w:ascii="Times New Roman" w:hAnsi="Times New Roman" w:cs="Times New Roman"/>
          <w:sz w:val="28"/>
          <w:szCs w:val="28"/>
          <w:lang w:val="kk-KZ"/>
        </w:rPr>
        <w:t>. 10.05.2025.</w:t>
      </w:r>
      <w:r w:rsidR="00D45550" w:rsidRPr="00B165C1">
        <w:rPr>
          <w:rFonts w:ascii="Times New Roman" w:hAnsi="Times New Roman" w:cs="Times New Roman"/>
          <w:sz w:val="28"/>
          <w:szCs w:val="28"/>
        </w:rPr>
        <w:t xml:space="preserve"> </w:t>
      </w:r>
    </w:p>
    <w:p w14:paraId="01569993" w14:textId="2AE8025A" w:rsidR="00342017" w:rsidRPr="00B165C1" w:rsidRDefault="00D45550" w:rsidP="002525FE">
      <w:pPr>
        <w:pStyle w:val="a9"/>
        <w:tabs>
          <w:tab w:val="left" w:pos="426"/>
        </w:tabs>
        <w:spacing w:after="0" w:line="240" w:lineRule="auto"/>
        <w:ind w:left="0" w:firstLine="709"/>
        <w:jc w:val="both"/>
        <w:rPr>
          <w:rStyle w:val="ac"/>
          <w:rFonts w:ascii="Times New Roman" w:hAnsi="Times New Roman" w:cs="Times New Roman"/>
          <w:color w:val="auto"/>
          <w:sz w:val="28"/>
          <w:szCs w:val="28"/>
          <w:u w:val="none"/>
          <w:shd w:val="clear" w:color="auto" w:fill="FFFFFF"/>
          <w:lang w:val="kk-KZ"/>
        </w:rPr>
      </w:pPr>
      <w:r w:rsidRPr="00B165C1">
        <w:rPr>
          <w:rFonts w:ascii="Times New Roman" w:hAnsi="Times New Roman" w:cs="Times New Roman"/>
          <w:sz w:val="28"/>
          <w:szCs w:val="28"/>
          <w:shd w:val="clear" w:color="auto" w:fill="FFFFFF"/>
        </w:rPr>
        <w:t>14</w:t>
      </w:r>
      <w:r w:rsidR="00B14A71">
        <w:rPr>
          <w:rFonts w:ascii="Times New Roman" w:hAnsi="Times New Roman" w:cs="Times New Roman"/>
          <w:sz w:val="28"/>
          <w:szCs w:val="28"/>
          <w:shd w:val="clear" w:color="auto" w:fill="FFFFFF"/>
          <w:lang w:val="kk-KZ"/>
        </w:rPr>
        <w:t>6</w:t>
      </w:r>
      <w:r w:rsidR="00342017" w:rsidRPr="00B165C1">
        <w:rPr>
          <w:rFonts w:ascii="Times New Roman" w:hAnsi="Times New Roman" w:cs="Times New Roman"/>
          <w:sz w:val="28"/>
          <w:szCs w:val="28"/>
          <w:shd w:val="clear" w:color="auto" w:fill="FFFFFF"/>
        </w:rPr>
        <w:t xml:space="preserve"> Шалыгина Н.</w:t>
      </w:r>
      <w:r w:rsidR="00F616DB" w:rsidRPr="00B165C1">
        <w:rPr>
          <w:rFonts w:ascii="Times New Roman" w:hAnsi="Times New Roman" w:cs="Times New Roman"/>
          <w:sz w:val="28"/>
          <w:szCs w:val="28"/>
          <w:shd w:val="clear" w:color="auto" w:fill="FFFFFF"/>
          <w:lang w:val="kk-KZ"/>
        </w:rPr>
        <w:t xml:space="preserve">П. и др. </w:t>
      </w:r>
      <w:r w:rsidR="00342017" w:rsidRPr="00B165C1">
        <w:rPr>
          <w:rFonts w:ascii="Times New Roman" w:hAnsi="Times New Roman" w:cs="Times New Roman"/>
          <w:sz w:val="28"/>
          <w:szCs w:val="28"/>
          <w:shd w:val="clear" w:color="auto" w:fill="FFFFFF"/>
        </w:rPr>
        <w:t xml:space="preserve">Брендинг как инструмент развития сельского туризма в Белгородской области // </w:t>
      </w:r>
      <w:hyperlink r:id="rId310" w:history="1">
        <w:r w:rsidR="00F616DB" w:rsidRPr="00B165C1">
          <w:rPr>
            <w:rStyle w:val="ac"/>
            <w:rFonts w:ascii="Times New Roman" w:hAnsi="Times New Roman" w:cs="Times New Roman"/>
            <w:color w:val="auto"/>
            <w:sz w:val="28"/>
            <w:szCs w:val="28"/>
            <w:u w:val="none"/>
            <w:shd w:val="clear" w:color="auto" w:fill="FFFFFF"/>
          </w:rPr>
          <w:t>https://science-education.ru/ru</w:t>
        </w:r>
        <w:r w:rsidR="00F616DB" w:rsidRPr="00B165C1">
          <w:rPr>
            <w:rStyle w:val="ac"/>
            <w:rFonts w:ascii="Times New Roman" w:hAnsi="Times New Roman" w:cs="Times New Roman"/>
            <w:color w:val="auto"/>
            <w:sz w:val="28"/>
            <w:szCs w:val="28"/>
            <w:u w:val="none"/>
            <w:shd w:val="clear" w:color="auto" w:fill="FFFFFF"/>
            <w:lang w:val="kk-KZ"/>
          </w:rPr>
          <w:t>.</w:t>
        </w:r>
      </w:hyperlink>
      <w:r w:rsidR="00F616DB" w:rsidRPr="00B165C1">
        <w:rPr>
          <w:rStyle w:val="ac"/>
          <w:rFonts w:ascii="Times New Roman" w:hAnsi="Times New Roman" w:cs="Times New Roman"/>
          <w:color w:val="auto"/>
          <w:sz w:val="28"/>
          <w:szCs w:val="28"/>
          <w:u w:val="none"/>
          <w:shd w:val="clear" w:color="auto" w:fill="FFFFFF"/>
          <w:lang w:val="kk-KZ"/>
        </w:rPr>
        <w:t xml:space="preserve"> 10.05.2025.</w:t>
      </w:r>
    </w:p>
    <w:p w14:paraId="724E5220" w14:textId="42A57D8E" w:rsidR="00342017" w:rsidRPr="00B165C1" w:rsidRDefault="007A289C" w:rsidP="002525FE">
      <w:pPr>
        <w:pStyle w:val="a0"/>
        <w:widowControl w:val="0"/>
        <w:numPr>
          <w:ilvl w:val="0"/>
          <w:numId w:val="0"/>
        </w:numPr>
        <w:spacing w:line="240" w:lineRule="auto"/>
        <w:ind w:firstLine="709"/>
        <w:rPr>
          <w:szCs w:val="28"/>
          <w:lang w:val="kk-KZ" w:eastAsia="ru-RU"/>
        </w:rPr>
      </w:pPr>
      <w:bookmarkStart w:id="82" w:name="_Ref30622350"/>
      <w:r w:rsidRPr="00B165C1">
        <w:rPr>
          <w:rStyle w:val="af0"/>
          <w:b w:val="0"/>
          <w:bCs w:val="0"/>
          <w:szCs w:val="28"/>
          <w:shd w:val="clear" w:color="auto" w:fill="FFFFFF"/>
        </w:rPr>
        <w:t>14</w:t>
      </w:r>
      <w:r w:rsidR="00162477">
        <w:rPr>
          <w:rStyle w:val="af0"/>
          <w:b w:val="0"/>
          <w:bCs w:val="0"/>
          <w:szCs w:val="28"/>
          <w:shd w:val="clear" w:color="auto" w:fill="FFFFFF"/>
          <w:lang w:val="kk-KZ"/>
        </w:rPr>
        <w:t>7</w:t>
      </w:r>
      <w:r w:rsidR="00F616DB" w:rsidRPr="00B165C1">
        <w:rPr>
          <w:rStyle w:val="af0"/>
          <w:b w:val="0"/>
          <w:bCs w:val="0"/>
          <w:szCs w:val="28"/>
          <w:shd w:val="clear" w:color="auto" w:fill="FFFFFF"/>
          <w:lang w:val="kk-KZ"/>
        </w:rPr>
        <w:t xml:space="preserve"> </w:t>
      </w:r>
      <w:r w:rsidR="00342017" w:rsidRPr="00B165C1">
        <w:rPr>
          <w:rStyle w:val="af0"/>
          <w:b w:val="0"/>
          <w:bCs w:val="0"/>
          <w:szCs w:val="28"/>
          <w:shd w:val="clear" w:color="auto" w:fill="FFFFFF"/>
        </w:rPr>
        <w:t>Управления земельных отношений Акмолинской области за первое полугодие 2019 года</w:t>
      </w:r>
      <w:r w:rsidR="00342017" w:rsidRPr="00B165C1">
        <w:rPr>
          <w:rStyle w:val="af0"/>
          <w:szCs w:val="28"/>
          <w:shd w:val="clear" w:color="auto" w:fill="FFFFFF"/>
        </w:rPr>
        <w:t xml:space="preserve"> </w:t>
      </w:r>
      <w:r w:rsidR="0087436E" w:rsidRPr="00B165C1">
        <w:rPr>
          <w:rStyle w:val="af0"/>
          <w:b w:val="0"/>
          <w:szCs w:val="28"/>
          <w:shd w:val="clear" w:color="auto" w:fill="FFFFFF"/>
        </w:rPr>
        <w:t>//</w:t>
      </w:r>
      <w:r w:rsidR="0087436E" w:rsidRPr="00B165C1">
        <w:rPr>
          <w:rStyle w:val="af0"/>
          <w:szCs w:val="28"/>
          <w:shd w:val="clear" w:color="auto" w:fill="FFFFFF"/>
        </w:rPr>
        <w:t xml:space="preserve"> </w:t>
      </w:r>
      <w:hyperlink r:id="rId311" w:history="1">
        <w:r w:rsidR="00F616DB" w:rsidRPr="00B165C1">
          <w:rPr>
            <w:rStyle w:val="ac"/>
            <w:color w:val="auto"/>
            <w:szCs w:val="28"/>
            <w:u w:val="none"/>
          </w:rPr>
          <w:t>https://aqmola.gov.kz/page/read</w:t>
        </w:r>
      </w:hyperlink>
      <w:r w:rsidR="00342017" w:rsidRPr="00B165C1">
        <w:rPr>
          <w:szCs w:val="28"/>
        </w:rPr>
        <w:t>.</w:t>
      </w:r>
      <w:bookmarkEnd w:id="82"/>
      <w:r w:rsidR="00F616DB" w:rsidRPr="00B165C1">
        <w:rPr>
          <w:szCs w:val="28"/>
          <w:lang w:val="kk-KZ"/>
        </w:rPr>
        <w:t xml:space="preserve"> 10.05.2025.</w:t>
      </w:r>
    </w:p>
    <w:p w14:paraId="41B17888" w14:textId="7D89B33A" w:rsidR="00342017" w:rsidRPr="00B165C1" w:rsidRDefault="007A289C" w:rsidP="002525FE">
      <w:pPr>
        <w:pStyle w:val="a9"/>
        <w:spacing w:after="0" w:line="240" w:lineRule="auto"/>
        <w:ind w:left="0" w:firstLine="709"/>
        <w:jc w:val="both"/>
        <w:rPr>
          <w:rFonts w:ascii="Times New Roman" w:hAnsi="Times New Roman" w:cs="Times New Roman"/>
          <w:sz w:val="28"/>
          <w:szCs w:val="28"/>
          <w:shd w:val="clear" w:color="auto" w:fill="FFFFFF"/>
          <w:lang w:val="kk-KZ"/>
        </w:rPr>
      </w:pPr>
      <w:r w:rsidRPr="00B165C1">
        <w:rPr>
          <w:rFonts w:ascii="Times New Roman" w:hAnsi="Times New Roman" w:cs="Times New Roman"/>
          <w:sz w:val="28"/>
          <w:szCs w:val="28"/>
          <w:shd w:val="clear" w:color="auto" w:fill="FFFFFF"/>
        </w:rPr>
        <w:t>14</w:t>
      </w:r>
      <w:r w:rsidR="00162477">
        <w:rPr>
          <w:rFonts w:ascii="Times New Roman" w:hAnsi="Times New Roman" w:cs="Times New Roman"/>
          <w:sz w:val="28"/>
          <w:szCs w:val="28"/>
          <w:shd w:val="clear" w:color="auto" w:fill="FFFFFF"/>
          <w:lang w:val="kk-KZ"/>
        </w:rPr>
        <w:t>8</w:t>
      </w:r>
      <w:r w:rsidR="00F616DB" w:rsidRPr="00B165C1">
        <w:rPr>
          <w:rFonts w:ascii="Times New Roman" w:hAnsi="Times New Roman" w:cs="Times New Roman"/>
          <w:sz w:val="28"/>
          <w:szCs w:val="28"/>
          <w:shd w:val="clear" w:color="auto" w:fill="FFFFFF"/>
          <w:lang w:val="kk-KZ"/>
        </w:rPr>
        <w:t xml:space="preserve"> </w:t>
      </w:r>
      <w:r w:rsidR="00342017" w:rsidRPr="00B165C1">
        <w:rPr>
          <w:rFonts w:ascii="Times New Roman" w:hAnsi="Times New Roman" w:cs="Times New Roman"/>
          <w:sz w:val="28"/>
          <w:szCs w:val="28"/>
          <w:shd w:val="clear" w:color="auto" w:fill="FFFFFF"/>
        </w:rPr>
        <w:t>Абенова Е. Анализ экономической эффективности рынка туризма Казахстана в постпандемийный период //</w:t>
      </w:r>
      <w:r w:rsidR="0087436E" w:rsidRPr="00B165C1">
        <w:rPr>
          <w:rFonts w:ascii="Times New Roman" w:hAnsi="Times New Roman" w:cs="Times New Roman"/>
          <w:sz w:val="28"/>
          <w:szCs w:val="28"/>
          <w:shd w:val="clear" w:color="auto" w:fill="FFFFFF"/>
        </w:rPr>
        <w:t xml:space="preserve"> </w:t>
      </w:r>
      <w:r w:rsidR="00342017" w:rsidRPr="00B165C1">
        <w:rPr>
          <w:rFonts w:ascii="Times New Roman" w:hAnsi="Times New Roman" w:cs="Times New Roman"/>
          <w:iCs/>
          <w:sz w:val="28"/>
          <w:szCs w:val="28"/>
          <w:shd w:val="clear" w:color="auto" w:fill="FFFFFF"/>
        </w:rPr>
        <w:t>Central Asian Economic Review</w:t>
      </w:r>
      <w:r w:rsidR="00342017" w:rsidRPr="00B165C1">
        <w:rPr>
          <w:rFonts w:ascii="Times New Roman" w:hAnsi="Times New Roman" w:cs="Times New Roman"/>
          <w:sz w:val="28"/>
          <w:szCs w:val="28"/>
          <w:shd w:val="clear" w:color="auto" w:fill="FFFFFF"/>
        </w:rPr>
        <w:t>. – 2021. - №6. – С. 63-76</w:t>
      </w:r>
      <w:r w:rsidR="00F616DB" w:rsidRPr="00B165C1">
        <w:rPr>
          <w:rFonts w:ascii="Times New Roman" w:hAnsi="Times New Roman" w:cs="Times New Roman"/>
          <w:sz w:val="28"/>
          <w:szCs w:val="28"/>
          <w:shd w:val="clear" w:color="auto" w:fill="FFFFFF"/>
          <w:lang w:val="kk-KZ"/>
        </w:rPr>
        <w:t>.</w:t>
      </w:r>
    </w:p>
    <w:p w14:paraId="5069D5CB" w14:textId="7745EE83" w:rsidR="00342017" w:rsidRPr="00B165C1" w:rsidRDefault="007A289C"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14</w:t>
      </w:r>
      <w:r w:rsidR="00162477">
        <w:rPr>
          <w:rFonts w:ascii="Times New Roman" w:hAnsi="Times New Roman" w:cs="Times New Roman"/>
          <w:sz w:val="28"/>
          <w:szCs w:val="28"/>
          <w:lang w:val="kk-KZ"/>
        </w:rPr>
        <w:t>9</w:t>
      </w:r>
      <w:r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 xml:space="preserve">Системные меры господдержки туризма </w:t>
      </w:r>
      <w:r w:rsidR="0087436E" w:rsidRPr="00B165C1">
        <w:rPr>
          <w:rFonts w:ascii="Times New Roman" w:hAnsi="Times New Roman" w:cs="Times New Roman"/>
          <w:sz w:val="28"/>
          <w:szCs w:val="28"/>
        </w:rPr>
        <w:t xml:space="preserve">// </w:t>
      </w:r>
      <w:hyperlink r:id="rId312" w:history="1">
        <w:r w:rsidR="00F616DB" w:rsidRPr="00B165C1">
          <w:rPr>
            <w:rStyle w:val="ac"/>
            <w:rFonts w:ascii="Times New Roman" w:hAnsi="Times New Roman" w:cs="Times New Roman"/>
            <w:color w:val="auto"/>
            <w:sz w:val="28"/>
            <w:szCs w:val="28"/>
            <w:u w:val="none"/>
          </w:rPr>
          <w:t>https://qaztourism.kz/ru/about-company/system-measures/</w:t>
        </w:r>
      </w:hyperlink>
      <w:r w:rsidR="00F616DB" w:rsidRPr="00B165C1">
        <w:rPr>
          <w:rFonts w:ascii="Times New Roman" w:hAnsi="Times New Roman" w:cs="Times New Roman"/>
          <w:sz w:val="28"/>
          <w:szCs w:val="28"/>
          <w:lang w:val="kk-KZ"/>
        </w:rPr>
        <w:t>. 10.05.2025.</w:t>
      </w:r>
    </w:p>
    <w:p w14:paraId="073BA52A" w14:textId="68830A77" w:rsidR="00342017" w:rsidRPr="00B165C1" w:rsidRDefault="007A289C"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w:t>
      </w:r>
      <w:r w:rsidR="00162477">
        <w:rPr>
          <w:rFonts w:ascii="Times New Roman" w:hAnsi="Times New Roman" w:cs="Times New Roman"/>
          <w:sz w:val="28"/>
          <w:szCs w:val="28"/>
          <w:lang w:val="kk-KZ"/>
        </w:rPr>
        <w:t>50</w:t>
      </w:r>
      <w:r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 xml:space="preserve">Развитие туризма в Казахстане после пандемии </w:t>
      </w:r>
      <w:r w:rsidR="00F616DB" w:rsidRPr="00B165C1">
        <w:rPr>
          <w:rFonts w:ascii="Times New Roman" w:hAnsi="Times New Roman" w:cs="Times New Roman"/>
          <w:sz w:val="28"/>
          <w:szCs w:val="28"/>
          <w:lang w:val="kk-KZ"/>
        </w:rPr>
        <w:t xml:space="preserve">// </w:t>
      </w:r>
      <w:hyperlink r:id="rId313" w:history="1">
        <w:r w:rsidR="0087436E" w:rsidRPr="00B165C1">
          <w:rPr>
            <w:rStyle w:val="ac"/>
            <w:rFonts w:ascii="Times New Roman" w:hAnsi="Times New Roman" w:cs="Times New Roman"/>
            <w:color w:val="auto"/>
            <w:sz w:val="28"/>
            <w:szCs w:val="28"/>
            <w:u w:val="none"/>
          </w:rPr>
          <w:t>https://primeminister.kz/ru/news/reviews/razvitie-turizma-v-kazahstane.</w:t>
        </w:r>
      </w:hyperlink>
      <w:r w:rsidR="00F616DB" w:rsidRPr="00B165C1">
        <w:rPr>
          <w:rFonts w:ascii="Times New Roman" w:hAnsi="Times New Roman" w:cs="Times New Roman"/>
          <w:sz w:val="28"/>
          <w:szCs w:val="28"/>
          <w:lang w:val="kk-KZ"/>
        </w:rPr>
        <w:t xml:space="preserve"> 10.05.2025.</w:t>
      </w:r>
    </w:p>
    <w:p w14:paraId="283B89E1" w14:textId="4AE63DFF" w:rsidR="005C06AF" w:rsidRPr="00B165C1" w:rsidRDefault="005C06AF"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15</w:t>
      </w:r>
      <w:r w:rsidR="00162477">
        <w:rPr>
          <w:rFonts w:ascii="Times New Roman" w:hAnsi="Times New Roman" w:cs="Times New Roman"/>
          <w:sz w:val="28"/>
          <w:szCs w:val="28"/>
          <w:lang w:val="kk-KZ"/>
        </w:rPr>
        <w:t>1</w:t>
      </w:r>
      <w:r w:rsidRPr="00B165C1">
        <w:rPr>
          <w:rFonts w:ascii="Times New Roman" w:hAnsi="Times New Roman" w:cs="Times New Roman"/>
          <w:sz w:val="28"/>
          <w:szCs w:val="28"/>
        </w:rPr>
        <w:t xml:space="preserve"> Трухачев А. Эффективные практики поддержки и стимулирования развития сельского ту</w:t>
      </w:r>
      <w:r w:rsidR="00F616DB" w:rsidRPr="00B165C1">
        <w:rPr>
          <w:rFonts w:ascii="Times New Roman" w:hAnsi="Times New Roman" w:cs="Times New Roman"/>
          <w:sz w:val="28"/>
          <w:szCs w:val="28"/>
        </w:rPr>
        <w:t xml:space="preserve">ризма: региональный уровень // </w:t>
      </w:r>
      <w:hyperlink r:id="rId314" w:history="1">
        <w:r w:rsidRPr="00B165C1">
          <w:rPr>
            <w:rStyle w:val="ac"/>
            <w:rFonts w:ascii="Times New Roman" w:hAnsi="Times New Roman" w:cs="Times New Roman"/>
            <w:color w:val="auto"/>
            <w:sz w:val="28"/>
            <w:szCs w:val="28"/>
            <w:u w:val="none"/>
          </w:rPr>
          <w:t xml:space="preserve">Сервис в России и за рубежом. – 2015. </w:t>
        </w:r>
        <w:r w:rsidR="00F616DB" w:rsidRPr="00B165C1">
          <w:rPr>
            <w:rStyle w:val="ac"/>
            <w:rFonts w:ascii="Times New Roman" w:hAnsi="Times New Roman" w:cs="Times New Roman"/>
            <w:color w:val="auto"/>
            <w:sz w:val="28"/>
            <w:szCs w:val="28"/>
            <w:u w:val="none"/>
          </w:rPr>
          <w:t>–</w:t>
        </w:r>
        <w:r w:rsidRPr="00B165C1">
          <w:rPr>
            <w:rStyle w:val="ac"/>
            <w:rFonts w:ascii="Times New Roman" w:hAnsi="Times New Roman" w:cs="Times New Roman"/>
            <w:color w:val="auto"/>
            <w:sz w:val="28"/>
            <w:szCs w:val="28"/>
            <w:u w:val="none"/>
          </w:rPr>
          <w:t xml:space="preserve"> </w:t>
        </w:r>
      </w:hyperlink>
      <w:hyperlink r:id="rId315" w:history="1">
        <w:r w:rsidRPr="00B165C1">
          <w:rPr>
            <w:rStyle w:val="ac"/>
            <w:rFonts w:ascii="Times New Roman" w:hAnsi="Times New Roman" w:cs="Times New Roman"/>
            <w:color w:val="auto"/>
            <w:sz w:val="28"/>
            <w:szCs w:val="28"/>
            <w:u w:val="none"/>
          </w:rPr>
          <w:t>Т</w:t>
        </w:r>
        <w:r w:rsidR="00F616DB" w:rsidRPr="00B165C1">
          <w:rPr>
            <w:rStyle w:val="ac"/>
            <w:rFonts w:ascii="Times New Roman" w:hAnsi="Times New Roman" w:cs="Times New Roman"/>
            <w:color w:val="auto"/>
            <w:sz w:val="28"/>
            <w:szCs w:val="28"/>
            <w:u w:val="none"/>
            <w:lang w:val="kk-KZ"/>
          </w:rPr>
          <w:t>.</w:t>
        </w:r>
        <w:r w:rsidRPr="00B165C1">
          <w:rPr>
            <w:rStyle w:val="ac"/>
            <w:rFonts w:ascii="Times New Roman" w:hAnsi="Times New Roman" w:cs="Times New Roman"/>
            <w:color w:val="auto"/>
            <w:sz w:val="28"/>
            <w:szCs w:val="28"/>
            <w:u w:val="none"/>
          </w:rPr>
          <w:t xml:space="preserve"> 9, №5. – </w:t>
        </w:r>
      </w:hyperlink>
      <w:r w:rsidRPr="00B165C1">
        <w:rPr>
          <w:rFonts w:ascii="Times New Roman" w:hAnsi="Times New Roman" w:cs="Times New Roman"/>
          <w:sz w:val="28"/>
          <w:szCs w:val="28"/>
        </w:rPr>
        <w:t>С. 59-69</w:t>
      </w:r>
      <w:r w:rsidR="00F616DB" w:rsidRPr="00B165C1">
        <w:rPr>
          <w:rFonts w:ascii="Times New Roman" w:hAnsi="Times New Roman" w:cs="Times New Roman"/>
          <w:sz w:val="28"/>
          <w:szCs w:val="28"/>
          <w:lang w:val="kk-KZ"/>
        </w:rPr>
        <w:t>.</w:t>
      </w:r>
    </w:p>
    <w:p w14:paraId="163BFCA0" w14:textId="6EACB99E" w:rsidR="00342017" w:rsidRPr="00B165C1" w:rsidRDefault="002525FE" w:rsidP="002525FE">
      <w:pPr>
        <w:pStyle w:val="ab"/>
        <w:spacing w:before="0" w:beforeAutospacing="0" w:after="0" w:afterAutospacing="0"/>
        <w:ind w:firstLine="709"/>
        <w:jc w:val="both"/>
        <w:rPr>
          <w:sz w:val="28"/>
          <w:szCs w:val="28"/>
          <w:lang w:val="kk-KZ"/>
        </w:rPr>
      </w:pPr>
      <w:r w:rsidRPr="00B165C1">
        <w:rPr>
          <w:rFonts w:eastAsiaTheme="minorHAnsi"/>
          <w:sz w:val="28"/>
          <w:szCs w:val="28"/>
          <w:lang w:val="kk-KZ" w:eastAsia="en-US"/>
        </w:rPr>
        <w:t>15</w:t>
      </w:r>
      <w:r w:rsidR="00162477">
        <w:rPr>
          <w:rFonts w:eastAsiaTheme="minorHAnsi"/>
          <w:sz w:val="28"/>
          <w:szCs w:val="28"/>
          <w:lang w:val="kk-KZ" w:eastAsia="en-US"/>
        </w:rPr>
        <w:t>2</w:t>
      </w:r>
      <w:r w:rsidR="008604E7" w:rsidRPr="00B165C1">
        <w:rPr>
          <w:sz w:val="28"/>
          <w:szCs w:val="28"/>
        </w:rPr>
        <w:t xml:space="preserve"> </w:t>
      </w:r>
      <w:r w:rsidR="00342017" w:rsidRPr="00B165C1">
        <w:rPr>
          <w:sz w:val="28"/>
          <w:szCs w:val="28"/>
        </w:rPr>
        <w:t>Жолумбетов Е. Анализ мер государственной поддержки малого и среднего предпринимательства в сфере туризма в условиях пандемии коронавируса (</w:t>
      </w:r>
      <w:r w:rsidR="0087436E" w:rsidRPr="00B165C1">
        <w:rPr>
          <w:sz w:val="28"/>
          <w:szCs w:val="28"/>
        </w:rPr>
        <w:t>Covid</w:t>
      </w:r>
      <w:r w:rsidR="00342017" w:rsidRPr="00B165C1">
        <w:rPr>
          <w:sz w:val="28"/>
          <w:szCs w:val="28"/>
        </w:rPr>
        <w:t>-19): международный и казахстанский опыт // Кронос. – 2021. – Т</w:t>
      </w:r>
      <w:r w:rsidR="0087436E" w:rsidRPr="00B165C1">
        <w:rPr>
          <w:sz w:val="28"/>
          <w:szCs w:val="28"/>
        </w:rPr>
        <w:t>.</w:t>
      </w:r>
      <w:r w:rsidR="00342017" w:rsidRPr="00B165C1">
        <w:rPr>
          <w:sz w:val="28"/>
          <w:szCs w:val="28"/>
        </w:rPr>
        <w:t xml:space="preserve"> 6, №2(52). – С. 29-32</w:t>
      </w:r>
      <w:r w:rsidR="00F616DB" w:rsidRPr="00B165C1">
        <w:rPr>
          <w:sz w:val="28"/>
          <w:szCs w:val="28"/>
          <w:lang w:val="kk-KZ"/>
        </w:rPr>
        <w:t>.</w:t>
      </w:r>
    </w:p>
    <w:p w14:paraId="2B74B8AE" w14:textId="0FD9307E" w:rsidR="00342017" w:rsidRPr="00B165C1" w:rsidRDefault="002525FE" w:rsidP="002525FE">
      <w:pPr>
        <w:pStyle w:val="a9"/>
        <w:spacing w:after="0" w:line="240" w:lineRule="auto"/>
        <w:ind w:left="0" w:firstLine="709"/>
        <w:jc w:val="both"/>
        <w:rPr>
          <w:rFonts w:ascii="Times New Roman" w:hAnsi="Times New Roman" w:cs="Times New Roman"/>
          <w:sz w:val="28"/>
          <w:szCs w:val="28"/>
          <w:lang w:val="kk-KZ"/>
        </w:rPr>
      </w:pPr>
      <w:r w:rsidRPr="00B165C1">
        <w:rPr>
          <w:rFonts w:ascii="Times New Roman" w:hAnsi="Times New Roman" w:cs="Times New Roman"/>
          <w:sz w:val="28"/>
          <w:szCs w:val="28"/>
        </w:rPr>
        <w:t>15</w:t>
      </w:r>
      <w:r w:rsidR="00162477">
        <w:rPr>
          <w:rFonts w:ascii="Times New Roman" w:hAnsi="Times New Roman" w:cs="Times New Roman"/>
          <w:sz w:val="28"/>
          <w:szCs w:val="28"/>
          <w:lang w:val="kk-KZ"/>
        </w:rPr>
        <w:t>3</w:t>
      </w:r>
      <w:r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 xml:space="preserve">Кравцов С. Возможности расширения участия органов местного самоуправления в развитии </w:t>
      </w:r>
      <w:r w:rsidR="000446FA" w:rsidRPr="00B165C1">
        <w:rPr>
          <w:rFonts w:ascii="Times New Roman" w:hAnsi="Times New Roman" w:cs="Times New Roman"/>
          <w:sz w:val="28"/>
          <w:szCs w:val="28"/>
        </w:rPr>
        <w:t>СЗТ</w:t>
      </w:r>
      <w:r w:rsidR="00342017" w:rsidRPr="00B165C1">
        <w:rPr>
          <w:rFonts w:ascii="Times New Roman" w:hAnsi="Times New Roman" w:cs="Times New Roman"/>
          <w:sz w:val="28"/>
          <w:szCs w:val="28"/>
        </w:rPr>
        <w:t xml:space="preserve"> в Украине // Вісник ДІТБ. Серія: Економіка, організація і управління підприємствами (в туристичній сфері). - 2007. - №11. - С.</w:t>
      </w:r>
      <w:r w:rsidR="00F616DB" w:rsidRPr="00B165C1">
        <w:rPr>
          <w:rFonts w:ascii="Times New Roman" w:hAnsi="Times New Roman" w:cs="Times New Roman"/>
          <w:sz w:val="28"/>
          <w:szCs w:val="28"/>
          <w:lang w:val="kk-KZ"/>
        </w:rPr>
        <w:t> </w:t>
      </w:r>
      <w:r w:rsidR="00342017" w:rsidRPr="00B165C1">
        <w:rPr>
          <w:rFonts w:ascii="Times New Roman" w:hAnsi="Times New Roman" w:cs="Times New Roman"/>
          <w:sz w:val="28"/>
          <w:szCs w:val="28"/>
        </w:rPr>
        <w:t>64-70</w:t>
      </w:r>
      <w:r w:rsidR="00F616DB" w:rsidRPr="00B165C1">
        <w:rPr>
          <w:rFonts w:ascii="Times New Roman" w:hAnsi="Times New Roman" w:cs="Times New Roman"/>
          <w:sz w:val="28"/>
          <w:szCs w:val="28"/>
          <w:lang w:val="kk-KZ"/>
        </w:rPr>
        <w:t>.</w:t>
      </w:r>
    </w:p>
    <w:p w14:paraId="37DDAD26" w14:textId="51560DC1" w:rsidR="00342017" w:rsidRPr="00B165C1" w:rsidRDefault="008604E7" w:rsidP="002525FE">
      <w:pPr>
        <w:pStyle w:val="a9"/>
        <w:spacing w:after="0" w:line="240" w:lineRule="auto"/>
        <w:ind w:left="0" w:firstLine="709"/>
        <w:jc w:val="both"/>
        <w:rPr>
          <w:rFonts w:ascii="Times New Roman" w:hAnsi="Times New Roman" w:cs="Times New Roman"/>
          <w:sz w:val="28"/>
          <w:szCs w:val="28"/>
        </w:rPr>
      </w:pPr>
      <w:r w:rsidRPr="00B165C1">
        <w:rPr>
          <w:rFonts w:ascii="Times New Roman" w:hAnsi="Times New Roman" w:cs="Times New Roman"/>
          <w:sz w:val="28"/>
          <w:szCs w:val="28"/>
        </w:rPr>
        <w:t>15</w:t>
      </w:r>
      <w:r w:rsidR="00162477">
        <w:rPr>
          <w:rFonts w:ascii="Times New Roman" w:hAnsi="Times New Roman" w:cs="Times New Roman"/>
          <w:sz w:val="28"/>
          <w:szCs w:val="28"/>
          <w:lang w:val="kk-KZ"/>
        </w:rPr>
        <w:t>4</w:t>
      </w:r>
      <w:r w:rsidRPr="00B165C1">
        <w:rPr>
          <w:rFonts w:ascii="Times New Roman" w:hAnsi="Times New Roman" w:cs="Times New Roman"/>
          <w:sz w:val="28"/>
          <w:szCs w:val="28"/>
        </w:rPr>
        <w:t xml:space="preserve"> </w:t>
      </w:r>
      <w:r w:rsidR="00342017" w:rsidRPr="00B165C1">
        <w:rPr>
          <w:rFonts w:ascii="Times New Roman" w:hAnsi="Times New Roman" w:cs="Times New Roman"/>
          <w:sz w:val="28"/>
          <w:szCs w:val="28"/>
        </w:rPr>
        <w:t>Барзыкин Ю. Туризм в системе социально-экономических отношений: основы, функции, пути развития</w:t>
      </w:r>
      <w:r w:rsidR="00F616DB" w:rsidRPr="00B165C1">
        <w:rPr>
          <w:rFonts w:ascii="Times New Roman" w:hAnsi="Times New Roman" w:cs="Times New Roman"/>
          <w:sz w:val="28"/>
          <w:szCs w:val="28"/>
          <w:lang w:val="kk-KZ"/>
        </w:rPr>
        <w:t xml:space="preserve">: </w:t>
      </w:r>
      <w:r w:rsidR="00F616DB" w:rsidRPr="00B165C1">
        <w:rPr>
          <w:rFonts w:ascii="Times New Roman" w:hAnsi="Times New Roman" w:cs="Times New Roman"/>
          <w:sz w:val="28"/>
          <w:szCs w:val="28"/>
        </w:rPr>
        <w:t>дис</w:t>
      </w:r>
      <w:r w:rsidR="00342017" w:rsidRPr="00B165C1">
        <w:rPr>
          <w:rFonts w:ascii="Times New Roman" w:hAnsi="Times New Roman" w:cs="Times New Roman"/>
          <w:sz w:val="28"/>
          <w:szCs w:val="28"/>
        </w:rPr>
        <w:t xml:space="preserve">. </w:t>
      </w:r>
      <w:r w:rsidR="00F616DB"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канд. эконом. наук</w:t>
      </w:r>
      <w:r w:rsidR="00F616DB" w:rsidRPr="00B165C1">
        <w:rPr>
          <w:rFonts w:ascii="Times New Roman" w:hAnsi="Times New Roman" w:cs="Times New Roman"/>
          <w:sz w:val="28"/>
          <w:szCs w:val="28"/>
          <w:lang w:val="kk-KZ"/>
        </w:rPr>
        <w:t>: 08.00.01</w:t>
      </w:r>
      <w:r w:rsidR="00342017" w:rsidRPr="00B165C1">
        <w:rPr>
          <w:rFonts w:ascii="Times New Roman" w:hAnsi="Times New Roman" w:cs="Times New Roman"/>
          <w:sz w:val="28"/>
          <w:szCs w:val="28"/>
        </w:rPr>
        <w:t xml:space="preserve">. </w:t>
      </w:r>
      <w:r w:rsidR="00F616DB" w:rsidRPr="00B165C1">
        <w:rPr>
          <w:rFonts w:ascii="Times New Roman" w:hAnsi="Times New Roman" w:cs="Times New Roman"/>
          <w:sz w:val="28"/>
          <w:szCs w:val="28"/>
          <w:lang w:val="kk-KZ"/>
        </w:rPr>
        <w:t xml:space="preserve">- </w:t>
      </w:r>
      <w:r w:rsidR="00342017" w:rsidRPr="00B165C1">
        <w:rPr>
          <w:rFonts w:ascii="Times New Roman" w:hAnsi="Times New Roman" w:cs="Times New Roman"/>
          <w:sz w:val="28"/>
          <w:szCs w:val="28"/>
        </w:rPr>
        <w:t>М.</w:t>
      </w:r>
      <w:r w:rsidR="00F616DB" w:rsidRPr="00B165C1">
        <w:rPr>
          <w:rFonts w:ascii="Times New Roman" w:hAnsi="Times New Roman" w:cs="Times New Roman"/>
          <w:sz w:val="28"/>
          <w:szCs w:val="28"/>
          <w:lang w:val="kk-KZ"/>
        </w:rPr>
        <w:t>,</w:t>
      </w:r>
      <w:r w:rsidR="00342017" w:rsidRPr="00B165C1">
        <w:rPr>
          <w:rFonts w:ascii="Times New Roman" w:hAnsi="Times New Roman" w:cs="Times New Roman"/>
          <w:sz w:val="28"/>
          <w:szCs w:val="28"/>
        </w:rPr>
        <w:t xml:space="preserve"> 2007. – 146 с.</w:t>
      </w:r>
    </w:p>
    <w:p w14:paraId="5C735DFC" w14:textId="0EC961F5" w:rsidR="002525FE" w:rsidRPr="00A65B94" w:rsidRDefault="002525FE" w:rsidP="007B16AC">
      <w:pPr>
        <w:pStyle w:val="a9"/>
        <w:numPr>
          <w:ilvl w:val="0"/>
          <w:numId w:val="30"/>
        </w:numPr>
        <w:spacing w:after="0" w:line="240" w:lineRule="auto"/>
        <w:jc w:val="both"/>
        <w:rPr>
          <w:rFonts w:ascii="Times New Roman" w:hAnsi="Times New Roman" w:cs="Times New Roman"/>
          <w:sz w:val="28"/>
          <w:szCs w:val="28"/>
        </w:rPr>
      </w:pPr>
      <w:r w:rsidRPr="00A65B94">
        <w:rPr>
          <w:rFonts w:ascii="Times New Roman" w:hAnsi="Times New Roman" w:cs="Times New Roman"/>
          <w:sz w:val="28"/>
          <w:szCs w:val="28"/>
        </w:rPr>
        <w:t>Аграр</w:t>
      </w:r>
      <w:r w:rsidRPr="00A65B94">
        <w:rPr>
          <w:rFonts w:ascii="Times New Roman" w:hAnsi="Times New Roman" w:cs="Times New Roman"/>
          <w:sz w:val="28"/>
          <w:szCs w:val="28"/>
          <w:lang w:val="kk-KZ"/>
        </w:rPr>
        <w:t xml:space="preserve">лық несие корпорациясы // </w:t>
      </w:r>
      <w:hyperlink r:id="rId316" w:history="1">
        <w:r w:rsidR="00F616DB" w:rsidRPr="00A65B94">
          <w:rPr>
            <w:rStyle w:val="ac"/>
            <w:rFonts w:ascii="Times New Roman" w:hAnsi="Times New Roman" w:cs="Times New Roman"/>
            <w:color w:val="auto"/>
            <w:sz w:val="28"/>
            <w:szCs w:val="28"/>
            <w:u w:val="none"/>
          </w:rPr>
          <w:t>https://agrocredit.kz/ru/</w:t>
        </w:r>
      </w:hyperlink>
      <w:r w:rsidR="00F616DB" w:rsidRPr="00A65B94">
        <w:rPr>
          <w:rFonts w:ascii="Times New Roman" w:hAnsi="Times New Roman" w:cs="Times New Roman"/>
          <w:sz w:val="28"/>
          <w:szCs w:val="28"/>
          <w:lang w:val="kk-KZ"/>
        </w:rPr>
        <w:t>. 10.05.2025.</w:t>
      </w:r>
    </w:p>
    <w:p w14:paraId="59890CDC" w14:textId="77777777" w:rsidR="00A65B94" w:rsidRPr="00A65B94" w:rsidRDefault="008604E7" w:rsidP="00A65B94">
      <w:pPr>
        <w:pStyle w:val="a0"/>
        <w:widowControl w:val="0"/>
        <w:numPr>
          <w:ilvl w:val="0"/>
          <w:numId w:val="0"/>
        </w:numPr>
        <w:spacing w:line="240" w:lineRule="auto"/>
        <w:ind w:firstLine="709"/>
        <w:rPr>
          <w:szCs w:val="28"/>
        </w:rPr>
      </w:pPr>
      <w:bookmarkStart w:id="83" w:name="_Ref30620678"/>
      <w:r w:rsidRPr="00B165C1">
        <w:rPr>
          <w:szCs w:val="28"/>
        </w:rPr>
        <w:t>15</w:t>
      </w:r>
      <w:r w:rsidR="00162477">
        <w:rPr>
          <w:szCs w:val="28"/>
          <w:lang w:val="kk-KZ"/>
        </w:rPr>
        <w:t>6</w:t>
      </w:r>
      <w:r w:rsidRPr="00B165C1">
        <w:rPr>
          <w:szCs w:val="28"/>
        </w:rPr>
        <w:t xml:space="preserve"> </w:t>
      </w:r>
      <w:r w:rsidR="00342017" w:rsidRPr="00B165C1">
        <w:rPr>
          <w:szCs w:val="28"/>
        </w:rPr>
        <w:t>Бюро национальной статистики АСПиР Р</w:t>
      </w:r>
      <w:r w:rsidR="00F616DB" w:rsidRPr="00B165C1">
        <w:rPr>
          <w:szCs w:val="28"/>
          <w:lang w:val="kk-KZ"/>
        </w:rPr>
        <w:t xml:space="preserve">еспублики </w:t>
      </w:r>
      <w:r w:rsidR="00342017" w:rsidRPr="00B165C1">
        <w:rPr>
          <w:szCs w:val="28"/>
        </w:rPr>
        <w:t>К</w:t>
      </w:r>
      <w:r w:rsidR="00F616DB" w:rsidRPr="00B165C1">
        <w:rPr>
          <w:szCs w:val="28"/>
          <w:lang w:val="kk-KZ"/>
        </w:rPr>
        <w:t>азахстан</w:t>
      </w:r>
      <w:r w:rsidR="0087436E" w:rsidRPr="00B165C1">
        <w:rPr>
          <w:szCs w:val="28"/>
        </w:rPr>
        <w:t xml:space="preserve"> </w:t>
      </w:r>
      <w:bookmarkEnd w:id="83"/>
      <w:r w:rsidR="0087436E" w:rsidRPr="00B165C1">
        <w:rPr>
          <w:szCs w:val="28"/>
        </w:rPr>
        <w:t xml:space="preserve">// </w:t>
      </w:r>
      <w:hyperlink r:id="rId317" w:history="1">
        <w:r w:rsidR="00F616DB" w:rsidRPr="00B165C1">
          <w:rPr>
            <w:rStyle w:val="ac"/>
            <w:color w:val="auto"/>
            <w:szCs w:val="28"/>
            <w:u w:val="none"/>
          </w:rPr>
          <w:t>https://stat.gov.kz/ru/</w:t>
        </w:r>
      </w:hyperlink>
      <w:r w:rsidR="00F616DB" w:rsidRPr="00B165C1">
        <w:rPr>
          <w:szCs w:val="28"/>
          <w:lang w:val="kk-KZ"/>
        </w:rPr>
        <w:t>. 10.05.2025.</w:t>
      </w:r>
    </w:p>
    <w:p w14:paraId="5E0D190D" w14:textId="03CDCA61" w:rsidR="00A65B94" w:rsidRPr="00A65B94" w:rsidRDefault="00A65B94" w:rsidP="00A65B94">
      <w:pPr>
        <w:pStyle w:val="a0"/>
        <w:widowControl w:val="0"/>
        <w:numPr>
          <w:ilvl w:val="0"/>
          <w:numId w:val="0"/>
        </w:numPr>
        <w:spacing w:line="240" w:lineRule="auto"/>
        <w:ind w:firstLine="709"/>
        <w:rPr>
          <w:szCs w:val="28"/>
        </w:rPr>
      </w:pPr>
      <w:r w:rsidRPr="003A2957">
        <w:rPr>
          <w:rFonts w:eastAsia="Calibri"/>
          <w:szCs w:val="28"/>
        </w:rPr>
        <w:t>157 Саябаев К.М., Тиреуов К.М., Рыспекова М.О., Сыздыкбаева Н.Б., Хаитбаева Ф.К. Научные подходы к сущности экономического потенциала сельских территорий в контексте развития туризма // Вестн. Торайгыров университета. Экономическая серия. – Павлодар, 2025. – №1. – С. 327–342.</w:t>
      </w:r>
    </w:p>
    <w:p w14:paraId="19101BB7" w14:textId="77777777" w:rsidR="00A65B94" w:rsidRPr="00A65B94" w:rsidRDefault="00A65B94" w:rsidP="002525FE">
      <w:pPr>
        <w:pStyle w:val="a0"/>
        <w:widowControl w:val="0"/>
        <w:numPr>
          <w:ilvl w:val="0"/>
          <w:numId w:val="0"/>
        </w:numPr>
        <w:spacing w:line="240" w:lineRule="auto"/>
        <w:ind w:firstLine="709"/>
        <w:rPr>
          <w:szCs w:val="28"/>
        </w:rPr>
      </w:pPr>
    </w:p>
    <w:p w14:paraId="401B0488" w14:textId="77777777" w:rsidR="00342017" w:rsidRPr="002B3E78" w:rsidRDefault="00342017" w:rsidP="00B50661">
      <w:pPr>
        <w:pStyle w:val="a0"/>
        <w:widowControl w:val="0"/>
        <w:numPr>
          <w:ilvl w:val="0"/>
          <w:numId w:val="0"/>
        </w:numPr>
        <w:spacing w:line="240" w:lineRule="auto"/>
        <w:ind w:firstLine="709"/>
        <w:rPr>
          <w:color w:val="000000" w:themeColor="text1"/>
          <w:szCs w:val="28"/>
        </w:rPr>
      </w:pPr>
    </w:p>
    <w:p w14:paraId="6789A1A5"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lang w:val="uk-UA"/>
        </w:rPr>
      </w:pPr>
    </w:p>
    <w:p w14:paraId="548F6E73"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lang w:val="uk-UA"/>
        </w:rPr>
      </w:pPr>
    </w:p>
    <w:p w14:paraId="0CF497FD"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p>
    <w:p w14:paraId="43417671" w14:textId="77777777" w:rsidR="00261B78" w:rsidRPr="002B3E78" w:rsidRDefault="00342017"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                                                                                               </w:t>
      </w:r>
    </w:p>
    <w:p w14:paraId="0BBE9B51" w14:textId="77777777" w:rsidR="00261B78" w:rsidRPr="002B3E78" w:rsidRDefault="00261B78" w:rsidP="00B50661">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br w:type="page"/>
      </w:r>
    </w:p>
    <w:p w14:paraId="6BAAE6F5" w14:textId="37759AAC" w:rsidR="00DE1688" w:rsidRDefault="00F616DB" w:rsidP="00F616DB">
      <w:pPr>
        <w:spacing w:after="0" w:line="240" w:lineRule="auto"/>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t>ПРИЛОЖЕНИЕ А</w:t>
      </w:r>
    </w:p>
    <w:p w14:paraId="706D9838" w14:textId="77777777" w:rsidR="00F616DB" w:rsidRDefault="00F616DB" w:rsidP="00B50661">
      <w:pPr>
        <w:spacing w:after="0" w:line="240" w:lineRule="auto"/>
        <w:ind w:firstLine="709"/>
        <w:jc w:val="right"/>
        <w:rPr>
          <w:rFonts w:ascii="Times New Roman" w:hAnsi="Times New Roman" w:cs="Times New Roman"/>
          <w:b/>
          <w:bCs/>
          <w:color w:val="000000" w:themeColor="text1"/>
          <w:sz w:val="28"/>
          <w:szCs w:val="28"/>
          <w:lang w:val="kk-KZ"/>
        </w:rPr>
      </w:pPr>
    </w:p>
    <w:p w14:paraId="61643F1B" w14:textId="0B2068D9" w:rsidR="00F616DB" w:rsidRPr="00F616DB" w:rsidRDefault="00F616DB" w:rsidP="00F616DB">
      <w:pPr>
        <w:spacing w:after="0" w:line="240" w:lineRule="auto"/>
        <w:jc w:val="center"/>
        <w:rPr>
          <w:rFonts w:ascii="Times New Roman" w:hAnsi="Times New Roman" w:cs="Times New Roman"/>
          <w:bCs/>
          <w:color w:val="000000" w:themeColor="text1"/>
          <w:sz w:val="28"/>
          <w:szCs w:val="28"/>
          <w:lang w:val="kk-KZ"/>
        </w:rPr>
      </w:pPr>
      <w:r w:rsidRPr="00F616DB">
        <w:rPr>
          <w:rFonts w:ascii="Times New Roman" w:hAnsi="Times New Roman" w:cs="Times New Roman"/>
          <w:bCs/>
          <w:color w:val="000000" w:themeColor="text1"/>
          <w:sz w:val="28"/>
          <w:szCs w:val="28"/>
          <w:lang w:val="kk-KZ"/>
        </w:rPr>
        <w:t>Акт внедрения</w:t>
      </w:r>
    </w:p>
    <w:p w14:paraId="5DD5DC34" w14:textId="77777777" w:rsidR="00F616DB" w:rsidRPr="00F616DB" w:rsidRDefault="00F616DB" w:rsidP="00B50661">
      <w:pPr>
        <w:spacing w:after="0" w:line="240" w:lineRule="auto"/>
        <w:ind w:firstLine="709"/>
        <w:jc w:val="right"/>
        <w:rPr>
          <w:rFonts w:ascii="Times New Roman" w:hAnsi="Times New Roman" w:cs="Times New Roman"/>
          <w:b/>
          <w:bCs/>
          <w:color w:val="000000" w:themeColor="text1"/>
          <w:sz w:val="28"/>
          <w:szCs w:val="28"/>
          <w:lang w:val="kk-KZ"/>
        </w:rPr>
      </w:pPr>
    </w:p>
    <w:p w14:paraId="166B3506" w14:textId="3CF7A9EF" w:rsidR="00DE1688" w:rsidRDefault="00DE1688" w:rsidP="00B50661">
      <w:pPr>
        <w:spacing w:after="0" w:line="240" w:lineRule="auto"/>
        <w:ind w:firstLine="709"/>
        <w:jc w:val="right"/>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lang w:eastAsia="ru-RU"/>
        </w:rPr>
        <w:drawing>
          <wp:inline distT="0" distB="0" distL="0" distR="0" wp14:anchorId="210F55CA" wp14:editId="6EC95611">
            <wp:extent cx="5669280" cy="800989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0" y="0"/>
                      <a:ext cx="5669280" cy="8009890"/>
                    </a:xfrm>
                    <a:prstGeom prst="rect">
                      <a:avLst/>
                    </a:prstGeom>
                    <a:noFill/>
                    <a:ln>
                      <a:noFill/>
                    </a:ln>
                  </pic:spPr>
                </pic:pic>
              </a:graphicData>
            </a:graphic>
          </wp:inline>
        </w:drawing>
      </w:r>
    </w:p>
    <w:p w14:paraId="29DDEFF0" w14:textId="77777777" w:rsidR="00DE1688" w:rsidRDefault="00DE1688" w:rsidP="00B50661">
      <w:pPr>
        <w:spacing w:after="0" w:line="240" w:lineRule="auto"/>
        <w:ind w:firstLine="709"/>
        <w:jc w:val="right"/>
        <w:rPr>
          <w:rFonts w:ascii="Times New Roman" w:hAnsi="Times New Roman" w:cs="Times New Roman"/>
          <w:b/>
          <w:bCs/>
          <w:color w:val="000000" w:themeColor="text1"/>
          <w:sz w:val="28"/>
          <w:szCs w:val="28"/>
        </w:rPr>
      </w:pPr>
    </w:p>
    <w:p w14:paraId="3B76BA78" w14:textId="77777777" w:rsidR="00DE1688" w:rsidRDefault="00DE1688" w:rsidP="00B50661">
      <w:pPr>
        <w:spacing w:after="0" w:line="240" w:lineRule="auto"/>
        <w:ind w:firstLine="709"/>
        <w:jc w:val="right"/>
        <w:rPr>
          <w:rFonts w:ascii="Times New Roman" w:hAnsi="Times New Roman" w:cs="Times New Roman"/>
          <w:b/>
          <w:bCs/>
          <w:color w:val="000000" w:themeColor="text1"/>
          <w:sz w:val="28"/>
          <w:szCs w:val="28"/>
        </w:rPr>
      </w:pPr>
    </w:p>
    <w:p w14:paraId="4168C46E" w14:textId="4B3ECE02" w:rsidR="00342017" w:rsidRPr="00F616DB" w:rsidRDefault="00261B78" w:rsidP="00786016">
      <w:pPr>
        <w:spacing w:after="0" w:line="240" w:lineRule="auto"/>
        <w:jc w:val="center"/>
        <w:rPr>
          <w:rFonts w:ascii="Times New Roman" w:hAnsi="Times New Roman" w:cs="Times New Roman"/>
          <w:b/>
          <w:bCs/>
          <w:color w:val="000000" w:themeColor="text1"/>
          <w:sz w:val="28"/>
          <w:szCs w:val="28"/>
          <w:lang w:val="kk-KZ"/>
        </w:rPr>
      </w:pPr>
      <w:r w:rsidRPr="002B3E78">
        <w:rPr>
          <w:rFonts w:ascii="Times New Roman" w:hAnsi="Times New Roman" w:cs="Times New Roman"/>
          <w:b/>
          <w:bCs/>
          <w:color w:val="000000" w:themeColor="text1"/>
          <w:sz w:val="28"/>
          <w:szCs w:val="28"/>
        </w:rPr>
        <w:t xml:space="preserve">ПРИЛОЖЕНИЕ </w:t>
      </w:r>
      <w:r w:rsidR="00906A7E">
        <w:rPr>
          <w:rFonts w:ascii="Times New Roman" w:hAnsi="Times New Roman" w:cs="Times New Roman"/>
          <w:b/>
          <w:bCs/>
          <w:color w:val="000000" w:themeColor="text1"/>
          <w:sz w:val="28"/>
          <w:szCs w:val="28"/>
          <w:lang w:val="kk-KZ"/>
        </w:rPr>
        <w:t>Б</w:t>
      </w:r>
    </w:p>
    <w:p w14:paraId="6B449017" w14:textId="77777777" w:rsidR="00342017" w:rsidRPr="002B3E78" w:rsidRDefault="00342017" w:rsidP="00B50661">
      <w:pPr>
        <w:spacing w:after="0" w:line="240" w:lineRule="auto"/>
        <w:ind w:firstLine="709"/>
        <w:jc w:val="both"/>
        <w:rPr>
          <w:rFonts w:ascii="Times New Roman" w:hAnsi="Times New Roman" w:cs="Times New Roman"/>
          <w:color w:val="000000" w:themeColor="text1"/>
          <w:sz w:val="28"/>
          <w:szCs w:val="28"/>
        </w:rPr>
      </w:pPr>
    </w:p>
    <w:p w14:paraId="286ED6CC" w14:textId="33CBA4F0" w:rsidR="00342017" w:rsidRDefault="00B6459A" w:rsidP="00B6459A">
      <w:pPr>
        <w:spacing w:after="0" w:line="24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Таблица </w:t>
      </w:r>
      <w:r w:rsidR="00906A7E">
        <w:rPr>
          <w:rFonts w:ascii="Times New Roman" w:hAnsi="Times New Roman" w:cs="Times New Roman"/>
          <w:color w:val="000000" w:themeColor="text1"/>
          <w:sz w:val="28"/>
          <w:szCs w:val="28"/>
          <w:lang w:val="kk-KZ"/>
        </w:rPr>
        <w:t>Б</w:t>
      </w:r>
      <w:r>
        <w:rPr>
          <w:rFonts w:ascii="Times New Roman" w:hAnsi="Times New Roman" w:cs="Times New Roman"/>
          <w:color w:val="000000" w:themeColor="text1"/>
          <w:sz w:val="28"/>
          <w:szCs w:val="28"/>
        </w:rPr>
        <w:t xml:space="preserve">.1 – </w:t>
      </w:r>
      <w:r w:rsidR="00342017" w:rsidRPr="002B3E78">
        <w:rPr>
          <w:rFonts w:ascii="Times New Roman" w:hAnsi="Times New Roman" w:cs="Times New Roman"/>
          <w:color w:val="000000" w:themeColor="text1"/>
          <w:sz w:val="28"/>
          <w:szCs w:val="28"/>
        </w:rPr>
        <w:t>Основные социально-экономические показатели развития</w:t>
      </w:r>
      <w:r>
        <w:rPr>
          <w:rFonts w:ascii="Times New Roman" w:hAnsi="Times New Roman" w:cs="Times New Roman"/>
          <w:color w:val="000000" w:themeColor="text1"/>
          <w:sz w:val="28"/>
          <w:szCs w:val="28"/>
        </w:rPr>
        <w:t xml:space="preserve"> </w:t>
      </w:r>
      <w:r w:rsidR="00342017" w:rsidRPr="002B3E78">
        <w:rPr>
          <w:rFonts w:ascii="Times New Roman" w:hAnsi="Times New Roman" w:cs="Times New Roman"/>
          <w:color w:val="000000" w:themeColor="text1"/>
          <w:sz w:val="28"/>
          <w:szCs w:val="28"/>
        </w:rPr>
        <w:t>Аккольского района Акмолинской области</w:t>
      </w:r>
    </w:p>
    <w:p w14:paraId="3F9188C4" w14:textId="77777777" w:rsidR="00B6459A" w:rsidRPr="00B6459A" w:rsidRDefault="00B6459A" w:rsidP="00B6459A">
      <w:pPr>
        <w:spacing w:after="0" w:line="240" w:lineRule="auto"/>
        <w:jc w:val="right"/>
        <w:rPr>
          <w:rFonts w:ascii="Times New Roman" w:hAnsi="Times New Roman" w:cs="Times New Roman"/>
          <w:color w:val="000000" w:themeColor="text1"/>
          <w:sz w:val="16"/>
          <w:szCs w:val="16"/>
        </w:rPr>
      </w:pPr>
    </w:p>
    <w:tbl>
      <w:tblPr>
        <w:tblW w:w="9538" w:type="dxa"/>
        <w:jc w:val="center"/>
        <w:tblLook w:val="04A0" w:firstRow="1" w:lastRow="0" w:firstColumn="1" w:lastColumn="0" w:noHBand="0" w:noVBand="1"/>
      </w:tblPr>
      <w:tblGrid>
        <w:gridCol w:w="2186"/>
        <w:gridCol w:w="728"/>
        <w:gridCol w:w="696"/>
        <w:gridCol w:w="696"/>
        <w:gridCol w:w="696"/>
        <w:gridCol w:w="756"/>
        <w:gridCol w:w="756"/>
        <w:gridCol w:w="756"/>
        <w:gridCol w:w="756"/>
        <w:gridCol w:w="756"/>
        <w:gridCol w:w="756"/>
      </w:tblGrid>
      <w:tr w:rsidR="00342017" w:rsidRPr="002B3E78" w14:paraId="6297C90A" w14:textId="77777777" w:rsidTr="00B6459A">
        <w:trPr>
          <w:trHeight w:val="301"/>
          <w:jc w:val="center"/>
        </w:trPr>
        <w:tc>
          <w:tcPr>
            <w:tcW w:w="21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332561" w14:textId="322F4213" w:rsidR="00342017" w:rsidRPr="00B6459A" w:rsidRDefault="00B6459A" w:rsidP="00B6459A">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Показатели</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282DC8D7" w14:textId="5A06AE77" w:rsidR="00342017" w:rsidRPr="00B6459A" w:rsidRDefault="00342017" w:rsidP="003C4422">
            <w:pPr>
              <w:spacing w:after="0" w:line="240" w:lineRule="auto"/>
              <w:jc w:val="both"/>
              <w:rPr>
                <w:rFonts w:ascii="Times New Roman" w:eastAsia="Times New Roman" w:hAnsi="Times New Roman" w:cs="Times New Roman"/>
                <w:bCs/>
                <w:color w:val="000000"/>
                <w:sz w:val="24"/>
                <w:szCs w:val="24"/>
                <w:lang w:eastAsia="ru-RU"/>
              </w:rPr>
            </w:pPr>
            <w:r w:rsidRPr="00B6459A">
              <w:rPr>
                <w:rFonts w:ascii="Times New Roman" w:eastAsia="Times New Roman" w:hAnsi="Times New Roman" w:cs="Times New Roman"/>
                <w:bCs/>
                <w:color w:val="000000"/>
                <w:sz w:val="24"/>
                <w:szCs w:val="24"/>
                <w:lang w:eastAsia="ru-RU"/>
              </w:rPr>
              <w:t>2014</w:t>
            </w:r>
            <w:r w:rsidR="00B6459A">
              <w:rPr>
                <w:rFonts w:ascii="Times New Roman" w:eastAsia="Times New Roman" w:hAnsi="Times New Roman" w:cs="Times New Roman"/>
                <w:bCs/>
                <w:color w:val="000000"/>
                <w:sz w:val="24"/>
                <w:szCs w:val="24"/>
                <w:lang w:eastAsia="ru-RU"/>
              </w:rPr>
              <w:t xml:space="preserve"> год</w:t>
            </w:r>
          </w:p>
        </w:tc>
        <w:tc>
          <w:tcPr>
            <w:tcW w:w="696" w:type="dxa"/>
            <w:tcBorders>
              <w:top w:val="single" w:sz="4" w:space="0" w:color="auto"/>
              <w:left w:val="nil"/>
              <w:bottom w:val="single" w:sz="4" w:space="0" w:color="auto"/>
              <w:right w:val="single" w:sz="4" w:space="0" w:color="auto"/>
            </w:tcBorders>
            <w:shd w:val="clear" w:color="auto" w:fill="auto"/>
            <w:vAlign w:val="center"/>
            <w:hideMark/>
          </w:tcPr>
          <w:p w14:paraId="7F7EA855" w14:textId="4D5FE3B8" w:rsidR="00342017" w:rsidRPr="00B6459A" w:rsidRDefault="00342017" w:rsidP="003C4422">
            <w:pPr>
              <w:spacing w:after="0" w:line="240" w:lineRule="auto"/>
              <w:jc w:val="both"/>
              <w:rPr>
                <w:rFonts w:ascii="Times New Roman" w:eastAsia="Times New Roman" w:hAnsi="Times New Roman" w:cs="Times New Roman"/>
                <w:bCs/>
                <w:color w:val="000000"/>
                <w:sz w:val="24"/>
                <w:szCs w:val="24"/>
                <w:lang w:eastAsia="ru-RU"/>
              </w:rPr>
            </w:pPr>
            <w:r w:rsidRPr="00B6459A">
              <w:rPr>
                <w:rFonts w:ascii="Times New Roman" w:eastAsia="Times New Roman" w:hAnsi="Times New Roman" w:cs="Times New Roman"/>
                <w:bCs/>
                <w:color w:val="000000"/>
                <w:sz w:val="24"/>
                <w:szCs w:val="24"/>
                <w:lang w:eastAsia="ru-RU"/>
              </w:rPr>
              <w:t>2015</w:t>
            </w:r>
            <w:r w:rsidR="00B6459A">
              <w:rPr>
                <w:rFonts w:ascii="Times New Roman" w:eastAsia="Times New Roman" w:hAnsi="Times New Roman" w:cs="Times New Roman"/>
                <w:bCs/>
                <w:color w:val="000000"/>
                <w:sz w:val="24"/>
                <w:szCs w:val="24"/>
                <w:lang w:eastAsia="ru-RU"/>
              </w:rPr>
              <w:t xml:space="preserve"> год</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390CC8FA" w14:textId="72AFF789"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2016</w:t>
            </w:r>
            <w:r w:rsidR="00B6459A">
              <w:rPr>
                <w:rFonts w:ascii="Times New Roman" w:eastAsia="Times New Roman" w:hAnsi="Times New Roman" w:cs="Times New Roman"/>
                <w:bCs/>
                <w:sz w:val="24"/>
                <w:szCs w:val="24"/>
                <w:lang w:eastAsia="ru-RU"/>
              </w:rPr>
              <w:t xml:space="preserve"> год</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3A8701A7" w14:textId="63B83FF9"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2017</w:t>
            </w:r>
            <w:r w:rsidR="00B6459A">
              <w:rPr>
                <w:rFonts w:ascii="Times New Roman" w:eastAsia="Times New Roman" w:hAnsi="Times New Roman" w:cs="Times New Roman"/>
                <w:bCs/>
                <w:sz w:val="24"/>
                <w:szCs w:val="24"/>
                <w:lang w:eastAsia="ru-RU"/>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68572D8C" w14:textId="2E7B2161"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2018</w:t>
            </w:r>
            <w:r w:rsidR="00B6459A">
              <w:rPr>
                <w:rFonts w:ascii="Times New Roman" w:eastAsia="Times New Roman" w:hAnsi="Times New Roman" w:cs="Times New Roman"/>
                <w:bCs/>
                <w:sz w:val="24"/>
                <w:szCs w:val="24"/>
                <w:lang w:eastAsia="ru-RU"/>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737B3171" w14:textId="44BC4B9F"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2019</w:t>
            </w:r>
            <w:r w:rsidR="00B6459A">
              <w:rPr>
                <w:rFonts w:ascii="Times New Roman" w:eastAsia="Times New Roman" w:hAnsi="Times New Roman" w:cs="Times New Roman"/>
                <w:bCs/>
                <w:sz w:val="24"/>
                <w:szCs w:val="24"/>
                <w:lang w:eastAsia="ru-RU"/>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824B73B" w14:textId="06ADF43F"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2020</w:t>
            </w:r>
            <w:r w:rsidR="00B6459A">
              <w:rPr>
                <w:rFonts w:ascii="Times New Roman" w:eastAsia="Times New Roman" w:hAnsi="Times New Roman" w:cs="Times New Roman"/>
                <w:bCs/>
                <w:sz w:val="24"/>
                <w:szCs w:val="24"/>
                <w:lang w:eastAsia="ru-RU"/>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39643F4" w14:textId="5A7FD46D"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2021</w:t>
            </w:r>
            <w:r w:rsidR="00B6459A">
              <w:rPr>
                <w:rFonts w:ascii="Times New Roman" w:eastAsia="Times New Roman" w:hAnsi="Times New Roman" w:cs="Times New Roman"/>
                <w:bCs/>
                <w:sz w:val="24"/>
                <w:szCs w:val="24"/>
                <w:lang w:eastAsia="ru-RU"/>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06B9A23D" w14:textId="750534A2"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2022</w:t>
            </w:r>
            <w:r w:rsidR="00B6459A">
              <w:rPr>
                <w:rFonts w:ascii="Times New Roman" w:eastAsia="Times New Roman" w:hAnsi="Times New Roman" w:cs="Times New Roman"/>
                <w:bCs/>
                <w:sz w:val="24"/>
                <w:szCs w:val="24"/>
                <w:lang w:eastAsia="ru-RU"/>
              </w:rPr>
              <w:t xml:space="preserve"> год</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A91B349" w14:textId="63C11F4A" w:rsidR="00342017" w:rsidRPr="00B6459A" w:rsidRDefault="00342017" w:rsidP="003C4422">
            <w:pPr>
              <w:spacing w:after="0" w:line="240" w:lineRule="auto"/>
              <w:jc w:val="both"/>
              <w:rPr>
                <w:rFonts w:ascii="Times New Roman" w:eastAsia="Times New Roman" w:hAnsi="Times New Roman" w:cs="Times New Roman"/>
                <w:bCs/>
                <w:sz w:val="24"/>
                <w:szCs w:val="24"/>
                <w:lang w:eastAsia="ru-RU"/>
              </w:rPr>
            </w:pPr>
            <w:r w:rsidRPr="00B6459A">
              <w:rPr>
                <w:rFonts w:ascii="Times New Roman" w:eastAsia="Times New Roman" w:hAnsi="Times New Roman" w:cs="Times New Roman"/>
                <w:bCs/>
                <w:sz w:val="24"/>
                <w:szCs w:val="24"/>
                <w:lang w:eastAsia="ru-RU"/>
              </w:rPr>
              <w:t>2023</w:t>
            </w:r>
            <w:r w:rsidR="00B6459A">
              <w:rPr>
                <w:rFonts w:ascii="Times New Roman" w:eastAsia="Times New Roman" w:hAnsi="Times New Roman" w:cs="Times New Roman"/>
                <w:bCs/>
                <w:sz w:val="24"/>
                <w:szCs w:val="24"/>
                <w:lang w:eastAsia="ru-RU"/>
              </w:rPr>
              <w:t xml:space="preserve"> год</w:t>
            </w:r>
          </w:p>
        </w:tc>
      </w:tr>
      <w:tr w:rsidR="00342017" w:rsidRPr="002B3E78" w14:paraId="0EE18E36" w14:textId="77777777" w:rsidTr="00B6459A">
        <w:trPr>
          <w:trHeight w:val="619"/>
          <w:jc w:val="center"/>
        </w:trPr>
        <w:tc>
          <w:tcPr>
            <w:tcW w:w="2186" w:type="dxa"/>
            <w:tcBorders>
              <w:top w:val="nil"/>
              <w:left w:val="single" w:sz="4" w:space="0" w:color="auto"/>
              <w:bottom w:val="single" w:sz="4" w:space="0" w:color="auto"/>
              <w:right w:val="single" w:sz="4" w:space="0" w:color="auto"/>
            </w:tcBorders>
            <w:shd w:val="clear" w:color="auto" w:fill="auto"/>
            <w:vAlign w:val="bottom"/>
            <w:hideMark/>
          </w:tcPr>
          <w:p w14:paraId="74087672" w14:textId="02DA3E11"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Численность насе</w:t>
            </w:r>
            <w:r w:rsidR="00B6459A">
              <w:rPr>
                <w:rFonts w:ascii="Times New Roman" w:eastAsia="Times New Roman" w:hAnsi="Times New Roman" w:cs="Times New Roman"/>
                <w:color w:val="000000"/>
                <w:sz w:val="24"/>
                <w:szCs w:val="24"/>
                <w:lang w:eastAsia="ru-RU"/>
              </w:rPr>
              <w:t xml:space="preserve"> </w:t>
            </w:r>
            <w:r w:rsidRPr="002B3E78">
              <w:rPr>
                <w:rFonts w:ascii="Times New Roman" w:eastAsia="Times New Roman" w:hAnsi="Times New Roman" w:cs="Times New Roman"/>
                <w:color w:val="000000"/>
                <w:sz w:val="24"/>
                <w:szCs w:val="24"/>
                <w:lang w:eastAsia="ru-RU"/>
              </w:rPr>
              <w:t>ления, на конец года, тыс. чел.</w:t>
            </w:r>
          </w:p>
        </w:tc>
        <w:tc>
          <w:tcPr>
            <w:tcW w:w="728" w:type="dxa"/>
            <w:tcBorders>
              <w:top w:val="nil"/>
              <w:left w:val="nil"/>
              <w:bottom w:val="single" w:sz="4" w:space="0" w:color="auto"/>
              <w:right w:val="single" w:sz="4" w:space="0" w:color="auto"/>
            </w:tcBorders>
            <w:shd w:val="clear" w:color="auto" w:fill="auto"/>
            <w:noWrap/>
            <w:vAlign w:val="center"/>
            <w:hideMark/>
          </w:tcPr>
          <w:p w14:paraId="03B4F040"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26,4</w:t>
            </w:r>
          </w:p>
        </w:tc>
        <w:tc>
          <w:tcPr>
            <w:tcW w:w="696" w:type="dxa"/>
            <w:tcBorders>
              <w:top w:val="nil"/>
              <w:left w:val="nil"/>
              <w:bottom w:val="single" w:sz="4" w:space="0" w:color="auto"/>
              <w:right w:val="single" w:sz="4" w:space="0" w:color="auto"/>
            </w:tcBorders>
            <w:shd w:val="clear" w:color="auto" w:fill="auto"/>
            <w:noWrap/>
            <w:vAlign w:val="center"/>
            <w:hideMark/>
          </w:tcPr>
          <w:p w14:paraId="4F716C0A"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26,4</w:t>
            </w:r>
          </w:p>
        </w:tc>
        <w:tc>
          <w:tcPr>
            <w:tcW w:w="696" w:type="dxa"/>
            <w:tcBorders>
              <w:top w:val="nil"/>
              <w:left w:val="nil"/>
              <w:bottom w:val="single" w:sz="4" w:space="0" w:color="auto"/>
              <w:right w:val="single" w:sz="4" w:space="0" w:color="auto"/>
            </w:tcBorders>
            <w:shd w:val="clear" w:color="auto" w:fill="auto"/>
            <w:noWrap/>
            <w:vAlign w:val="center"/>
            <w:hideMark/>
          </w:tcPr>
          <w:p w14:paraId="4D4A9C97"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25,7</w:t>
            </w:r>
          </w:p>
        </w:tc>
        <w:tc>
          <w:tcPr>
            <w:tcW w:w="696" w:type="dxa"/>
            <w:tcBorders>
              <w:top w:val="nil"/>
              <w:left w:val="nil"/>
              <w:bottom w:val="single" w:sz="4" w:space="0" w:color="auto"/>
              <w:right w:val="single" w:sz="4" w:space="0" w:color="auto"/>
            </w:tcBorders>
            <w:shd w:val="clear" w:color="auto" w:fill="auto"/>
            <w:noWrap/>
            <w:vAlign w:val="center"/>
            <w:hideMark/>
          </w:tcPr>
          <w:p w14:paraId="4266285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25,6</w:t>
            </w:r>
          </w:p>
        </w:tc>
        <w:tc>
          <w:tcPr>
            <w:tcW w:w="756" w:type="dxa"/>
            <w:tcBorders>
              <w:top w:val="nil"/>
              <w:left w:val="nil"/>
              <w:bottom w:val="single" w:sz="4" w:space="0" w:color="auto"/>
              <w:right w:val="single" w:sz="4" w:space="0" w:color="auto"/>
            </w:tcBorders>
            <w:shd w:val="clear" w:color="auto" w:fill="auto"/>
            <w:noWrap/>
            <w:vAlign w:val="center"/>
            <w:hideMark/>
          </w:tcPr>
          <w:p w14:paraId="6426897D"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25,8</w:t>
            </w:r>
          </w:p>
        </w:tc>
        <w:tc>
          <w:tcPr>
            <w:tcW w:w="756" w:type="dxa"/>
            <w:tcBorders>
              <w:top w:val="nil"/>
              <w:left w:val="nil"/>
              <w:bottom w:val="single" w:sz="4" w:space="0" w:color="auto"/>
              <w:right w:val="single" w:sz="4" w:space="0" w:color="auto"/>
            </w:tcBorders>
            <w:shd w:val="clear" w:color="auto" w:fill="auto"/>
            <w:vAlign w:val="center"/>
            <w:hideMark/>
          </w:tcPr>
          <w:p w14:paraId="3575723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25,7</w:t>
            </w:r>
          </w:p>
        </w:tc>
        <w:tc>
          <w:tcPr>
            <w:tcW w:w="756" w:type="dxa"/>
            <w:tcBorders>
              <w:top w:val="nil"/>
              <w:left w:val="nil"/>
              <w:bottom w:val="single" w:sz="4" w:space="0" w:color="auto"/>
              <w:right w:val="single" w:sz="4" w:space="0" w:color="auto"/>
            </w:tcBorders>
            <w:shd w:val="clear" w:color="auto" w:fill="auto"/>
            <w:vAlign w:val="center"/>
            <w:hideMark/>
          </w:tcPr>
          <w:p w14:paraId="75ABF18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25,5</w:t>
            </w:r>
          </w:p>
        </w:tc>
        <w:tc>
          <w:tcPr>
            <w:tcW w:w="756" w:type="dxa"/>
            <w:tcBorders>
              <w:top w:val="nil"/>
              <w:left w:val="nil"/>
              <w:bottom w:val="single" w:sz="4" w:space="0" w:color="auto"/>
              <w:right w:val="single" w:sz="4" w:space="0" w:color="auto"/>
            </w:tcBorders>
            <w:shd w:val="clear" w:color="auto" w:fill="auto"/>
            <w:vAlign w:val="center"/>
            <w:hideMark/>
          </w:tcPr>
          <w:p w14:paraId="605E0622"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24,8</w:t>
            </w:r>
          </w:p>
        </w:tc>
        <w:tc>
          <w:tcPr>
            <w:tcW w:w="756" w:type="dxa"/>
            <w:tcBorders>
              <w:top w:val="nil"/>
              <w:left w:val="nil"/>
              <w:bottom w:val="single" w:sz="4" w:space="0" w:color="auto"/>
              <w:right w:val="single" w:sz="4" w:space="0" w:color="auto"/>
            </w:tcBorders>
            <w:shd w:val="clear" w:color="auto" w:fill="auto"/>
            <w:noWrap/>
            <w:vAlign w:val="center"/>
            <w:hideMark/>
          </w:tcPr>
          <w:p w14:paraId="121E3FD0"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24,3</w:t>
            </w:r>
          </w:p>
        </w:tc>
        <w:tc>
          <w:tcPr>
            <w:tcW w:w="756" w:type="dxa"/>
            <w:tcBorders>
              <w:top w:val="nil"/>
              <w:left w:val="nil"/>
              <w:bottom w:val="single" w:sz="4" w:space="0" w:color="auto"/>
              <w:right w:val="single" w:sz="4" w:space="0" w:color="auto"/>
            </w:tcBorders>
            <w:shd w:val="clear" w:color="auto" w:fill="auto"/>
            <w:noWrap/>
            <w:vAlign w:val="center"/>
            <w:hideMark/>
          </w:tcPr>
          <w:p w14:paraId="2D82D2E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23,7</w:t>
            </w:r>
          </w:p>
        </w:tc>
      </w:tr>
      <w:tr w:rsidR="00342017" w:rsidRPr="002B3E78" w14:paraId="6DA06F9F" w14:textId="77777777" w:rsidTr="00B6459A">
        <w:trPr>
          <w:trHeight w:val="574"/>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7E195A1F" w14:textId="5152D30A"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Величина прожи</w:t>
            </w:r>
            <w:r w:rsidR="00B6459A">
              <w:rPr>
                <w:rFonts w:ascii="Times New Roman" w:eastAsia="Times New Roman" w:hAnsi="Times New Roman" w:cs="Times New Roman"/>
                <w:color w:val="000000"/>
                <w:sz w:val="24"/>
                <w:szCs w:val="24"/>
                <w:lang w:eastAsia="ru-RU"/>
              </w:rPr>
              <w:t xml:space="preserve"> </w:t>
            </w:r>
            <w:r w:rsidRPr="002B3E78">
              <w:rPr>
                <w:rFonts w:ascii="Times New Roman" w:eastAsia="Times New Roman" w:hAnsi="Times New Roman" w:cs="Times New Roman"/>
                <w:color w:val="000000"/>
                <w:sz w:val="24"/>
                <w:szCs w:val="24"/>
                <w:lang w:eastAsia="ru-RU"/>
              </w:rPr>
              <w:t>точного миниму</w:t>
            </w:r>
            <w:r w:rsidR="00B6459A">
              <w:rPr>
                <w:rFonts w:ascii="Times New Roman" w:eastAsia="Times New Roman" w:hAnsi="Times New Roman" w:cs="Times New Roman"/>
                <w:color w:val="000000"/>
                <w:sz w:val="24"/>
                <w:szCs w:val="24"/>
                <w:lang w:eastAsia="ru-RU"/>
              </w:rPr>
              <w:t xml:space="preserve"> </w:t>
            </w:r>
            <w:r w:rsidRPr="002B3E78">
              <w:rPr>
                <w:rFonts w:ascii="Times New Roman" w:eastAsia="Times New Roman" w:hAnsi="Times New Roman" w:cs="Times New Roman"/>
                <w:color w:val="000000"/>
                <w:sz w:val="24"/>
                <w:szCs w:val="24"/>
                <w:lang w:eastAsia="ru-RU"/>
              </w:rPr>
              <w:t>ма, тыс. тенге</w:t>
            </w:r>
          </w:p>
        </w:tc>
        <w:tc>
          <w:tcPr>
            <w:tcW w:w="728" w:type="dxa"/>
            <w:tcBorders>
              <w:top w:val="nil"/>
              <w:left w:val="nil"/>
              <w:bottom w:val="single" w:sz="4" w:space="0" w:color="auto"/>
              <w:right w:val="single" w:sz="4" w:space="0" w:color="auto"/>
            </w:tcBorders>
            <w:shd w:val="clear" w:color="auto" w:fill="auto"/>
            <w:vAlign w:val="center"/>
            <w:hideMark/>
          </w:tcPr>
          <w:p w14:paraId="2DA3536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17</w:t>
            </w:r>
          </w:p>
        </w:tc>
        <w:tc>
          <w:tcPr>
            <w:tcW w:w="696" w:type="dxa"/>
            <w:tcBorders>
              <w:top w:val="nil"/>
              <w:left w:val="nil"/>
              <w:bottom w:val="single" w:sz="4" w:space="0" w:color="auto"/>
              <w:right w:val="single" w:sz="4" w:space="0" w:color="auto"/>
            </w:tcBorders>
            <w:shd w:val="clear" w:color="auto" w:fill="auto"/>
            <w:vAlign w:val="center"/>
            <w:hideMark/>
          </w:tcPr>
          <w:p w14:paraId="6DC408F5"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18</w:t>
            </w:r>
          </w:p>
        </w:tc>
        <w:tc>
          <w:tcPr>
            <w:tcW w:w="696" w:type="dxa"/>
            <w:tcBorders>
              <w:top w:val="nil"/>
              <w:left w:val="nil"/>
              <w:bottom w:val="single" w:sz="4" w:space="0" w:color="auto"/>
              <w:right w:val="single" w:sz="4" w:space="0" w:color="auto"/>
            </w:tcBorders>
            <w:shd w:val="clear" w:color="auto" w:fill="auto"/>
            <w:vAlign w:val="center"/>
            <w:hideMark/>
          </w:tcPr>
          <w:p w14:paraId="14989E1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21</w:t>
            </w:r>
          </w:p>
        </w:tc>
        <w:tc>
          <w:tcPr>
            <w:tcW w:w="696" w:type="dxa"/>
            <w:tcBorders>
              <w:top w:val="nil"/>
              <w:left w:val="nil"/>
              <w:bottom w:val="single" w:sz="4" w:space="0" w:color="auto"/>
              <w:right w:val="single" w:sz="4" w:space="0" w:color="auto"/>
            </w:tcBorders>
            <w:shd w:val="clear" w:color="auto" w:fill="auto"/>
            <w:vAlign w:val="center"/>
            <w:hideMark/>
          </w:tcPr>
          <w:p w14:paraId="3DF567D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22</w:t>
            </w:r>
          </w:p>
        </w:tc>
        <w:tc>
          <w:tcPr>
            <w:tcW w:w="756" w:type="dxa"/>
            <w:tcBorders>
              <w:top w:val="nil"/>
              <w:left w:val="nil"/>
              <w:bottom w:val="single" w:sz="4" w:space="0" w:color="auto"/>
              <w:right w:val="single" w:sz="4" w:space="0" w:color="auto"/>
            </w:tcBorders>
            <w:shd w:val="clear" w:color="auto" w:fill="auto"/>
            <w:vAlign w:val="center"/>
            <w:hideMark/>
          </w:tcPr>
          <w:p w14:paraId="0A9E7A2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vAlign w:val="center"/>
            <w:hideMark/>
          </w:tcPr>
          <w:p w14:paraId="7CC00C9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29</w:t>
            </w:r>
          </w:p>
        </w:tc>
        <w:tc>
          <w:tcPr>
            <w:tcW w:w="756" w:type="dxa"/>
            <w:tcBorders>
              <w:top w:val="nil"/>
              <w:left w:val="nil"/>
              <w:bottom w:val="single" w:sz="4" w:space="0" w:color="auto"/>
              <w:right w:val="single" w:sz="4" w:space="0" w:color="auto"/>
            </w:tcBorders>
            <w:shd w:val="clear" w:color="auto" w:fill="auto"/>
            <w:vAlign w:val="center"/>
            <w:hideMark/>
          </w:tcPr>
          <w:p w14:paraId="6EAFFD6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34</w:t>
            </w:r>
          </w:p>
        </w:tc>
        <w:tc>
          <w:tcPr>
            <w:tcW w:w="756" w:type="dxa"/>
            <w:tcBorders>
              <w:top w:val="nil"/>
              <w:left w:val="nil"/>
              <w:bottom w:val="single" w:sz="4" w:space="0" w:color="auto"/>
              <w:right w:val="single" w:sz="4" w:space="0" w:color="auto"/>
            </w:tcBorders>
            <w:shd w:val="clear" w:color="auto" w:fill="auto"/>
            <w:vAlign w:val="center"/>
            <w:hideMark/>
          </w:tcPr>
          <w:p w14:paraId="709A597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39</w:t>
            </w:r>
          </w:p>
        </w:tc>
        <w:tc>
          <w:tcPr>
            <w:tcW w:w="756" w:type="dxa"/>
            <w:tcBorders>
              <w:top w:val="nil"/>
              <w:left w:val="nil"/>
              <w:bottom w:val="single" w:sz="4" w:space="0" w:color="auto"/>
              <w:right w:val="single" w:sz="4" w:space="0" w:color="auto"/>
            </w:tcBorders>
            <w:shd w:val="clear" w:color="auto" w:fill="auto"/>
            <w:vAlign w:val="center"/>
            <w:hideMark/>
          </w:tcPr>
          <w:p w14:paraId="6C67622D"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47</w:t>
            </w:r>
          </w:p>
        </w:tc>
        <w:tc>
          <w:tcPr>
            <w:tcW w:w="756" w:type="dxa"/>
            <w:tcBorders>
              <w:top w:val="nil"/>
              <w:left w:val="nil"/>
              <w:bottom w:val="single" w:sz="4" w:space="0" w:color="auto"/>
              <w:right w:val="single" w:sz="4" w:space="0" w:color="auto"/>
            </w:tcBorders>
            <w:shd w:val="clear" w:color="auto" w:fill="auto"/>
            <w:noWrap/>
            <w:vAlign w:val="center"/>
            <w:hideMark/>
          </w:tcPr>
          <w:p w14:paraId="552E55D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51</w:t>
            </w:r>
          </w:p>
        </w:tc>
      </w:tr>
      <w:tr w:rsidR="00342017" w:rsidRPr="002B3E78" w14:paraId="40993FB1" w14:textId="77777777" w:rsidTr="00B6459A">
        <w:trPr>
          <w:trHeight w:val="392"/>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3EE72863" w14:textId="77777777"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Рабочая сила, тыс. чел</w:t>
            </w:r>
          </w:p>
        </w:tc>
        <w:tc>
          <w:tcPr>
            <w:tcW w:w="728" w:type="dxa"/>
            <w:tcBorders>
              <w:top w:val="nil"/>
              <w:left w:val="nil"/>
              <w:bottom w:val="single" w:sz="4" w:space="0" w:color="auto"/>
              <w:right w:val="single" w:sz="4" w:space="0" w:color="auto"/>
            </w:tcBorders>
            <w:shd w:val="clear" w:color="000000" w:fill="FFFFFF"/>
            <w:noWrap/>
            <w:vAlign w:val="center"/>
            <w:hideMark/>
          </w:tcPr>
          <w:p w14:paraId="4505411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15,8</w:t>
            </w:r>
          </w:p>
        </w:tc>
        <w:tc>
          <w:tcPr>
            <w:tcW w:w="696" w:type="dxa"/>
            <w:tcBorders>
              <w:top w:val="nil"/>
              <w:left w:val="nil"/>
              <w:bottom w:val="single" w:sz="4" w:space="0" w:color="auto"/>
              <w:right w:val="single" w:sz="4" w:space="0" w:color="auto"/>
            </w:tcBorders>
            <w:shd w:val="clear" w:color="000000" w:fill="FFFFFF"/>
            <w:noWrap/>
            <w:vAlign w:val="center"/>
            <w:hideMark/>
          </w:tcPr>
          <w:p w14:paraId="759F1B7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15,7</w:t>
            </w:r>
          </w:p>
        </w:tc>
        <w:tc>
          <w:tcPr>
            <w:tcW w:w="696" w:type="dxa"/>
            <w:tcBorders>
              <w:top w:val="nil"/>
              <w:left w:val="nil"/>
              <w:bottom w:val="single" w:sz="4" w:space="0" w:color="auto"/>
              <w:right w:val="single" w:sz="4" w:space="0" w:color="auto"/>
            </w:tcBorders>
            <w:shd w:val="clear" w:color="000000" w:fill="FFFFFF"/>
            <w:noWrap/>
            <w:vAlign w:val="center"/>
            <w:hideMark/>
          </w:tcPr>
          <w:p w14:paraId="73EDBE0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14,0</w:t>
            </w:r>
          </w:p>
        </w:tc>
        <w:tc>
          <w:tcPr>
            <w:tcW w:w="696" w:type="dxa"/>
            <w:tcBorders>
              <w:top w:val="nil"/>
              <w:left w:val="nil"/>
              <w:bottom w:val="single" w:sz="4" w:space="0" w:color="auto"/>
              <w:right w:val="single" w:sz="4" w:space="0" w:color="auto"/>
            </w:tcBorders>
            <w:shd w:val="clear" w:color="auto" w:fill="auto"/>
            <w:noWrap/>
            <w:vAlign w:val="center"/>
            <w:hideMark/>
          </w:tcPr>
          <w:p w14:paraId="02A11BD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13,4</w:t>
            </w:r>
          </w:p>
        </w:tc>
        <w:tc>
          <w:tcPr>
            <w:tcW w:w="756" w:type="dxa"/>
            <w:tcBorders>
              <w:top w:val="nil"/>
              <w:left w:val="nil"/>
              <w:bottom w:val="single" w:sz="4" w:space="0" w:color="auto"/>
              <w:right w:val="single" w:sz="4" w:space="0" w:color="auto"/>
            </w:tcBorders>
            <w:shd w:val="clear" w:color="auto" w:fill="auto"/>
            <w:noWrap/>
            <w:vAlign w:val="center"/>
            <w:hideMark/>
          </w:tcPr>
          <w:p w14:paraId="79B5F193"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13,7</w:t>
            </w:r>
          </w:p>
        </w:tc>
        <w:tc>
          <w:tcPr>
            <w:tcW w:w="756" w:type="dxa"/>
            <w:tcBorders>
              <w:top w:val="nil"/>
              <w:left w:val="nil"/>
              <w:bottom w:val="single" w:sz="4" w:space="0" w:color="auto"/>
              <w:right w:val="single" w:sz="4" w:space="0" w:color="auto"/>
            </w:tcBorders>
            <w:shd w:val="clear" w:color="auto" w:fill="auto"/>
            <w:noWrap/>
            <w:vAlign w:val="center"/>
            <w:hideMark/>
          </w:tcPr>
          <w:p w14:paraId="540198E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13,5</w:t>
            </w:r>
          </w:p>
        </w:tc>
        <w:tc>
          <w:tcPr>
            <w:tcW w:w="756" w:type="dxa"/>
            <w:tcBorders>
              <w:top w:val="nil"/>
              <w:left w:val="nil"/>
              <w:bottom w:val="single" w:sz="4" w:space="0" w:color="auto"/>
              <w:right w:val="single" w:sz="4" w:space="0" w:color="auto"/>
            </w:tcBorders>
            <w:shd w:val="clear" w:color="auto" w:fill="auto"/>
            <w:noWrap/>
            <w:vAlign w:val="center"/>
            <w:hideMark/>
          </w:tcPr>
          <w:p w14:paraId="5C52BFAF"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13,3</w:t>
            </w:r>
          </w:p>
        </w:tc>
        <w:tc>
          <w:tcPr>
            <w:tcW w:w="756" w:type="dxa"/>
            <w:tcBorders>
              <w:top w:val="nil"/>
              <w:left w:val="nil"/>
              <w:bottom w:val="single" w:sz="4" w:space="0" w:color="auto"/>
              <w:right w:val="single" w:sz="4" w:space="0" w:color="auto"/>
            </w:tcBorders>
            <w:shd w:val="clear" w:color="auto" w:fill="auto"/>
            <w:noWrap/>
            <w:vAlign w:val="center"/>
            <w:hideMark/>
          </w:tcPr>
          <w:p w14:paraId="6D90958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13,9</w:t>
            </w:r>
          </w:p>
        </w:tc>
        <w:tc>
          <w:tcPr>
            <w:tcW w:w="756" w:type="dxa"/>
            <w:tcBorders>
              <w:top w:val="nil"/>
              <w:left w:val="nil"/>
              <w:bottom w:val="single" w:sz="4" w:space="0" w:color="auto"/>
              <w:right w:val="single" w:sz="4" w:space="0" w:color="auto"/>
            </w:tcBorders>
            <w:shd w:val="clear" w:color="auto" w:fill="auto"/>
            <w:noWrap/>
            <w:vAlign w:val="center"/>
            <w:hideMark/>
          </w:tcPr>
          <w:p w14:paraId="5EC47C8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13,5</w:t>
            </w:r>
          </w:p>
        </w:tc>
        <w:tc>
          <w:tcPr>
            <w:tcW w:w="756" w:type="dxa"/>
            <w:tcBorders>
              <w:top w:val="nil"/>
              <w:left w:val="nil"/>
              <w:bottom w:val="single" w:sz="4" w:space="0" w:color="auto"/>
              <w:right w:val="single" w:sz="4" w:space="0" w:color="auto"/>
            </w:tcBorders>
            <w:shd w:val="clear" w:color="auto" w:fill="auto"/>
            <w:noWrap/>
            <w:vAlign w:val="center"/>
            <w:hideMark/>
          </w:tcPr>
          <w:p w14:paraId="32E970CD"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13,8</w:t>
            </w:r>
          </w:p>
        </w:tc>
      </w:tr>
      <w:tr w:rsidR="00342017" w:rsidRPr="002B3E78" w14:paraId="021D32EA" w14:textId="77777777" w:rsidTr="00B6459A">
        <w:trPr>
          <w:trHeight w:val="423"/>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522D2D43" w14:textId="77777777"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Занятое население, тыс. чел</w:t>
            </w:r>
          </w:p>
        </w:tc>
        <w:tc>
          <w:tcPr>
            <w:tcW w:w="728" w:type="dxa"/>
            <w:tcBorders>
              <w:top w:val="nil"/>
              <w:left w:val="nil"/>
              <w:bottom w:val="single" w:sz="4" w:space="0" w:color="auto"/>
              <w:right w:val="single" w:sz="4" w:space="0" w:color="auto"/>
            </w:tcBorders>
            <w:shd w:val="clear" w:color="000000" w:fill="FFFFFF"/>
            <w:noWrap/>
            <w:vAlign w:val="center"/>
            <w:hideMark/>
          </w:tcPr>
          <w:p w14:paraId="2A2E3384"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15,0</w:t>
            </w:r>
          </w:p>
        </w:tc>
        <w:tc>
          <w:tcPr>
            <w:tcW w:w="696" w:type="dxa"/>
            <w:tcBorders>
              <w:top w:val="nil"/>
              <w:left w:val="nil"/>
              <w:bottom w:val="single" w:sz="4" w:space="0" w:color="auto"/>
              <w:right w:val="single" w:sz="4" w:space="0" w:color="auto"/>
            </w:tcBorders>
            <w:shd w:val="clear" w:color="000000" w:fill="FFFFFF"/>
            <w:noWrap/>
            <w:vAlign w:val="center"/>
            <w:hideMark/>
          </w:tcPr>
          <w:p w14:paraId="497B101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14,9</w:t>
            </w:r>
          </w:p>
        </w:tc>
        <w:tc>
          <w:tcPr>
            <w:tcW w:w="696" w:type="dxa"/>
            <w:tcBorders>
              <w:top w:val="nil"/>
              <w:left w:val="nil"/>
              <w:bottom w:val="single" w:sz="4" w:space="0" w:color="auto"/>
              <w:right w:val="single" w:sz="4" w:space="0" w:color="auto"/>
            </w:tcBorders>
            <w:shd w:val="clear" w:color="000000" w:fill="FFFFFF"/>
            <w:noWrap/>
            <w:vAlign w:val="center"/>
            <w:hideMark/>
          </w:tcPr>
          <w:p w14:paraId="1124301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13,3</w:t>
            </w:r>
          </w:p>
        </w:tc>
        <w:tc>
          <w:tcPr>
            <w:tcW w:w="696" w:type="dxa"/>
            <w:tcBorders>
              <w:top w:val="nil"/>
              <w:left w:val="nil"/>
              <w:bottom w:val="single" w:sz="4" w:space="0" w:color="auto"/>
              <w:right w:val="single" w:sz="4" w:space="0" w:color="auto"/>
            </w:tcBorders>
            <w:shd w:val="clear" w:color="auto" w:fill="auto"/>
            <w:noWrap/>
            <w:vAlign w:val="center"/>
            <w:hideMark/>
          </w:tcPr>
          <w:p w14:paraId="3455F35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12,7</w:t>
            </w:r>
          </w:p>
        </w:tc>
        <w:tc>
          <w:tcPr>
            <w:tcW w:w="756" w:type="dxa"/>
            <w:tcBorders>
              <w:top w:val="nil"/>
              <w:left w:val="nil"/>
              <w:bottom w:val="single" w:sz="4" w:space="0" w:color="auto"/>
              <w:right w:val="single" w:sz="4" w:space="0" w:color="auto"/>
            </w:tcBorders>
            <w:shd w:val="clear" w:color="auto" w:fill="auto"/>
            <w:noWrap/>
            <w:vAlign w:val="center"/>
            <w:hideMark/>
          </w:tcPr>
          <w:p w14:paraId="60653CA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13,0</w:t>
            </w:r>
          </w:p>
        </w:tc>
        <w:tc>
          <w:tcPr>
            <w:tcW w:w="756" w:type="dxa"/>
            <w:tcBorders>
              <w:top w:val="nil"/>
              <w:left w:val="nil"/>
              <w:bottom w:val="single" w:sz="4" w:space="0" w:color="auto"/>
              <w:right w:val="single" w:sz="4" w:space="0" w:color="auto"/>
            </w:tcBorders>
            <w:shd w:val="clear" w:color="auto" w:fill="auto"/>
            <w:noWrap/>
            <w:vAlign w:val="center"/>
            <w:hideMark/>
          </w:tcPr>
          <w:p w14:paraId="26D4A9A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12,8</w:t>
            </w:r>
          </w:p>
        </w:tc>
        <w:tc>
          <w:tcPr>
            <w:tcW w:w="756" w:type="dxa"/>
            <w:tcBorders>
              <w:top w:val="nil"/>
              <w:left w:val="nil"/>
              <w:bottom w:val="single" w:sz="4" w:space="0" w:color="auto"/>
              <w:right w:val="single" w:sz="4" w:space="0" w:color="auto"/>
            </w:tcBorders>
            <w:shd w:val="clear" w:color="auto" w:fill="auto"/>
            <w:noWrap/>
            <w:vAlign w:val="center"/>
            <w:hideMark/>
          </w:tcPr>
          <w:p w14:paraId="477D8DD0"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12,6</w:t>
            </w:r>
          </w:p>
        </w:tc>
        <w:tc>
          <w:tcPr>
            <w:tcW w:w="756" w:type="dxa"/>
            <w:tcBorders>
              <w:top w:val="nil"/>
              <w:left w:val="nil"/>
              <w:bottom w:val="single" w:sz="4" w:space="0" w:color="auto"/>
              <w:right w:val="single" w:sz="4" w:space="0" w:color="auto"/>
            </w:tcBorders>
            <w:shd w:val="clear" w:color="auto" w:fill="auto"/>
            <w:noWrap/>
            <w:vAlign w:val="center"/>
            <w:hideMark/>
          </w:tcPr>
          <w:p w14:paraId="36B6411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13,2</w:t>
            </w:r>
          </w:p>
        </w:tc>
        <w:tc>
          <w:tcPr>
            <w:tcW w:w="756" w:type="dxa"/>
            <w:tcBorders>
              <w:top w:val="nil"/>
              <w:left w:val="nil"/>
              <w:bottom w:val="single" w:sz="4" w:space="0" w:color="auto"/>
              <w:right w:val="single" w:sz="4" w:space="0" w:color="auto"/>
            </w:tcBorders>
            <w:shd w:val="clear" w:color="auto" w:fill="auto"/>
            <w:noWrap/>
            <w:vAlign w:val="center"/>
            <w:hideMark/>
          </w:tcPr>
          <w:p w14:paraId="08EC4270"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12,8</w:t>
            </w:r>
          </w:p>
        </w:tc>
        <w:tc>
          <w:tcPr>
            <w:tcW w:w="756" w:type="dxa"/>
            <w:tcBorders>
              <w:top w:val="nil"/>
              <w:left w:val="nil"/>
              <w:bottom w:val="single" w:sz="4" w:space="0" w:color="auto"/>
              <w:right w:val="single" w:sz="4" w:space="0" w:color="auto"/>
            </w:tcBorders>
            <w:shd w:val="clear" w:color="auto" w:fill="auto"/>
            <w:noWrap/>
            <w:vAlign w:val="center"/>
            <w:hideMark/>
          </w:tcPr>
          <w:p w14:paraId="6ABD7AC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13,1</w:t>
            </w:r>
          </w:p>
        </w:tc>
      </w:tr>
      <w:tr w:rsidR="00342017" w:rsidRPr="002B3E78" w14:paraId="49D2956E" w14:textId="77777777" w:rsidTr="00B6459A">
        <w:trPr>
          <w:trHeight w:val="408"/>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3536FB13" w14:textId="77777777"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Безработные, тыс. чел</w:t>
            </w:r>
          </w:p>
        </w:tc>
        <w:tc>
          <w:tcPr>
            <w:tcW w:w="728" w:type="dxa"/>
            <w:tcBorders>
              <w:top w:val="nil"/>
              <w:left w:val="nil"/>
              <w:bottom w:val="single" w:sz="4" w:space="0" w:color="auto"/>
              <w:right w:val="single" w:sz="4" w:space="0" w:color="auto"/>
            </w:tcBorders>
            <w:shd w:val="clear" w:color="000000" w:fill="FFFFFF"/>
            <w:noWrap/>
            <w:vAlign w:val="center"/>
            <w:hideMark/>
          </w:tcPr>
          <w:p w14:paraId="194AC6FF"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0,8</w:t>
            </w:r>
          </w:p>
        </w:tc>
        <w:tc>
          <w:tcPr>
            <w:tcW w:w="696" w:type="dxa"/>
            <w:tcBorders>
              <w:top w:val="nil"/>
              <w:left w:val="nil"/>
              <w:bottom w:val="single" w:sz="4" w:space="0" w:color="auto"/>
              <w:right w:val="single" w:sz="4" w:space="0" w:color="auto"/>
            </w:tcBorders>
            <w:shd w:val="clear" w:color="000000" w:fill="FFFFFF"/>
            <w:noWrap/>
            <w:vAlign w:val="center"/>
            <w:hideMark/>
          </w:tcPr>
          <w:p w14:paraId="64C0ECD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0,8</w:t>
            </w:r>
          </w:p>
        </w:tc>
        <w:tc>
          <w:tcPr>
            <w:tcW w:w="696" w:type="dxa"/>
            <w:tcBorders>
              <w:top w:val="nil"/>
              <w:left w:val="nil"/>
              <w:bottom w:val="single" w:sz="4" w:space="0" w:color="auto"/>
              <w:right w:val="single" w:sz="4" w:space="0" w:color="auto"/>
            </w:tcBorders>
            <w:shd w:val="clear" w:color="000000" w:fill="FFFFFF"/>
            <w:noWrap/>
            <w:vAlign w:val="center"/>
            <w:hideMark/>
          </w:tcPr>
          <w:p w14:paraId="584BDE6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696" w:type="dxa"/>
            <w:tcBorders>
              <w:top w:val="nil"/>
              <w:left w:val="nil"/>
              <w:bottom w:val="single" w:sz="4" w:space="0" w:color="auto"/>
              <w:right w:val="single" w:sz="4" w:space="0" w:color="auto"/>
            </w:tcBorders>
            <w:shd w:val="clear" w:color="auto" w:fill="auto"/>
            <w:noWrap/>
            <w:vAlign w:val="center"/>
            <w:hideMark/>
          </w:tcPr>
          <w:p w14:paraId="719F385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center"/>
            <w:hideMark/>
          </w:tcPr>
          <w:p w14:paraId="0441E45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center"/>
            <w:hideMark/>
          </w:tcPr>
          <w:p w14:paraId="6EE172A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center"/>
            <w:hideMark/>
          </w:tcPr>
          <w:p w14:paraId="59F898C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center"/>
            <w:hideMark/>
          </w:tcPr>
          <w:p w14:paraId="310B07C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center"/>
            <w:hideMark/>
          </w:tcPr>
          <w:p w14:paraId="0F3546B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c>
          <w:tcPr>
            <w:tcW w:w="756" w:type="dxa"/>
            <w:tcBorders>
              <w:top w:val="nil"/>
              <w:left w:val="nil"/>
              <w:bottom w:val="single" w:sz="4" w:space="0" w:color="auto"/>
              <w:right w:val="single" w:sz="4" w:space="0" w:color="auto"/>
            </w:tcBorders>
            <w:shd w:val="clear" w:color="auto" w:fill="auto"/>
            <w:noWrap/>
            <w:vAlign w:val="center"/>
            <w:hideMark/>
          </w:tcPr>
          <w:p w14:paraId="09E5A40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0,7</w:t>
            </w:r>
          </w:p>
        </w:tc>
      </w:tr>
      <w:tr w:rsidR="00342017" w:rsidRPr="002B3E78" w14:paraId="5B850123" w14:textId="77777777" w:rsidTr="00B6459A">
        <w:trPr>
          <w:trHeight w:val="408"/>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2EBB8497" w14:textId="77777777"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Уровень безработицы, %</w:t>
            </w:r>
          </w:p>
        </w:tc>
        <w:tc>
          <w:tcPr>
            <w:tcW w:w="728" w:type="dxa"/>
            <w:tcBorders>
              <w:top w:val="nil"/>
              <w:left w:val="nil"/>
              <w:bottom w:val="single" w:sz="4" w:space="0" w:color="auto"/>
              <w:right w:val="single" w:sz="4" w:space="0" w:color="auto"/>
            </w:tcBorders>
            <w:shd w:val="clear" w:color="000000" w:fill="FFFFFF"/>
            <w:noWrap/>
            <w:vAlign w:val="center"/>
            <w:hideMark/>
          </w:tcPr>
          <w:p w14:paraId="6ADA505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5,4</w:t>
            </w:r>
          </w:p>
        </w:tc>
        <w:tc>
          <w:tcPr>
            <w:tcW w:w="696" w:type="dxa"/>
            <w:tcBorders>
              <w:top w:val="nil"/>
              <w:left w:val="nil"/>
              <w:bottom w:val="single" w:sz="4" w:space="0" w:color="auto"/>
              <w:right w:val="single" w:sz="4" w:space="0" w:color="auto"/>
            </w:tcBorders>
            <w:shd w:val="clear" w:color="000000" w:fill="FFFFFF"/>
            <w:noWrap/>
            <w:vAlign w:val="center"/>
            <w:hideMark/>
          </w:tcPr>
          <w:p w14:paraId="544948B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5,7</w:t>
            </w:r>
          </w:p>
        </w:tc>
        <w:tc>
          <w:tcPr>
            <w:tcW w:w="696" w:type="dxa"/>
            <w:tcBorders>
              <w:top w:val="nil"/>
              <w:left w:val="nil"/>
              <w:bottom w:val="single" w:sz="4" w:space="0" w:color="auto"/>
              <w:right w:val="single" w:sz="4" w:space="0" w:color="auto"/>
            </w:tcBorders>
            <w:shd w:val="clear" w:color="000000" w:fill="FFFFFF"/>
            <w:noWrap/>
            <w:vAlign w:val="center"/>
            <w:hideMark/>
          </w:tcPr>
          <w:p w14:paraId="1A775AF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5,2</w:t>
            </w:r>
          </w:p>
        </w:tc>
        <w:tc>
          <w:tcPr>
            <w:tcW w:w="696" w:type="dxa"/>
            <w:tcBorders>
              <w:top w:val="nil"/>
              <w:left w:val="nil"/>
              <w:bottom w:val="single" w:sz="4" w:space="0" w:color="auto"/>
              <w:right w:val="single" w:sz="4" w:space="0" w:color="auto"/>
            </w:tcBorders>
            <w:shd w:val="clear" w:color="auto" w:fill="auto"/>
            <w:noWrap/>
            <w:vAlign w:val="center"/>
            <w:hideMark/>
          </w:tcPr>
          <w:p w14:paraId="6FEA72D3"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shd w:val="clear" w:color="auto" w:fill="auto"/>
            <w:noWrap/>
            <w:vAlign w:val="center"/>
            <w:hideMark/>
          </w:tcPr>
          <w:p w14:paraId="1043FD7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shd w:val="clear" w:color="auto" w:fill="auto"/>
            <w:noWrap/>
            <w:vAlign w:val="center"/>
            <w:hideMark/>
          </w:tcPr>
          <w:p w14:paraId="1B5F9EF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shd w:val="clear" w:color="auto" w:fill="auto"/>
            <w:noWrap/>
            <w:vAlign w:val="center"/>
            <w:hideMark/>
          </w:tcPr>
          <w:p w14:paraId="3E623050"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shd w:val="clear" w:color="auto" w:fill="auto"/>
            <w:noWrap/>
            <w:vAlign w:val="center"/>
            <w:hideMark/>
          </w:tcPr>
          <w:p w14:paraId="57E44AF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5,1</w:t>
            </w:r>
          </w:p>
        </w:tc>
        <w:tc>
          <w:tcPr>
            <w:tcW w:w="756" w:type="dxa"/>
            <w:tcBorders>
              <w:top w:val="nil"/>
              <w:left w:val="nil"/>
              <w:bottom w:val="single" w:sz="4" w:space="0" w:color="auto"/>
              <w:right w:val="single" w:sz="4" w:space="0" w:color="auto"/>
            </w:tcBorders>
            <w:shd w:val="clear" w:color="auto" w:fill="auto"/>
            <w:noWrap/>
            <w:vAlign w:val="center"/>
            <w:hideMark/>
          </w:tcPr>
          <w:p w14:paraId="6C1C169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5,2</w:t>
            </w:r>
          </w:p>
        </w:tc>
        <w:tc>
          <w:tcPr>
            <w:tcW w:w="756" w:type="dxa"/>
            <w:tcBorders>
              <w:top w:val="nil"/>
              <w:left w:val="nil"/>
              <w:bottom w:val="single" w:sz="4" w:space="0" w:color="auto"/>
              <w:right w:val="single" w:sz="4" w:space="0" w:color="auto"/>
            </w:tcBorders>
            <w:shd w:val="clear" w:color="auto" w:fill="auto"/>
            <w:noWrap/>
            <w:vAlign w:val="center"/>
            <w:hideMark/>
          </w:tcPr>
          <w:p w14:paraId="0C9C195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5,0</w:t>
            </w:r>
          </w:p>
        </w:tc>
      </w:tr>
      <w:tr w:rsidR="00342017" w:rsidRPr="002B3E78" w14:paraId="7D49EA95" w14:textId="77777777" w:rsidTr="00B6459A">
        <w:trPr>
          <w:trHeight w:val="665"/>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18897016" w14:textId="71771930"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Уровень молодеж</w:t>
            </w:r>
            <w:r w:rsidR="00B6459A">
              <w:rPr>
                <w:rFonts w:ascii="Times New Roman" w:eastAsia="Times New Roman" w:hAnsi="Times New Roman" w:cs="Times New Roman"/>
                <w:color w:val="000000"/>
                <w:sz w:val="24"/>
                <w:szCs w:val="24"/>
                <w:lang w:eastAsia="ru-RU"/>
              </w:rPr>
              <w:t xml:space="preserve"> </w:t>
            </w:r>
            <w:r w:rsidRPr="002B3E78">
              <w:rPr>
                <w:rFonts w:ascii="Times New Roman" w:eastAsia="Times New Roman" w:hAnsi="Times New Roman" w:cs="Times New Roman"/>
                <w:color w:val="000000"/>
                <w:sz w:val="24"/>
                <w:szCs w:val="24"/>
                <w:lang w:eastAsia="ru-RU"/>
              </w:rPr>
              <w:t>ной безработицы (15-24  лет), %</w:t>
            </w:r>
          </w:p>
        </w:tc>
        <w:tc>
          <w:tcPr>
            <w:tcW w:w="728" w:type="dxa"/>
            <w:tcBorders>
              <w:top w:val="nil"/>
              <w:left w:val="nil"/>
              <w:bottom w:val="single" w:sz="4" w:space="0" w:color="auto"/>
              <w:right w:val="single" w:sz="4" w:space="0" w:color="auto"/>
            </w:tcBorders>
            <w:shd w:val="clear" w:color="000000" w:fill="FFFFFF"/>
            <w:noWrap/>
            <w:vAlign w:val="center"/>
            <w:hideMark/>
          </w:tcPr>
          <w:p w14:paraId="6B9DC3B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3,8</w:t>
            </w:r>
          </w:p>
        </w:tc>
        <w:tc>
          <w:tcPr>
            <w:tcW w:w="696" w:type="dxa"/>
            <w:tcBorders>
              <w:top w:val="nil"/>
              <w:left w:val="nil"/>
              <w:bottom w:val="single" w:sz="4" w:space="0" w:color="auto"/>
              <w:right w:val="single" w:sz="4" w:space="0" w:color="auto"/>
            </w:tcBorders>
            <w:shd w:val="clear" w:color="000000" w:fill="FFFFFF"/>
            <w:noWrap/>
            <w:vAlign w:val="center"/>
            <w:hideMark/>
          </w:tcPr>
          <w:p w14:paraId="1E697D5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6,0</w:t>
            </w:r>
          </w:p>
        </w:tc>
        <w:tc>
          <w:tcPr>
            <w:tcW w:w="696" w:type="dxa"/>
            <w:tcBorders>
              <w:top w:val="nil"/>
              <w:left w:val="nil"/>
              <w:bottom w:val="single" w:sz="4" w:space="0" w:color="auto"/>
              <w:right w:val="single" w:sz="4" w:space="0" w:color="auto"/>
            </w:tcBorders>
            <w:shd w:val="clear" w:color="000000" w:fill="FFFFFF"/>
            <w:noWrap/>
            <w:vAlign w:val="center"/>
            <w:hideMark/>
          </w:tcPr>
          <w:p w14:paraId="4FFA989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4,6</w:t>
            </w:r>
          </w:p>
        </w:tc>
        <w:tc>
          <w:tcPr>
            <w:tcW w:w="696" w:type="dxa"/>
            <w:tcBorders>
              <w:top w:val="nil"/>
              <w:left w:val="nil"/>
              <w:bottom w:val="single" w:sz="4" w:space="0" w:color="auto"/>
              <w:right w:val="single" w:sz="4" w:space="0" w:color="auto"/>
            </w:tcBorders>
            <w:shd w:val="clear" w:color="auto" w:fill="auto"/>
            <w:noWrap/>
            <w:vAlign w:val="center"/>
            <w:hideMark/>
          </w:tcPr>
          <w:p w14:paraId="5BBBFFB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center"/>
            <w:hideMark/>
          </w:tcPr>
          <w:p w14:paraId="564CFD4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3,1</w:t>
            </w:r>
          </w:p>
        </w:tc>
        <w:tc>
          <w:tcPr>
            <w:tcW w:w="756" w:type="dxa"/>
            <w:tcBorders>
              <w:top w:val="nil"/>
              <w:left w:val="nil"/>
              <w:bottom w:val="single" w:sz="4" w:space="0" w:color="auto"/>
              <w:right w:val="single" w:sz="4" w:space="0" w:color="auto"/>
            </w:tcBorders>
            <w:shd w:val="clear" w:color="auto" w:fill="auto"/>
            <w:noWrap/>
            <w:vAlign w:val="center"/>
            <w:hideMark/>
          </w:tcPr>
          <w:p w14:paraId="629E17D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3,2</w:t>
            </w:r>
          </w:p>
        </w:tc>
        <w:tc>
          <w:tcPr>
            <w:tcW w:w="756" w:type="dxa"/>
            <w:tcBorders>
              <w:top w:val="nil"/>
              <w:left w:val="nil"/>
              <w:bottom w:val="single" w:sz="4" w:space="0" w:color="auto"/>
              <w:right w:val="single" w:sz="4" w:space="0" w:color="auto"/>
            </w:tcBorders>
            <w:shd w:val="clear" w:color="auto" w:fill="auto"/>
            <w:noWrap/>
            <w:vAlign w:val="center"/>
            <w:hideMark/>
          </w:tcPr>
          <w:p w14:paraId="660554A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2,8</w:t>
            </w:r>
          </w:p>
        </w:tc>
        <w:tc>
          <w:tcPr>
            <w:tcW w:w="756" w:type="dxa"/>
            <w:tcBorders>
              <w:top w:val="nil"/>
              <w:left w:val="nil"/>
              <w:bottom w:val="single" w:sz="4" w:space="0" w:color="auto"/>
              <w:right w:val="single" w:sz="4" w:space="0" w:color="auto"/>
            </w:tcBorders>
            <w:shd w:val="clear" w:color="auto" w:fill="auto"/>
            <w:noWrap/>
            <w:vAlign w:val="center"/>
            <w:hideMark/>
          </w:tcPr>
          <w:p w14:paraId="758DFB7C"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2,1</w:t>
            </w:r>
          </w:p>
        </w:tc>
        <w:tc>
          <w:tcPr>
            <w:tcW w:w="756" w:type="dxa"/>
            <w:tcBorders>
              <w:top w:val="nil"/>
              <w:left w:val="nil"/>
              <w:bottom w:val="single" w:sz="4" w:space="0" w:color="auto"/>
              <w:right w:val="single" w:sz="4" w:space="0" w:color="auto"/>
            </w:tcBorders>
            <w:shd w:val="clear" w:color="auto" w:fill="auto"/>
            <w:noWrap/>
            <w:vAlign w:val="center"/>
            <w:hideMark/>
          </w:tcPr>
          <w:p w14:paraId="62F5BC4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4,2</w:t>
            </w:r>
          </w:p>
        </w:tc>
        <w:tc>
          <w:tcPr>
            <w:tcW w:w="756" w:type="dxa"/>
            <w:tcBorders>
              <w:top w:val="nil"/>
              <w:left w:val="nil"/>
              <w:bottom w:val="single" w:sz="4" w:space="0" w:color="auto"/>
              <w:right w:val="single" w:sz="4" w:space="0" w:color="auto"/>
            </w:tcBorders>
            <w:shd w:val="clear" w:color="auto" w:fill="auto"/>
            <w:noWrap/>
            <w:vAlign w:val="center"/>
            <w:hideMark/>
          </w:tcPr>
          <w:p w14:paraId="0845EAB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3,7</w:t>
            </w:r>
          </w:p>
        </w:tc>
      </w:tr>
      <w:tr w:rsidR="00342017" w:rsidRPr="002B3E78" w14:paraId="703F394D" w14:textId="77777777" w:rsidTr="00B6459A">
        <w:trPr>
          <w:trHeight w:val="1029"/>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17B94540" w14:textId="77777777"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Среднемесячная номинальная заработная плата одного работника, тыс. тенге</w:t>
            </w:r>
          </w:p>
        </w:tc>
        <w:tc>
          <w:tcPr>
            <w:tcW w:w="728" w:type="dxa"/>
            <w:tcBorders>
              <w:top w:val="nil"/>
              <w:left w:val="nil"/>
              <w:bottom w:val="single" w:sz="4" w:space="0" w:color="auto"/>
              <w:right w:val="single" w:sz="4" w:space="0" w:color="auto"/>
            </w:tcBorders>
            <w:shd w:val="clear" w:color="auto" w:fill="auto"/>
            <w:noWrap/>
            <w:vAlign w:val="center"/>
            <w:hideMark/>
          </w:tcPr>
          <w:p w14:paraId="39A26A1D"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70,1</w:t>
            </w:r>
          </w:p>
        </w:tc>
        <w:tc>
          <w:tcPr>
            <w:tcW w:w="696" w:type="dxa"/>
            <w:tcBorders>
              <w:top w:val="nil"/>
              <w:left w:val="nil"/>
              <w:bottom w:val="single" w:sz="4" w:space="0" w:color="auto"/>
              <w:right w:val="single" w:sz="4" w:space="0" w:color="auto"/>
            </w:tcBorders>
            <w:shd w:val="clear" w:color="000000" w:fill="FFFFFF"/>
            <w:noWrap/>
            <w:vAlign w:val="center"/>
            <w:hideMark/>
          </w:tcPr>
          <w:p w14:paraId="26CDA76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72,8</w:t>
            </w:r>
          </w:p>
        </w:tc>
        <w:tc>
          <w:tcPr>
            <w:tcW w:w="696" w:type="dxa"/>
            <w:tcBorders>
              <w:top w:val="nil"/>
              <w:left w:val="nil"/>
              <w:bottom w:val="single" w:sz="4" w:space="0" w:color="auto"/>
              <w:right w:val="single" w:sz="4" w:space="0" w:color="auto"/>
            </w:tcBorders>
            <w:shd w:val="clear" w:color="000000" w:fill="FFFFFF"/>
            <w:noWrap/>
            <w:vAlign w:val="center"/>
            <w:hideMark/>
          </w:tcPr>
          <w:p w14:paraId="3A9C4EEC"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91,4</w:t>
            </w:r>
          </w:p>
        </w:tc>
        <w:tc>
          <w:tcPr>
            <w:tcW w:w="696" w:type="dxa"/>
            <w:tcBorders>
              <w:top w:val="nil"/>
              <w:left w:val="nil"/>
              <w:bottom w:val="single" w:sz="4" w:space="0" w:color="auto"/>
              <w:right w:val="single" w:sz="4" w:space="0" w:color="auto"/>
            </w:tcBorders>
            <w:shd w:val="clear" w:color="auto" w:fill="auto"/>
            <w:noWrap/>
            <w:vAlign w:val="center"/>
            <w:hideMark/>
          </w:tcPr>
          <w:p w14:paraId="198C7D2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99,2</w:t>
            </w:r>
          </w:p>
        </w:tc>
        <w:tc>
          <w:tcPr>
            <w:tcW w:w="756" w:type="dxa"/>
            <w:tcBorders>
              <w:top w:val="nil"/>
              <w:left w:val="nil"/>
              <w:bottom w:val="single" w:sz="4" w:space="0" w:color="auto"/>
              <w:right w:val="single" w:sz="4" w:space="0" w:color="auto"/>
            </w:tcBorders>
            <w:shd w:val="clear" w:color="auto" w:fill="auto"/>
            <w:noWrap/>
            <w:vAlign w:val="center"/>
            <w:hideMark/>
          </w:tcPr>
          <w:p w14:paraId="3DAA8E6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102,8</w:t>
            </w:r>
          </w:p>
        </w:tc>
        <w:tc>
          <w:tcPr>
            <w:tcW w:w="756" w:type="dxa"/>
            <w:tcBorders>
              <w:top w:val="nil"/>
              <w:left w:val="nil"/>
              <w:bottom w:val="single" w:sz="4" w:space="0" w:color="auto"/>
              <w:right w:val="single" w:sz="4" w:space="0" w:color="auto"/>
            </w:tcBorders>
            <w:shd w:val="clear" w:color="auto" w:fill="auto"/>
            <w:noWrap/>
            <w:vAlign w:val="center"/>
            <w:hideMark/>
          </w:tcPr>
          <w:p w14:paraId="5325A63C"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127,5</w:t>
            </w:r>
          </w:p>
        </w:tc>
        <w:tc>
          <w:tcPr>
            <w:tcW w:w="756" w:type="dxa"/>
            <w:tcBorders>
              <w:top w:val="nil"/>
              <w:left w:val="nil"/>
              <w:bottom w:val="single" w:sz="4" w:space="0" w:color="auto"/>
              <w:right w:val="single" w:sz="4" w:space="0" w:color="auto"/>
            </w:tcBorders>
            <w:shd w:val="clear" w:color="auto" w:fill="auto"/>
            <w:noWrap/>
            <w:vAlign w:val="center"/>
            <w:hideMark/>
          </w:tcPr>
          <w:p w14:paraId="66673B10"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152,5</w:t>
            </w:r>
          </w:p>
        </w:tc>
        <w:tc>
          <w:tcPr>
            <w:tcW w:w="756" w:type="dxa"/>
            <w:tcBorders>
              <w:top w:val="nil"/>
              <w:left w:val="nil"/>
              <w:bottom w:val="single" w:sz="4" w:space="0" w:color="auto"/>
              <w:right w:val="single" w:sz="4" w:space="0" w:color="auto"/>
            </w:tcBorders>
            <w:shd w:val="clear" w:color="auto" w:fill="auto"/>
            <w:noWrap/>
            <w:vAlign w:val="center"/>
            <w:hideMark/>
          </w:tcPr>
          <w:p w14:paraId="2151CAE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190,0</w:t>
            </w:r>
          </w:p>
        </w:tc>
        <w:tc>
          <w:tcPr>
            <w:tcW w:w="756" w:type="dxa"/>
            <w:tcBorders>
              <w:top w:val="nil"/>
              <w:left w:val="nil"/>
              <w:bottom w:val="single" w:sz="4" w:space="0" w:color="auto"/>
              <w:right w:val="single" w:sz="4" w:space="0" w:color="auto"/>
            </w:tcBorders>
            <w:shd w:val="clear" w:color="auto" w:fill="auto"/>
            <w:noWrap/>
            <w:vAlign w:val="center"/>
            <w:hideMark/>
          </w:tcPr>
          <w:p w14:paraId="59E1BD95"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228,1</w:t>
            </w:r>
          </w:p>
        </w:tc>
        <w:tc>
          <w:tcPr>
            <w:tcW w:w="756" w:type="dxa"/>
            <w:tcBorders>
              <w:top w:val="nil"/>
              <w:left w:val="nil"/>
              <w:bottom w:val="single" w:sz="4" w:space="0" w:color="auto"/>
              <w:right w:val="single" w:sz="4" w:space="0" w:color="auto"/>
            </w:tcBorders>
            <w:shd w:val="clear" w:color="auto" w:fill="auto"/>
            <w:noWrap/>
            <w:vAlign w:val="center"/>
            <w:hideMark/>
          </w:tcPr>
          <w:p w14:paraId="4432E9C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256,4</w:t>
            </w:r>
          </w:p>
        </w:tc>
      </w:tr>
      <w:tr w:rsidR="00342017" w:rsidRPr="002B3E78" w14:paraId="3CE3BF94" w14:textId="77777777" w:rsidTr="00B6459A">
        <w:trPr>
          <w:trHeight w:val="589"/>
          <w:jc w:val="center"/>
        </w:trPr>
        <w:tc>
          <w:tcPr>
            <w:tcW w:w="2186" w:type="dxa"/>
            <w:tcBorders>
              <w:top w:val="nil"/>
              <w:left w:val="single" w:sz="4" w:space="0" w:color="auto"/>
              <w:bottom w:val="single" w:sz="4" w:space="0" w:color="auto"/>
              <w:right w:val="single" w:sz="4" w:space="0" w:color="auto"/>
            </w:tcBorders>
            <w:shd w:val="clear" w:color="000000" w:fill="FFFFFF"/>
            <w:vAlign w:val="center"/>
            <w:hideMark/>
          </w:tcPr>
          <w:p w14:paraId="44864026" w14:textId="125583E0" w:rsidR="00342017" w:rsidRPr="002B3E78" w:rsidRDefault="00342017" w:rsidP="003C4422">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Объем промышлен</w:t>
            </w:r>
            <w:r w:rsidR="00B6459A">
              <w:rPr>
                <w:rFonts w:ascii="Times New Roman" w:eastAsia="Times New Roman" w:hAnsi="Times New Roman" w:cs="Times New Roman"/>
                <w:sz w:val="24"/>
                <w:szCs w:val="24"/>
                <w:lang w:eastAsia="ru-RU"/>
              </w:rPr>
              <w:t xml:space="preserve"> </w:t>
            </w:r>
            <w:r w:rsidRPr="002B3E78">
              <w:rPr>
                <w:rFonts w:ascii="Times New Roman" w:eastAsia="Times New Roman" w:hAnsi="Times New Roman" w:cs="Times New Roman"/>
                <w:sz w:val="24"/>
                <w:szCs w:val="24"/>
                <w:lang w:eastAsia="ru-RU"/>
              </w:rPr>
              <w:t>ности, млрд. тенге</w:t>
            </w:r>
          </w:p>
        </w:tc>
        <w:tc>
          <w:tcPr>
            <w:tcW w:w="728" w:type="dxa"/>
            <w:tcBorders>
              <w:top w:val="nil"/>
              <w:left w:val="nil"/>
              <w:bottom w:val="single" w:sz="4" w:space="0" w:color="auto"/>
              <w:right w:val="single" w:sz="4" w:space="0" w:color="auto"/>
            </w:tcBorders>
            <w:shd w:val="clear" w:color="000000" w:fill="FFFFFF"/>
            <w:noWrap/>
            <w:vAlign w:val="center"/>
            <w:hideMark/>
          </w:tcPr>
          <w:p w14:paraId="6D57D15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4,4</w:t>
            </w:r>
          </w:p>
        </w:tc>
        <w:tc>
          <w:tcPr>
            <w:tcW w:w="696" w:type="dxa"/>
            <w:tcBorders>
              <w:top w:val="nil"/>
              <w:left w:val="nil"/>
              <w:bottom w:val="single" w:sz="4" w:space="0" w:color="auto"/>
              <w:right w:val="single" w:sz="4" w:space="0" w:color="auto"/>
            </w:tcBorders>
            <w:shd w:val="clear" w:color="000000" w:fill="FFFFFF"/>
            <w:noWrap/>
            <w:vAlign w:val="center"/>
            <w:hideMark/>
          </w:tcPr>
          <w:p w14:paraId="5D06C0C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4,2</w:t>
            </w:r>
          </w:p>
        </w:tc>
        <w:tc>
          <w:tcPr>
            <w:tcW w:w="696" w:type="dxa"/>
            <w:tcBorders>
              <w:top w:val="nil"/>
              <w:left w:val="nil"/>
              <w:bottom w:val="single" w:sz="4" w:space="0" w:color="auto"/>
              <w:right w:val="single" w:sz="4" w:space="0" w:color="auto"/>
            </w:tcBorders>
            <w:shd w:val="clear" w:color="000000" w:fill="FFFFFF"/>
            <w:vAlign w:val="center"/>
            <w:hideMark/>
          </w:tcPr>
          <w:p w14:paraId="671EB243"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4,5</w:t>
            </w:r>
          </w:p>
        </w:tc>
        <w:tc>
          <w:tcPr>
            <w:tcW w:w="696" w:type="dxa"/>
            <w:tcBorders>
              <w:top w:val="nil"/>
              <w:left w:val="nil"/>
              <w:bottom w:val="single" w:sz="4" w:space="0" w:color="auto"/>
              <w:right w:val="single" w:sz="4" w:space="0" w:color="auto"/>
            </w:tcBorders>
            <w:shd w:val="clear" w:color="000000" w:fill="FFFFFF"/>
            <w:vAlign w:val="center"/>
            <w:hideMark/>
          </w:tcPr>
          <w:p w14:paraId="1FA9ACF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5,9</w:t>
            </w:r>
          </w:p>
        </w:tc>
        <w:tc>
          <w:tcPr>
            <w:tcW w:w="756" w:type="dxa"/>
            <w:tcBorders>
              <w:top w:val="nil"/>
              <w:left w:val="nil"/>
              <w:bottom w:val="single" w:sz="4" w:space="0" w:color="auto"/>
              <w:right w:val="single" w:sz="4" w:space="0" w:color="auto"/>
            </w:tcBorders>
            <w:shd w:val="clear" w:color="000000" w:fill="FFFFFF"/>
            <w:vAlign w:val="center"/>
            <w:hideMark/>
          </w:tcPr>
          <w:p w14:paraId="4B5DB73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4,7</w:t>
            </w:r>
          </w:p>
        </w:tc>
        <w:tc>
          <w:tcPr>
            <w:tcW w:w="756" w:type="dxa"/>
            <w:tcBorders>
              <w:top w:val="nil"/>
              <w:left w:val="nil"/>
              <w:bottom w:val="single" w:sz="4" w:space="0" w:color="auto"/>
              <w:right w:val="single" w:sz="4" w:space="0" w:color="auto"/>
            </w:tcBorders>
            <w:shd w:val="clear" w:color="000000" w:fill="FFFFFF"/>
            <w:vAlign w:val="center"/>
            <w:hideMark/>
          </w:tcPr>
          <w:p w14:paraId="654B260D"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5,0</w:t>
            </w:r>
          </w:p>
        </w:tc>
        <w:tc>
          <w:tcPr>
            <w:tcW w:w="756" w:type="dxa"/>
            <w:tcBorders>
              <w:top w:val="nil"/>
              <w:left w:val="nil"/>
              <w:bottom w:val="single" w:sz="4" w:space="0" w:color="auto"/>
              <w:right w:val="single" w:sz="4" w:space="0" w:color="auto"/>
            </w:tcBorders>
            <w:shd w:val="clear" w:color="000000" w:fill="FFFFFF"/>
            <w:vAlign w:val="center"/>
            <w:hideMark/>
          </w:tcPr>
          <w:p w14:paraId="0EFFB5D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5,7</w:t>
            </w:r>
          </w:p>
        </w:tc>
        <w:tc>
          <w:tcPr>
            <w:tcW w:w="756" w:type="dxa"/>
            <w:tcBorders>
              <w:top w:val="nil"/>
              <w:left w:val="nil"/>
              <w:bottom w:val="single" w:sz="4" w:space="0" w:color="auto"/>
              <w:right w:val="single" w:sz="4" w:space="0" w:color="auto"/>
            </w:tcBorders>
            <w:shd w:val="clear" w:color="000000" w:fill="FFFFFF"/>
            <w:vAlign w:val="center"/>
            <w:hideMark/>
          </w:tcPr>
          <w:p w14:paraId="02EFA8EA"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6,0</w:t>
            </w:r>
          </w:p>
        </w:tc>
        <w:tc>
          <w:tcPr>
            <w:tcW w:w="756" w:type="dxa"/>
            <w:tcBorders>
              <w:top w:val="nil"/>
              <w:left w:val="nil"/>
              <w:bottom w:val="single" w:sz="4" w:space="0" w:color="auto"/>
              <w:right w:val="single" w:sz="4" w:space="0" w:color="auto"/>
            </w:tcBorders>
            <w:shd w:val="clear" w:color="auto" w:fill="auto"/>
            <w:vAlign w:val="center"/>
            <w:hideMark/>
          </w:tcPr>
          <w:p w14:paraId="3F2FC823"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6,6</w:t>
            </w:r>
          </w:p>
        </w:tc>
        <w:tc>
          <w:tcPr>
            <w:tcW w:w="756" w:type="dxa"/>
            <w:tcBorders>
              <w:top w:val="nil"/>
              <w:left w:val="nil"/>
              <w:bottom w:val="single" w:sz="4" w:space="0" w:color="auto"/>
              <w:right w:val="single" w:sz="4" w:space="0" w:color="auto"/>
            </w:tcBorders>
            <w:shd w:val="clear" w:color="auto" w:fill="auto"/>
            <w:vAlign w:val="center"/>
            <w:hideMark/>
          </w:tcPr>
          <w:p w14:paraId="271DCA39"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6,3</w:t>
            </w:r>
          </w:p>
        </w:tc>
      </w:tr>
      <w:tr w:rsidR="00342017" w:rsidRPr="002B3E78" w14:paraId="3D2FBF78" w14:textId="77777777" w:rsidTr="00B6459A">
        <w:trPr>
          <w:trHeight w:val="604"/>
          <w:jc w:val="center"/>
        </w:trPr>
        <w:tc>
          <w:tcPr>
            <w:tcW w:w="2186" w:type="dxa"/>
            <w:tcBorders>
              <w:top w:val="nil"/>
              <w:left w:val="single" w:sz="4" w:space="0" w:color="auto"/>
              <w:bottom w:val="single" w:sz="4" w:space="0" w:color="auto"/>
              <w:right w:val="single" w:sz="4" w:space="0" w:color="auto"/>
            </w:tcBorders>
            <w:shd w:val="clear" w:color="auto" w:fill="auto"/>
            <w:vAlign w:val="center"/>
            <w:hideMark/>
          </w:tcPr>
          <w:p w14:paraId="08396690" w14:textId="77777777" w:rsidR="00342017" w:rsidRPr="002B3E78" w:rsidRDefault="00342017" w:rsidP="003C4422">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 xml:space="preserve">Объем сельского хозяйства, млрд. тенге </w:t>
            </w:r>
          </w:p>
        </w:tc>
        <w:tc>
          <w:tcPr>
            <w:tcW w:w="728" w:type="dxa"/>
            <w:tcBorders>
              <w:top w:val="nil"/>
              <w:left w:val="nil"/>
              <w:bottom w:val="nil"/>
              <w:right w:val="single" w:sz="4" w:space="0" w:color="auto"/>
            </w:tcBorders>
            <w:shd w:val="clear" w:color="000000" w:fill="FFFFFF"/>
            <w:noWrap/>
            <w:vAlign w:val="center"/>
            <w:hideMark/>
          </w:tcPr>
          <w:p w14:paraId="1D2054F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8,5</w:t>
            </w:r>
          </w:p>
        </w:tc>
        <w:tc>
          <w:tcPr>
            <w:tcW w:w="696" w:type="dxa"/>
            <w:tcBorders>
              <w:top w:val="nil"/>
              <w:left w:val="nil"/>
              <w:bottom w:val="nil"/>
              <w:right w:val="single" w:sz="4" w:space="0" w:color="auto"/>
            </w:tcBorders>
            <w:shd w:val="clear" w:color="000000" w:fill="FFFFFF"/>
            <w:noWrap/>
            <w:vAlign w:val="center"/>
            <w:hideMark/>
          </w:tcPr>
          <w:p w14:paraId="7C685979"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10,9</w:t>
            </w:r>
          </w:p>
        </w:tc>
        <w:tc>
          <w:tcPr>
            <w:tcW w:w="696" w:type="dxa"/>
            <w:tcBorders>
              <w:top w:val="nil"/>
              <w:left w:val="nil"/>
              <w:bottom w:val="nil"/>
              <w:right w:val="single" w:sz="4" w:space="0" w:color="auto"/>
            </w:tcBorders>
            <w:shd w:val="clear" w:color="000000" w:fill="FFFFFF"/>
            <w:noWrap/>
            <w:vAlign w:val="center"/>
            <w:hideMark/>
          </w:tcPr>
          <w:p w14:paraId="4A3D7DAE"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12,5</w:t>
            </w:r>
          </w:p>
        </w:tc>
        <w:tc>
          <w:tcPr>
            <w:tcW w:w="696" w:type="dxa"/>
            <w:tcBorders>
              <w:top w:val="nil"/>
              <w:left w:val="nil"/>
              <w:bottom w:val="nil"/>
              <w:right w:val="single" w:sz="4" w:space="0" w:color="auto"/>
            </w:tcBorders>
            <w:shd w:val="clear" w:color="000000" w:fill="FFFFFF"/>
            <w:noWrap/>
            <w:vAlign w:val="center"/>
            <w:hideMark/>
          </w:tcPr>
          <w:p w14:paraId="340B467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14,2</w:t>
            </w:r>
          </w:p>
        </w:tc>
        <w:tc>
          <w:tcPr>
            <w:tcW w:w="756" w:type="dxa"/>
            <w:tcBorders>
              <w:top w:val="nil"/>
              <w:left w:val="nil"/>
              <w:bottom w:val="nil"/>
              <w:right w:val="nil"/>
            </w:tcBorders>
            <w:shd w:val="clear" w:color="auto" w:fill="auto"/>
            <w:noWrap/>
            <w:vAlign w:val="center"/>
            <w:hideMark/>
          </w:tcPr>
          <w:p w14:paraId="2F9B1D4C"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15,5</w:t>
            </w:r>
          </w:p>
        </w:tc>
        <w:tc>
          <w:tcPr>
            <w:tcW w:w="756" w:type="dxa"/>
            <w:tcBorders>
              <w:top w:val="nil"/>
              <w:left w:val="single" w:sz="4" w:space="0" w:color="auto"/>
              <w:bottom w:val="nil"/>
              <w:right w:val="single" w:sz="4" w:space="0" w:color="auto"/>
            </w:tcBorders>
            <w:shd w:val="clear" w:color="auto" w:fill="auto"/>
            <w:noWrap/>
            <w:vAlign w:val="center"/>
            <w:hideMark/>
          </w:tcPr>
          <w:p w14:paraId="6CBFACD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18,9</w:t>
            </w:r>
          </w:p>
        </w:tc>
        <w:tc>
          <w:tcPr>
            <w:tcW w:w="756" w:type="dxa"/>
            <w:tcBorders>
              <w:top w:val="nil"/>
              <w:left w:val="nil"/>
              <w:bottom w:val="nil"/>
              <w:right w:val="single" w:sz="4" w:space="0" w:color="auto"/>
            </w:tcBorders>
            <w:shd w:val="clear" w:color="auto" w:fill="auto"/>
            <w:noWrap/>
            <w:vAlign w:val="center"/>
            <w:hideMark/>
          </w:tcPr>
          <w:p w14:paraId="1055E7AF"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25,5</w:t>
            </w:r>
          </w:p>
        </w:tc>
        <w:tc>
          <w:tcPr>
            <w:tcW w:w="756" w:type="dxa"/>
            <w:tcBorders>
              <w:top w:val="nil"/>
              <w:left w:val="nil"/>
              <w:bottom w:val="nil"/>
              <w:right w:val="single" w:sz="4" w:space="0" w:color="auto"/>
            </w:tcBorders>
            <w:shd w:val="clear" w:color="auto" w:fill="auto"/>
            <w:noWrap/>
            <w:vAlign w:val="center"/>
            <w:hideMark/>
          </w:tcPr>
          <w:p w14:paraId="4AA5CD8F"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29,1</w:t>
            </w:r>
          </w:p>
        </w:tc>
        <w:tc>
          <w:tcPr>
            <w:tcW w:w="756" w:type="dxa"/>
            <w:tcBorders>
              <w:top w:val="nil"/>
              <w:left w:val="nil"/>
              <w:bottom w:val="nil"/>
              <w:right w:val="single" w:sz="4" w:space="0" w:color="auto"/>
            </w:tcBorders>
            <w:shd w:val="clear" w:color="auto" w:fill="auto"/>
            <w:noWrap/>
            <w:vAlign w:val="center"/>
            <w:hideMark/>
          </w:tcPr>
          <w:p w14:paraId="55CBCE80"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41,3</w:t>
            </w:r>
          </w:p>
        </w:tc>
        <w:tc>
          <w:tcPr>
            <w:tcW w:w="756" w:type="dxa"/>
            <w:tcBorders>
              <w:top w:val="nil"/>
              <w:left w:val="nil"/>
              <w:bottom w:val="nil"/>
              <w:right w:val="single" w:sz="4" w:space="0" w:color="auto"/>
            </w:tcBorders>
            <w:shd w:val="clear" w:color="auto" w:fill="auto"/>
            <w:noWrap/>
            <w:vAlign w:val="center"/>
            <w:hideMark/>
          </w:tcPr>
          <w:p w14:paraId="06BDDF64"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22,4</w:t>
            </w:r>
          </w:p>
        </w:tc>
      </w:tr>
      <w:tr w:rsidR="00342017" w:rsidRPr="002B3E78" w14:paraId="122FDD38" w14:textId="77777777" w:rsidTr="00B6459A">
        <w:trPr>
          <w:trHeight w:val="560"/>
          <w:jc w:val="center"/>
        </w:trPr>
        <w:tc>
          <w:tcPr>
            <w:tcW w:w="2186" w:type="dxa"/>
            <w:tcBorders>
              <w:top w:val="nil"/>
              <w:left w:val="single" w:sz="4" w:space="0" w:color="auto"/>
              <w:bottom w:val="single" w:sz="4" w:space="0" w:color="auto"/>
              <w:right w:val="single" w:sz="4" w:space="0" w:color="auto"/>
            </w:tcBorders>
            <w:shd w:val="clear" w:color="auto" w:fill="auto"/>
            <w:noWrap/>
            <w:vAlign w:val="bottom"/>
            <w:hideMark/>
          </w:tcPr>
          <w:p w14:paraId="6BD124A6" w14:textId="77777777" w:rsidR="00342017" w:rsidRPr="002B3E78" w:rsidRDefault="00342017" w:rsidP="003C4422">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Объем реального сектора, млрд. тенге</w:t>
            </w:r>
          </w:p>
        </w:tc>
        <w:tc>
          <w:tcPr>
            <w:tcW w:w="728" w:type="dxa"/>
            <w:tcBorders>
              <w:top w:val="single" w:sz="4" w:space="0" w:color="auto"/>
              <w:left w:val="nil"/>
              <w:bottom w:val="single" w:sz="4" w:space="0" w:color="auto"/>
              <w:right w:val="single" w:sz="4" w:space="0" w:color="auto"/>
            </w:tcBorders>
            <w:shd w:val="clear" w:color="auto" w:fill="auto"/>
            <w:noWrap/>
            <w:vAlign w:val="center"/>
            <w:hideMark/>
          </w:tcPr>
          <w:p w14:paraId="5177EE23"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12,9</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00F79C0C"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15,1</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362A17FB"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17,0</w:t>
            </w:r>
          </w:p>
        </w:tc>
        <w:tc>
          <w:tcPr>
            <w:tcW w:w="696" w:type="dxa"/>
            <w:tcBorders>
              <w:top w:val="single" w:sz="4" w:space="0" w:color="auto"/>
              <w:left w:val="nil"/>
              <w:bottom w:val="single" w:sz="4" w:space="0" w:color="auto"/>
              <w:right w:val="single" w:sz="4" w:space="0" w:color="auto"/>
            </w:tcBorders>
            <w:shd w:val="clear" w:color="auto" w:fill="auto"/>
            <w:noWrap/>
            <w:vAlign w:val="center"/>
            <w:hideMark/>
          </w:tcPr>
          <w:p w14:paraId="07E6C4B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3B146456"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20,2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85A0D43"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23,9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51BB8AE5"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31,2</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22CC5EF1"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35,1</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562FEAC"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47,9</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14:paraId="11D0CC07"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28,7</w:t>
            </w:r>
          </w:p>
        </w:tc>
      </w:tr>
      <w:tr w:rsidR="00342017" w:rsidRPr="002B3E78" w14:paraId="570DCB55" w14:textId="77777777" w:rsidTr="00B6459A">
        <w:trPr>
          <w:trHeight w:val="499"/>
          <w:jc w:val="center"/>
        </w:trPr>
        <w:tc>
          <w:tcPr>
            <w:tcW w:w="2186" w:type="dxa"/>
            <w:tcBorders>
              <w:top w:val="nil"/>
              <w:left w:val="single" w:sz="4" w:space="0" w:color="auto"/>
              <w:bottom w:val="single" w:sz="4" w:space="0" w:color="auto"/>
              <w:right w:val="single" w:sz="4" w:space="0" w:color="auto"/>
            </w:tcBorders>
            <w:shd w:val="clear" w:color="auto" w:fill="auto"/>
            <w:noWrap/>
            <w:vAlign w:val="center"/>
            <w:hideMark/>
          </w:tcPr>
          <w:p w14:paraId="51467B6B" w14:textId="75B0F639" w:rsidR="00342017" w:rsidRPr="002B3E78" w:rsidRDefault="00342017" w:rsidP="003C4422">
            <w:pPr>
              <w:spacing w:after="0" w:line="240" w:lineRule="auto"/>
              <w:jc w:val="both"/>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в т.ч. на 1 заня</w:t>
            </w:r>
            <w:r w:rsidR="00B6459A">
              <w:rPr>
                <w:rFonts w:ascii="Times New Roman" w:eastAsia="Times New Roman" w:hAnsi="Times New Roman" w:cs="Times New Roman"/>
                <w:color w:val="000000"/>
                <w:sz w:val="24"/>
                <w:szCs w:val="24"/>
                <w:lang w:eastAsia="ru-RU"/>
              </w:rPr>
              <w:t xml:space="preserve"> </w:t>
            </w:r>
            <w:r w:rsidRPr="002B3E78">
              <w:rPr>
                <w:rFonts w:ascii="Times New Roman" w:eastAsia="Times New Roman" w:hAnsi="Times New Roman" w:cs="Times New Roman"/>
                <w:color w:val="000000"/>
                <w:sz w:val="24"/>
                <w:szCs w:val="24"/>
                <w:lang w:eastAsia="ru-RU"/>
              </w:rPr>
              <w:t>того, млн. тг/чел</w:t>
            </w:r>
          </w:p>
        </w:tc>
        <w:tc>
          <w:tcPr>
            <w:tcW w:w="728" w:type="dxa"/>
            <w:tcBorders>
              <w:top w:val="nil"/>
              <w:left w:val="nil"/>
              <w:bottom w:val="single" w:sz="4" w:space="0" w:color="auto"/>
              <w:right w:val="single" w:sz="4" w:space="0" w:color="auto"/>
            </w:tcBorders>
            <w:shd w:val="clear" w:color="auto" w:fill="auto"/>
            <w:noWrap/>
            <w:vAlign w:val="center"/>
            <w:hideMark/>
          </w:tcPr>
          <w:p w14:paraId="17F99C0E"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0,9</w:t>
            </w:r>
          </w:p>
        </w:tc>
        <w:tc>
          <w:tcPr>
            <w:tcW w:w="696" w:type="dxa"/>
            <w:tcBorders>
              <w:top w:val="nil"/>
              <w:left w:val="nil"/>
              <w:bottom w:val="single" w:sz="4" w:space="0" w:color="auto"/>
              <w:right w:val="single" w:sz="4" w:space="0" w:color="auto"/>
            </w:tcBorders>
            <w:shd w:val="clear" w:color="auto" w:fill="auto"/>
            <w:noWrap/>
            <w:vAlign w:val="center"/>
            <w:hideMark/>
          </w:tcPr>
          <w:p w14:paraId="5DE472F1"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1,0</w:t>
            </w:r>
          </w:p>
        </w:tc>
        <w:tc>
          <w:tcPr>
            <w:tcW w:w="696" w:type="dxa"/>
            <w:tcBorders>
              <w:top w:val="nil"/>
              <w:left w:val="nil"/>
              <w:bottom w:val="single" w:sz="4" w:space="0" w:color="auto"/>
              <w:right w:val="single" w:sz="4" w:space="0" w:color="auto"/>
            </w:tcBorders>
            <w:shd w:val="clear" w:color="auto" w:fill="auto"/>
            <w:noWrap/>
            <w:vAlign w:val="center"/>
            <w:hideMark/>
          </w:tcPr>
          <w:p w14:paraId="201A67B0"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1,3</w:t>
            </w:r>
          </w:p>
        </w:tc>
        <w:tc>
          <w:tcPr>
            <w:tcW w:w="696" w:type="dxa"/>
            <w:tcBorders>
              <w:top w:val="nil"/>
              <w:left w:val="nil"/>
              <w:bottom w:val="single" w:sz="4" w:space="0" w:color="auto"/>
              <w:right w:val="single" w:sz="4" w:space="0" w:color="auto"/>
            </w:tcBorders>
            <w:shd w:val="clear" w:color="auto" w:fill="auto"/>
            <w:noWrap/>
            <w:vAlign w:val="center"/>
            <w:hideMark/>
          </w:tcPr>
          <w:p w14:paraId="30088023"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center"/>
            <w:hideMark/>
          </w:tcPr>
          <w:p w14:paraId="51289734"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1,6</w:t>
            </w:r>
          </w:p>
        </w:tc>
        <w:tc>
          <w:tcPr>
            <w:tcW w:w="756" w:type="dxa"/>
            <w:tcBorders>
              <w:top w:val="nil"/>
              <w:left w:val="nil"/>
              <w:bottom w:val="single" w:sz="4" w:space="0" w:color="auto"/>
              <w:right w:val="single" w:sz="4" w:space="0" w:color="auto"/>
            </w:tcBorders>
            <w:shd w:val="clear" w:color="auto" w:fill="auto"/>
            <w:noWrap/>
            <w:vAlign w:val="center"/>
            <w:hideMark/>
          </w:tcPr>
          <w:p w14:paraId="1D3D9397"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1,9</w:t>
            </w:r>
          </w:p>
        </w:tc>
        <w:tc>
          <w:tcPr>
            <w:tcW w:w="756" w:type="dxa"/>
            <w:tcBorders>
              <w:top w:val="nil"/>
              <w:left w:val="nil"/>
              <w:bottom w:val="single" w:sz="4" w:space="0" w:color="auto"/>
              <w:right w:val="single" w:sz="4" w:space="0" w:color="auto"/>
            </w:tcBorders>
            <w:shd w:val="clear" w:color="auto" w:fill="auto"/>
            <w:noWrap/>
            <w:vAlign w:val="center"/>
            <w:hideMark/>
          </w:tcPr>
          <w:p w14:paraId="5E53B855"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2,5</w:t>
            </w:r>
          </w:p>
        </w:tc>
        <w:tc>
          <w:tcPr>
            <w:tcW w:w="756" w:type="dxa"/>
            <w:tcBorders>
              <w:top w:val="nil"/>
              <w:left w:val="nil"/>
              <w:bottom w:val="single" w:sz="4" w:space="0" w:color="auto"/>
              <w:right w:val="single" w:sz="4" w:space="0" w:color="auto"/>
            </w:tcBorders>
            <w:shd w:val="clear" w:color="auto" w:fill="auto"/>
            <w:noWrap/>
            <w:vAlign w:val="center"/>
            <w:hideMark/>
          </w:tcPr>
          <w:p w14:paraId="4CD382B9"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2,7</w:t>
            </w:r>
          </w:p>
        </w:tc>
        <w:tc>
          <w:tcPr>
            <w:tcW w:w="756" w:type="dxa"/>
            <w:tcBorders>
              <w:top w:val="nil"/>
              <w:left w:val="nil"/>
              <w:bottom w:val="single" w:sz="4" w:space="0" w:color="auto"/>
              <w:right w:val="single" w:sz="4" w:space="0" w:color="auto"/>
            </w:tcBorders>
            <w:shd w:val="clear" w:color="auto" w:fill="auto"/>
            <w:noWrap/>
            <w:vAlign w:val="center"/>
            <w:hideMark/>
          </w:tcPr>
          <w:p w14:paraId="694AD7FC"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3,7</w:t>
            </w:r>
          </w:p>
        </w:tc>
        <w:tc>
          <w:tcPr>
            <w:tcW w:w="756" w:type="dxa"/>
            <w:tcBorders>
              <w:top w:val="nil"/>
              <w:left w:val="nil"/>
              <w:bottom w:val="single" w:sz="4" w:space="0" w:color="auto"/>
              <w:right w:val="single" w:sz="4" w:space="0" w:color="auto"/>
            </w:tcBorders>
            <w:shd w:val="clear" w:color="auto" w:fill="auto"/>
            <w:noWrap/>
            <w:vAlign w:val="center"/>
            <w:hideMark/>
          </w:tcPr>
          <w:p w14:paraId="774CC426"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2,2</w:t>
            </w:r>
          </w:p>
        </w:tc>
      </w:tr>
      <w:tr w:rsidR="00342017" w:rsidRPr="002B3E78" w14:paraId="27D2BEB7" w14:textId="77777777" w:rsidTr="00B6459A">
        <w:trPr>
          <w:trHeight w:val="499"/>
          <w:jc w:val="center"/>
        </w:trPr>
        <w:tc>
          <w:tcPr>
            <w:tcW w:w="2186" w:type="dxa"/>
            <w:tcBorders>
              <w:top w:val="nil"/>
              <w:left w:val="single" w:sz="4" w:space="0" w:color="auto"/>
              <w:bottom w:val="single" w:sz="4" w:space="0" w:color="auto"/>
              <w:right w:val="single" w:sz="4" w:space="0" w:color="auto"/>
            </w:tcBorders>
            <w:shd w:val="clear" w:color="auto" w:fill="auto"/>
            <w:noWrap/>
            <w:vAlign w:val="center"/>
          </w:tcPr>
          <w:p w14:paraId="473E5A83" w14:textId="77777777" w:rsidR="00342017" w:rsidRPr="002B3E78" w:rsidRDefault="00342017" w:rsidP="003C4422">
            <w:pPr>
              <w:spacing w:after="0" w:line="240" w:lineRule="auto"/>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Инвестиции в основной капитал, млрд. тенге</w:t>
            </w:r>
          </w:p>
        </w:tc>
        <w:tc>
          <w:tcPr>
            <w:tcW w:w="728" w:type="dxa"/>
            <w:tcBorders>
              <w:top w:val="nil"/>
              <w:left w:val="nil"/>
              <w:bottom w:val="single" w:sz="4" w:space="0" w:color="auto"/>
              <w:right w:val="single" w:sz="4" w:space="0" w:color="auto"/>
            </w:tcBorders>
            <w:shd w:val="clear" w:color="auto" w:fill="auto"/>
            <w:noWrap/>
            <w:vAlign w:val="center"/>
          </w:tcPr>
          <w:p w14:paraId="3E233D3D"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4,4</w:t>
            </w:r>
          </w:p>
        </w:tc>
        <w:tc>
          <w:tcPr>
            <w:tcW w:w="696" w:type="dxa"/>
            <w:tcBorders>
              <w:top w:val="nil"/>
              <w:left w:val="nil"/>
              <w:bottom w:val="single" w:sz="4" w:space="0" w:color="auto"/>
              <w:right w:val="single" w:sz="4" w:space="0" w:color="auto"/>
            </w:tcBorders>
            <w:shd w:val="clear" w:color="auto" w:fill="auto"/>
            <w:noWrap/>
            <w:vAlign w:val="center"/>
          </w:tcPr>
          <w:p w14:paraId="68F12B58"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7,4</w:t>
            </w:r>
          </w:p>
        </w:tc>
        <w:tc>
          <w:tcPr>
            <w:tcW w:w="696" w:type="dxa"/>
            <w:tcBorders>
              <w:top w:val="nil"/>
              <w:left w:val="nil"/>
              <w:bottom w:val="single" w:sz="4" w:space="0" w:color="auto"/>
              <w:right w:val="single" w:sz="4" w:space="0" w:color="auto"/>
            </w:tcBorders>
            <w:shd w:val="clear" w:color="auto" w:fill="auto"/>
            <w:noWrap/>
            <w:vAlign w:val="center"/>
          </w:tcPr>
          <w:p w14:paraId="0718B52D"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9,6</w:t>
            </w:r>
          </w:p>
        </w:tc>
        <w:tc>
          <w:tcPr>
            <w:tcW w:w="696" w:type="dxa"/>
            <w:tcBorders>
              <w:top w:val="nil"/>
              <w:left w:val="nil"/>
              <w:bottom w:val="single" w:sz="4" w:space="0" w:color="auto"/>
              <w:right w:val="single" w:sz="4" w:space="0" w:color="auto"/>
            </w:tcBorders>
            <w:shd w:val="clear" w:color="auto" w:fill="auto"/>
            <w:noWrap/>
            <w:vAlign w:val="center"/>
          </w:tcPr>
          <w:p w14:paraId="59EB2988"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8,5</w:t>
            </w:r>
          </w:p>
        </w:tc>
        <w:tc>
          <w:tcPr>
            <w:tcW w:w="756" w:type="dxa"/>
            <w:tcBorders>
              <w:top w:val="nil"/>
              <w:left w:val="nil"/>
              <w:bottom w:val="single" w:sz="4" w:space="0" w:color="auto"/>
              <w:right w:val="single" w:sz="4" w:space="0" w:color="auto"/>
            </w:tcBorders>
            <w:shd w:val="clear" w:color="auto" w:fill="auto"/>
            <w:noWrap/>
            <w:vAlign w:val="center"/>
          </w:tcPr>
          <w:p w14:paraId="2DA52A5D"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4,5</w:t>
            </w:r>
          </w:p>
        </w:tc>
        <w:tc>
          <w:tcPr>
            <w:tcW w:w="756" w:type="dxa"/>
            <w:tcBorders>
              <w:top w:val="nil"/>
              <w:left w:val="nil"/>
              <w:bottom w:val="single" w:sz="4" w:space="0" w:color="auto"/>
              <w:right w:val="nil"/>
            </w:tcBorders>
            <w:shd w:val="clear" w:color="auto" w:fill="auto"/>
            <w:noWrap/>
            <w:vAlign w:val="center"/>
          </w:tcPr>
          <w:p w14:paraId="3456F11A"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7,2</w:t>
            </w:r>
          </w:p>
        </w:tc>
        <w:tc>
          <w:tcPr>
            <w:tcW w:w="756" w:type="dxa"/>
            <w:tcBorders>
              <w:top w:val="nil"/>
              <w:left w:val="single" w:sz="4" w:space="0" w:color="auto"/>
              <w:bottom w:val="single" w:sz="4" w:space="0" w:color="auto"/>
              <w:right w:val="single" w:sz="4" w:space="0" w:color="auto"/>
            </w:tcBorders>
            <w:shd w:val="clear" w:color="auto" w:fill="auto"/>
            <w:noWrap/>
            <w:vAlign w:val="center"/>
          </w:tcPr>
          <w:p w14:paraId="066C3895"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9,3</w:t>
            </w:r>
          </w:p>
        </w:tc>
        <w:tc>
          <w:tcPr>
            <w:tcW w:w="756" w:type="dxa"/>
            <w:tcBorders>
              <w:top w:val="nil"/>
              <w:left w:val="nil"/>
              <w:bottom w:val="single" w:sz="4" w:space="0" w:color="auto"/>
              <w:right w:val="single" w:sz="4" w:space="0" w:color="auto"/>
            </w:tcBorders>
            <w:shd w:val="clear" w:color="auto" w:fill="auto"/>
            <w:noWrap/>
            <w:vAlign w:val="center"/>
          </w:tcPr>
          <w:p w14:paraId="00C36035" w14:textId="77777777" w:rsidR="00342017" w:rsidRPr="002B3E78" w:rsidRDefault="00342017" w:rsidP="00B6459A">
            <w:pPr>
              <w:spacing w:after="0" w:line="240" w:lineRule="auto"/>
              <w:jc w:val="center"/>
              <w:rPr>
                <w:rFonts w:ascii="Times New Roman" w:eastAsia="Times New Roman" w:hAnsi="Times New Roman" w:cs="Times New Roman"/>
                <w:color w:val="000000"/>
                <w:sz w:val="24"/>
                <w:szCs w:val="24"/>
                <w:lang w:eastAsia="ru-RU"/>
              </w:rPr>
            </w:pPr>
            <w:r w:rsidRPr="002B3E78">
              <w:rPr>
                <w:rFonts w:ascii="Times New Roman" w:eastAsia="Times New Roman" w:hAnsi="Times New Roman" w:cs="Times New Roman"/>
                <w:color w:val="000000"/>
                <w:sz w:val="24"/>
                <w:szCs w:val="24"/>
                <w:lang w:eastAsia="ru-RU"/>
              </w:rPr>
              <w:t>28,1</w:t>
            </w:r>
          </w:p>
        </w:tc>
        <w:tc>
          <w:tcPr>
            <w:tcW w:w="756" w:type="dxa"/>
            <w:tcBorders>
              <w:top w:val="nil"/>
              <w:left w:val="nil"/>
              <w:bottom w:val="single" w:sz="4" w:space="0" w:color="auto"/>
              <w:right w:val="single" w:sz="4" w:space="0" w:color="auto"/>
            </w:tcBorders>
            <w:shd w:val="clear" w:color="auto" w:fill="auto"/>
            <w:noWrap/>
            <w:vAlign w:val="center"/>
          </w:tcPr>
          <w:p w14:paraId="624E8DF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26,4</w:t>
            </w:r>
          </w:p>
        </w:tc>
        <w:tc>
          <w:tcPr>
            <w:tcW w:w="756" w:type="dxa"/>
            <w:tcBorders>
              <w:top w:val="nil"/>
              <w:left w:val="nil"/>
              <w:bottom w:val="single" w:sz="4" w:space="0" w:color="auto"/>
              <w:right w:val="single" w:sz="4" w:space="0" w:color="auto"/>
            </w:tcBorders>
            <w:shd w:val="clear" w:color="auto" w:fill="auto"/>
            <w:noWrap/>
            <w:vAlign w:val="center"/>
          </w:tcPr>
          <w:p w14:paraId="7AA85BB2" w14:textId="77777777" w:rsidR="00342017" w:rsidRPr="002B3E78" w:rsidRDefault="00342017" w:rsidP="00B6459A">
            <w:pPr>
              <w:spacing w:after="0" w:line="240" w:lineRule="auto"/>
              <w:jc w:val="center"/>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27,1</w:t>
            </w:r>
          </w:p>
        </w:tc>
      </w:tr>
      <w:tr w:rsidR="00342017" w:rsidRPr="002B3E78" w14:paraId="0E158BE6" w14:textId="77777777" w:rsidTr="00B6459A">
        <w:trPr>
          <w:trHeight w:val="358"/>
          <w:jc w:val="center"/>
        </w:trPr>
        <w:tc>
          <w:tcPr>
            <w:tcW w:w="9538" w:type="dxa"/>
            <w:gridSpan w:val="11"/>
            <w:tcBorders>
              <w:top w:val="nil"/>
              <w:left w:val="single" w:sz="4" w:space="0" w:color="auto"/>
              <w:bottom w:val="single" w:sz="4" w:space="0" w:color="auto"/>
              <w:right w:val="single" w:sz="4" w:space="0" w:color="auto"/>
            </w:tcBorders>
            <w:shd w:val="clear" w:color="auto" w:fill="auto"/>
            <w:vAlign w:val="center"/>
          </w:tcPr>
          <w:p w14:paraId="5AEB407B" w14:textId="3A78B68D" w:rsidR="00342017" w:rsidRPr="002B3E78" w:rsidRDefault="00342017" w:rsidP="00B6459A">
            <w:pPr>
              <w:spacing w:after="0" w:line="240" w:lineRule="auto"/>
              <w:ind w:firstLine="693"/>
              <w:jc w:val="both"/>
              <w:rPr>
                <w:rFonts w:ascii="Times New Roman" w:eastAsia="Times New Roman" w:hAnsi="Times New Roman" w:cs="Times New Roman"/>
                <w:sz w:val="24"/>
                <w:szCs w:val="24"/>
                <w:lang w:eastAsia="ru-RU"/>
              </w:rPr>
            </w:pPr>
            <w:r w:rsidRPr="002B3E78">
              <w:rPr>
                <w:rFonts w:ascii="Times New Roman" w:eastAsia="Times New Roman" w:hAnsi="Times New Roman" w:cs="Times New Roman"/>
                <w:sz w:val="24"/>
                <w:szCs w:val="24"/>
                <w:lang w:eastAsia="ru-RU"/>
              </w:rPr>
              <w:t xml:space="preserve">Примечание </w:t>
            </w:r>
            <w:r w:rsidR="00B6459A">
              <w:rPr>
                <w:rFonts w:ascii="Times New Roman" w:eastAsia="Times New Roman" w:hAnsi="Times New Roman" w:cs="Times New Roman"/>
                <w:sz w:val="24"/>
                <w:szCs w:val="24"/>
                <w:lang w:eastAsia="ru-RU"/>
              </w:rPr>
              <w:t xml:space="preserve">– </w:t>
            </w:r>
            <w:r w:rsidR="00B6459A" w:rsidRPr="002B3E78">
              <w:rPr>
                <w:rFonts w:ascii="Times New Roman" w:eastAsia="Times New Roman" w:hAnsi="Times New Roman" w:cs="Times New Roman"/>
                <w:sz w:val="24"/>
                <w:szCs w:val="24"/>
                <w:lang w:eastAsia="ru-RU"/>
              </w:rPr>
              <w:t xml:space="preserve">Составлена </w:t>
            </w:r>
            <w:r w:rsidRPr="002B3E78">
              <w:rPr>
                <w:rFonts w:ascii="Times New Roman" w:eastAsia="Times New Roman" w:hAnsi="Times New Roman" w:cs="Times New Roman"/>
                <w:sz w:val="24"/>
                <w:szCs w:val="24"/>
                <w:lang w:eastAsia="ru-RU"/>
              </w:rPr>
              <w:t>автором на основе данных БНС АСПиР РК</w:t>
            </w:r>
          </w:p>
        </w:tc>
      </w:tr>
    </w:tbl>
    <w:p w14:paraId="2C3645CE" w14:textId="77777777" w:rsidR="009955EB" w:rsidRDefault="009955EB" w:rsidP="0014371C">
      <w:pPr>
        <w:spacing w:after="0" w:line="240" w:lineRule="auto"/>
        <w:ind w:firstLine="709"/>
        <w:jc w:val="right"/>
        <w:rPr>
          <w:rFonts w:ascii="Times New Roman" w:hAnsi="Times New Roman" w:cs="Times New Roman"/>
          <w:color w:val="000000" w:themeColor="text1"/>
          <w:sz w:val="28"/>
          <w:szCs w:val="28"/>
        </w:rPr>
      </w:pPr>
    </w:p>
    <w:p w14:paraId="44001E3B" w14:textId="77777777" w:rsidR="00B6459A" w:rsidRDefault="00B6459A" w:rsidP="0014371C">
      <w:pPr>
        <w:spacing w:after="0" w:line="240" w:lineRule="auto"/>
        <w:ind w:firstLine="709"/>
        <w:jc w:val="right"/>
        <w:rPr>
          <w:rFonts w:ascii="Times New Roman" w:hAnsi="Times New Roman" w:cs="Times New Roman"/>
          <w:color w:val="000000" w:themeColor="text1"/>
          <w:sz w:val="28"/>
          <w:szCs w:val="28"/>
        </w:rPr>
      </w:pPr>
    </w:p>
    <w:p w14:paraId="5394A38F" w14:textId="77777777" w:rsidR="00B6459A" w:rsidRDefault="00B6459A" w:rsidP="0014371C">
      <w:pPr>
        <w:spacing w:after="0" w:line="240" w:lineRule="auto"/>
        <w:ind w:firstLine="709"/>
        <w:jc w:val="right"/>
        <w:rPr>
          <w:rFonts w:ascii="Times New Roman" w:hAnsi="Times New Roman" w:cs="Times New Roman"/>
          <w:color w:val="000000" w:themeColor="text1"/>
          <w:sz w:val="28"/>
          <w:szCs w:val="28"/>
        </w:rPr>
      </w:pPr>
    </w:p>
    <w:p w14:paraId="085394E5" w14:textId="77777777" w:rsidR="00B6459A" w:rsidRDefault="00B6459A" w:rsidP="0014371C">
      <w:pPr>
        <w:spacing w:after="0" w:line="240" w:lineRule="auto"/>
        <w:ind w:firstLine="709"/>
        <w:jc w:val="right"/>
        <w:rPr>
          <w:rFonts w:ascii="Times New Roman" w:hAnsi="Times New Roman" w:cs="Times New Roman"/>
          <w:color w:val="000000" w:themeColor="text1"/>
          <w:sz w:val="28"/>
          <w:szCs w:val="28"/>
        </w:rPr>
      </w:pPr>
    </w:p>
    <w:p w14:paraId="0983D6E8" w14:textId="77777777" w:rsidR="00B6459A" w:rsidRDefault="00B6459A" w:rsidP="0014371C">
      <w:pPr>
        <w:spacing w:after="0" w:line="240" w:lineRule="auto"/>
        <w:ind w:firstLine="709"/>
        <w:jc w:val="right"/>
        <w:rPr>
          <w:rFonts w:ascii="Times New Roman" w:hAnsi="Times New Roman" w:cs="Times New Roman"/>
          <w:color w:val="000000" w:themeColor="text1"/>
          <w:sz w:val="28"/>
          <w:szCs w:val="28"/>
        </w:rPr>
      </w:pPr>
    </w:p>
    <w:p w14:paraId="26C9DE5B" w14:textId="77777777" w:rsidR="00906A7E" w:rsidRPr="00F616DB" w:rsidRDefault="00906A7E" w:rsidP="00906A7E">
      <w:pPr>
        <w:spacing w:after="0" w:line="240" w:lineRule="auto"/>
        <w:jc w:val="center"/>
        <w:rPr>
          <w:rFonts w:ascii="Times New Roman" w:hAnsi="Times New Roman" w:cs="Times New Roman"/>
          <w:b/>
          <w:bCs/>
          <w:color w:val="000000" w:themeColor="text1"/>
          <w:sz w:val="28"/>
          <w:szCs w:val="28"/>
          <w:lang w:val="kk-KZ"/>
        </w:rPr>
      </w:pPr>
      <w:r w:rsidRPr="002B3E78">
        <w:rPr>
          <w:rFonts w:ascii="Times New Roman" w:hAnsi="Times New Roman" w:cs="Times New Roman"/>
          <w:b/>
          <w:bCs/>
          <w:color w:val="000000" w:themeColor="text1"/>
          <w:sz w:val="28"/>
          <w:szCs w:val="28"/>
        </w:rPr>
        <w:t xml:space="preserve">ПРИЛОЖЕНИЕ </w:t>
      </w:r>
      <w:r>
        <w:rPr>
          <w:rFonts w:ascii="Times New Roman" w:hAnsi="Times New Roman" w:cs="Times New Roman"/>
          <w:b/>
          <w:bCs/>
          <w:color w:val="000000" w:themeColor="text1"/>
          <w:sz w:val="28"/>
          <w:szCs w:val="28"/>
          <w:lang w:val="kk-KZ"/>
        </w:rPr>
        <w:t>В</w:t>
      </w:r>
    </w:p>
    <w:p w14:paraId="2964217A" w14:textId="77777777" w:rsidR="00906A7E" w:rsidRPr="002B3E78" w:rsidRDefault="00906A7E" w:rsidP="00906A7E">
      <w:pPr>
        <w:spacing w:after="0" w:line="240" w:lineRule="auto"/>
        <w:ind w:firstLine="709"/>
        <w:jc w:val="center"/>
        <w:rPr>
          <w:rFonts w:ascii="Times New Roman" w:hAnsi="Times New Roman" w:cs="Times New Roman"/>
          <w:b/>
          <w:bCs/>
          <w:color w:val="000000" w:themeColor="text1"/>
          <w:sz w:val="28"/>
          <w:szCs w:val="28"/>
        </w:rPr>
      </w:pPr>
    </w:p>
    <w:p w14:paraId="016505B0" w14:textId="77777777" w:rsidR="00906A7E" w:rsidRPr="00B6459A" w:rsidRDefault="00906A7E" w:rsidP="00906A7E">
      <w:pPr>
        <w:spacing w:after="0" w:line="240" w:lineRule="auto"/>
        <w:jc w:val="center"/>
        <w:rPr>
          <w:rFonts w:ascii="Times New Roman" w:hAnsi="Times New Roman" w:cs="Times New Roman"/>
          <w:bCs/>
          <w:color w:val="000000" w:themeColor="text1"/>
          <w:sz w:val="28"/>
          <w:szCs w:val="28"/>
        </w:rPr>
      </w:pPr>
      <w:r w:rsidRPr="00B6459A">
        <w:rPr>
          <w:rFonts w:ascii="Times New Roman" w:hAnsi="Times New Roman" w:cs="Times New Roman"/>
          <w:bCs/>
          <w:color w:val="000000" w:themeColor="text1"/>
          <w:sz w:val="28"/>
          <w:szCs w:val="28"/>
        </w:rPr>
        <w:t>Обоснование стоимости обустройства источников</w:t>
      </w:r>
    </w:p>
    <w:p w14:paraId="1B97E58A" w14:textId="77777777" w:rsidR="00906A7E" w:rsidRPr="00B6459A" w:rsidRDefault="00906A7E" w:rsidP="00906A7E">
      <w:pPr>
        <w:spacing w:after="0" w:line="240" w:lineRule="auto"/>
        <w:jc w:val="center"/>
        <w:rPr>
          <w:rFonts w:ascii="Times New Roman" w:hAnsi="Times New Roman" w:cs="Times New Roman"/>
          <w:color w:val="000000" w:themeColor="text1"/>
          <w:sz w:val="28"/>
          <w:szCs w:val="28"/>
        </w:rPr>
      </w:pPr>
      <w:r w:rsidRPr="00B6459A">
        <w:rPr>
          <w:rFonts w:ascii="Times New Roman" w:hAnsi="Times New Roman" w:cs="Times New Roman"/>
          <w:bCs/>
          <w:color w:val="000000" w:themeColor="text1"/>
          <w:sz w:val="28"/>
          <w:szCs w:val="28"/>
        </w:rPr>
        <w:t>возобновляемой энергии</w:t>
      </w:r>
    </w:p>
    <w:p w14:paraId="2D4DA63E" w14:textId="77777777" w:rsidR="00906A7E" w:rsidRPr="002B3E78" w:rsidRDefault="00906A7E" w:rsidP="00906A7E">
      <w:pPr>
        <w:widowControl w:val="0"/>
        <w:spacing w:after="0" w:line="240" w:lineRule="auto"/>
        <w:ind w:firstLine="709"/>
        <w:jc w:val="both"/>
        <w:rPr>
          <w:rFonts w:ascii="Times New Roman" w:hAnsi="Times New Roman" w:cs="Times New Roman"/>
          <w:color w:val="000000" w:themeColor="text1"/>
          <w:sz w:val="28"/>
          <w:szCs w:val="28"/>
        </w:rPr>
      </w:pPr>
    </w:p>
    <w:p w14:paraId="16EF65F7" w14:textId="77777777" w:rsidR="00906A7E" w:rsidRPr="002B3E78" w:rsidRDefault="00906A7E" w:rsidP="00906A7E">
      <w:pPr>
        <w:widowControl w:val="0"/>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Энергия, потребляемая сельской усадьбой, расходуется на обогрев и приведение в действие различных электроприемников. Для обогрева в СТ традиционно используется ископаемое твердое или газообразное топливо, реже жидкое топливо. </w:t>
      </w:r>
    </w:p>
    <w:p w14:paraId="792770DB" w14:textId="77777777" w:rsidR="00906A7E" w:rsidRPr="00F616DB" w:rsidRDefault="00906A7E" w:rsidP="00906A7E">
      <w:pPr>
        <w:widowControl w:val="0"/>
        <w:spacing w:after="0" w:line="240" w:lineRule="auto"/>
        <w:ind w:firstLine="709"/>
        <w:jc w:val="both"/>
        <w:rPr>
          <w:rFonts w:ascii="Times New Roman" w:hAnsi="Times New Roman" w:cs="Times New Roman"/>
          <w:color w:val="000000" w:themeColor="text1"/>
          <w:sz w:val="28"/>
          <w:szCs w:val="28"/>
          <w:lang w:val="kk-KZ"/>
        </w:rPr>
      </w:pPr>
      <w:r w:rsidRPr="002B3E78">
        <w:rPr>
          <w:rFonts w:ascii="Times New Roman" w:hAnsi="Times New Roman" w:cs="Times New Roman"/>
          <w:color w:val="000000" w:themeColor="text1"/>
          <w:sz w:val="28"/>
          <w:szCs w:val="28"/>
        </w:rPr>
        <w:t>Если исключить из рассмотрения обогрев, то остальные потребители являются электрическими и требуют электроэнергии. В этой связи, для проектирования электроснабжения необходимо иметь информацию о графиках электропотребления или изменении потребляемой мощности [</w:t>
      </w:r>
      <w:r>
        <w:rPr>
          <w:rFonts w:ascii="Times New Roman" w:hAnsi="Times New Roman" w:cs="Times New Roman"/>
          <w:color w:val="000000" w:themeColor="text1"/>
          <w:sz w:val="28"/>
          <w:szCs w:val="28"/>
          <w:lang w:val="kk-KZ"/>
        </w:rPr>
        <w:t>5</w:t>
      </w:r>
      <w:r w:rsidRPr="002B3E78">
        <w:rPr>
          <w:rFonts w:ascii="Times New Roman" w:hAnsi="Times New Roman" w:cs="Times New Roman"/>
          <w:color w:val="000000" w:themeColor="text1"/>
          <w:sz w:val="28"/>
          <w:szCs w:val="28"/>
        </w:rPr>
        <w:t>8, c.</w:t>
      </w:r>
      <w:r>
        <w:rPr>
          <w:rFonts w:ascii="Times New Roman" w:hAnsi="Times New Roman" w:cs="Times New Roman"/>
          <w:color w:val="000000" w:themeColor="text1"/>
          <w:sz w:val="28"/>
          <w:szCs w:val="28"/>
          <w:lang w:val="kk-KZ"/>
        </w:rPr>
        <w:t xml:space="preserve"> </w:t>
      </w:r>
      <w:r w:rsidRPr="002B3E78">
        <w:rPr>
          <w:rFonts w:ascii="Times New Roman" w:hAnsi="Times New Roman" w:cs="Times New Roman"/>
          <w:color w:val="000000" w:themeColor="text1"/>
          <w:sz w:val="28"/>
          <w:szCs w:val="28"/>
        </w:rPr>
        <w:t>3]</w:t>
      </w:r>
      <w:r>
        <w:rPr>
          <w:rFonts w:ascii="Times New Roman" w:hAnsi="Times New Roman" w:cs="Times New Roman"/>
          <w:color w:val="000000" w:themeColor="text1"/>
          <w:sz w:val="28"/>
          <w:szCs w:val="28"/>
          <w:lang w:val="kk-KZ"/>
        </w:rPr>
        <w:t>.</w:t>
      </w:r>
    </w:p>
    <w:p w14:paraId="79218BFC"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Экономический расчет ведется для двадцатилетнего периода - проектируемого срока службы энергоустановок. Капитальные вложения по проектируемому варианту определяются по формуле</w:t>
      </w:r>
      <w:r>
        <w:rPr>
          <w:rFonts w:ascii="Times New Roman" w:hAnsi="Times New Roman" w:cs="Times New Roman"/>
          <w:snapToGrid w:val="0"/>
          <w:color w:val="000000" w:themeColor="text1"/>
          <w:sz w:val="28"/>
          <w:szCs w:val="28"/>
        </w:rPr>
        <w:t xml:space="preserve"> (1)</w:t>
      </w:r>
      <w:r w:rsidRPr="002B3E78">
        <w:rPr>
          <w:rFonts w:ascii="Times New Roman" w:hAnsi="Times New Roman" w:cs="Times New Roman"/>
          <w:snapToGrid w:val="0"/>
          <w:color w:val="000000" w:themeColor="text1"/>
          <w:sz w:val="28"/>
          <w:szCs w:val="28"/>
        </w:rPr>
        <w:t>:</w:t>
      </w:r>
    </w:p>
    <w:p w14:paraId="170445E6"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19FA4C11" w14:textId="77777777" w:rsidR="00906A7E" w:rsidRPr="002B3E78" w:rsidRDefault="00906A7E" w:rsidP="00906A7E">
      <w:pPr>
        <w:widowControl w:val="0"/>
        <w:spacing w:after="0" w:line="240" w:lineRule="auto"/>
        <w:jc w:val="right"/>
        <w:rPr>
          <w:rFonts w:ascii="Times New Roman" w:hAnsi="Times New Roman" w:cs="Times New Roman"/>
          <w:snapToGrid w:val="0"/>
          <w:color w:val="000000" w:themeColor="text1"/>
          <w:sz w:val="28"/>
          <w:szCs w:val="28"/>
        </w:rPr>
      </w:pPr>
      <w:r>
        <w:rPr>
          <w:rFonts w:ascii="Times New Roman" w:hAnsi="Times New Roman" w:cs="Times New Roman"/>
          <w:snapToGrid w:val="0"/>
          <w:color w:val="000000" w:themeColor="text1"/>
          <w:sz w:val="28"/>
          <w:szCs w:val="28"/>
        </w:rPr>
        <w:t>Кн = Св + Сс + Са + Соб + См                                     (1)</w:t>
      </w:r>
    </w:p>
    <w:p w14:paraId="3244F4E7"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1A741BC2"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где Св, Сс6 Са - стоимость ветроустановки, солнечной установки и аккумуляторных батарей соответственно, тенге;</w:t>
      </w:r>
    </w:p>
    <w:p w14:paraId="7359B325" w14:textId="77777777" w:rsidR="00906A7E" w:rsidRPr="002B3E78" w:rsidRDefault="00906A7E" w:rsidP="00906A7E">
      <w:pPr>
        <w:widowControl w:val="0"/>
        <w:spacing w:after="0" w:line="240" w:lineRule="auto"/>
        <w:ind w:firstLine="644"/>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Соб - стоимость электрооборудования, тенге;</w:t>
      </w:r>
    </w:p>
    <w:p w14:paraId="533A9231" w14:textId="77777777" w:rsidR="00906A7E" w:rsidRPr="002B3E78" w:rsidRDefault="00906A7E" w:rsidP="00906A7E">
      <w:pPr>
        <w:widowControl w:val="0"/>
        <w:spacing w:after="0" w:line="240" w:lineRule="auto"/>
        <w:ind w:firstLine="644"/>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См - стоимость монтажа, тенге.</w:t>
      </w:r>
    </w:p>
    <w:p w14:paraId="09075678"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Стоимость ветроустановки с монтажом определяется по формуле </w:t>
      </w:r>
      <w:r>
        <w:rPr>
          <w:rFonts w:ascii="Times New Roman" w:hAnsi="Times New Roman" w:cs="Times New Roman"/>
          <w:snapToGrid w:val="0"/>
          <w:color w:val="000000" w:themeColor="text1"/>
          <w:sz w:val="28"/>
          <w:szCs w:val="28"/>
        </w:rPr>
        <w:t>(2)</w:t>
      </w:r>
      <w:r w:rsidRPr="002B3E78">
        <w:rPr>
          <w:rFonts w:ascii="Times New Roman" w:hAnsi="Times New Roman" w:cs="Times New Roman"/>
          <w:snapToGrid w:val="0"/>
          <w:color w:val="000000" w:themeColor="text1"/>
          <w:sz w:val="28"/>
          <w:szCs w:val="28"/>
        </w:rPr>
        <w:t>:</w:t>
      </w:r>
    </w:p>
    <w:p w14:paraId="798CE5F3"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2D5E8980" w14:textId="77777777" w:rsidR="00906A7E" w:rsidRPr="002B3E78" w:rsidRDefault="00906A7E" w:rsidP="00906A7E">
      <w:pPr>
        <w:widowControl w:val="0"/>
        <w:spacing w:after="0" w:line="240" w:lineRule="auto"/>
        <w:jc w:val="right"/>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Св = Кд </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1000</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Nв = 2,63</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1000</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3 = 7890 (тенге)</w:t>
      </w:r>
      <w:r>
        <w:rPr>
          <w:rFonts w:ascii="Times New Roman" w:hAnsi="Times New Roman" w:cs="Times New Roman"/>
          <w:snapToGrid w:val="0"/>
          <w:color w:val="000000" w:themeColor="text1"/>
          <w:sz w:val="28"/>
          <w:szCs w:val="28"/>
        </w:rPr>
        <w:t xml:space="preserve">                    (2)</w:t>
      </w:r>
    </w:p>
    <w:p w14:paraId="1ECDAE79"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53AB098F"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Pr>
          <w:rFonts w:ascii="Times New Roman" w:hAnsi="Times New Roman" w:cs="Times New Roman"/>
          <w:snapToGrid w:val="0"/>
          <w:color w:val="000000" w:themeColor="text1"/>
          <w:sz w:val="28"/>
          <w:szCs w:val="28"/>
        </w:rPr>
        <w:t>где</w:t>
      </w:r>
      <w:r w:rsidRPr="002B3E78">
        <w:rPr>
          <w:rFonts w:ascii="Times New Roman" w:hAnsi="Times New Roman" w:cs="Times New Roman"/>
          <w:snapToGrid w:val="0"/>
          <w:color w:val="000000" w:themeColor="text1"/>
          <w:sz w:val="28"/>
          <w:szCs w:val="28"/>
        </w:rPr>
        <w:t xml:space="preserve"> Кд - курс доллара США,</w:t>
      </w:r>
      <w:r w:rsidRPr="002B3E78">
        <w:rPr>
          <w:rFonts w:ascii="Times New Roman" w:hAnsi="Times New Roman" w:cs="Times New Roman"/>
          <w:color w:val="000000" w:themeColor="text1"/>
          <w:sz w:val="28"/>
          <w:szCs w:val="28"/>
        </w:rPr>
        <w:t xml:space="preserve"> </w:t>
      </w:r>
      <w:r w:rsidRPr="002B3E78">
        <w:rPr>
          <w:rFonts w:ascii="Times New Roman" w:hAnsi="Times New Roman" w:cs="Times New Roman"/>
          <w:snapToGrid w:val="0"/>
          <w:color w:val="000000" w:themeColor="text1"/>
          <w:sz w:val="28"/>
          <w:szCs w:val="28"/>
        </w:rPr>
        <w:t>тенге;</w:t>
      </w:r>
    </w:p>
    <w:p w14:paraId="639A963A" w14:textId="77777777" w:rsidR="00906A7E" w:rsidRPr="002B3E78" w:rsidRDefault="00906A7E" w:rsidP="00906A7E">
      <w:pPr>
        <w:widowControl w:val="0"/>
        <w:spacing w:after="0" w:line="240" w:lineRule="auto"/>
        <w:ind w:firstLine="490"/>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Nв - мощность ветроустановки, кВт.</w:t>
      </w:r>
      <w:r w:rsidRPr="002B3E78">
        <w:rPr>
          <w:rFonts w:ascii="Times New Roman" w:hAnsi="Times New Roman" w:cs="Times New Roman"/>
          <w:color w:val="000000" w:themeColor="text1"/>
          <w:sz w:val="28"/>
          <w:szCs w:val="28"/>
        </w:rPr>
        <w:t xml:space="preserve"> </w:t>
      </w:r>
      <w:r>
        <w:rPr>
          <w:rFonts w:ascii="Times New Roman" w:hAnsi="Times New Roman" w:cs="Times New Roman"/>
          <w:snapToGrid w:val="0"/>
          <w:color w:val="000000" w:themeColor="text1"/>
          <w:sz w:val="28"/>
          <w:szCs w:val="28"/>
        </w:rPr>
        <w:t>[</w:t>
      </w:r>
      <w:r>
        <w:rPr>
          <w:rFonts w:ascii="Times New Roman" w:hAnsi="Times New Roman" w:cs="Times New Roman"/>
          <w:snapToGrid w:val="0"/>
          <w:color w:val="000000" w:themeColor="text1"/>
          <w:sz w:val="28"/>
          <w:szCs w:val="28"/>
          <w:lang w:val="kk-KZ"/>
        </w:rPr>
        <w:t>9, с. 455-458</w:t>
      </w:r>
      <w:r w:rsidRPr="002B3E78">
        <w:rPr>
          <w:rFonts w:ascii="Times New Roman" w:hAnsi="Times New Roman" w:cs="Times New Roman"/>
          <w:snapToGrid w:val="0"/>
          <w:color w:val="000000" w:themeColor="text1"/>
          <w:sz w:val="28"/>
          <w:szCs w:val="28"/>
        </w:rPr>
        <w:t>]</w:t>
      </w:r>
    </w:p>
    <w:p w14:paraId="3C8222C3"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Стоимость солнечной установки с монтажом определяется по формуле</w:t>
      </w:r>
      <w:r>
        <w:rPr>
          <w:rFonts w:ascii="Times New Roman" w:hAnsi="Times New Roman" w:cs="Times New Roman"/>
          <w:snapToGrid w:val="0"/>
          <w:color w:val="000000" w:themeColor="text1"/>
          <w:sz w:val="28"/>
          <w:szCs w:val="28"/>
          <w:lang w:val="kk-KZ"/>
        </w:rPr>
        <w:t xml:space="preserve"> (3)</w:t>
      </w:r>
      <w:r w:rsidRPr="002B3E78">
        <w:rPr>
          <w:rFonts w:ascii="Times New Roman" w:hAnsi="Times New Roman" w:cs="Times New Roman"/>
          <w:snapToGrid w:val="0"/>
          <w:color w:val="000000" w:themeColor="text1"/>
          <w:sz w:val="28"/>
          <w:szCs w:val="28"/>
        </w:rPr>
        <w:t>:</w:t>
      </w:r>
    </w:p>
    <w:p w14:paraId="677C57B2"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283D4519" w14:textId="77777777" w:rsidR="00906A7E" w:rsidRPr="00906A7E" w:rsidRDefault="00906A7E" w:rsidP="00906A7E">
      <w:pPr>
        <w:widowControl w:val="0"/>
        <w:spacing w:after="0" w:line="240" w:lineRule="auto"/>
        <w:jc w:val="right"/>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Сс = Кд</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4</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Nс = 2,63</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4</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720 = 7574,4 (тенге)</w:t>
      </w:r>
      <w:r>
        <w:rPr>
          <w:rFonts w:ascii="Times New Roman" w:hAnsi="Times New Roman" w:cs="Times New Roman"/>
          <w:snapToGrid w:val="0"/>
          <w:color w:val="000000" w:themeColor="text1"/>
          <w:sz w:val="28"/>
          <w:szCs w:val="28"/>
          <w:lang w:val="kk-KZ"/>
        </w:rPr>
        <w:t xml:space="preserve">                     (3)</w:t>
      </w:r>
    </w:p>
    <w:p w14:paraId="5190861B"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3075923A"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Здесь: Nс - мощность солнечной установки, Вт.</w:t>
      </w:r>
    </w:p>
    <w:p w14:paraId="29777B6F"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Стоимость аккумуляторов равна:</w:t>
      </w:r>
    </w:p>
    <w:p w14:paraId="67C72C49"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5EFAD9FD" w14:textId="77777777" w:rsidR="00906A7E" w:rsidRPr="002B3E78" w:rsidRDefault="00906A7E" w:rsidP="00906A7E">
      <w:pPr>
        <w:widowControl w:val="0"/>
        <w:spacing w:after="0" w:line="240" w:lineRule="auto"/>
        <w:ind w:firstLine="709"/>
        <w:jc w:val="center"/>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Са = ц</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n = 2880</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15 = 43200 (тенге.)</w:t>
      </w:r>
    </w:p>
    <w:p w14:paraId="5889A736"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33E09677"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Pr>
          <w:rFonts w:ascii="Times New Roman" w:hAnsi="Times New Roman" w:cs="Times New Roman"/>
          <w:snapToGrid w:val="0"/>
          <w:color w:val="000000" w:themeColor="text1"/>
          <w:sz w:val="28"/>
          <w:szCs w:val="28"/>
          <w:lang w:val="kk-KZ"/>
        </w:rPr>
        <w:t>где</w:t>
      </w:r>
      <w:r w:rsidRPr="002B3E78">
        <w:rPr>
          <w:rFonts w:ascii="Times New Roman" w:hAnsi="Times New Roman" w:cs="Times New Roman"/>
          <w:snapToGrid w:val="0"/>
          <w:color w:val="000000" w:themeColor="text1"/>
          <w:sz w:val="28"/>
          <w:szCs w:val="28"/>
        </w:rPr>
        <w:t xml:space="preserve"> ц - цена аккумулятора 6СТ - 210, тенге; </w:t>
      </w:r>
    </w:p>
    <w:p w14:paraId="49F91086" w14:textId="77777777" w:rsidR="00906A7E" w:rsidRPr="002B3E78" w:rsidRDefault="00906A7E" w:rsidP="00906A7E">
      <w:pPr>
        <w:widowControl w:val="0"/>
        <w:spacing w:after="0" w:line="240" w:lineRule="auto"/>
        <w:ind w:firstLine="476"/>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n - количество аккумуляторов.</w:t>
      </w:r>
    </w:p>
    <w:p w14:paraId="3E552FF2"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Стоимость электрооборудования и его монтажа приведена в таблице</w:t>
      </w:r>
      <w:r>
        <w:rPr>
          <w:rFonts w:ascii="Times New Roman" w:hAnsi="Times New Roman" w:cs="Times New Roman"/>
          <w:snapToGrid w:val="0"/>
          <w:color w:val="000000" w:themeColor="text1"/>
          <w:sz w:val="28"/>
          <w:szCs w:val="28"/>
          <w:lang w:val="kk-KZ"/>
        </w:rPr>
        <w:t xml:space="preserve"> Б.1</w:t>
      </w:r>
      <w:r w:rsidRPr="002B3E78">
        <w:rPr>
          <w:rFonts w:ascii="Times New Roman" w:hAnsi="Times New Roman" w:cs="Times New Roman"/>
          <w:snapToGrid w:val="0"/>
          <w:color w:val="000000" w:themeColor="text1"/>
          <w:sz w:val="28"/>
          <w:szCs w:val="28"/>
        </w:rPr>
        <w:t>.</w:t>
      </w:r>
    </w:p>
    <w:p w14:paraId="72FBAE7B"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77CBD5F2"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p>
    <w:p w14:paraId="0883CFB4" w14:textId="77777777" w:rsidR="00906A7E"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Таблица </w:t>
      </w:r>
      <w:r>
        <w:rPr>
          <w:rFonts w:ascii="Times New Roman" w:hAnsi="Times New Roman" w:cs="Times New Roman"/>
          <w:snapToGrid w:val="0"/>
          <w:color w:val="000000" w:themeColor="text1"/>
          <w:sz w:val="28"/>
          <w:szCs w:val="28"/>
          <w:lang w:val="kk-KZ"/>
        </w:rPr>
        <w:t>В.1</w:t>
      </w:r>
      <w:r w:rsidRPr="002B3E78">
        <w:rPr>
          <w:rFonts w:ascii="Times New Roman" w:hAnsi="Times New Roman" w:cs="Times New Roman"/>
          <w:snapToGrid w:val="0"/>
          <w:color w:val="000000" w:themeColor="text1"/>
          <w:sz w:val="28"/>
          <w:szCs w:val="28"/>
        </w:rPr>
        <w:t xml:space="preserve"> </w:t>
      </w:r>
      <w:r>
        <w:rPr>
          <w:rFonts w:ascii="Times New Roman" w:hAnsi="Times New Roman" w:cs="Times New Roman"/>
          <w:snapToGrid w:val="0"/>
          <w:color w:val="000000" w:themeColor="text1"/>
          <w:sz w:val="28"/>
          <w:szCs w:val="28"/>
          <w:lang w:val="kk-KZ"/>
        </w:rPr>
        <w:t xml:space="preserve">- </w:t>
      </w:r>
      <w:r w:rsidRPr="002B3E78">
        <w:rPr>
          <w:rFonts w:ascii="Times New Roman" w:hAnsi="Times New Roman" w:cs="Times New Roman"/>
          <w:snapToGrid w:val="0"/>
          <w:color w:val="000000" w:themeColor="text1"/>
          <w:sz w:val="28"/>
          <w:szCs w:val="28"/>
        </w:rPr>
        <w:t xml:space="preserve">Стоимость электрооборудования и его монтажа </w:t>
      </w:r>
    </w:p>
    <w:p w14:paraId="43C3D0CE" w14:textId="77777777" w:rsidR="00906A7E" w:rsidRPr="00906A7E" w:rsidRDefault="00906A7E" w:rsidP="00906A7E">
      <w:pPr>
        <w:widowControl w:val="0"/>
        <w:spacing w:after="0" w:line="240" w:lineRule="auto"/>
        <w:jc w:val="both"/>
        <w:rPr>
          <w:rFonts w:ascii="Times New Roman" w:hAnsi="Times New Roman" w:cs="Times New Roman"/>
          <w:snapToGrid w:val="0"/>
          <w:color w:val="000000" w:themeColor="text1"/>
          <w:sz w:val="16"/>
          <w:szCs w:val="16"/>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9"/>
        <w:gridCol w:w="1133"/>
        <w:gridCol w:w="992"/>
        <w:gridCol w:w="1704"/>
        <w:gridCol w:w="1701"/>
      </w:tblGrid>
      <w:tr w:rsidR="00906A7E" w:rsidRPr="002B3E78" w14:paraId="7129CFC4" w14:textId="77777777" w:rsidTr="00335D80">
        <w:tc>
          <w:tcPr>
            <w:tcW w:w="4109" w:type="dxa"/>
            <w:tcBorders>
              <w:top w:val="single" w:sz="4" w:space="0" w:color="auto"/>
              <w:left w:val="single" w:sz="4" w:space="0" w:color="auto"/>
              <w:bottom w:val="single" w:sz="4" w:space="0" w:color="auto"/>
              <w:right w:val="single" w:sz="4" w:space="0" w:color="auto"/>
            </w:tcBorders>
            <w:vAlign w:val="center"/>
            <w:hideMark/>
          </w:tcPr>
          <w:p w14:paraId="4A2E5351" w14:textId="77777777" w:rsidR="00906A7E" w:rsidRPr="00786016" w:rsidRDefault="00906A7E" w:rsidP="00335D80">
            <w:pPr>
              <w:widowControl w:val="0"/>
              <w:spacing w:after="0" w:line="240" w:lineRule="auto"/>
              <w:jc w:val="center"/>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Наименование</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E3F1427" w14:textId="77777777" w:rsidR="00906A7E" w:rsidRPr="00786016" w:rsidRDefault="00906A7E" w:rsidP="00335D80">
            <w:pPr>
              <w:widowControl w:val="0"/>
              <w:spacing w:after="0" w:line="240" w:lineRule="auto"/>
              <w:jc w:val="center"/>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Цена, тенге.</w:t>
            </w:r>
          </w:p>
        </w:tc>
        <w:tc>
          <w:tcPr>
            <w:tcW w:w="992" w:type="dxa"/>
            <w:tcBorders>
              <w:top w:val="single" w:sz="4" w:space="0" w:color="auto"/>
              <w:left w:val="single" w:sz="4" w:space="0" w:color="auto"/>
              <w:bottom w:val="single" w:sz="4" w:space="0" w:color="auto"/>
              <w:right w:val="single" w:sz="4" w:space="0" w:color="auto"/>
            </w:tcBorders>
            <w:vAlign w:val="center"/>
            <w:hideMark/>
          </w:tcPr>
          <w:p w14:paraId="04F5122F" w14:textId="77777777" w:rsidR="00906A7E" w:rsidRPr="00786016" w:rsidRDefault="00906A7E" w:rsidP="00335D80">
            <w:pPr>
              <w:widowControl w:val="0"/>
              <w:spacing w:after="0" w:line="240" w:lineRule="auto"/>
              <w:jc w:val="center"/>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Кол-во</w:t>
            </w:r>
          </w:p>
        </w:tc>
        <w:tc>
          <w:tcPr>
            <w:tcW w:w="1704" w:type="dxa"/>
            <w:tcBorders>
              <w:top w:val="single" w:sz="4" w:space="0" w:color="auto"/>
              <w:left w:val="single" w:sz="4" w:space="0" w:color="auto"/>
              <w:bottom w:val="single" w:sz="4" w:space="0" w:color="auto"/>
              <w:right w:val="single" w:sz="4" w:space="0" w:color="auto"/>
            </w:tcBorders>
            <w:vAlign w:val="center"/>
            <w:hideMark/>
          </w:tcPr>
          <w:p w14:paraId="48C74BD9" w14:textId="77777777" w:rsidR="00906A7E" w:rsidRPr="00786016" w:rsidRDefault="00906A7E" w:rsidP="00335D80">
            <w:pPr>
              <w:widowControl w:val="0"/>
              <w:spacing w:after="0" w:line="240" w:lineRule="auto"/>
              <w:jc w:val="center"/>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Стоимость</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B59535" w14:textId="77777777" w:rsidR="00906A7E" w:rsidRPr="00786016" w:rsidRDefault="00906A7E" w:rsidP="00335D80">
            <w:pPr>
              <w:widowControl w:val="0"/>
              <w:spacing w:after="0" w:line="240" w:lineRule="auto"/>
              <w:jc w:val="center"/>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Стоимость монтажа</w:t>
            </w:r>
          </w:p>
        </w:tc>
      </w:tr>
      <w:tr w:rsidR="00906A7E" w:rsidRPr="002B3E78" w14:paraId="4625964C" w14:textId="77777777" w:rsidTr="00335D80">
        <w:tc>
          <w:tcPr>
            <w:tcW w:w="4109" w:type="dxa"/>
            <w:tcBorders>
              <w:top w:val="single" w:sz="4" w:space="0" w:color="auto"/>
              <w:left w:val="single" w:sz="4" w:space="0" w:color="auto"/>
              <w:bottom w:val="single" w:sz="4" w:space="0" w:color="auto"/>
              <w:right w:val="single" w:sz="4" w:space="0" w:color="auto"/>
            </w:tcBorders>
            <w:hideMark/>
          </w:tcPr>
          <w:p w14:paraId="6C149746"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1. Автоматический выключатель А3113</w:t>
            </w:r>
          </w:p>
        </w:tc>
        <w:tc>
          <w:tcPr>
            <w:tcW w:w="1133" w:type="dxa"/>
            <w:tcBorders>
              <w:top w:val="single" w:sz="4" w:space="0" w:color="auto"/>
              <w:left w:val="single" w:sz="4" w:space="0" w:color="auto"/>
              <w:bottom w:val="single" w:sz="4" w:space="0" w:color="auto"/>
              <w:right w:val="single" w:sz="4" w:space="0" w:color="auto"/>
            </w:tcBorders>
            <w:hideMark/>
          </w:tcPr>
          <w:p w14:paraId="6CFC490B"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2000,0</w:t>
            </w:r>
          </w:p>
        </w:tc>
        <w:tc>
          <w:tcPr>
            <w:tcW w:w="992" w:type="dxa"/>
            <w:tcBorders>
              <w:top w:val="single" w:sz="4" w:space="0" w:color="auto"/>
              <w:left w:val="single" w:sz="4" w:space="0" w:color="auto"/>
              <w:bottom w:val="single" w:sz="4" w:space="0" w:color="auto"/>
              <w:right w:val="single" w:sz="4" w:space="0" w:color="auto"/>
            </w:tcBorders>
            <w:hideMark/>
          </w:tcPr>
          <w:p w14:paraId="258B2B80"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1</w:t>
            </w:r>
          </w:p>
        </w:tc>
        <w:tc>
          <w:tcPr>
            <w:tcW w:w="1704" w:type="dxa"/>
            <w:tcBorders>
              <w:top w:val="single" w:sz="4" w:space="0" w:color="auto"/>
              <w:left w:val="single" w:sz="4" w:space="0" w:color="auto"/>
              <w:bottom w:val="single" w:sz="4" w:space="0" w:color="auto"/>
              <w:right w:val="single" w:sz="4" w:space="0" w:color="auto"/>
            </w:tcBorders>
            <w:hideMark/>
          </w:tcPr>
          <w:p w14:paraId="671094C1"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2000,0</w:t>
            </w:r>
          </w:p>
        </w:tc>
        <w:tc>
          <w:tcPr>
            <w:tcW w:w="1701" w:type="dxa"/>
            <w:tcBorders>
              <w:top w:val="single" w:sz="4" w:space="0" w:color="auto"/>
              <w:left w:val="single" w:sz="4" w:space="0" w:color="auto"/>
              <w:bottom w:val="single" w:sz="4" w:space="0" w:color="auto"/>
              <w:right w:val="single" w:sz="4" w:space="0" w:color="auto"/>
            </w:tcBorders>
            <w:hideMark/>
          </w:tcPr>
          <w:p w14:paraId="0227A65B"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120</w:t>
            </w:r>
          </w:p>
        </w:tc>
      </w:tr>
      <w:tr w:rsidR="00906A7E" w:rsidRPr="002B3E78" w14:paraId="5BD8128F" w14:textId="77777777" w:rsidTr="00335D80">
        <w:tc>
          <w:tcPr>
            <w:tcW w:w="4109" w:type="dxa"/>
            <w:tcBorders>
              <w:top w:val="single" w:sz="4" w:space="0" w:color="auto"/>
              <w:left w:val="single" w:sz="4" w:space="0" w:color="auto"/>
              <w:bottom w:val="single" w:sz="4" w:space="0" w:color="auto"/>
              <w:right w:val="single" w:sz="4" w:space="0" w:color="auto"/>
            </w:tcBorders>
            <w:hideMark/>
          </w:tcPr>
          <w:p w14:paraId="2B03C604"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2. Автоматический выключатель А3114</w:t>
            </w:r>
          </w:p>
        </w:tc>
        <w:tc>
          <w:tcPr>
            <w:tcW w:w="1133" w:type="dxa"/>
            <w:tcBorders>
              <w:top w:val="single" w:sz="4" w:space="0" w:color="auto"/>
              <w:left w:val="single" w:sz="4" w:space="0" w:color="auto"/>
              <w:bottom w:val="single" w:sz="4" w:space="0" w:color="auto"/>
              <w:right w:val="single" w:sz="4" w:space="0" w:color="auto"/>
            </w:tcBorders>
            <w:hideMark/>
          </w:tcPr>
          <w:p w14:paraId="4AD06138"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2000,0</w:t>
            </w:r>
          </w:p>
        </w:tc>
        <w:tc>
          <w:tcPr>
            <w:tcW w:w="992" w:type="dxa"/>
            <w:tcBorders>
              <w:top w:val="single" w:sz="4" w:space="0" w:color="auto"/>
              <w:left w:val="single" w:sz="4" w:space="0" w:color="auto"/>
              <w:bottom w:val="single" w:sz="4" w:space="0" w:color="auto"/>
              <w:right w:val="single" w:sz="4" w:space="0" w:color="auto"/>
            </w:tcBorders>
            <w:hideMark/>
          </w:tcPr>
          <w:p w14:paraId="372E6C0C"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1</w:t>
            </w:r>
          </w:p>
        </w:tc>
        <w:tc>
          <w:tcPr>
            <w:tcW w:w="1704" w:type="dxa"/>
            <w:tcBorders>
              <w:top w:val="single" w:sz="4" w:space="0" w:color="auto"/>
              <w:left w:val="single" w:sz="4" w:space="0" w:color="auto"/>
              <w:bottom w:val="single" w:sz="4" w:space="0" w:color="auto"/>
              <w:right w:val="single" w:sz="4" w:space="0" w:color="auto"/>
            </w:tcBorders>
            <w:hideMark/>
          </w:tcPr>
          <w:p w14:paraId="0AF3E5E0"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2000,0</w:t>
            </w:r>
          </w:p>
        </w:tc>
        <w:tc>
          <w:tcPr>
            <w:tcW w:w="1701" w:type="dxa"/>
            <w:tcBorders>
              <w:top w:val="single" w:sz="4" w:space="0" w:color="auto"/>
              <w:left w:val="single" w:sz="4" w:space="0" w:color="auto"/>
              <w:bottom w:val="single" w:sz="4" w:space="0" w:color="auto"/>
              <w:right w:val="single" w:sz="4" w:space="0" w:color="auto"/>
            </w:tcBorders>
            <w:hideMark/>
          </w:tcPr>
          <w:p w14:paraId="49C669DD"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120</w:t>
            </w:r>
          </w:p>
        </w:tc>
      </w:tr>
      <w:tr w:rsidR="00906A7E" w:rsidRPr="002B3E78" w14:paraId="12CA0A98" w14:textId="77777777" w:rsidTr="00335D80">
        <w:tc>
          <w:tcPr>
            <w:tcW w:w="4109" w:type="dxa"/>
            <w:tcBorders>
              <w:top w:val="single" w:sz="4" w:space="0" w:color="auto"/>
              <w:left w:val="single" w:sz="4" w:space="0" w:color="auto"/>
              <w:bottom w:val="single" w:sz="4" w:space="0" w:color="auto"/>
              <w:right w:val="single" w:sz="4" w:space="0" w:color="auto"/>
            </w:tcBorders>
            <w:hideMark/>
          </w:tcPr>
          <w:p w14:paraId="0B4CD889"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Итого:</w:t>
            </w:r>
          </w:p>
        </w:tc>
        <w:tc>
          <w:tcPr>
            <w:tcW w:w="1133" w:type="dxa"/>
            <w:tcBorders>
              <w:top w:val="single" w:sz="4" w:space="0" w:color="auto"/>
              <w:left w:val="single" w:sz="4" w:space="0" w:color="auto"/>
              <w:bottom w:val="single" w:sz="4" w:space="0" w:color="auto"/>
              <w:right w:val="single" w:sz="4" w:space="0" w:color="auto"/>
            </w:tcBorders>
          </w:tcPr>
          <w:p w14:paraId="1E1BB86B"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p>
        </w:tc>
        <w:tc>
          <w:tcPr>
            <w:tcW w:w="992" w:type="dxa"/>
            <w:tcBorders>
              <w:top w:val="single" w:sz="4" w:space="0" w:color="auto"/>
              <w:left w:val="single" w:sz="4" w:space="0" w:color="auto"/>
              <w:bottom w:val="single" w:sz="4" w:space="0" w:color="auto"/>
              <w:right w:val="single" w:sz="4" w:space="0" w:color="auto"/>
            </w:tcBorders>
          </w:tcPr>
          <w:p w14:paraId="287EA0A3"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p>
        </w:tc>
        <w:tc>
          <w:tcPr>
            <w:tcW w:w="1704" w:type="dxa"/>
            <w:tcBorders>
              <w:top w:val="single" w:sz="4" w:space="0" w:color="auto"/>
              <w:left w:val="single" w:sz="4" w:space="0" w:color="auto"/>
              <w:bottom w:val="single" w:sz="4" w:space="0" w:color="auto"/>
              <w:right w:val="single" w:sz="4" w:space="0" w:color="auto"/>
            </w:tcBorders>
            <w:hideMark/>
          </w:tcPr>
          <w:p w14:paraId="1CE556CC"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4000,0</w:t>
            </w:r>
          </w:p>
        </w:tc>
        <w:tc>
          <w:tcPr>
            <w:tcW w:w="1701" w:type="dxa"/>
            <w:tcBorders>
              <w:top w:val="single" w:sz="4" w:space="0" w:color="auto"/>
              <w:left w:val="single" w:sz="4" w:space="0" w:color="auto"/>
              <w:bottom w:val="single" w:sz="4" w:space="0" w:color="auto"/>
              <w:right w:val="single" w:sz="4" w:space="0" w:color="auto"/>
            </w:tcBorders>
            <w:hideMark/>
          </w:tcPr>
          <w:p w14:paraId="253F91D3" w14:textId="77777777" w:rsidR="00906A7E" w:rsidRPr="00786016" w:rsidRDefault="00906A7E" w:rsidP="00335D80">
            <w:pPr>
              <w:widowControl w:val="0"/>
              <w:spacing w:after="0" w:line="240" w:lineRule="auto"/>
              <w:jc w:val="both"/>
              <w:rPr>
                <w:rFonts w:ascii="Times New Roman" w:hAnsi="Times New Roman" w:cs="Times New Roman"/>
                <w:snapToGrid w:val="0"/>
                <w:color w:val="000000" w:themeColor="text1"/>
                <w:sz w:val="24"/>
                <w:szCs w:val="24"/>
              </w:rPr>
            </w:pPr>
            <w:r w:rsidRPr="00786016">
              <w:rPr>
                <w:rFonts w:ascii="Times New Roman" w:hAnsi="Times New Roman" w:cs="Times New Roman"/>
                <w:snapToGrid w:val="0"/>
                <w:color w:val="000000" w:themeColor="text1"/>
                <w:sz w:val="24"/>
                <w:szCs w:val="24"/>
              </w:rPr>
              <w:t>240</w:t>
            </w:r>
          </w:p>
        </w:tc>
      </w:tr>
      <w:tr w:rsidR="00906A7E" w:rsidRPr="002B3E78" w14:paraId="1E7D840F" w14:textId="77777777" w:rsidTr="00335D80">
        <w:trPr>
          <w:trHeight w:val="56"/>
        </w:trPr>
        <w:tc>
          <w:tcPr>
            <w:tcW w:w="9639" w:type="dxa"/>
            <w:gridSpan w:val="5"/>
            <w:tcBorders>
              <w:top w:val="single" w:sz="4" w:space="0" w:color="auto"/>
              <w:left w:val="single" w:sz="4" w:space="0" w:color="auto"/>
              <w:bottom w:val="single" w:sz="4" w:space="0" w:color="auto"/>
              <w:right w:val="single" w:sz="4" w:space="0" w:color="auto"/>
            </w:tcBorders>
            <w:hideMark/>
          </w:tcPr>
          <w:p w14:paraId="6C0532DF" w14:textId="77777777" w:rsidR="00906A7E" w:rsidRPr="00786016" w:rsidRDefault="00906A7E" w:rsidP="00335D80">
            <w:pPr>
              <w:widowControl w:val="0"/>
              <w:spacing w:after="0" w:line="240" w:lineRule="auto"/>
              <w:ind w:firstLine="459"/>
              <w:jc w:val="both"/>
              <w:rPr>
                <w:rFonts w:ascii="Times New Roman" w:hAnsi="Times New Roman" w:cs="Times New Roman"/>
                <w:color w:val="000000" w:themeColor="text1"/>
                <w:sz w:val="24"/>
                <w:szCs w:val="24"/>
              </w:rPr>
            </w:pPr>
            <w:r w:rsidRPr="00786016">
              <w:rPr>
                <w:rFonts w:ascii="Times New Roman" w:hAnsi="Times New Roman" w:cs="Times New Roman"/>
                <w:color w:val="000000" w:themeColor="text1"/>
                <w:sz w:val="24"/>
                <w:szCs w:val="24"/>
              </w:rPr>
              <w:t xml:space="preserve">Составлено автором на основании </w:t>
            </w:r>
            <w:r>
              <w:rPr>
                <w:rFonts w:ascii="Times New Roman" w:hAnsi="Times New Roman" w:cs="Times New Roman"/>
                <w:color w:val="000000" w:themeColor="text1"/>
                <w:sz w:val="24"/>
                <w:szCs w:val="24"/>
                <w:lang w:val="kk-KZ"/>
              </w:rPr>
              <w:t>источника</w:t>
            </w:r>
            <w:r w:rsidRPr="00786016">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lang w:val="kk-KZ"/>
              </w:rPr>
              <w:t>100</w:t>
            </w:r>
            <w:r w:rsidRPr="00786016">
              <w:rPr>
                <w:rFonts w:ascii="Times New Roman" w:hAnsi="Times New Roman" w:cs="Times New Roman"/>
                <w:color w:val="000000" w:themeColor="text1"/>
                <w:sz w:val="24"/>
                <w:szCs w:val="24"/>
              </w:rPr>
              <w:t>]</w:t>
            </w:r>
          </w:p>
        </w:tc>
      </w:tr>
    </w:tbl>
    <w:p w14:paraId="503FEE44"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28455F3E"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Капитальные вложения по проектируемому варианту равны:</w:t>
      </w:r>
    </w:p>
    <w:p w14:paraId="08639A1B"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Кн = 1057031(тенге.)</w:t>
      </w:r>
    </w:p>
    <w:p w14:paraId="701BA358"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Капитальные вложения по базовому варианту (электроснабжение от электросети) определяются по формуле</w:t>
      </w:r>
      <w:r>
        <w:rPr>
          <w:rFonts w:ascii="Times New Roman" w:hAnsi="Times New Roman" w:cs="Times New Roman"/>
          <w:snapToGrid w:val="0"/>
          <w:color w:val="000000" w:themeColor="text1"/>
          <w:sz w:val="28"/>
          <w:szCs w:val="28"/>
          <w:lang w:val="kk-KZ"/>
        </w:rPr>
        <w:t xml:space="preserve"> (4)</w:t>
      </w:r>
      <w:r w:rsidRPr="002B3E78">
        <w:rPr>
          <w:rFonts w:ascii="Times New Roman" w:hAnsi="Times New Roman" w:cs="Times New Roman"/>
          <w:snapToGrid w:val="0"/>
          <w:color w:val="000000" w:themeColor="text1"/>
          <w:sz w:val="28"/>
          <w:szCs w:val="28"/>
        </w:rPr>
        <w:t>:</w:t>
      </w:r>
    </w:p>
    <w:p w14:paraId="6F56673E"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60C3B486" w14:textId="77777777" w:rsidR="00906A7E" w:rsidRPr="00906A7E" w:rsidRDefault="00906A7E" w:rsidP="00906A7E">
      <w:pPr>
        <w:widowControl w:val="0"/>
        <w:spacing w:after="0" w:line="240" w:lineRule="auto"/>
        <w:ind w:firstLine="709"/>
        <w:jc w:val="right"/>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К</w:t>
      </w:r>
      <w:r w:rsidRPr="002B3E78">
        <w:rPr>
          <w:rFonts w:ascii="Times New Roman" w:hAnsi="Times New Roman" w:cs="Times New Roman"/>
          <w:snapToGrid w:val="0"/>
          <w:color w:val="000000" w:themeColor="text1"/>
          <w:sz w:val="28"/>
          <w:szCs w:val="28"/>
          <w:vertAlign w:val="subscript"/>
        </w:rPr>
        <w:t>Б</w:t>
      </w:r>
      <w:r w:rsidRPr="002B3E78">
        <w:rPr>
          <w:rFonts w:ascii="Times New Roman" w:hAnsi="Times New Roman" w:cs="Times New Roman"/>
          <w:snapToGrid w:val="0"/>
          <w:color w:val="000000" w:themeColor="text1"/>
          <w:sz w:val="28"/>
          <w:szCs w:val="28"/>
        </w:rPr>
        <w:t xml:space="preserve"> = Стп + Слэп + Сву</w:t>
      </w:r>
      <w:r>
        <w:rPr>
          <w:rFonts w:ascii="Times New Roman" w:hAnsi="Times New Roman" w:cs="Times New Roman"/>
          <w:snapToGrid w:val="0"/>
          <w:color w:val="000000" w:themeColor="text1"/>
          <w:sz w:val="28"/>
          <w:szCs w:val="28"/>
          <w:lang w:val="kk-KZ"/>
        </w:rPr>
        <w:t xml:space="preserve">                                    (4)</w:t>
      </w:r>
    </w:p>
    <w:p w14:paraId="4EF17463"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200ACF89"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где Стп, Слэп - стоимость трансформаторной подстанции и ЛЭП соответственно, приходящаяся на одну усадьбу, тенге;</w:t>
      </w:r>
    </w:p>
    <w:p w14:paraId="59C87EE1"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Сву - стоимость вводного устройства, включая счетчик электроэнергии, тенге.</w:t>
      </w:r>
    </w:p>
    <w:p w14:paraId="7BB85BD8"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Стоимость трансформаторной подстанции с монтажом определяется по формуле</w:t>
      </w:r>
      <w:r>
        <w:rPr>
          <w:rFonts w:ascii="Times New Roman" w:hAnsi="Times New Roman" w:cs="Times New Roman"/>
          <w:snapToGrid w:val="0"/>
          <w:color w:val="000000" w:themeColor="text1"/>
          <w:sz w:val="28"/>
          <w:szCs w:val="28"/>
          <w:lang w:val="kk-KZ"/>
        </w:rPr>
        <w:t xml:space="preserve"> (5)</w:t>
      </w:r>
      <w:r w:rsidRPr="002B3E78">
        <w:rPr>
          <w:rFonts w:ascii="Times New Roman" w:hAnsi="Times New Roman" w:cs="Times New Roman"/>
          <w:snapToGrid w:val="0"/>
          <w:color w:val="000000" w:themeColor="text1"/>
          <w:sz w:val="28"/>
          <w:szCs w:val="28"/>
        </w:rPr>
        <w:t xml:space="preserve">: </w:t>
      </w:r>
    </w:p>
    <w:p w14:paraId="6AA87310"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5B5327EB" w14:textId="77777777" w:rsidR="00906A7E" w:rsidRPr="00906A7E" w:rsidRDefault="00906A7E" w:rsidP="00906A7E">
      <w:pPr>
        <w:widowControl w:val="0"/>
        <w:spacing w:after="0" w:line="240" w:lineRule="auto"/>
        <w:ind w:firstLine="709"/>
        <w:jc w:val="right"/>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position w:val="-12"/>
          <w:sz w:val="28"/>
          <w:szCs w:val="28"/>
        </w:rPr>
        <w:object w:dxaOrig="5415" w:dyaOrig="375" w14:anchorId="098DFA59">
          <v:shape id="_x0000_i1025" type="#_x0000_t75" style="width:266.25pt;height:21.75pt" o:ole="" fillcolor="window">
            <v:imagedata r:id="rId319" o:title=""/>
          </v:shape>
          <o:OLEObject Type="Embed" ProgID="Equation.3" ShapeID="_x0000_i1025" DrawAspect="Content" ObjectID="_1810104377" r:id="rId320"/>
        </w:object>
      </w:r>
      <w:r>
        <w:rPr>
          <w:rFonts w:ascii="Times New Roman" w:hAnsi="Times New Roman" w:cs="Times New Roman"/>
          <w:snapToGrid w:val="0"/>
          <w:color w:val="000000" w:themeColor="text1"/>
          <w:sz w:val="28"/>
          <w:szCs w:val="28"/>
          <w:lang w:val="kk-KZ"/>
        </w:rPr>
        <w:t xml:space="preserve"> </w:t>
      </w:r>
      <w:r w:rsidRPr="002B3E78">
        <w:rPr>
          <w:rFonts w:ascii="Times New Roman" w:hAnsi="Times New Roman" w:cs="Times New Roman"/>
          <w:snapToGrid w:val="0"/>
          <w:color w:val="000000" w:themeColor="text1"/>
          <w:sz w:val="28"/>
          <w:szCs w:val="28"/>
        </w:rPr>
        <w:t>(тенге)</w:t>
      </w:r>
      <w:r>
        <w:rPr>
          <w:rFonts w:ascii="Times New Roman" w:hAnsi="Times New Roman" w:cs="Times New Roman"/>
          <w:snapToGrid w:val="0"/>
          <w:color w:val="000000" w:themeColor="text1"/>
          <w:sz w:val="28"/>
          <w:szCs w:val="28"/>
          <w:lang w:val="kk-KZ"/>
        </w:rPr>
        <w:t xml:space="preserve">        (5)</w:t>
      </w:r>
    </w:p>
    <w:p w14:paraId="202F4CEC"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51A6B873" w14:textId="77777777" w:rsidR="00906A7E" w:rsidRP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В том случае: Ц</w:t>
      </w:r>
      <w:r w:rsidRPr="002B3E78">
        <w:rPr>
          <w:rFonts w:ascii="Times New Roman" w:hAnsi="Times New Roman" w:cs="Times New Roman"/>
          <w:snapToGrid w:val="0"/>
          <w:color w:val="000000" w:themeColor="text1"/>
          <w:sz w:val="28"/>
          <w:szCs w:val="28"/>
          <w:vertAlign w:val="subscript"/>
        </w:rPr>
        <w:t>Т</w:t>
      </w:r>
      <w:r w:rsidRPr="002B3E78">
        <w:rPr>
          <w:rFonts w:ascii="Times New Roman" w:hAnsi="Times New Roman" w:cs="Times New Roman"/>
          <w:snapToGrid w:val="0"/>
          <w:color w:val="000000" w:themeColor="text1"/>
          <w:sz w:val="28"/>
          <w:szCs w:val="28"/>
        </w:rPr>
        <w:t>, Ц</w:t>
      </w:r>
      <w:r w:rsidRPr="002B3E78">
        <w:rPr>
          <w:rFonts w:ascii="Times New Roman" w:hAnsi="Times New Roman" w:cs="Times New Roman"/>
          <w:snapToGrid w:val="0"/>
          <w:color w:val="000000" w:themeColor="text1"/>
          <w:sz w:val="28"/>
          <w:szCs w:val="28"/>
          <w:vertAlign w:val="subscript"/>
        </w:rPr>
        <w:t>Р.У.</w:t>
      </w:r>
      <w:r w:rsidRPr="002B3E78">
        <w:rPr>
          <w:rFonts w:ascii="Times New Roman" w:hAnsi="Times New Roman" w:cs="Times New Roman"/>
          <w:snapToGrid w:val="0"/>
          <w:color w:val="000000" w:themeColor="text1"/>
          <w:sz w:val="28"/>
          <w:szCs w:val="28"/>
        </w:rPr>
        <w:t xml:space="preserve"> - цена силового трансформатора и распределительного устройства, тенге</w:t>
      </w:r>
      <w:r>
        <w:rPr>
          <w:rFonts w:ascii="Times New Roman" w:hAnsi="Times New Roman" w:cs="Times New Roman"/>
          <w:snapToGrid w:val="0"/>
          <w:color w:val="000000" w:themeColor="text1"/>
          <w:sz w:val="28"/>
          <w:szCs w:val="28"/>
          <w:lang w:val="kk-KZ"/>
        </w:rPr>
        <w:t>.</w:t>
      </w:r>
    </w:p>
    <w:p w14:paraId="03FEEEE5" w14:textId="77777777" w:rsidR="00906A7E" w:rsidRP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К</w:t>
      </w:r>
      <w:r w:rsidRPr="002B3E78">
        <w:rPr>
          <w:rFonts w:ascii="Times New Roman" w:hAnsi="Times New Roman" w:cs="Times New Roman"/>
          <w:snapToGrid w:val="0"/>
          <w:color w:val="000000" w:themeColor="text1"/>
          <w:sz w:val="28"/>
          <w:szCs w:val="28"/>
          <w:vertAlign w:val="subscript"/>
        </w:rPr>
        <w:t>М</w:t>
      </w:r>
      <w:r w:rsidRPr="002B3E78">
        <w:rPr>
          <w:rFonts w:ascii="Times New Roman" w:hAnsi="Times New Roman" w:cs="Times New Roman"/>
          <w:snapToGrid w:val="0"/>
          <w:color w:val="000000" w:themeColor="text1"/>
          <w:sz w:val="28"/>
          <w:szCs w:val="28"/>
        </w:rPr>
        <w:t xml:space="preserve"> - коэффициент монтажа</w:t>
      </w:r>
      <w:r>
        <w:rPr>
          <w:rFonts w:ascii="Times New Roman" w:hAnsi="Times New Roman" w:cs="Times New Roman"/>
          <w:snapToGrid w:val="0"/>
          <w:color w:val="000000" w:themeColor="text1"/>
          <w:sz w:val="28"/>
          <w:szCs w:val="28"/>
          <w:lang w:val="kk-KZ"/>
        </w:rPr>
        <w:t>.</w:t>
      </w:r>
    </w:p>
    <w:p w14:paraId="661F75DF"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Стоимость ЛЭП, приходящуюся на одну усадьбу, можно определить по формуле</w:t>
      </w:r>
      <w:r>
        <w:rPr>
          <w:rFonts w:ascii="Times New Roman" w:hAnsi="Times New Roman" w:cs="Times New Roman"/>
          <w:snapToGrid w:val="0"/>
          <w:color w:val="000000" w:themeColor="text1"/>
          <w:sz w:val="28"/>
          <w:szCs w:val="28"/>
          <w:lang w:val="kk-KZ"/>
        </w:rPr>
        <w:t xml:space="preserve"> (6)</w:t>
      </w:r>
      <w:r w:rsidRPr="002B3E78">
        <w:rPr>
          <w:rFonts w:ascii="Times New Roman" w:hAnsi="Times New Roman" w:cs="Times New Roman"/>
          <w:snapToGrid w:val="0"/>
          <w:color w:val="000000" w:themeColor="text1"/>
          <w:sz w:val="28"/>
          <w:szCs w:val="28"/>
        </w:rPr>
        <w:t>:</w:t>
      </w:r>
    </w:p>
    <w:p w14:paraId="5FF9CC11"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0D16A323" w14:textId="77777777" w:rsidR="00906A7E" w:rsidRPr="00906A7E" w:rsidRDefault="00906A7E" w:rsidP="00906A7E">
      <w:pPr>
        <w:widowControl w:val="0"/>
        <w:spacing w:after="0" w:line="240" w:lineRule="auto"/>
        <w:ind w:firstLine="709"/>
        <w:jc w:val="right"/>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С</w:t>
      </w:r>
      <w:r w:rsidRPr="002B3E78">
        <w:rPr>
          <w:rFonts w:ascii="Times New Roman" w:hAnsi="Times New Roman" w:cs="Times New Roman"/>
          <w:snapToGrid w:val="0"/>
          <w:color w:val="000000" w:themeColor="text1"/>
          <w:sz w:val="28"/>
          <w:szCs w:val="28"/>
          <w:vertAlign w:val="subscript"/>
        </w:rPr>
        <w:t>ЛЭП</w:t>
      </w:r>
      <w:r w:rsidRPr="002B3E78">
        <w:rPr>
          <w:rFonts w:ascii="Times New Roman" w:hAnsi="Times New Roman" w:cs="Times New Roman"/>
          <w:snapToGrid w:val="0"/>
          <w:color w:val="000000" w:themeColor="text1"/>
          <w:sz w:val="28"/>
          <w:szCs w:val="28"/>
        </w:rPr>
        <w:t xml:space="preserve"> = К</w:t>
      </w:r>
      <w:r w:rsidRPr="002B3E78">
        <w:rPr>
          <w:rFonts w:ascii="Times New Roman" w:hAnsi="Times New Roman" w:cs="Times New Roman"/>
          <w:snapToGrid w:val="0"/>
          <w:color w:val="000000" w:themeColor="text1"/>
          <w:sz w:val="28"/>
          <w:szCs w:val="28"/>
          <w:vertAlign w:val="subscript"/>
        </w:rPr>
        <w:t>М</w:t>
      </w:r>
      <w:r w:rsidRPr="002B3E78">
        <w:rPr>
          <w:rFonts w:ascii="Times New Roman" w:hAnsi="Times New Roman" w:cs="Times New Roman"/>
          <w:snapToGrid w:val="0"/>
          <w:color w:val="000000" w:themeColor="text1"/>
          <w:sz w:val="28"/>
          <w:szCs w:val="28"/>
        </w:rPr>
        <w:t xml:space="preserve"> (Ц</w:t>
      </w:r>
      <w:r w:rsidRPr="002B3E78">
        <w:rPr>
          <w:rFonts w:ascii="Times New Roman" w:hAnsi="Times New Roman" w:cs="Times New Roman"/>
          <w:snapToGrid w:val="0"/>
          <w:color w:val="000000" w:themeColor="text1"/>
          <w:sz w:val="28"/>
          <w:szCs w:val="28"/>
          <w:vertAlign w:val="subscript"/>
        </w:rPr>
        <w:t>ОП</w:t>
      </w:r>
      <w:r w:rsidRPr="002B3E78">
        <w:rPr>
          <w:rFonts w:ascii="Times New Roman" w:hAnsi="Times New Roman" w:cs="Times New Roman"/>
          <w:snapToGrid w:val="0"/>
          <w:color w:val="000000" w:themeColor="text1"/>
          <w:sz w:val="28"/>
          <w:szCs w:val="28"/>
          <w:vertAlign w:val="subscript"/>
        </w:rPr>
        <w:sym w:font="Symbol" w:char="F0D7"/>
      </w:r>
      <w:r w:rsidRPr="002B3E78">
        <w:rPr>
          <w:rFonts w:ascii="Times New Roman" w:hAnsi="Times New Roman" w:cs="Times New Roman"/>
          <w:snapToGrid w:val="0"/>
          <w:color w:val="000000" w:themeColor="text1"/>
          <w:sz w:val="28"/>
          <w:szCs w:val="28"/>
        </w:rPr>
        <w:t>N</w:t>
      </w:r>
      <w:r w:rsidRPr="002B3E78">
        <w:rPr>
          <w:rFonts w:ascii="Times New Roman" w:hAnsi="Times New Roman" w:cs="Times New Roman"/>
          <w:snapToGrid w:val="0"/>
          <w:color w:val="000000" w:themeColor="text1"/>
          <w:sz w:val="28"/>
          <w:szCs w:val="28"/>
          <w:vertAlign w:val="subscript"/>
        </w:rPr>
        <w:t>О</w:t>
      </w:r>
      <w:r w:rsidRPr="002B3E78">
        <w:rPr>
          <w:rFonts w:ascii="Times New Roman" w:hAnsi="Times New Roman" w:cs="Times New Roman"/>
          <w:snapToGrid w:val="0"/>
          <w:color w:val="000000" w:themeColor="text1"/>
          <w:sz w:val="28"/>
          <w:szCs w:val="28"/>
        </w:rPr>
        <w:t xml:space="preserve"> + Ц</w:t>
      </w:r>
      <w:r w:rsidRPr="002B3E78">
        <w:rPr>
          <w:rFonts w:ascii="Times New Roman" w:hAnsi="Times New Roman" w:cs="Times New Roman"/>
          <w:snapToGrid w:val="0"/>
          <w:color w:val="000000" w:themeColor="text1"/>
          <w:sz w:val="28"/>
          <w:szCs w:val="28"/>
          <w:vertAlign w:val="subscript"/>
        </w:rPr>
        <w:t>ПР</w:t>
      </w:r>
      <w:r w:rsidRPr="002B3E78">
        <w:rPr>
          <w:rFonts w:ascii="Times New Roman" w:hAnsi="Times New Roman" w:cs="Times New Roman"/>
          <w:snapToGrid w:val="0"/>
          <w:color w:val="000000" w:themeColor="text1"/>
          <w:sz w:val="28"/>
          <w:szCs w:val="28"/>
          <w:vertAlign w:val="subscript"/>
        </w:rPr>
        <w:sym w:font="Symbol" w:char="F0D7"/>
      </w:r>
      <w:r w:rsidRPr="002B3E78">
        <w:rPr>
          <w:rFonts w:ascii="Times New Roman" w:hAnsi="Times New Roman" w:cs="Times New Roman"/>
          <w:snapToGrid w:val="0"/>
          <w:color w:val="000000" w:themeColor="text1"/>
          <w:sz w:val="28"/>
          <w:szCs w:val="28"/>
        </w:rPr>
        <w:t>L</w:t>
      </w:r>
      <w:r w:rsidRPr="002B3E78">
        <w:rPr>
          <w:rFonts w:ascii="Times New Roman" w:hAnsi="Times New Roman" w:cs="Times New Roman"/>
          <w:snapToGrid w:val="0"/>
          <w:color w:val="000000" w:themeColor="text1"/>
          <w:sz w:val="28"/>
          <w:szCs w:val="28"/>
          <w:vertAlign w:val="subscript"/>
        </w:rPr>
        <w:t>О</w:t>
      </w:r>
      <w:r>
        <w:rPr>
          <w:rFonts w:ascii="Times New Roman" w:hAnsi="Times New Roman" w:cs="Times New Roman"/>
          <w:snapToGrid w:val="0"/>
          <w:color w:val="000000" w:themeColor="text1"/>
          <w:sz w:val="28"/>
          <w:szCs w:val="28"/>
        </w:rPr>
        <w:t>)</w:t>
      </w:r>
      <w:r>
        <w:rPr>
          <w:rFonts w:ascii="Times New Roman" w:hAnsi="Times New Roman" w:cs="Times New Roman"/>
          <w:snapToGrid w:val="0"/>
          <w:color w:val="000000" w:themeColor="text1"/>
          <w:sz w:val="28"/>
          <w:szCs w:val="28"/>
          <w:lang w:val="kk-KZ"/>
        </w:rPr>
        <w:t xml:space="preserve">                                            (6)</w:t>
      </w:r>
    </w:p>
    <w:p w14:paraId="387D2BF7"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350C69B0"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где Цоп, Цпр - цена одной опоры в сборе и одного км. провода, тенге;</w:t>
      </w:r>
    </w:p>
    <w:p w14:paraId="383F5F4D" w14:textId="77777777" w:rsidR="00906A7E" w:rsidRPr="002B3E78" w:rsidRDefault="00906A7E" w:rsidP="00906A7E">
      <w:pPr>
        <w:widowControl w:val="0"/>
        <w:spacing w:after="0" w:line="240" w:lineRule="auto"/>
        <w:ind w:firstLine="448"/>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No, Lo - соответственно количество опор и длина проводов, приходящихся на одну усадьбу.</w:t>
      </w:r>
    </w:p>
    <w:p w14:paraId="7237E90F"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Принимаем, что на одну усадьбу приходится:</w:t>
      </w:r>
    </w:p>
    <w:p w14:paraId="65F4C75A"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опор ВЛ-10 кВ - 10 шт;</w:t>
      </w:r>
    </w:p>
    <w:p w14:paraId="7A90BEE7" w14:textId="77777777" w:rsidR="00906A7E" w:rsidRP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 опор ВЛ-0,4 кВ - 1 шт</w:t>
      </w:r>
      <w:r>
        <w:rPr>
          <w:rFonts w:ascii="Times New Roman" w:hAnsi="Times New Roman" w:cs="Times New Roman"/>
          <w:snapToGrid w:val="0"/>
          <w:color w:val="000000" w:themeColor="text1"/>
          <w:sz w:val="28"/>
          <w:szCs w:val="28"/>
          <w:lang w:val="kk-KZ"/>
        </w:rPr>
        <w:t>.</w:t>
      </w:r>
    </w:p>
    <w:p w14:paraId="1DF8A3BF"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Тогда на одну усадьбу приходится провода:</w:t>
      </w:r>
    </w:p>
    <w:p w14:paraId="66AEAB94" w14:textId="77777777" w:rsidR="00906A7E" w:rsidRP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p>
    <w:p w14:paraId="55F93AC2" w14:textId="77777777" w:rsidR="00906A7E" w:rsidRPr="00906A7E" w:rsidRDefault="00906A7E" w:rsidP="00906A7E">
      <w:pPr>
        <w:widowControl w:val="0"/>
        <w:spacing w:after="0" w:line="240" w:lineRule="auto"/>
        <w:jc w:val="center"/>
        <w:rPr>
          <w:rFonts w:ascii="Times New Roman" w:hAnsi="Times New Roman" w:cs="Times New Roman"/>
          <w:snapToGrid w:val="0"/>
          <w:color w:val="000000" w:themeColor="text1"/>
          <w:sz w:val="28"/>
          <w:szCs w:val="28"/>
          <w:lang w:val="kk-KZ"/>
        </w:rPr>
      </w:pPr>
      <w:r w:rsidRPr="00906A7E">
        <w:rPr>
          <w:rFonts w:ascii="Times New Roman" w:hAnsi="Times New Roman" w:cs="Times New Roman"/>
          <w:snapToGrid w:val="0"/>
          <w:color w:val="000000" w:themeColor="text1"/>
          <w:sz w:val="28"/>
          <w:szCs w:val="28"/>
          <w:lang w:val="kk-KZ"/>
        </w:rPr>
        <w:t>L</w:t>
      </w:r>
      <w:r w:rsidRPr="00906A7E">
        <w:rPr>
          <w:rFonts w:ascii="Times New Roman" w:hAnsi="Times New Roman" w:cs="Times New Roman"/>
          <w:snapToGrid w:val="0"/>
          <w:color w:val="000000" w:themeColor="text1"/>
          <w:sz w:val="28"/>
          <w:szCs w:val="28"/>
          <w:vertAlign w:val="subscript"/>
          <w:lang w:val="kk-KZ"/>
        </w:rPr>
        <w:t>О</w:t>
      </w:r>
      <w:r w:rsidRPr="00906A7E">
        <w:rPr>
          <w:rFonts w:ascii="Times New Roman" w:hAnsi="Times New Roman" w:cs="Times New Roman"/>
          <w:snapToGrid w:val="0"/>
          <w:color w:val="000000" w:themeColor="text1"/>
          <w:sz w:val="28"/>
          <w:szCs w:val="28"/>
          <w:lang w:val="kk-KZ"/>
        </w:rPr>
        <w:t xml:space="preserve"> 10 = 10</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L</w:t>
      </w:r>
      <w:r w:rsidRPr="00906A7E">
        <w:rPr>
          <w:rFonts w:ascii="Times New Roman" w:hAnsi="Times New Roman" w:cs="Times New Roman"/>
          <w:snapToGrid w:val="0"/>
          <w:color w:val="000000" w:themeColor="text1"/>
          <w:sz w:val="28"/>
          <w:szCs w:val="28"/>
          <w:vertAlign w:val="subscript"/>
          <w:lang w:val="kk-KZ"/>
        </w:rPr>
        <w:t>ПР</w:t>
      </w:r>
      <w:r w:rsidRPr="00906A7E">
        <w:rPr>
          <w:rFonts w:ascii="Times New Roman" w:hAnsi="Times New Roman" w:cs="Times New Roman"/>
          <w:snapToGrid w:val="0"/>
          <w:color w:val="000000" w:themeColor="text1"/>
          <w:sz w:val="28"/>
          <w:szCs w:val="28"/>
          <w:lang w:val="kk-KZ"/>
        </w:rPr>
        <w:t xml:space="preserve"> </w:t>
      </w:r>
      <w:r w:rsidRPr="00906A7E">
        <w:rPr>
          <w:rFonts w:ascii="Times New Roman" w:hAnsi="Times New Roman" w:cs="Times New Roman"/>
          <w:snapToGrid w:val="0"/>
          <w:color w:val="000000" w:themeColor="text1"/>
          <w:sz w:val="28"/>
          <w:szCs w:val="28"/>
          <w:vertAlign w:val="subscript"/>
          <w:lang w:val="kk-KZ"/>
        </w:rPr>
        <w:t>10</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3 = 10</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60</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3 =1800 (м);</w:t>
      </w:r>
    </w:p>
    <w:p w14:paraId="55501731" w14:textId="77777777" w:rsidR="00906A7E" w:rsidRPr="00906A7E" w:rsidRDefault="00906A7E" w:rsidP="00906A7E">
      <w:pPr>
        <w:widowControl w:val="0"/>
        <w:spacing w:after="0" w:line="240" w:lineRule="auto"/>
        <w:jc w:val="center"/>
        <w:rPr>
          <w:rFonts w:ascii="Times New Roman" w:hAnsi="Times New Roman" w:cs="Times New Roman"/>
          <w:snapToGrid w:val="0"/>
          <w:color w:val="000000" w:themeColor="text1"/>
          <w:sz w:val="28"/>
          <w:szCs w:val="28"/>
          <w:lang w:val="kk-KZ"/>
        </w:rPr>
      </w:pPr>
      <w:r w:rsidRPr="00906A7E">
        <w:rPr>
          <w:rFonts w:ascii="Times New Roman" w:hAnsi="Times New Roman" w:cs="Times New Roman"/>
          <w:snapToGrid w:val="0"/>
          <w:color w:val="000000" w:themeColor="text1"/>
          <w:sz w:val="28"/>
          <w:szCs w:val="28"/>
          <w:lang w:val="kk-KZ"/>
        </w:rPr>
        <w:t>L</w:t>
      </w:r>
      <w:r w:rsidRPr="00906A7E">
        <w:rPr>
          <w:rFonts w:ascii="Times New Roman" w:hAnsi="Times New Roman" w:cs="Times New Roman"/>
          <w:snapToGrid w:val="0"/>
          <w:color w:val="000000" w:themeColor="text1"/>
          <w:sz w:val="28"/>
          <w:szCs w:val="28"/>
          <w:vertAlign w:val="subscript"/>
          <w:lang w:val="kk-KZ"/>
        </w:rPr>
        <w:t>О</w:t>
      </w:r>
      <w:r w:rsidRPr="00906A7E">
        <w:rPr>
          <w:rFonts w:ascii="Times New Roman" w:hAnsi="Times New Roman" w:cs="Times New Roman"/>
          <w:snapToGrid w:val="0"/>
          <w:color w:val="000000" w:themeColor="text1"/>
          <w:sz w:val="28"/>
          <w:szCs w:val="28"/>
          <w:lang w:val="kk-KZ"/>
        </w:rPr>
        <w:t xml:space="preserve"> 0,4 = 1</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L</w:t>
      </w:r>
      <w:r w:rsidRPr="00906A7E">
        <w:rPr>
          <w:rFonts w:ascii="Times New Roman" w:hAnsi="Times New Roman" w:cs="Times New Roman"/>
          <w:snapToGrid w:val="0"/>
          <w:color w:val="000000" w:themeColor="text1"/>
          <w:sz w:val="28"/>
          <w:szCs w:val="28"/>
          <w:vertAlign w:val="subscript"/>
          <w:lang w:val="kk-KZ"/>
        </w:rPr>
        <w:t>ПР</w:t>
      </w:r>
      <w:r w:rsidRPr="00906A7E">
        <w:rPr>
          <w:rFonts w:ascii="Times New Roman" w:hAnsi="Times New Roman" w:cs="Times New Roman"/>
          <w:snapToGrid w:val="0"/>
          <w:color w:val="000000" w:themeColor="text1"/>
          <w:sz w:val="28"/>
          <w:szCs w:val="28"/>
          <w:lang w:val="kk-KZ"/>
        </w:rPr>
        <w:t xml:space="preserve"> </w:t>
      </w:r>
      <w:r w:rsidRPr="00906A7E">
        <w:rPr>
          <w:rFonts w:ascii="Times New Roman" w:hAnsi="Times New Roman" w:cs="Times New Roman"/>
          <w:snapToGrid w:val="0"/>
          <w:color w:val="000000" w:themeColor="text1"/>
          <w:sz w:val="28"/>
          <w:szCs w:val="28"/>
          <w:vertAlign w:val="subscript"/>
          <w:lang w:val="kk-KZ"/>
        </w:rPr>
        <w:t>0,4</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4 = 1</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40</w:t>
      </w:r>
      <w:r w:rsidRPr="002B3E78">
        <w:rPr>
          <w:rFonts w:ascii="Times New Roman" w:hAnsi="Times New Roman" w:cs="Times New Roman"/>
          <w:snapToGrid w:val="0"/>
          <w:color w:val="000000" w:themeColor="text1"/>
          <w:sz w:val="28"/>
          <w:szCs w:val="28"/>
        </w:rPr>
        <w:sym w:font="Symbol" w:char="F0D7"/>
      </w:r>
      <w:r w:rsidRPr="00906A7E">
        <w:rPr>
          <w:rFonts w:ascii="Times New Roman" w:hAnsi="Times New Roman" w:cs="Times New Roman"/>
          <w:snapToGrid w:val="0"/>
          <w:color w:val="000000" w:themeColor="text1"/>
          <w:sz w:val="28"/>
          <w:szCs w:val="28"/>
          <w:lang w:val="kk-KZ"/>
        </w:rPr>
        <w:t>4 =160 (м).</w:t>
      </w:r>
    </w:p>
    <w:p w14:paraId="37255B2C"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Pr>
          <w:rFonts w:ascii="Times New Roman" w:hAnsi="Times New Roman" w:cs="Times New Roman"/>
          <w:snapToGrid w:val="0"/>
          <w:color w:val="000000" w:themeColor="text1"/>
          <w:sz w:val="28"/>
          <w:szCs w:val="28"/>
          <w:lang w:val="kk-KZ"/>
        </w:rPr>
        <w:t>где</w:t>
      </w:r>
      <w:r w:rsidRPr="002B3E78">
        <w:rPr>
          <w:rFonts w:ascii="Times New Roman" w:hAnsi="Times New Roman" w:cs="Times New Roman"/>
          <w:snapToGrid w:val="0"/>
          <w:color w:val="000000" w:themeColor="text1"/>
          <w:sz w:val="28"/>
          <w:szCs w:val="28"/>
        </w:rPr>
        <w:t xml:space="preserve"> Lo 10, Lo 0,4 - длина провода для ВЛ-10 и ВЛ-0,4 соответственно, м;</w:t>
      </w:r>
    </w:p>
    <w:p w14:paraId="2F277E94" w14:textId="77777777" w:rsidR="00906A7E" w:rsidRPr="002B3E78" w:rsidRDefault="00906A7E" w:rsidP="00906A7E">
      <w:pPr>
        <w:widowControl w:val="0"/>
        <w:spacing w:after="0" w:line="240" w:lineRule="auto"/>
        <w:ind w:firstLine="476"/>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Lпр - длина пролета, м.</w:t>
      </w:r>
    </w:p>
    <w:p w14:paraId="192FB435"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Принимаем провода:</w:t>
      </w:r>
    </w:p>
    <w:p w14:paraId="562110D2" w14:textId="77777777" w:rsidR="00906A7E" w:rsidRP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 для ВЛ-10 АС-50</w:t>
      </w:r>
      <w:r>
        <w:rPr>
          <w:rFonts w:ascii="Times New Roman" w:hAnsi="Times New Roman" w:cs="Times New Roman"/>
          <w:snapToGrid w:val="0"/>
          <w:color w:val="000000" w:themeColor="text1"/>
          <w:sz w:val="28"/>
          <w:szCs w:val="28"/>
          <w:lang w:val="kk-KZ"/>
        </w:rPr>
        <w:t>;</w:t>
      </w:r>
    </w:p>
    <w:p w14:paraId="4D8F31A3" w14:textId="77777777" w:rsidR="00906A7E" w:rsidRP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 для ВЛ-0,4 АС-35</w:t>
      </w:r>
      <w:r>
        <w:rPr>
          <w:rFonts w:ascii="Times New Roman" w:hAnsi="Times New Roman" w:cs="Times New Roman"/>
          <w:snapToGrid w:val="0"/>
          <w:color w:val="000000" w:themeColor="text1"/>
          <w:sz w:val="28"/>
          <w:szCs w:val="28"/>
          <w:lang w:val="kk-KZ"/>
        </w:rPr>
        <w:t>.</w:t>
      </w:r>
    </w:p>
    <w:p w14:paraId="097022E5"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Цена одной опоры в сборе ровна:</w:t>
      </w:r>
    </w:p>
    <w:p w14:paraId="2DF75527"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Ц</w:t>
      </w:r>
      <w:r w:rsidRPr="002B3E78">
        <w:rPr>
          <w:rFonts w:ascii="Times New Roman" w:hAnsi="Times New Roman" w:cs="Times New Roman"/>
          <w:snapToGrid w:val="0"/>
          <w:color w:val="000000" w:themeColor="text1"/>
          <w:sz w:val="28"/>
          <w:szCs w:val="28"/>
          <w:vertAlign w:val="subscript"/>
        </w:rPr>
        <w:t>ОП</w:t>
      </w:r>
      <w:r w:rsidRPr="002B3E78">
        <w:rPr>
          <w:rFonts w:ascii="Times New Roman" w:hAnsi="Times New Roman" w:cs="Times New Roman"/>
          <w:snapToGrid w:val="0"/>
          <w:color w:val="000000" w:themeColor="text1"/>
          <w:sz w:val="28"/>
          <w:szCs w:val="28"/>
        </w:rPr>
        <w:t xml:space="preserve"> 10 = Цст 10 + 3Циз + Цтр = 616,045+3*3,0+956,51 = = 4200 (тенге).</w:t>
      </w:r>
    </w:p>
    <w:p w14:paraId="048A8839"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Цоп 0,4 = Цст 0,4 + 4Циз + Цтр = 5150,333+4*3,0+1158,89 = = 4300 (тенге)</w:t>
      </w:r>
    </w:p>
    <w:p w14:paraId="51989805"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Капитальные вложения по базовому варианту равны:</w:t>
      </w:r>
    </w:p>
    <w:p w14:paraId="660CE330"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17748D72" w14:textId="77777777" w:rsidR="00906A7E" w:rsidRPr="002B3E78" w:rsidRDefault="00906A7E" w:rsidP="00906A7E">
      <w:pPr>
        <w:widowControl w:val="0"/>
        <w:spacing w:after="0" w:line="240" w:lineRule="auto"/>
        <w:jc w:val="center"/>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Кб = 243780 +440375 + 22925 = 684155,00 (тенге)</w:t>
      </w:r>
    </w:p>
    <w:p w14:paraId="6D62FC31"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0971E355"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Эксплуатационные затраты по проектируемому варианту равны затратам на проведение ТР сторонней организацией, и могут быть определены по формуле</w:t>
      </w:r>
      <w:r>
        <w:rPr>
          <w:rFonts w:ascii="Times New Roman" w:hAnsi="Times New Roman" w:cs="Times New Roman"/>
          <w:snapToGrid w:val="0"/>
          <w:color w:val="000000" w:themeColor="text1"/>
          <w:sz w:val="28"/>
          <w:szCs w:val="28"/>
          <w:lang w:val="kk-KZ"/>
        </w:rPr>
        <w:t xml:space="preserve"> (7)</w:t>
      </w:r>
      <w:r w:rsidRPr="002B3E78">
        <w:rPr>
          <w:rFonts w:ascii="Times New Roman" w:hAnsi="Times New Roman" w:cs="Times New Roman"/>
          <w:snapToGrid w:val="0"/>
          <w:color w:val="000000" w:themeColor="text1"/>
          <w:sz w:val="28"/>
          <w:szCs w:val="28"/>
        </w:rPr>
        <w:t>:</w:t>
      </w:r>
    </w:p>
    <w:p w14:paraId="712AED32"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16DA95A5" w14:textId="77777777" w:rsidR="00906A7E" w:rsidRPr="00906A7E" w:rsidRDefault="00906A7E" w:rsidP="00906A7E">
      <w:pPr>
        <w:widowControl w:val="0"/>
        <w:spacing w:after="0" w:line="240" w:lineRule="auto"/>
        <w:jc w:val="right"/>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Ин = Цтр</w:t>
      </w:r>
      <w:r w:rsidRPr="002B3E78">
        <w:rPr>
          <w:rFonts w:ascii="Times New Roman" w:hAnsi="Times New Roman" w:cs="Times New Roman"/>
          <w:snapToGrid w:val="0"/>
          <w:color w:val="000000" w:themeColor="text1"/>
          <w:sz w:val="28"/>
          <w:szCs w:val="28"/>
        </w:rPr>
        <w:sym w:font="Symbol" w:char="F0D7"/>
      </w:r>
      <w:r>
        <w:rPr>
          <w:rFonts w:ascii="Times New Roman" w:hAnsi="Times New Roman" w:cs="Times New Roman"/>
          <w:snapToGrid w:val="0"/>
          <w:color w:val="000000" w:themeColor="text1"/>
          <w:sz w:val="28"/>
          <w:szCs w:val="28"/>
        </w:rPr>
        <w:t>Nтр</w:t>
      </w:r>
      <w:r>
        <w:rPr>
          <w:rFonts w:ascii="Times New Roman" w:hAnsi="Times New Roman" w:cs="Times New Roman"/>
          <w:snapToGrid w:val="0"/>
          <w:color w:val="000000" w:themeColor="text1"/>
          <w:sz w:val="28"/>
          <w:szCs w:val="28"/>
          <w:lang w:val="kk-KZ"/>
        </w:rPr>
        <w:t xml:space="preserve">                                                   (7)</w:t>
      </w:r>
    </w:p>
    <w:p w14:paraId="5AABA5CB"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06044832"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где Цтр - цена одного условного ТР;</w:t>
      </w:r>
    </w:p>
    <w:p w14:paraId="6D526BC5" w14:textId="77777777" w:rsidR="00906A7E" w:rsidRPr="002B3E78" w:rsidRDefault="00906A7E" w:rsidP="00906A7E">
      <w:pPr>
        <w:widowControl w:val="0"/>
        <w:spacing w:after="0" w:line="240" w:lineRule="auto"/>
        <w:ind w:firstLine="462"/>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Nтр - количество ТР за расчетный срок службы. Количество ремонтных воздействий определяется по методике, исходя из одного ремонта в год: Nтр=36 у.е.р. [</w:t>
      </w:r>
      <w:r>
        <w:rPr>
          <w:rFonts w:ascii="Times New Roman" w:hAnsi="Times New Roman" w:cs="Times New Roman"/>
          <w:color w:val="000000" w:themeColor="text1"/>
          <w:sz w:val="28"/>
          <w:szCs w:val="28"/>
          <w:lang w:val="kk-KZ"/>
        </w:rPr>
        <w:t>146</w:t>
      </w:r>
      <w:r w:rsidRPr="002B3E78">
        <w:rPr>
          <w:rFonts w:ascii="Times New Roman" w:hAnsi="Times New Roman" w:cs="Times New Roman"/>
          <w:color w:val="000000" w:themeColor="text1"/>
          <w:sz w:val="28"/>
          <w:szCs w:val="28"/>
        </w:rPr>
        <w:t>].</w:t>
      </w:r>
    </w:p>
    <w:p w14:paraId="0DFD5AF5"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Эксплуатационные издержки по проектируемому варианту ровны:</w:t>
      </w:r>
    </w:p>
    <w:p w14:paraId="4B971C2E"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7F20ECDF" w14:textId="77777777" w:rsidR="00906A7E" w:rsidRPr="00906A7E" w:rsidRDefault="00906A7E" w:rsidP="00906A7E">
      <w:pPr>
        <w:widowControl w:val="0"/>
        <w:spacing w:after="0" w:line="240" w:lineRule="auto"/>
        <w:ind w:firstLine="709"/>
        <w:jc w:val="center"/>
        <w:rPr>
          <w:rFonts w:ascii="Times New Roman" w:hAnsi="Times New Roman" w:cs="Times New Roman"/>
          <w:snapToGrid w:val="0"/>
          <w:color w:val="000000" w:themeColor="text1"/>
          <w:sz w:val="28"/>
          <w:szCs w:val="28"/>
          <w:lang w:val="kk-KZ"/>
        </w:rPr>
      </w:pPr>
      <w:r w:rsidRPr="002B3E78">
        <w:rPr>
          <w:rFonts w:ascii="Times New Roman" w:hAnsi="Times New Roman" w:cs="Times New Roman"/>
          <w:snapToGrid w:val="0"/>
          <w:color w:val="000000" w:themeColor="text1"/>
          <w:sz w:val="28"/>
          <w:szCs w:val="28"/>
        </w:rPr>
        <w:t>Ин = 56,0</w:t>
      </w:r>
      <w:r w:rsidRPr="002B3E78">
        <w:rPr>
          <w:rFonts w:ascii="Times New Roman" w:hAnsi="Times New Roman" w:cs="Times New Roman"/>
          <w:snapToGrid w:val="0"/>
          <w:color w:val="000000" w:themeColor="text1"/>
          <w:sz w:val="28"/>
          <w:szCs w:val="28"/>
        </w:rPr>
        <w:sym w:font="Symbol" w:char="F0D7"/>
      </w:r>
      <w:r>
        <w:rPr>
          <w:rFonts w:ascii="Times New Roman" w:hAnsi="Times New Roman" w:cs="Times New Roman"/>
          <w:snapToGrid w:val="0"/>
          <w:color w:val="000000" w:themeColor="text1"/>
          <w:sz w:val="28"/>
          <w:szCs w:val="28"/>
        </w:rPr>
        <w:t>36*6 = 12016</w:t>
      </w:r>
    </w:p>
    <w:p w14:paraId="2D2C10E3"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0E90A145"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 xml:space="preserve">Эксплуатационные издержки по базовому варианту определяются затратами на электроэнергию и затратами на текущий ремонт вводных устройств: </w:t>
      </w:r>
    </w:p>
    <w:p w14:paraId="5D878E82"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34730524" w14:textId="77777777" w:rsidR="00906A7E" w:rsidRPr="002B3E78" w:rsidRDefault="00906A7E" w:rsidP="00906A7E">
      <w:pPr>
        <w:widowControl w:val="0"/>
        <w:spacing w:after="0" w:line="240" w:lineRule="auto"/>
        <w:jc w:val="center"/>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И</w:t>
      </w:r>
      <w:r w:rsidRPr="002B3E78">
        <w:rPr>
          <w:rFonts w:ascii="Times New Roman" w:hAnsi="Times New Roman" w:cs="Times New Roman"/>
          <w:snapToGrid w:val="0"/>
          <w:color w:val="000000" w:themeColor="text1"/>
          <w:sz w:val="28"/>
          <w:szCs w:val="28"/>
          <w:vertAlign w:val="subscript"/>
        </w:rPr>
        <w:t xml:space="preserve">б </w:t>
      </w:r>
      <w:r w:rsidRPr="002B3E78">
        <w:rPr>
          <w:rFonts w:ascii="Times New Roman" w:hAnsi="Times New Roman" w:cs="Times New Roman"/>
          <w:snapToGrid w:val="0"/>
          <w:color w:val="000000" w:themeColor="text1"/>
          <w:sz w:val="28"/>
          <w:szCs w:val="28"/>
        </w:rPr>
        <w:t>= Цтр*Nтр + Цто*Nто + Э</w:t>
      </w:r>
    </w:p>
    <w:p w14:paraId="3B990FD8"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7A019C2B" w14:textId="77777777" w:rsidR="00906A7E" w:rsidRPr="002B3E78" w:rsidRDefault="00906A7E" w:rsidP="00906A7E">
      <w:pPr>
        <w:widowControl w:val="0"/>
        <w:spacing w:after="0" w:line="240" w:lineRule="auto"/>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где Э - затраты на электроэнерги.</w:t>
      </w:r>
    </w:p>
    <w:p w14:paraId="2AD1217F"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За расчетный период (20 лет) потребление электроэнергии составит Wэ=163812 кВт</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ч</w:t>
      </w:r>
    </w:p>
    <w:p w14:paraId="33FED2FD" w14:textId="77777777" w:rsidR="00906A7E" w:rsidRPr="002B3E78"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Затраты на ее приобретение будут ровны:</w:t>
      </w:r>
    </w:p>
    <w:p w14:paraId="51F1032F" w14:textId="77777777" w:rsidR="00906A7E" w:rsidRDefault="00906A7E" w:rsidP="00906A7E">
      <w:pPr>
        <w:widowControl w:val="0"/>
        <w:spacing w:after="0" w:line="240" w:lineRule="auto"/>
        <w:ind w:firstLine="709"/>
        <w:jc w:val="both"/>
        <w:rPr>
          <w:rFonts w:ascii="Times New Roman" w:hAnsi="Times New Roman" w:cs="Times New Roman"/>
          <w:snapToGrid w:val="0"/>
          <w:color w:val="000000" w:themeColor="text1"/>
          <w:sz w:val="28"/>
          <w:szCs w:val="28"/>
        </w:rPr>
      </w:pPr>
    </w:p>
    <w:p w14:paraId="261402A9" w14:textId="77777777" w:rsidR="00906A7E" w:rsidRPr="002B3E78" w:rsidRDefault="00906A7E" w:rsidP="00906A7E">
      <w:pPr>
        <w:widowControl w:val="0"/>
        <w:spacing w:after="0" w:line="240" w:lineRule="auto"/>
        <w:jc w:val="center"/>
        <w:rPr>
          <w:rFonts w:ascii="Times New Roman" w:hAnsi="Times New Roman" w:cs="Times New Roman"/>
          <w:snapToGrid w:val="0"/>
          <w:color w:val="000000" w:themeColor="text1"/>
          <w:sz w:val="28"/>
          <w:szCs w:val="28"/>
        </w:rPr>
      </w:pPr>
      <w:r w:rsidRPr="002B3E78">
        <w:rPr>
          <w:rFonts w:ascii="Times New Roman" w:hAnsi="Times New Roman" w:cs="Times New Roman"/>
          <w:snapToGrid w:val="0"/>
          <w:color w:val="000000" w:themeColor="text1"/>
          <w:sz w:val="28"/>
          <w:szCs w:val="28"/>
        </w:rPr>
        <w:t>Э = Цэ</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Wэ = 0,45</w:t>
      </w:r>
      <w:r w:rsidRPr="002B3E78">
        <w:rPr>
          <w:rFonts w:ascii="Times New Roman" w:hAnsi="Times New Roman" w:cs="Times New Roman"/>
          <w:snapToGrid w:val="0"/>
          <w:color w:val="000000" w:themeColor="text1"/>
          <w:sz w:val="28"/>
          <w:szCs w:val="28"/>
        </w:rPr>
        <w:sym w:font="Symbol" w:char="F0D7"/>
      </w:r>
      <w:r w:rsidRPr="002B3E78">
        <w:rPr>
          <w:rFonts w:ascii="Times New Roman" w:hAnsi="Times New Roman" w:cs="Times New Roman"/>
          <w:snapToGrid w:val="0"/>
          <w:color w:val="000000" w:themeColor="text1"/>
          <w:sz w:val="28"/>
          <w:szCs w:val="28"/>
        </w:rPr>
        <w:t>163812*6 = 420715 (тенге)</w:t>
      </w:r>
    </w:p>
    <w:p w14:paraId="68B6C60A" w14:textId="77777777" w:rsidR="00906A7E" w:rsidRDefault="00906A7E" w:rsidP="00906A7E">
      <w:pPr>
        <w:spacing w:after="0" w:line="240" w:lineRule="auto"/>
        <w:ind w:firstLine="709"/>
        <w:jc w:val="both"/>
        <w:rPr>
          <w:rFonts w:ascii="Times New Roman" w:hAnsi="Times New Roman" w:cs="Times New Roman"/>
          <w:color w:val="000000" w:themeColor="text1"/>
          <w:sz w:val="28"/>
          <w:szCs w:val="28"/>
        </w:rPr>
      </w:pPr>
    </w:p>
    <w:p w14:paraId="46D853C3" w14:textId="77777777" w:rsidR="00906A7E" w:rsidRPr="002B3E78" w:rsidRDefault="00906A7E" w:rsidP="00906A7E">
      <w:pPr>
        <w:spacing w:after="0" w:line="240" w:lineRule="auto"/>
        <w:ind w:firstLine="709"/>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Применение для этих целей электроэнергии скорее является анахронизмом, нежели перспективным направлением.</w:t>
      </w:r>
    </w:p>
    <w:p w14:paraId="21D84139" w14:textId="77777777" w:rsidR="00B6459A" w:rsidRDefault="00B6459A" w:rsidP="0014371C">
      <w:pPr>
        <w:spacing w:after="0" w:line="240" w:lineRule="auto"/>
        <w:ind w:firstLine="709"/>
        <w:jc w:val="right"/>
        <w:rPr>
          <w:rFonts w:ascii="Times New Roman" w:hAnsi="Times New Roman" w:cs="Times New Roman"/>
          <w:color w:val="000000" w:themeColor="text1"/>
          <w:sz w:val="28"/>
          <w:szCs w:val="28"/>
          <w:lang w:val="kk-KZ"/>
        </w:rPr>
      </w:pPr>
    </w:p>
    <w:p w14:paraId="7412296B" w14:textId="77777777" w:rsidR="00906A7E" w:rsidRPr="00906A7E" w:rsidRDefault="00906A7E" w:rsidP="0014371C">
      <w:pPr>
        <w:spacing w:after="0" w:line="240" w:lineRule="auto"/>
        <w:ind w:firstLine="709"/>
        <w:jc w:val="right"/>
        <w:rPr>
          <w:rFonts w:ascii="Times New Roman" w:hAnsi="Times New Roman" w:cs="Times New Roman"/>
          <w:color w:val="000000" w:themeColor="text1"/>
          <w:sz w:val="28"/>
          <w:szCs w:val="28"/>
          <w:lang w:val="kk-KZ"/>
        </w:rPr>
      </w:pPr>
    </w:p>
    <w:p w14:paraId="43720DF3" w14:textId="77777777" w:rsidR="00906A7E" w:rsidRDefault="00906A7E" w:rsidP="00786016">
      <w:pPr>
        <w:spacing w:after="0" w:line="240" w:lineRule="auto"/>
        <w:jc w:val="center"/>
        <w:rPr>
          <w:rFonts w:ascii="Times New Roman" w:hAnsi="Times New Roman" w:cs="Times New Roman"/>
          <w:b/>
          <w:color w:val="000000" w:themeColor="text1"/>
          <w:sz w:val="28"/>
          <w:szCs w:val="28"/>
          <w:lang w:val="kk-KZ"/>
        </w:rPr>
      </w:pPr>
    </w:p>
    <w:p w14:paraId="6BA4A888" w14:textId="2A549908" w:rsidR="00342017" w:rsidRPr="00786016" w:rsidRDefault="00786016" w:rsidP="00786016">
      <w:pPr>
        <w:spacing w:after="0" w:line="240" w:lineRule="auto"/>
        <w:jc w:val="center"/>
        <w:rPr>
          <w:rFonts w:ascii="Times New Roman" w:hAnsi="Times New Roman" w:cs="Times New Roman"/>
          <w:b/>
          <w:color w:val="000000" w:themeColor="text1"/>
          <w:sz w:val="28"/>
          <w:szCs w:val="28"/>
        </w:rPr>
      </w:pPr>
      <w:r w:rsidRPr="00786016">
        <w:rPr>
          <w:rFonts w:ascii="Times New Roman" w:hAnsi="Times New Roman" w:cs="Times New Roman"/>
          <w:b/>
          <w:color w:val="000000" w:themeColor="text1"/>
          <w:sz w:val="28"/>
          <w:szCs w:val="28"/>
        </w:rPr>
        <w:t xml:space="preserve">ПРИЛОЖЕНИЕ </w:t>
      </w:r>
      <w:r w:rsidR="00F616DB">
        <w:rPr>
          <w:rFonts w:ascii="Times New Roman" w:hAnsi="Times New Roman" w:cs="Times New Roman"/>
          <w:b/>
          <w:color w:val="000000" w:themeColor="text1"/>
          <w:sz w:val="28"/>
          <w:szCs w:val="28"/>
          <w:lang w:val="kk-KZ"/>
        </w:rPr>
        <w:t>Г</w:t>
      </w:r>
    </w:p>
    <w:p w14:paraId="73238BFB" w14:textId="77777777" w:rsidR="00342017"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p>
    <w:p w14:paraId="166D1F5D" w14:textId="63DFA95D" w:rsidR="00786016" w:rsidRPr="002B3E78" w:rsidRDefault="00786016" w:rsidP="00786016">
      <w:pPr>
        <w:spacing w:after="0" w:line="240" w:lineRule="auto"/>
        <w:contextualSpacing/>
        <w:jc w:val="both"/>
        <w:rPr>
          <w:rFonts w:ascii="Times New Roman" w:hAnsi="Times New Roman" w:cs="Times New Roman"/>
          <w:color w:val="000000" w:themeColor="text1"/>
          <w:sz w:val="28"/>
          <w:szCs w:val="28"/>
        </w:rPr>
      </w:pPr>
      <w:r w:rsidRPr="002B3E78">
        <w:rPr>
          <w:rFonts w:ascii="Times New Roman" w:hAnsi="Times New Roman" w:cs="Times New Roman"/>
          <w:color w:val="000000" w:themeColor="text1"/>
          <w:sz w:val="28"/>
          <w:szCs w:val="28"/>
        </w:rPr>
        <w:t xml:space="preserve">Таблица </w:t>
      </w:r>
      <w:r w:rsidR="00F616DB">
        <w:rPr>
          <w:rFonts w:ascii="Times New Roman" w:hAnsi="Times New Roman" w:cs="Times New Roman"/>
          <w:color w:val="000000" w:themeColor="text1"/>
          <w:sz w:val="28"/>
          <w:szCs w:val="28"/>
          <w:lang w:val="kk-KZ"/>
        </w:rPr>
        <w:t>Г</w:t>
      </w:r>
      <w:r>
        <w:rPr>
          <w:rFonts w:ascii="Times New Roman" w:hAnsi="Times New Roman" w:cs="Times New Roman"/>
          <w:color w:val="000000" w:themeColor="text1"/>
          <w:sz w:val="28"/>
          <w:szCs w:val="28"/>
        </w:rPr>
        <w:t xml:space="preserve">.1 </w:t>
      </w:r>
      <w:r w:rsidR="00B165C1">
        <w:rPr>
          <w:rFonts w:ascii="Times New Roman" w:hAnsi="Times New Roman" w:cs="Times New Roman"/>
          <w:color w:val="000000" w:themeColor="text1"/>
          <w:sz w:val="28"/>
          <w:szCs w:val="28"/>
        </w:rPr>
        <w:t>‒</w:t>
      </w:r>
      <w:r w:rsidR="00B165C1">
        <w:rPr>
          <w:rFonts w:ascii="Times New Roman" w:hAnsi="Times New Roman" w:cs="Times New Roman"/>
          <w:color w:val="000000" w:themeColor="text1"/>
          <w:sz w:val="28"/>
          <w:szCs w:val="28"/>
          <w:lang w:val="kk-KZ"/>
        </w:rPr>
        <w:t xml:space="preserve"> </w:t>
      </w:r>
      <w:r>
        <w:rPr>
          <w:rFonts w:ascii="Times New Roman" w:hAnsi="Times New Roman" w:cs="Times New Roman"/>
          <w:color w:val="000000" w:themeColor="text1"/>
          <w:sz w:val="28"/>
          <w:szCs w:val="28"/>
        </w:rPr>
        <w:t xml:space="preserve">Экспертный опрос </w:t>
      </w:r>
      <w:r w:rsidRPr="002B3E78">
        <w:rPr>
          <w:rFonts w:ascii="Times New Roman" w:hAnsi="Times New Roman" w:cs="Times New Roman"/>
          <w:color w:val="000000" w:themeColor="text1"/>
          <w:sz w:val="28"/>
          <w:szCs w:val="28"/>
        </w:rPr>
        <w:t>для владельцев сельских фермерских хозяйств, усадьб</w:t>
      </w:r>
    </w:p>
    <w:p w14:paraId="322A28D4" w14:textId="77777777" w:rsidR="00786016" w:rsidRPr="00786016" w:rsidRDefault="00786016" w:rsidP="00786016">
      <w:pPr>
        <w:spacing w:after="0" w:line="240" w:lineRule="auto"/>
        <w:ind w:firstLine="709"/>
        <w:contextualSpacing/>
        <w:jc w:val="right"/>
        <w:rPr>
          <w:rFonts w:ascii="Times New Roman" w:hAnsi="Times New Roman" w:cs="Times New Roman"/>
          <w:color w:val="000000" w:themeColor="text1"/>
          <w:sz w:val="16"/>
          <w:szCs w:val="16"/>
        </w:rPr>
      </w:pPr>
    </w:p>
    <w:tbl>
      <w:tblPr>
        <w:tblStyle w:val="a6"/>
        <w:tblW w:w="0" w:type="auto"/>
        <w:tblInd w:w="150" w:type="dxa"/>
        <w:tblLook w:val="04A0" w:firstRow="1" w:lastRow="0" w:firstColumn="1" w:lastColumn="0" w:noHBand="0" w:noVBand="1"/>
      </w:tblPr>
      <w:tblGrid>
        <w:gridCol w:w="7655"/>
        <w:gridCol w:w="1108"/>
        <w:gridCol w:w="840"/>
      </w:tblGrid>
      <w:tr w:rsidR="00786016" w14:paraId="5E7CDA93" w14:textId="12195A13" w:rsidTr="00786016">
        <w:tc>
          <w:tcPr>
            <w:tcW w:w="7655" w:type="dxa"/>
            <w:vMerge w:val="restart"/>
            <w:vAlign w:val="center"/>
          </w:tcPr>
          <w:p w14:paraId="4CDA0E7B" w14:textId="7984BBC9" w:rsidR="00786016" w:rsidRPr="00F616DB" w:rsidRDefault="00786016" w:rsidP="00786016">
            <w:pPr>
              <w:contextualSpacing/>
              <w:jc w:val="center"/>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Анкетный вопрос</w:t>
            </w:r>
          </w:p>
        </w:tc>
        <w:tc>
          <w:tcPr>
            <w:tcW w:w="1948" w:type="dxa"/>
            <w:gridSpan w:val="2"/>
            <w:vAlign w:val="center"/>
          </w:tcPr>
          <w:p w14:paraId="71A153CE" w14:textId="40542C72" w:rsidR="00786016" w:rsidRPr="00F616DB" w:rsidRDefault="00786016" w:rsidP="00786016">
            <w:pPr>
              <w:contextualSpacing/>
              <w:jc w:val="center"/>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Ответы</w:t>
            </w:r>
          </w:p>
        </w:tc>
      </w:tr>
      <w:tr w:rsidR="00786016" w14:paraId="31D6D982" w14:textId="629EB00C" w:rsidTr="00786016">
        <w:tc>
          <w:tcPr>
            <w:tcW w:w="7655" w:type="dxa"/>
            <w:vMerge/>
            <w:vAlign w:val="center"/>
          </w:tcPr>
          <w:p w14:paraId="76DA321C" w14:textId="77777777" w:rsidR="00786016" w:rsidRPr="00F616DB" w:rsidRDefault="00786016" w:rsidP="00786016">
            <w:pPr>
              <w:contextualSpacing/>
              <w:jc w:val="center"/>
              <w:rPr>
                <w:rFonts w:ascii="Times New Roman" w:hAnsi="Times New Roman" w:cs="Times New Roman"/>
                <w:color w:val="000000" w:themeColor="text1"/>
                <w:sz w:val="24"/>
                <w:szCs w:val="24"/>
              </w:rPr>
            </w:pPr>
          </w:p>
        </w:tc>
        <w:tc>
          <w:tcPr>
            <w:tcW w:w="1108" w:type="dxa"/>
            <w:vAlign w:val="center"/>
          </w:tcPr>
          <w:p w14:paraId="2BC14DEA" w14:textId="7839DBF7" w:rsidR="00786016" w:rsidRPr="00F616DB" w:rsidRDefault="00786016" w:rsidP="00786016">
            <w:pPr>
              <w:contextualSpacing/>
              <w:jc w:val="center"/>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да</w:t>
            </w:r>
          </w:p>
        </w:tc>
        <w:tc>
          <w:tcPr>
            <w:tcW w:w="840" w:type="dxa"/>
            <w:vAlign w:val="center"/>
          </w:tcPr>
          <w:p w14:paraId="7CD49BE4" w14:textId="5EB888AB" w:rsidR="00786016" w:rsidRPr="00F616DB" w:rsidRDefault="00786016" w:rsidP="00786016">
            <w:pPr>
              <w:contextualSpacing/>
              <w:jc w:val="center"/>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нет</w:t>
            </w:r>
          </w:p>
        </w:tc>
      </w:tr>
      <w:tr w:rsidR="00786016" w14:paraId="6218FADB" w14:textId="147E531D" w:rsidTr="00786016">
        <w:tc>
          <w:tcPr>
            <w:tcW w:w="7655" w:type="dxa"/>
          </w:tcPr>
          <w:p w14:paraId="1A631F5A" w14:textId="4732A97A" w:rsidR="00786016"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Какая форма МБ?</w:t>
            </w:r>
          </w:p>
        </w:tc>
        <w:tc>
          <w:tcPr>
            <w:tcW w:w="1108" w:type="dxa"/>
          </w:tcPr>
          <w:p w14:paraId="67B69257"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4D472EF7"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157D0320" w14:textId="5B3445E8" w:rsidTr="00786016">
        <w:tc>
          <w:tcPr>
            <w:tcW w:w="7655" w:type="dxa"/>
          </w:tcPr>
          <w:p w14:paraId="735C88EF" w14:textId="7D9C885B" w:rsidR="00786016"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Платят ли налоги?</w:t>
            </w:r>
          </w:p>
        </w:tc>
        <w:tc>
          <w:tcPr>
            <w:tcW w:w="1108" w:type="dxa"/>
          </w:tcPr>
          <w:p w14:paraId="3FFE2FD0"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7F6ACB11"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44EB341A" w14:textId="1218A503" w:rsidTr="00786016">
        <w:tc>
          <w:tcPr>
            <w:tcW w:w="7655" w:type="dxa"/>
          </w:tcPr>
          <w:p w14:paraId="77ED9DD1" w14:textId="7927FF7E" w:rsidR="00786016"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Занимаетесь ли Вы ЗСТ?</w:t>
            </w:r>
          </w:p>
        </w:tc>
        <w:tc>
          <w:tcPr>
            <w:tcW w:w="1108" w:type="dxa"/>
          </w:tcPr>
          <w:p w14:paraId="71CC47CB"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567F2341"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10EEA889" w14:textId="3A3207A6" w:rsidTr="00786016">
        <w:tc>
          <w:tcPr>
            <w:tcW w:w="7655" w:type="dxa"/>
          </w:tcPr>
          <w:p w14:paraId="0E3A9EF1" w14:textId="0E818F52" w:rsidR="00786016"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Сколько мест проживания Вы располагаете для туристов?</w:t>
            </w:r>
          </w:p>
        </w:tc>
        <w:tc>
          <w:tcPr>
            <w:tcW w:w="1108" w:type="dxa"/>
          </w:tcPr>
          <w:p w14:paraId="79F040B0"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2C5C3D81"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2547FCE8" w14:textId="3CF67BCD" w:rsidTr="00786016">
        <w:tc>
          <w:tcPr>
            <w:tcW w:w="7655" w:type="dxa"/>
          </w:tcPr>
          <w:p w14:paraId="2EC44857" w14:textId="63EB69DE" w:rsidR="00786016"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Имеете ли Вы и Ваши работники соответс</w:t>
            </w:r>
            <w:r w:rsidR="00B6459A" w:rsidRPr="00F616DB">
              <w:rPr>
                <w:rFonts w:ascii="Times New Roman" w:hAnsi="Times New Roman" w:cs="Times New Roman"/>
                <w:color w:val="000000" w:themeColor="text1"/>
                <w:sz w:val="24"/>
                <w:szCs w:val="24"/>
              </w:rPr>
              <w:t>т</w:t>
            </w:r>
            <w:r w:rsidRPr="00F616DB">
              <w:rPr>
                <w:rFonts w:ascii="Times New Roman" w:hAnsi="Times New Roman" w:cs="Times New Roman"/>
                <w:color w:val="000000" w:themeColor="text1"/>
                <w:sz w:val="24"/>
                <w:szCs w:val="24"/>
              </w:rPr>
              <w:t>вующее образование по туризму?</w:t>
            </w:r>
          </w:p>
        </w:tc>
        <w:tc>
          <w:tcPr>
            <w:tcW w:w="1108" w:type="dxa"/>
          </w:tcPr>
          <w:p w14:paraId="3B1810C4"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56F8491B"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396C3FF8" w14:textId="41F4B79F" w:rsidTr="00786016">
        <w:tc>
          <w:tcPr>
            <w:tcW w:w="7655" w:type="dxa"/>
          </w:tcPr>
          <w:p w14:paraId="55BE119E" w14:textId="4BA658CD" w:rsidR="00786016" w:rsidRPr="00F616DB" w:rsidRDefault="00193FFC" w:rsidP="00193FFC">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Владеете ли Вы иностранным языком?</w:t>
            </w:r>
          </w:p>
        </w:tc>
        <w:tc>
          <w:tcPr>
            <w:tcW w:w="1108" w:type="dxa"/>
          </w:tcPr>
          <w:p w14:paraId="77B6C338"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64352DB2"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6ACA414C" w14:textId="1A396937" w:rsidTr="00786016">
        <w:tc>
          <w:tcPr>
            <w:tcW w:w="7655" w:type="dxa"/>
          </w:tcPr>
          <w:p w14:paraId="08DED3E8" w14:textId="4D403B57" w:rsidR="00786016"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Используете ли Вы в туристических услугах инновации?</w:t>
            </w:r>
          </w:p>
        </w:tc>
        <w:tc>
          <w:tcPr>
            <w:tcW w:w="1108" w:type="dxa"/>
          </w:tcPr>
          <w:p w14:paraId="67741158"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278629CA"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154AE21C" w14:textId="5C92192E" w:rsidTr="00786016">
        <w:tc>
          <w:tcPr>
            <w:tcW w:w="7655" w:type="dxa"/>
          </w:tcPr>
          <w:p w14:paraId="6C37E2C3" w14:textId="588252BD" w:rsidR="00786016" w:rsidRPr="00F616DB" w:rsidRDefault="00193FFC" w:rsidP="00193FFC">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Владеете ли Вы компьютером</w:t>
            </w:r>
          </w:p>
        </w:tc>
        <w:tc>
          <w:tcPr>
            <w:tcW w:w="1108" w:type="dxa"/>
          </w:tcPr>
          <w:p w14:paraId="37035118"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6BDCF185"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264AF85D" w14:textId="1AC5E51E" w:rsidTr="00786016">
        <w:tc>
          <w:tcPr>
            <w:tcW w:w="7655" w:type="dxa"/>
          </w:tcPr>
          <w:p w14:paraId="74D0FE39" w14:textId="12889ECA" w:rsidR="00193FFC" w:rsidRPr="00F616DB" w:rsidRDefault="00193FFC" w:rsidP="00193FFC">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Используте ли Вы компьютерные технологии, интернет вы своей работе?</w:t>
            </w:r>
          </w:p>
        </w:tc>
        <w:tc>
          <w:tcPr>
            <w:tcW w:w="1108" w:type="dxa"/>
          </w:tcPr>
          <w:p w14:paraId="10B5B770"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34F37ECD"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786016" w14:paraId="0B1FE2AB" w14:textId="7B638686" w:rsidTr="00786016">
        <w:tc>
          <w:tcPr>
            <w:tcW w:w="7655" w:type="dxa"/>
          </w:tcPr>
          <w:p w14:paraId="2526D5DD" w14:textId="7E6A134F" w:rsidR="00786016" w:rsidRPr="00F616DB" w:rsidRDefault="00193FFC" w:rsidP="00193FFC">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Как Вы осуществляете свою рекламную деятельность?</w:t>
            </w:r>
          </w:p>
        </w:tc>
        <w:tc>
          <w:tcPr>
            <w:tcW w:w="1108" w:type="dxa"/>
          </w:tcPr>
          <w:p w14:paraId="5DE73D19" w14:textId="77777777" w:rsidR="00786016" w:rsidRPr="00F616DB" w:rsidRDefault="00786016" w:rsidP="00B50661">
            <w:pPr>
              <w:contextualSpacing/>
              <w:jc w:val="both"/>
              <w:rPr>
                <w:rFonts w:ascii="Times New Roman" w:hAnsi="Times New Roman" w:cs="Times New Roman"/>
                <w:color w:val="000000" w:themeColor="text1"/>
                <w:sz w:val="24"/>
                <w:szCs w:val="24"/>
              </w:rPr>
            </w:pPr>
          </w:p>
        </w:tc>
        <w:tc>
          <w:tcPr>
            <w:tcW w:w="840" w:type="dxa"/>
          </w:tcPr>
          <w:p w14:paraId="342CC55B" w14:textId="77777777" w:rsidR="00786016" w:rsidRPr="00F616DB" w:rsidRDefault="00786016" w:rsidP="00B50661">
            <w:pPr>
              <w:contextualSpacing/>
              <w:jc w:val="both"/>
              <w:rPr>
                <w:rFonts w:ascii="Times New Roman" w:hAnsi="Times New Roman" w:cs="Times New Roman"/>
                <w:color w:val="000000" w:themeColor="text1"/>
                <w:sz w:val="24"/>
                <w:szCs w:val="24"/>
              </w:rPr>
            </w:pPr>
          </w:p>
        </w:tc>
      </w:tr>
      <w:tr w:rsidR="00193FFC" w14:paraId="120B9E63" w14:textId="77777777" w:rsidTr="00786016">
        <w:tc>
          <w:tcPr>
            <w:tcW w:w="7655" w:type="dxa"/>
          </w:tcPr>
          <w:p w14:paraId="3FB46632" w14:textId="63264332" w:rsidR="00193FFC"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Пользуетесь ли Вы услугами туристических агентств?</w:t>
            </w:r>
          </w:p>
        </w:tc>
        <w:tc>
          <w:tcPr>
            <w:tcW w:w="1108" w:type="dxa"/>
          </w:tcPr>
          <w:p w14:paraId="06C155BF" w14:textId="77777777" w:rsidR="00193FFC" w:rsidRPr="00F616DB" w:rsidRDefault="00193FFC" w:rsidP="00B50661">
            <w:pPr>
              <w:contextualSpacing/>
              <w:jc w:val="both"/>
              <w:rPr>
                <w:rFonts w:ascii="Times New Roman" w:hAnsi="Times New Roman" w:cs="Times New Roman"/>
                <w:color w:val="000000" w:themeColor="text1"/>
                <w:sz w:val="24"/>
                <w:szCs w:val="24"/>
              </w:rPr>
            </w:pPr>
          </w:p>
        </w:tc>
        <w:tc>
          <w:tcPr>
            <w:tcW w:w="840" w:type="dxa"/>
          </w:tcPr>
          <w:p w14:paraId="42034219" w14:textId="77777777" w:rsidR="00193FFC" w:rsidRPr="00F616DB" w:rsidRDefault="00193FFC" w:rsidP="00B50661">
            <w:pPr>
              <w:contextualSpacing/>
              <w:jc w:val="both"/>
              <w:rPr>
                <w:rFonts w:ascii="Times New Roman" w:hAnsi="Times New Roman" w:cs="Times New Roman"/>
                <w:color w:val="000000" w:themeColor="text1"/>
                <w:sz w:val="24"/>
                <w:szCs w:val="24"/>
              </w:rPr>
            </w:pPr>
          </w:p>
        </w:tc>
      </w:tr>
      <w:tr w:rsidR="00193FFC" w14:paraId="52D02C31" w14:textId="77777777" w:rsidTr="00786016">
        <w:tc>
          <w:tcPr>
            <w:tcW w:w="7655" w:type="dxa"/>
          </w:tcPr>
          <w:p w14:paraId="36C9EFE9" w14:textId="4DECBBF7" w:rsidR="00193FFC"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Имеется ли у Вас сертификат стандарта качества?</w:t>
            </w:r>
          </w:p>
        </w:tc>
        <w:tc>
          <w:tcPr>
            <w:tcW w:w="1108" w:type="dxa"/>
          </w:tcPr>
          <w:p w14:paraId="7C0587BF" w14:textId="77777777" w:rsidR="00193FFC" w:rsidRPr="00F616DB" w:rsidRDefault="00193FFC" w:rsidP="00B50661">
            <w:pPr>
              <w:contextualSpacing/>
              <w:jc w:val="both"/>
              <w:rPr>
                <w:rFonts w:ascii="Times New Roman" w:hAnsi="Times New Roman" w:cs="Times New Roman"/>
                <w:color w:val="000000" w:themeColor="text1"/>
                <w:sz w:val="24"/>
                <w:szCs w:val="24"/>
              </w:rPr>
            </w:pPr>
          </w:p>
        </w:tc>
        <w:tc>
          <w:tcPr>
            <w:tcW w:w="840" w:type="dxa"/>
          </w:tcPr>
          <w:p w14:paraId="7B359CE0" w14:textId="77777777" w:rsidR="00193FFC" w:rsidRPr="00F616DB" w:rsidRDefault="00193FFC" w:rsidP="00B50661">
            <w:pPr>
              <w:contextualSpacing/>
              <w:jc w:val="both"/>
              <w:rPr>
                <w:rFonts w:ascii="Times New Roman" w:hAnsi="Times New Roman" w:cs="Times New Roman"/>
                <w:color w:val="000000" w:themeColor="text1"/>
                <w:sz w:val="24"/>
                <w:szCs w:val="24"/>
              </w:rPr>
            </w:pPr>
          </w:p>
        </w:tc>
      </w:tr>
      <w:tr w:rsidR="00193FFC" w14:paraId="059B47E0" w14:textId="77777777" w:rsidTr="00786016">
        <w:tc>
          <w:tcPr>
            <w:tcW w:w="7655" w:type="dxa"/>
          </w:tcPr>
          <w:p w14:paraId="6D84ECD3" w14:textId="0DF3D4AA" w:rsidR="00193FFC" w:rsidRPr="00F616DB" w:rsidRDefault="00193FFC" w:rsidP="00B50661">
            <w:pPr>
              <w:contextualSpacing/>
              <w:jc w:val="both"/>
              <w:rPr>
                <w:rFonts w:ascii="Times New Roman" w:hAnsi="Times New Roman" w:cs="Times New Roman"/>
                <w:color w:val="000000" w:themeColor="text1"/>
                <w:sz w:val="24"/>
                <w:szCs w:val="24"/>
              </w:rPr>
            </w:pPr>
            <w:r w:rsidRPr="00F616DB">
              <w:rPr>
                <w:rFonts w:ascii="Times New Roman" w:hAnsi="Times New Roman" w:cs="Times New Roman"/>
                <w:color w:val="000000" w:themeColor="text1"/>
                <w:sz w:val="24"/>
                <w:szCs w:val="24"/>
              </w:rPr>
              <w:t>Прошли ли Вы курсы повышения квалификации?</w:t>
            </w:r>
          </w:p>
        </w:tc>
        <w:tc>
          <w:tcPr>
            <w:tcW w:w="1108" w:type="dxa"/>
          </w:tcPr>
          <w:p w14:paraId="1F7E462D" w14:textId="77777777" w:rsidR="00193FFC" w:rsidRPr="00F616DB" w:rsidRDefault="00193FFC" w:rsidP="00B50661">
            <w:pPr>
              <w:contextualSpacing/>
              <w:jc w:val="both"/>
              <w:rPr>
                <w:rFonts w:ascii="Times New Roman" w:hAnsi="Times New Roman" w:cs="Times New Roman"/>
                <w:color w:val="000000" w:themeColor="text1"/>
                <w:sz w:val="24"/>
                <w:szCs w:val="24"/>
              </w:rPr>
            </w:pPr>
          </w:p>
        </w:tc>
        <w:tc>
          <w:tcPr>
            <w:tcW w:w="840" w:type="dxa"/>
          </w:tcPr>
          <w:p w14:paraId="4A56F900" w14:textId="77777777" w:rsidR="00193FFC" w:rsidRPr="00F616DB" w:rsidRDefault="00193FFC" w:rsidP="00B50661">
            <w:pPr>
              <w:contextualSpacing/>
              <w:jc w:val="both"/>
              <w:rPr>
                <w:rFonts w:ascii="Times New Roman" w:hAnsi="Times New Roman" w:cs="Times New Roman"/>
                <w:color w:val="000000" w:themeColor="text1"/>
                <w:sz w:val="24"/>
                <w:szCs w:val="24"/>
              </w:rPr>
            </w:pPr>
          </w:p>
        </w:tc>
      </w:tr>
    </w:tbl>
    <w:p w14:paraId="41D20FE6" w14:textId="77777777" w:rsidR="0014371C" w:rsidRPr="002B3E78" w:rsidRDefault="0014371C" w:rsidP="00B50661">
      <w:pPr>
        <w:spacing w:after="0" w:line="240" w:lineRule="auto"/>
        <w:ind w:firstLine="709"/>
        <w:contextualSpacing/>
        <w:jc w:val="both"/>
        <w:rPr>
          <w:rFonts w:ascii="Times New Roman" w:hAnsi="Times New Roman" w:cs="Times New Roman"/>
          <w:color w:val="000000" w:themeColor="text1"/>
          <w:sz w:val="28"/>
          <w:szCs w:val="28"/>
        </w:rPr>
      </w:pPr>
    </w:p>
    <w:p w14:paraId="55E71B3B" w14:textId="5949456F" w:rsidR="00342017" w:rsidRPr="00B81CDA"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p>
    <w:p w14:paraId="1E0C84B2" w14:textId="77777777" w:rsidR="00342017" w:rsidRDefault="00342017" w:rsidP="00B50661">
      <w:pPr>
        <w:spacing w:after="0" w:line="240" w:lineRule="auto"/>
        <w:ind w:firstLine="709"/>
        <w:contextualSpacing/>
        <w:jc w:val="both"/>
        <w:rPr>
          <w:rFonts w:ascii="Times New Roman" w:hAnsi="Times New Roman" w:cs="Times New Roman"/>
          <w:color w:val="000000" w:themeColor="text1"/>
          <w:sz w:val="28"/>
          <w:szCs w:val="28"/>
        </w:rPr>
      </w:pPr>
    </w:p>
    <w:p w14:paraId="38037D45" w14:textId="77777777" w:rsidR="00786016" w:rsidRDefault="00786016" w:rsidP="00B50661">
      <w:pPr>
        <w:spacing w:after="0" w:line="240" w:lineRule="auto"/>
        <w:ind w:firstLine="709"/>
        <w:contextualSpacing/>
        <w:jc w:val="both"/>
        <w:rPr>
          <w:rFonts w:ascii="Times New Roman" w:hAnsi="Times New Roman" w:cs="Times New Roman"/>
          <w:color w:val="000000" w:themeColor="text1"/>
          <w:sz w:val="28"/>
          <w:szCs w:val="28"/>
        </w:rPr>
      </w:pPr>
    </w:p>
    <w:p w14:paraId="78E98898" w14:textId="77777777" w:rsidR="00786016" w:rsidRPr="00B81CDA" w:rsidRDefault="00786016" w:rsidP="00B50661">
      <w:pPr>
        <w:spacing w:after="0" w:line="240" w:lineRule="auto"/>
        <w:ind w:firstLine="709"/>
        <w:contextualSpacing/>
        <w:jc w:val="both"/>
        <w:rPr>
          <w:rFonts w:ascii="Times New Roman" w:hAnsi="Times New Roman" w:cs="Times New Roman"/>
          <w:color w:val="000000" w:themeColor="text1"/>
          <w:sz w:val="28"/>
          <w:szCs w:val="28"/>
        </w:rPr>
      </w:pPr>
    </w:p>
    <w:sectPr w:rsidR="00786016" w:rsidRPr="00B81CDA" w:rsidSect="00344EAA">
      <w:footerReference w:type="default" r:id="rId321"/>
      <w:pgSz w:w="11906" w:h="16838" w:code="9"/>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FB8E0" w14:textId="77777777" w:rsidR="007B16AC" w:rsidRDefault="007B16AC" w:rsidP="00A74817">
      <w:pPr>
        <w:spacing w:after="0" w:line="240" w:lineRule="auto"/>
      </w:pPr>
      <w:r>
        <w:separator/>
      </w:r>
    </w:p>
  </w:endnote>
  <w:endnote w:type="continuationSeparator" w:id="0">
    <w:p w14:paraId="22D0EE5C" w14:textId="77777777" w:rsidR="007B16AC" w:rsidRDefault="007B16AC" w:rsidP="00A74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icrosoft Sans Serif">
    <w:panose1 w:val="020B0604020202020204"/>
    <w:charset w:val="CC"/>
    <w:family w:val="swiss"/>
    <w:pitch w:val="variable"/>
    <w:sig w:usb0="E5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60579561"/>
      <w:docPartObj>
        <w:docPartGallery w:val="Page Numbers (Bottom of Page)"/>
        <w:docPartUnique/>
      </w:docPartObj>
    </w:sdtPr>
    <w:sdtEndPr>
      <w:rPr>
        <w:rFonts w:ascii="Times New Roman" w:hAnsi="Times New Roman" w:cs="Times New Roman"/>
        <w:sz w:val="24"/>
        <w:szCs w:val="24"/>
      </w:rPr>
    </w:sdtEndPr>
    <w:sdtContent>
      <w:p w14:paraId="42F44C37" w14:textId="4A01F7D2" w:rsidR="00F616DB" w:rsidRPr="00766394" w:rsidRDefault="00F616DB">
        <w:pPr>
          <w:pStyle w:val="af3"/>
          <w:jc w:val="center"/>
          <w:rPr>
            <w:rFonts w:ascii="Times New Roman" w:hAnsi="Times New Roman" w:cs="Times New Roman"/>
            <w:sz w:val="24"/>
            <w:szCs w:val="24"/>
          </w:rPr>
        </w:pPr>
        <w:r w:rsidRPr="00766394">
          <w:rPr>
            <w:rFonts w:ascii="Times New Roman" w:hAnsi="Times New Roman" w:cs="Times New Roman"/>
            <w:sz w:val="24"/>
            <w:szCs w:val="24"/>
          </w:rPr>
          <w:fldChar w:fldCharType="begin"/>
        </w:r>
        <w:r w:rsidRPr="00766394">
          <w:rPr>
            <w:rFonts w:ascii="Times New Roman" w:hAnsi="Times New Roman" w:cs="Times New Roman"/>
            <w:sz w:val="24"/>
            <w:szCs w:val="24"/>
          </w:rPr>
          <w:instrText>PAGE   \* MERGEFORMAT</w:instrText>
        </w:r>
        <w:r w:rsidRPr="00766394">
          <w:rPr>
            <w:rFonts w:ascii="Times New Roman" w:hAnsi="Times New Roman" w:cs="Times New Roman"/>
            <w:sz w:val="24"/>
            <w:szCs w:val="24"/>
          </w:rPr>
          <w:fldChar w:fldCharType="separate"/>
        </w:r>
        <w:r w:rsidR="000C41C7">
          <w:rPr>
            <w:rFonts w:ascii="Times New Roman" w:hAnsi="Times New Roman" w:cs="Times New Roman"/>
            <w:noProof/>
            <w:sz w:val="24"/>
            <w:szCs w:val="24"/>
          </w:rPr>
          <w:t>66</w:t>
        </w:r>
        <w:r w:rsidRPr="00766394">
          <w:rPr>
            <w:rFonts w:ascii="Times New Roman" w:hAnsi="Times New Roman" w:cs="Times New Roman"/>
            <w:sz w:val="24"/>
            <w:szCs w:val="24"/>
          </w:rPr>
          <w:fldChar w:fldCharType="end"/>
        </w:r>
      </w:p>
    </w:sdtContent>
  </w:sdt>
  <w:p w14:paraId="50F1E5AB" w14:textId="77777777" w:rsidR="00F616DB" w:rsidRDefault="00F616DB">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00C543" w14:textId="77777777" w:rsidR="007B16AC" w:rsidRDefault="007B16AC" w:rsidP="00A74817">
      <w:pPr>
        <w:spacing w:after="0" w:line="240" w:lineRule="auto"/>
      </w:pPr>
      <w:r>
        <w:separator/>
      </w:r>
    </w:p>
  </w:footnote>
  <w:footnote w:type="continuationSeparator" w:id="0">
    <w:p w14:paraId="23ABCDCC" w14:textId="77777777" w:rsidR="007B16AC" w:rsidRDefault="007B16AC" w:rsidP="00A748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6711A"/>
    <w:multiLevelType w:val="hybridMultilevel"/>
    <w:tmpl w:val="11065ED2"/>
    <w:lvl w:ilvl="0" w:tplc="0360E4CC">
      <w:numFmt w:val="bullet"/>
      <w:lvlText w:val="-"/>
      <w:lvlJc w:val="left"/>
      <w:pPr>
        <w:ind w:left="249" w:hanging="360"/>
      </w:pPr>
      <w:rPr>
        <w:rFonts w:ascii="Times New Roman" w:eastAsiaTheme="minorHAnsi" w:hAnsi="Times New Roman" w:cs="Times New Roman" w:hint="default"/>
      </w:rPr>
    </w:lvl>
    <w:lvl w:ilvl="1" w:tplc="04190003" w:tentative="1">
      <w:start w:val="1"/>
      <w:numFmt w:val="bullet"/>
      <w:lvlText w:val="o"/>
      <w:lvlJc w:val="left"/>
      <w:pPr>
        <w:ind w:left="969" w:hanging="360"/>
      </w:pPr>
      <w:rPr>
        <w:rFonts w:ascii="Courier New" w:hAnsi="Courier New" w:cs="Courier New" w:hint="default"/>
      </w:rPr>
    </w:lvl>
    <w:lvl w:ilvl="2" w:tplc="04190005" w:tentative="1">
      <w:start w:val="1"/>
      <w:numFmt w:val="bullet"/>
      <w:lvlText w:val=""/>
      <w:lvlJc w:val="left"/>
      <w:pPr>
        <w:ind w:left="1689" w:hanging="360"/>
      </w:pPr>
      <w:rPr>
        <w:rFonts w:ascii="Wingdings" w:hAnsi="Wingdings" w:hint="default"/>
      </w:rPr>
    </w:lvl>
    <w:lvl w:ilvl="3" w:tplc="04190001" w:tentative="1">
      <w:start w:val="1"/>
      <w:numFmt w:val="bullet"/>
      <w:lvlText w:val=""/>
      <w:lvlJc w:val="left"/>
      <w:pPr>
        <w:ind w:left="2409" w:hanging="360"/>
      </w:pPr>
      <w:rPr>
        <w:rFonts w:ascii="Symbol" w:hAnsi="Symbol" w:hint="default"/>
      </w:rPr>
    </w:lvl>
    <w:lvl w:ilvl="4" w:tplc="04190003" w:tentative="1">
      <w:start w:val="1"/>
      <w:numFmt w:val="bullet"/>
      <w:lvlText w:val="o"/>
      <w:lvlJc w:val="left"/>
      <w:pPr>
        <w:ind w:left="3129" w:hanging="360"/>
      </w:pPr>
      <w:rPr>
        <w:rFonts w:ascii="Courier New" w:hAnsi="Courier New" w:cs="Courier New" w:hint="default"/>
      </w:rPr>
    </w:lvl>
    <w:lvl w:ilvl="5" w:tplc="04190005" w:tentative="1">
      <w:start w:val="1"/>
      <w:numFmt w:val="bullet"/>
      <w:lvlText w:val=""/>
      <w:lvlJc w:val="left"/>
      <w:pPr>
        <w:ind w:left="3849" w:hanging="360"/>
      </w:pPr>
      <w:rPr>
        <w:rFonts w:ascii="Wingdings" w:hAnsi="Wingdings" w:hint="default"/>
      </w:rPr>
    </w:lvl>
    <w:lvl w:ilvl="6" w:tplc="04190001" w:tentative="1">
      <w:start w:val="1"/>
      <w:numFmt w:val="bullet"/>
      <w:lvlText w:val=""/>
      <w:lvlJc w:val="left"/>
      <w:pPr>
        <w:ind w:left="4569" w:hanging="360"/>
      </w:pPr>
      <w:rPr>
        <w:rFonts w:ascii="Symbol" w:hAnsi="Symbol" w:hint="default"/>
      </w:rPr>
    </w:lvl>
    <w:lvl w:ilvl="7" w:tplc="04190003" w:tentative="1">
      <w:start w:val="1"/>
      <w:numFmt w:val="bullet"/>
      <w:lvlText w:val="o"/>
      <w:lvlJc w:val="left"/>
      <w:pPr>
        <w:ind w:left="5289" w:hanging="360"/>
      </w:pPr>
      <w:rPr>
        <w:rFonts w:ascii="Courier New" w:hAnsi="Courier New" w:cs="Courier New" w:hint="default"/>
      </w:rPr>
    </w:lvl>
    <w:lvl w:ilvl="8" w:tplc="04190005" w:tentative="1">
      <w:start w:val="1"/>
      <w:numFmt w:val="bullet"/>
      <w:lvlText w:val=""/>
      <w:lvlJc w:val="left"/>
      <w:pPr>
        <w:ind w:left="6009" w:hanging="360"/>
      </w:pPr>
      <w:rPr>
        <w:rFonts w:ascii="Wingdings" w:hAnsi="Wingdings" w:hint="default"/>
      </w:rPr>
    </w:lvl>
  </w:abstractNum>
  <w:abstractNum w:abstractNumId="1" w15:restartNumberingAfterBreak="0">
    <w:nsid w:val="05F000A8"/>
    <w:multiLevelType w:val="hybridMultilevel"/>
    <w:tmpl w:val="3C2A69DA"/>
    <w:lvl w:ilvl="0" w:tplc="50F2A524">
      <w:start w:val="1"/>
      <w:numFmt w:val="decimal"/>
      <w:lvlText w:val="%1)"/>
      <w:lvlJc w:val="left"/>
      <w:pPr>
        <w:ind w:left="1080" w:hanging="360"/>
      </w:pPr>
      <w:rPr>
        <w:rFonts w:ascii="Times New Roman" w:hAnsi="Times New Roman" w:cs="Times New Roman"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950EA2"/>
    <w:multiLevelType w:val="hybridMultilevel"/>
    <w:tmpl w:val="387C7424"/>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C380472"/>
    <w:multiLevelType w:val="multilevel"/>
    <w:tmpl w:val="584CD7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364565"/>
    <w:multiLevelType w:val="hybridMultilevel"/>
    <w:tmpl w:val="95600EA2"/>
    <w:lvl w:ilvl="0" w:tplc="6A8627A2">
      <w:start w:val="1"/>
      <w:numFmt w:val="decimal"/>
      <w:lvlText w:val="%1)"/>
      <w:lvlJc w:val="left"/>
      <w:pPr>
        <w:ind w:left="674" w:hanging="360"/>
      </w:pPr>
      <w:rPr>
        <w:rFonts w:hint="default"/>
      </w:rPr>
    </w:lvl>
    <w:lvl w:ilvl="1" w:tplc="3664EF6C">
      <w:start w:val="1"/>
      <w:numFmt w:val="decimal"/>
      <w:lvlText w:val="%2)"/>
      <w:lvlJc w:val="left"/>
      <w:pPr>
        <w:ind w:left="1394" w:hanging="360"/>
      </w:pPr>
      <w:rPr>
        <w:rFonts w:hint="default"/>
      </w:rPr>
    </w:lvl>
    <w:lvl w:ilvl="2" w:tplc="D18A234C">
      <w:start w:val="5"/>
      <w:numFmt w:val="bullet"/>
      <w:lvlText w:val="•"/>
      <w:lvlJc w:val="left"/>
      <w:pPr>
        <w:ind w:left="2294" w:hanging="360"/>
      </w:pPr>
      <w:rPr>
        <w:rFonts w:ascii="Times New Roman" w:eastAsiaTheme="minorHAnsi" w:hAnsi="Times New Roman" w:cs="Times New Roman" w:hint="default"/>
      </w:rPr>
    </w:lvl>
    <w:lvl w:ilvl="3" w:tplc="0419000F" w:tentative="1">
      <w:start w:val="1"/>
      <w:numFmt w:val="decimal"/>
      <w:lvlText w:val="%4."/>
      <w:lvlJc w:val="left"/>
      <w:pPr>
        <w:ind w:left="2834" w:hanging="360"/>
      </w:pPr>
    </w:lvl>
    <w:lvl w:ilvl="4" w:tplc="04190019" w:tentative="1">
      <w:start w:val="1"/>
      <w:numFmt w:val="lowerLetter"/>
      <w:lvlText w:val="%5."/>
      <w:lvlJc w:val="left"/>
      <w:pPr>
        <w:ind w:left="3554" w:hanging="360"/>
      </w:pPr>
    </w:lvl>
    <w:lvl w:ilvl="5" w:tplc="0419001B" w:tentative="1">
      <w:start w:val="1"/>
      <w:numFmt w:val="lowerRoman"/>
      <w:lvlText w:val="%6."/>
      <w:lvlJc w:val="right"/>
      <w:pPr>
        <w:ind w:left="4274" w:hanging="180"/>
      </w:pPr>
    </w:lvl>
    <w:lvl w:ilvl="6" w:tplc="0419000F" w:tentative="1">
      <w:start w:val="1"/>
      <w:numFmt w:val="decimal"/>
      <w:lvlText w:val="%7."/>
      <w:lvlJc w:val="left"/>
      <w:pPr>
        <w:ind w:left="4994" w:hanging="360"/>
      </w:pPr>
    </w:lvl>
    <w:lvl w:ilvl="7" w:tplc="04190019" w:tentative="1">
      <w:start w:val="1"/>
      <w:numFmt w:val="lowerLetter"/>
      <w:lvlText w:val="%8."/>
      <w:lvlJc w:val="left"/>
      <w:pPr>
        <w:ind w:left="5714" w:hanging="360"/>
      </w:pPr>
    </w:lvl>
    <w:lvl w:ilvl="8" w:tplc="0419001B" w:tentative="1">
      <w:start w:val="1"/>
      <w:numFmt w:val="lowerRoman"/>
      <w:lvlText w:val="%9."/>
      <w:lvlJc w:val="right"/>
      <w:pPr>
        <w:ind w:left="6434" w:hanging="180"/>
      </w:pPr>
    </w:lvl>
  </w:abstractNum>
  <w:abstractNum w:abstractNumId="5" w15:restartNumberingAfterBreak="0">
    <w:nsid w:val="14011EFC"/>
    <w:multiLevelType w:val="hybridMultilevel"/>
    <w:tmpl w:val="14E4DE84"/>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6" w15:restartNumberingAfterBreak="0">
    <w:nsid w:val="27884E8A"/>
    <w:multiLevelType w:val="multilevel"/>
    <w:tmpl w:val="04D00E76"/>
    <w:lvl w:ilvl="0">
      <w:start w:val="1"/>
      <w:numFmt w:val="decimal"/>
      <w:lvlText w:val="%1."/>
      <w:lvlJc w:val="left"/>
      <w:pPr>
        <w:ind w:left="360" w:hanging="360"/>
      </w:pPr>
      <w:rPr>
        <w:rFonts w:hint="default"/>
        <w:color w:val="auto"/>
        <w:sz w:val="28"/>
      </w:rPr>
    </w:lvl>
    <w:lvl w:ilvl="1">
      <w:start w:val="3"/>
      <w:numFmt w:val="decimal"/>
      <w:lvlText w:val="%1.%2."/>
      <w:lvlJc w:val="left"/>
      <w:pPr>
        <w:ind w:left="862" w:hanging="720"/>
      </w:pPr>
      <w:rPr>
        <w:rFonts w:hint="default"/>
        <w:b w:val="0"/>
        <w:i/>
        <w:color w:val="auto"/>
        <w:sz w:val="28"/>
      </w:rPr>
    </w:lvl>
    <w:lvl w:ilvl="2">
      <w:start w:val="1"/>
      <w:numFmt w:val="decimal"/>
      <w:lvlText w:val="%1.%2.%3."/>
      <w:lvlJc w:val="left"/>
      <w:pPr>
        <w:ind w:left="1076" w:hanging="720"/>
      </w:pPr>
      <w:rPr>
        <w:rFonts w:hint="default"/>
        <w:color w:val="auto"/>
        <w:sz w:val="24"/>
      </w:rPr>
    </w:lvl>
    <w:lvl w:ilvl="3">
      <w:start w:val="1"/>
      <w:numFmt w:val="decimal"/>
      <w:lvlText w:val="%1.%2.%3.%4."/>
      <w:lvlJc w:val="left"/>
      <w:pPr>
        <w:ind w:left="1614" w:hanging="1080"/>
      </w:pPr>
      <w:rPr>
        <w:rFonts w:hint="default"/>
        <w:color w:val="auto"/>
        <w:sz w:val="24"/>
      </w:rPr>
    </w:lvl>
    <w:lvl w:ilvl="4">
      <w:start w:val="1"/>
      <w:numFmt w:val="decimal"/>
      <w:lvlText w:val="%1.%2.%3.%4.%5."/>
      <w:lvlJc w:val="left"/>
      <w:pPr>
        <w:ind w:left="1792" w:hanging="1080"/>
      </w:pPr>
      <w:rPr>
        <w:rFonts w:hint="default"/>
        <w:color w:val="auto"/>
        <w:sz w:val="24"/>
      </w:rPr>
    </w:lvl>
    <w:lvl w:ilvl="5">
      <w:start w:val="1"/>
      <w:numFmt w:val="decimal"/>
      <w:lvlText w:val="%1.%2.%3.%4.%5.%6."/>
      <w:lvlJc w:val="left"/>
      <w:pPr>
        <w:ind w:left="2330" w:hanging="1440"/>
      </w:pPr>
      <w:rPr>
        <w:rFonts w:hint="default"/>
        <w:color w:val="auto"/>
        <w:sz w:val="24"/>
      </w:rPr>
    </w:lvl>
    <w:lvl w:ilvl="6">
      <w:start w:val="1"/>
      <w:numFmt w:val="decimal"/>
      <w:lvlText w:val="%1.%2.%3.%4.%5.%6.%7."/>
      <w:lvlJc w:val="left"/>
      <w:pPr>
        <w:ind w:left="2868" w:hanging="1800"/>
      </w:pPr>
      <w:rPr>
        <w:rFonts w:hint="default"/>
        <w:color w:val="auto"/>
        <w:sz w:val="24"/>
      </w:rPr>
    </w:lvl>
    <w:lvl w:ilvl="7">
      <w:start w:val="1"/>
      <w:numFmt w:val="decimal"/>
      <w:lvlText w:val="%1.%2.%3.%4.%5.%6.%7.%8."/>
      <w:lvlJc w:val="left"/>
      <w:pPr>
        <w:ind w:left="3046" w:hanging="1800"/>
      </w:pPr>
      <w:rPr>
        <w:rFonts w:hint="default"/>
        <w:color w:val="auto"/>
        <w:sz w:val="24"/>
      </w:rPr>
    </w:lvl>
    <w:lvl w:ilvl="8">
      <w:start w:val="1"/>
      <w:numFmt w:val="decimal"/>
      <w:lvlText w:val="%1.%2.%3.%4.%5.%6.%7.%8.%9."/>
      <w:lvlJc w:val="left"/>
      <w:pPr>
        <w:ind w:left="3584" w:hanging="2160"/>
      </w:pPr>
      <w:rPr>
        <w:rFonts w:hint="default"/>
        <w:color w:val="auto"/>
        <w:sz w:val="24"/>
      </w:rPr>
    </w:lvl>
  </w:abstractNum>
  <w:abstractNum w:abstractNumId="7" w15:restartNumberingAfterBreak="0">
    <w:nsid w:val="293932DD"/>
    <w:multiLevelType w:val="hybridMultilevel"/>
    <w:tmpl w:val="2D2402AC"/>
    <w:lvl w:ilvl="0" w:tplc="0419000F">
      <w:start w:val="1"/>
      <w:numFmt w:val="decimal"/>
      <w:lvlText w:val="%1."/>
      <w:lvlJc w:val="left"/>
      <w:pPr>
        <w:ind w:left="720" w:hanging="360"/>
      </w:pPr>
      <w:rPr>
        <w:rFont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99562DF"/>
    <w:multiLevelType w:val="multilevel"/>
    <w:tmpl w:val="475E31FA"/>
    <w:lvl w:ilvl="0">
      <w:start w:val="1"/>
      <w:numFmt w:val="decimal"/>
      <w:lvlText w:val="%1."/>
      <w:lvlJc w:val="left"/>
      <w:pPr>
        <w:ind w:left="720" w:hanging="360"/>
      </w:pPr>
      <w:rPr>
        <w:rFonts w:hint="default"/>
        <w:b w:val="0"/>
        <w:bCs/>
      </w:rPr>
    </w:lvl>
    <w:lvl w:ilvl="1">
      <w:start w:val="1"/>
      <w:numFmt w:val="decimal"/>
      <w:isLgl/>
      <w:lvlText w:val="%1.%2."/>
      <w:lvlJc w:val="left"/>
      <w:pPr>
        <w:ind w:left="360" w:hanging="360"/>
      </w:pPr>
      <w:rPr>
        <w:rFonts w:hint="default"/>
        <w:b w:val="0"/>
        <w:i/>
        <w:sz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CB41EF3"/>
    <w:multiLevelType w:val="multilevel"/>
    <w:tmpl w:val="2FF08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F1F048D"/>
    <w:multiLevelType w:val="hybridMultilevel"/>
    <w:tmpl w:val="38321E8C"/>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35FA0745"/>
    <w:multiLevelType w:val="hybridMultilevel"/>
    <w:tmpl w:val="A30EDF66"/>
    <w:lvl w:ilvl="0" w:tplc="D1C4C9C2">
      <w:start w:val="1"/>
      <w:numFmt w:val="decimal"/>
      <w:lvlText w:val="%1)"/>
      <w:lvlJc w:val="left"/>
      <w:pPr>
        <w:ind w:left="538" w:hanging="360"/>
      </w:pPr>
      <w:rPr>
        <w:rFonts w:ascii="Times New Roman" w:hAnsi="Times New Roman" w:cs="Times New Roman" w:hint="default"/>
      </w:rPr>
    </w:lvl>
    <w:lvl w:ilvl="1" w:tplc="04190019" w:tentative="1">
      <w:start w:val="1"/>
      <w:numFmt w:val="lowerLetter"/>
      <w:lvlText w:val="%2."/>
      <w:lvlJc w:val="left"/>
      <w:pPr>
        <w:ind w:left="1258" w:hanging="360"/>
      </w:pPr>
    </w:lvl>
    <w:lvl w:ilvl="2" w:tplc="0419001B" w:tentative="1">
      <w:start w:val="1"/>
      <w:numFmt w:val="lowerRoman"/>
      <w:lvlText w:val="%3."/>
      <w:lvlJc w:val="right"/>
      <w:pPr>
        <w:ind w:left="1978" w:hanging="180"/>
      </w:pPr>
    </w:lvl>
    <w:lvl w:ilvl="3" w:tplc="0419000F" w:tentative="1">
      <w:start w:val="1"/>
      <w:numFmt w:val="decimal"/>
      <w:lvlText w:val="%4."/>
      <w:lvlJc w:val="left"/>
      <w:pPr>
        <w:ind w:left="2698" w:hanging="360"/>
      </w:pPr>
    </w:lvl>
    <w:lvl w:ilvl="4" w:tplc="04190019" w:tentative="1">
      <w:start w:val="1"/>
      <w:numFmt w:val="lowerLetter"/>
      <w:lvlText w:val="%5."/>
      <w:lvlJc w:val="left"/>
      <w:pPr>
        <w:ind w:left="3418" w:hanging="360"/>
      </w:pPr>
    </w:lvl>
    <w:lvl w:ilvl="5" w:tplc="0419001B" w:tentative="1">
      <w:start w:val="1"/>
      <w:numFmt w:val="lowerRoman"/>
      <w:lvlText w:val="%6."/>
      <w:lvlJc w:val="right"/>
      <w:pPr>
        <w:ind w:left="4138" w:hanging="180"/>
      </w:pPr>
    </w:lvl>
    <w:lvl w:ilvl="6" w:tplc="0419000F" w:tentative="1">
      <w:start w:val="1"/>
      <w:numFmt w:val="decimal"/>
      <w:lvlText w:val="%7."/>
      <w:lvlJc w:val="left"/>
      <w:pPr>
        <w:ind w:left="4858" w:hanging="360"/>
      </w:pPr>
    </w:lvl>
    <w:lvl w:ilvl="7" w:tplc="04190019" w:tentative="1">
      <w:start w:val="1"/>
      <w:numFmt w:val="lowerLetter"/>
      <w:lvlText w:val="%8."/>
      <w:lvlJc w:val="left"/>
      <w:pPr>
        <w:ind w:left="5578" w:hanging="360"/>
      </w:pPr>
    </w:lvl>
    <w:lvl w:ilvl="8" w:tplc="0419001B" w:tentative="1">
      <w:start w:val="1"/>
      <w:numFmt w:val="lowerRoman"/>
      <w:lvlText w:val="%9."/>
      <w:lvlJc w:val="right"/>
      <w:pPr>
        <w:ind w:left="6298" w:hanging="180"/>
      </w:pPr>
    </w:lvl>
  </w:abstractNum>
  <w:abstractNum w:abstractNumId="12" w15:restartNumberingAfterBreak="0">
    <w:nsid w:val="383453F1"/>
    <w:multiLevelType w:val="hybridMultilevel"/>
    <w:tmpl w:val="683AE110"/>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3" w15:restartNumberingAfterBreak="0">
    <w:nsid w:val="3C5662EA"/>
    <w:multiLevelType w:val="multilevel"/>
    <w:tmpl w:val="F9749276"/>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F51C56"/>
    <w:multiLevelType w:val="hybridMultilevel"/>
    <w:tmpl w:val="B1186C80"/>
    <w:lvl w:ilvl="0" w:tplc="18DAE32A">
      <w:start w:val="1"/>
      <w:numFmt w:val="decimal"/>
      <w:pStyle w:val="a"/>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0F42075"/>
    <w:multiLevelType w:val="multilevel"/>
    <w:tmpl w:val="56CC4278"/>
    <w:lvl w:ilvl="0">
      <w:start w:val="1"/>
      <w:numFmt w:val="decimal"/>
      <w:pStyle w:val="1"/>
      <w:lvlText w:val="%1."/>
      <w:lvlJc w:val="left"/>
      <w:pPr>
        <w:ind w:left="360" w:hanging="360"/>
      </w:pPr>
    </w:lvl>
    <w:lvl w:ilvl="1">
      <w:start w:val="1"/>
      <w:numFmt w:val="decimal"/>
      <w:pStyle w:val="1"/>
      <w:isLgl/>
      <w:lvlText w:val="%1.%2."/>
      <w:lvlJc w:val="left"/>
      <w:pPr>
        <w:ind w:left="858" w:hanging="432"/>
      </w:pPr>
    </w:lvl>
    <w:lvl w:ilvl="2">
      <w:start w:val="1"/>
      <w:numFmt w:val="decimal"/>
      <w:isLgl/>
      <w:lvlText w:val="%1.%2.%3."/>
      <w:lvlJc w:val="left"/>
      <w:pPr>
        <w:ind w:left="1224" w:hanging="504"/>
      </w:pPr>
    </w:lvl>
    <w:lvl w:ilvl="3">
      <w:start w:val="1"/>
      <w:numFmt w:val="decimal"/>
      <w:isLgl/>
      <w:lvlText w:val="%1.%2.%3.%4."/>
      <w:lvlJc w:val="left"/>
      <w:pPr>
        <w:ind w:left="1728" w:hanging="648"/>
      </w:pPr>
    </w:lvl>
    <w:lvl w:ilvl="4">
      <w:start w:val="1"/>
      <w:numFmt w:val="decimal"/>
      <w:isLgl/>
      <w:lvlText w:val="%1.%2.%3.%4.%5."/>
      <w:lvlJc w:val="left"/>
      <w:pPr>
        <w:ind w:left="2232" w:hanging="792"/>
      </w:pPr>
    </w:lvl>
    <w:lvl w:ilvl="5">
      <w:start w:val="1"/>
      <w:numFmt w:val="decimal"/>
      <w:isLgl/>
      <w:lvlText w:val="%1.%2.%3.%4.%5.%6."/>
      <w:lvlJc w:val="left"/>
      <w:pPr>
        <w:ind w:left="2736" w:hanging="936"/>
      </w:pPr>
    </w:lvl>
    <w:lvl w:ilvl="6">
      <w:start w:val="1"/>
      <w:numFmt w:val="decimal"/>
      <w:isLgl/>
      <w:lvlText w:val="%1.%2.%3.%4.%5.%6.%7."/>
      <w:lvlJc w:val="left"/>
      <w:pPr>
        <w:ind w:left="3240" w:hanging="1080"/>
      </w:pPr>
    </w:lvl>
    <w:lvl w:ilvl="7">
      <w:start w:val="1"/>
      <w:numFmt w:val="decimal"/>
      <w:isLgl/>
      <w:lvlText w:val="%1.%2.%3.%4.%5.%6.%7.%8."/>
      <w:lvlJc w:val="left"/>
      <w:pPr>
        <w:ind w:left="3744" w:hanging="1224"/>
      </w:pPr>
    </w:lvl>
    <w:lvl w:ilvl="8">
      <w:start w:val="1"/>
      <w:numFmt w:val="decimal"/>
      <w:isLgl/>
      <w:lvlText w:val="%1.%2.%3.%4.%5.%6.%7.%8.%9."/>
      <w:lvlJc w:val="left"/>
      <w:pPr>
        <w:ind w:left="4320" w:hanging="1440"/>
      </w:pPr>
    </w:lvl>
  </w:abstractNum>
  <w:abstractNum w:abstractNumId="16" w15:restartNumberingAfterBreak="0">
    <w:nsid w:val="51D5286F"/>
    <w:multiLevelType w:val="hybridMultilevel"/>
    <w:tmpl w:val="DEFAA464"/>
    <w:lvl w:ilvl="0" w:tplc="24FAD87A">
      <w:start w:val="1"/>
      <w:numFmt w:val="decimal"/>
      <w:pStyle w:val="a0"/>
      <w:lvlText w:val="%1."/>
      <w:lvlJc w:val="left"/>
      <w:pPr>
        <w:ind w:left="720" w:hanging="360"/>
      </w:p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17" w15:restartNumberingAfterBreak="0">
    <w:nsid w:val="58F45825"/>
    <w:multiLevelType w:val="multilevel"/>
    <w:tmpl w:val="1FEAD560"/>
    <w:lvl w:ilvl="0">
      <w:start w:val="2"/>
      <w:numFmt w:val="decimal"/>
      <w:lvlText w:val="%1."/>
      <w:lvlJc w:val="left"/>
      <w:pPr>
        <w:ind w:left="1069" w:hanging="360"/>
      </w:pPr>
      <w:rPr>
        <w:rFonts w:hint="default"/>
      </w:rPr>
    </w:lvl>
    <w:lvl w:ilvl="1">
      <w:start w:val="2"/>
      <w:numFmt w:val="decimal"/>
      <w:isLgl/>
      <w:lvlText w:val="%1.%2"/>
      <w:lvlJc w:val="left"/>
      <w:pPr>
        <w:ind w:left="1369" w:hanging="6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18" w15:restartNumberingAfterBreak="0">
    <w:nsid w:val="5B8A742E"/>
    <w:multiLevelType w:val="hybridMultilevel"/>
    <w:tmpl w:val="6A50F894"/>
    <w:lvl w:ilvl="0" w:tplc="9656FD32">
      <w:start w:val="1"/>
      <w:numFmt w:val="bullet"/>
      <w:lvlText w:val="–"/>
      <w:lvlJc w:val="left"/>
      <w:pPr>
        <w:ind w:left="1429" w:hanging="360"/>
      </w:pPr>
      <w:rPr>
        <w:rFonts w:ascii="Times New Roman" w:hAnsi="Times New Roman" w:cs="Times New Roman"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9" w15:restartNumberingAfterBreak="0">
    <w:nsid w:val="5EE5469E"/>
    <w:multiLevelType w:val="hybridMultilevel"/>
    <w:tmpl w:val="9F50361C"/>
    <w:lvl w:ilvl="0" w:tplc="DC680F64">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0" w15:restartNumberingAfterBreak="0">
    <w:nsid w:val="5F120073"/>
    <w:multiLevelType w:val="multilevel"/>
    <w:tmpl w:val="33A6F27E"/>
    <w:lvl w:ilvl="0">
      <w:start w:val="1"/>
      <w:numFmt w:val="bullet"/>
      <w:lvlText w:val="–"/>
      <w:lvlJc w:val="left"/>
      <w:pPr>
        <w:tabs>
          <w:tab w:val="num" w:pos="720"/>
        </w:tabs>
        <w:ind w:left="720" w:hanging="360"/>
      </w:pPr>
      <w:rPr>
        <w:rFonts w:ascii="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A476EB"/>
    <w:multiLevelType w:val="hybridMultilevel"/>
    <w:tmpl w:val="9C1C4D08"/>
    <w:lvl w:ilvl="0" w:tplc="293659B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67A27435"/>
    <w:multiLevelType w:val="hybridMultilevel"/>
    <w:tmpl w:val="AEE876BE"/>
    <w:lvl w:ilvl="0" w:tplc="B6B61728">
      <w:start w:val="6"/>
      <w:numFmt w:val="decimal"/>
      <w:lvlText w:val="%1."/>
      <w:lvlJc w:val="left"/>
      <w:pPr>
        <w:ind w:left="1144" w:hanging="360"/>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23" w15:restartNumberingAfterBreak="0">
    <w:nsid w:val="6BEB5284"/>
    <w:multiLevelType w:val="multilevel"/>
    <w:tmpl w:val="CFA0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22F32C3"/>
    <w:multiLevelType w:val="hybridMultilevel"/>
    <w:tmpl w:val="A492DD72"/>
    <w:lvl w:ilvl="0" w:tplc="0F046306">
      <w:start w:val="1"/>
      <w:numFmt w:val="bullet"/>
      <w:pStyle w:val="a1"/>
      <w:lvlText w:val="–"/>
      <w:lvlJc w:val="left"/>
      <w:pPr>
        <w:ind w:left="720" w:hanging="360"/>
      </w:pPr>
      <w:rPr>
        <w:rFonts w:ascii="Times New Roman"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5" w15:restartNumberingAfterBreak="0">
    <w:nsid w:val="72A3199D"/>
    <w:multiLevelType w:val="hybridMultilevel"/>
    <w:tmpl w:val="949824E4"/>
    <w:lvl w:ilvl="0" w:tplc="DC680F64">
      <w:numFmt w:val="bullet"/>
      <w:lvlText w:val="-"/>
      <w:lvlJc w:val="left"/>
      <w:pPr>
        <w:ind w:left="1429"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6" w15:restartNumberingAfterBreak="0">
    <w:nsid w:val="73CA51D2"/>
    <w:multiLevelType w:val="hybridMultilevel"/>
    <w:tmpl w:val="F95E456C"/>
    <w:lvl w:ilvl="0" w:tplc="92DA1804">
      <w:start w:val="1"/>
      <w:numFmt w:val="decimal"/>
      <w:lvlText w:val="%1)"/>
      <w:lvlJc w:val="left"/>
      <w:pPr>
        <w:ind w:left="488" w:hanging="360"/>
      </w:pPr>
      <w:rPr>
        <w:rFonts w:hint="default"/>
        <w:sz w:val="28"/>
      </w:rPr>
    </w:lvl>
    <w:lvl w:ilvl="1" w:tplc="04190019" w:tentative="1">
      <w:start w:val="1"/>
      <w:numFmt w:val="lowerLetter"/>
      <w:lvlText w:val="%2."/>
      <w:lvlJc w:val="left"/>
      <w:pPr>
        <w:ind w:left="1208" w:hanging="360"/>
      </w:pPr>
    </w:lvl>
    <w:lvl w:ilvl="2" w:tplc="0419001B" w:tentative="1">
      <w:start w:val="1"/>
      <w:numFmt w:val="lowerRoman"/>
      <w:lvlText w:val="%3."/>
      <w:lvlJc w:val="right"/>
      <w:pPr>
        <w:ind w:left="1928" w:hanging="180"/>
      </w:pPr>
    </w:lvl>
    <w:lvl w:ilvl="3" w:tplc="0419000F" w:tentative="1">
      <w:start w:val="1"/>
      <w:numFmt w:val="decimal"/>
      <w:lvlText w:val="%4."/>
      <w:lvlJc w:val="left"/>
      <w:pPr>
        <w:ind w:left="2648" w:hanging="360"/>
      </w:pPr>
    </w:lvl>
    <w:lvl w:ilvl="4" w:tplc="04190019" w:tentative="1">
      <w:start w:val="1"/>
      <w:numFmt w:val="lowerLetter"/>
      <w:lvlText w:val="%5."/>
      <w:lvlJc w:val="left"/>
      <w:pPr>
        <w:ind w:left="3368" w:hanging="360"/>
      </w:pPr>
    </w:lvl>
    <w:lvl w:ilvl="5" w:tplc="0419001B" w:tentative="1">
      <w:start w:val="1"/>
      <w:numFmt w:val="lowerRoman"/>
      <w:lvlText w:val="%6."/>
      <w:lvlJc w:val="right"/>
      <w:pPr>
        <w:ind w:left="4088" w:hanging="180"/>
      </w:pPr>
    </w:lvl>
    <w:lvl w:ilvl="6" w:tplc="0419000F" w:tentative="1">
      <w:start w:val="1"/>
      <w:numFmt w:val="decimal"/>
      <w:lvlText w:val="%7."/>
      <w:lvlJc w:val="left"/>
      <w:pPr>
        <w:ind w:left="4808" w:hanging="360"/>
      </w:pPr>
    </w:lvl>
    <w:lvl w:ilvl="7" w:tplc="04190019" w:tentative="1">
      <w:start w:val="1"/>
      <w:numFmt w:val="lowerLetter"/>
      <w:lvlText w:val="%8."/>
      <w:lvlJc w:val="left"/>
      <w:pPr>
        <w:ind w:left="5528" w:hanging="360"/>
      </w:pPr>
    </w:lvl>
    <w:lvl w:ilvl="8" w:tplc="0419001B" w:tentative="1">
      <w:start w:val="1"/>
      <w:numFmt w:val="lowerRoman"/>
      <w:lvlText w:val="%9."/>
      <w:lvlJc w:val="right"/>
      <w:pPr>
        <w:ind w:left="6248" w:hanging="180"/>
      </w:pPr>
    </w:lvl>
  </w:abstractNum>
  <w:abstractNum w:abstractNumId="27" w15:restartNumberingAfterBreak="0">
    <w:nsid w:val="7A0D27CE"/>
    <w:multiLevelType w:val="hybridMultilevel"/>
    <w:tmpl w:val="9B44199C"/>
    <w:lvl w:ilvl="0" w:tplc="9656FD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C411E12"/>
    <w:multiLevelType w:val="hybridMultilevel"/>
    <w:tmpl w:val="938A7A76"/>
    <w:lvl w:ilvl="0" w:tplc="9656FD32">
      <w:start w:val="1"/>
      <w:numFmt w:val="bullet"/>
      <w:lvlText w:val="–"/>
      <w:lvlJc w:val="left"/>
      <w:pPr>
        <w:ind w:left="1429" w:hanging="360"/>
      </w:pPr>
      <w:rPr>
        <w:rFonts w:ascii="Times New Roman" w:hAnsi="Times New Roman" w:cs="Times New Roman" w:hint="default"/>
        <w:b w:val="0"/>
        <w:bCs w:val="0"/>
        <w:i w:val="0"/>
        <w:iCs w:val="0"/>
        <w:spacing w:val="0"/>
        <w:w w:val="100"/>
        <w:sz w:val="28"/>
        <w:szCs w:val="28"/>
        <w:lang w:val="ru-RU" w:eastAsia="en-US" w:bidi="ar-S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CCB563B"/>
    <w:multiLevelType w:val="hybridMultilevel"/>
    <w:tmpl w:val="9766A9EC"/>
    <w:lvl w:ilvl="0" w:tplc="7C987742">
      <w:start w:val="155"/>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4"/>
  </w:num>
  <w:num w:numId="2">
    <w:abstractNumId w:val="16"/>
    <w:lvlOverride w:ilvl="0">
      <w:startOverride w:val="1"/>
    </w:lvlOverride>
    <w:lvlOverride w:ilvl="1"/>
    <w:lvlOverride w:ilvl="2"/>
    <w:lvlOverride w:ilvl="3"/>
    <w:lvlOverride w:ilvl="4"/>
    <w:lvlOverride w:ilvl="5"/>
    <w:lvlOverride w:ilvl="6"/>
    <w:lvlOverride w:ilvl="7"/>
    <w:lvlOverride w:ilvl="8"/>
  </w:num>
  <w:num w:numId="3">
    <w:abstractNumId w:val="14"/>
  </w:num>
  <w:num w:numId="4">
    <w:abstractNumId w:val="15"/>
  </w:num>
  <w:num w:numId="5">
    <w:abstractNumId w:val="17"/>
  </w:num>
  <w:num w:numId="6">
    <w:abstractNumId w:val="21"/>
  </w:num>
  <w:num w:numId="7">
    <w:abstractNumId w:val="0"/>
  </w:num>
  <w:num w:numId="8">
    <w:abstractNumId w:val="4"/>
  </w:num>
  <w:num w:numId="9">
    <w:abstractNumId w:val="8"/>
  </w:num>
  <w:num w:numId="10">
    <w:abstractNumId w:val="26"/>
  </w:num>
  <w:num w:numId="11">
    <w:abstractNumId w:val="1"/>
  </w:num>
  <w:num w:numId="12">
    <w:abstractNumId w:val="11"/>
  </w:num>
  <w:num w:numId="13">
    <w:abstractNumId w:val="6"/>
  </w:num>
  <w:num w:numId="14">
    <w:abstractNumId w:val="28"/>
  </w:num>
  <w:num w:numId="15">
    <w:abstractNumId w:val="25"/>
  </w:num>
  <w:num w:numId="16">
    <w:abstractNumId w:val="22"/>
  </w:num>
  <w:num w:numId="17">
    <w:abstractNumId w:val="19"/>
  </w:num>
  <w:num w:numId="18">
    <w:abstractNumId w:val="10"/>
  </w:num>
  <w:num w:numId="19">
    <w:abstractNumId w:val="18"/>
  </w:num>
  <w:num w:numId="20">
    <w:abstractNumId w:val="12"/>
  </w:num>
  <w:num w:numId="21">
    <w:abstractNumId w:val="13"/>
  </w:num>
  <w:num w:numId="22">
    <w:abstractNumId w:val="5"/>
  </w:num>
  <w:num w:numId="23">
    <w:abstractNumId w:val="3"/>
  </w:num>
  <w:num w:numId="24">
    <w:abstractNumId w:val="23"/>
  </w:num>
  <w:num w:numId="25">
    <w:abstractNumId w:val="2"/>
  </w:num>
  <w:num w:numId="26">
    <w:abstractNumId w:val="20"/>
  </w:num>
  <w:num w:numId="27">
    <w:abstractNumId w:val="9"/>
  </w:num>
  <w:num w:numId="28">
    <w:abstractNumId w:val="7"/>
  </w:num>
  <w:num w:numId="29">
    <w:abstractNumId w:val="27"/>
  </w:num>
  <w:num w:numId="30">
    <w:abstractNumId w:val="2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625"/>
    <w:rsid w:val="00014316"/>
    <w:rsid w:val="00016C1D"/>
    <w:rsid w:val="0003021B"/>
    <w:rsid w:val="00031351"/>
    <w:rsid w:val="000363F4"/>
    <w:rsid w:val="000446FA"/>
    <w:rsid w:val="0005159A"/>
    <w:rsid w:val="0005208B"/>
    <w:rsid w:val="0006794B"/>
    <w:rsid w:val="0007081E"/>
    <w:rsid w:val="000723C5"/>
    <w:rsid w:val="00073BB3"/>
    <w:rsid w:val="00086B8D"/>
    <w:rsid w:val="000945EE"/>
    <w:rsid w:val="000964AC"/>
    <w:rsid w:val="000A1548"/>
    <w:rsid w:val="000A40B0"/>
    <w:rsid w:val="000B1E46"/>
    <w:rsid w:val="000B5F85"/>
    <w:rsid w:val="000B638C"/>
    <w:rsid w:val="000C3810"/>
    <w:rsid w:val="000C41C7"/>
    <w:rsid w:val="000C794A"/>
    <w:rsid w:val="000D796E"/>
    <w:rsid w:val="000E11F6"/>
    <w:rsid w:val="000E35D6"/>
    <w:rsid w:val="000E4440"/>
    <w:rsid w:val="000E794F"/>
    <w:rsid w:val="000F2BB3"/>
    <w:rsid w:val="001047F3"/>
    <w:rsid w:val="00107514"/>
    <w:rsid w:val="00110A9B"/>
    <w:rsid w:val="00112EF7"/>
    <w:rsid w:val="0013454A"/>
    <w:rsid w:val="0014371C"/>
    <w:rsid w:val="0015248D"/>
    <w:rsid w:val="0015732C"/>
    <w:rsid w:val="0016046C"/>
    <w:rsid w:val="00161CF6"/>
    <w:rsid w:val="00162477"/>
    <w:rsid w:val="00163991"/>
    <w:rsid w:val="0016414B"/>
    <w:rsid w:val="00166BA0"/>
    <w:rsid w:val="00167725"/>
    <w:rsid w:val="00172119"/>
    <w:rsid w:val="0017699C"/>
    <w:rsid w:val="001811D9"/>
    <w:rsid w:val="00183050"/>
    <w:rsid w:val="00184404"/>
    <w:rsid w:val="00187C37"/>
    <w:rsid w:val="00192F08"/>
    <w:rsid w:val="00193FFC"/>
    <w:rsid w:val="00197AFC"/>
    <w:rsid w:val="001A6081"/>
    <w:rsid w:val="001D4633"/>
    <w:rsid w:val="001F17B8"/>
    <w:rsid w:val="001F224B"/>
    <w:rsid w:val="001F509D"/>
    <w:rsid w:val="00210ECF"/>
    <w:rsid w:val="00220836"/>
    <w:rsid w:val="00226E11"/>
    <w:rsid w:val="00234643"/>
    <w:rsid w:val="00236CF1"/>
    <w:rsid w:val="00247A9B"/>
    <w:rsid w:val="00250301"/>
    <w:rsid w:val="0025112F"/>
    <w:rsid w:val="002525FE"/>
    <w:rsid w:val="002528E2"/>
    <w:rsid w:val="00261B78"/>
    <w:rsid w:val="002642AA"/>
    <w:rsid w:val="00266790"/>
    <w:rsid w:val="002705EB"/>
    <w:rsid w:val="00273B13"/>
    <w:rsid w:val="002750C8"/>
    <w:rsid w:val="00275A9F"/>
    <w:rsid w:val="0027705B"/>
    <w:rsid w:val="002836DB"/>
    <w:rsid w:val="00286EB6"/>
    <w:rsid w:val="0028772B"/>
    <w:rsid w:val="002878A9"/>
    <w:rsid w:val="002929A2"/>
    <w:rsid w:val="002933F0"/>
    <w:rsid w:val="00294B66"/>
    <w:rsid w:val="002976B7"/>
    <w:rsid w:val="002A13A4"/>
    <w:rsid w:val="002A5321"/>
    <w:rsid w:val="002B3E78"/>
    <w:rsid w:val="002B5E1C"/>
    <w:rsid w:val="002D3471"/>
    <w:rsid w:val="002E18C8"/>
    <w:rsid w:val="002E4862"/>
    <w:rsid w:val="002E725D"/>
    <w:rsid w:val="002F176B"/>
    <w:rsid w:val="002F3AD5"/>
    <w:rsid w:val="002F4C9E"/>
    <w:rsid w:val="00301710"/>
    <w:rsid w:val="00304625"/>
    <w:rsid w:val="00322D00"/>
    <w:rsid w:val="0032304A"/>
    <w:rsid w:val="00323AF5"/>
    <w:rsid w:val="00332900"/>
    <w:rsid w:val="0033628D"/>
    <w:rsid w:val="003376FD"/>
    <w:rsid w:val="00340893"/>
    <w:rsid w:val="00342017"/>
    <w:rsid w:val="00344EAA"/>
    <w:rsid w:val="0034697F"/>
    <w:rsid w:val="00346A40"/>
    <w:rsid w:val="00347E54"/>
    <w:rsid w:val="003502B6"/>
    <w:rsid w:val="00351BAB"/>
    <w:rsid w:val="00356BB4"/>
    <w:rsid w:val="0036021B"/>
    <w:rsid w:val="00360ED5"/>
    <w:rsid w:val="00364197"/>
    <w:rsid w:val="00367611"/>
    <w:rsid w:val="003708FB"/>
    <w:rsid w:val="00371646"/>
    <w:rsid w:val="00371F90"/>
    <w:rsid w:val="00372182"/>
    <w:rsid w:val="003849D9"/>
    <w:rsid w:val="0038700F"/>
    <w:rsid w:val="00387B34"/>
    <w:rsid w:val="00390D2F"/>
    <w:rsid w:val="00395572"/>
    <w:rsid w:val="00395FA4"/>
    <w:rsid w:val="00397D2E"/>
    <w:rsid w:val="003A2957"/>
    <w:rsid w:val="003A41C4"/>
    <w:rsid w:val="003A4BC3"/>
    <w:rsid w:val="003A7302"/>
    <w:rsid w:val="003B2398"/>
    <w:rsid w:val="003B3E64"/>
    <w:rsid w:val="003B71F3"/>
    <w:rsid w:val="003B727E"/>
    <w:rsid w:val="003C4422"/>
    <w:rsid w:val="003C5126"/>
    <w:rsid w:val="003D0DC5"/>
    <w:rsid w:val="003D772A"/>
    <w:rsid w:val="003D7949"/>
    <w:rsid w:val="003E17C1"/>
    <w:rsid w:val="003E3937"/>
    <w:rsid w:val="00401906"/>
    <w:rsid w:val="004109A4"/>
    <w:rsid w:val="00410C9D"/>
    <w:rsid w:val="004118C5"/>
    <w:rsid w:val="004120A7"/>
    <w:rsid w:val="00412D46"/>
    <w:rsid w:val="00413BDF"/>
    <w:rsid w:val="00416B5F"/>
    <w:rsid w:val="00425B2B"/>
    <w:rsid w:val="004271FA"/>
    <w:rsid w:val="00435EAE"/>
    <w:rsid w:val="00435F5C"/>
    <w:rsid w:val="0045398F"/>
    <w:rsid w:val="00464681"/>
    <w:rsid w:val="0047508D"/>
    <w:rsid w:val="00482589"/>
    <w:rsid w:val="00482639"/>
    <w:rsid w:val="00486790"/>
    <w:rsid w:val="004867F7"/>
    <w:rsid w:val="00490298"/>
    <w:rsid w:val="00491D6F"/>
    <w:rsid w:val="00493131"/>
    <w:rsid w:val="004B305C"/>
    <w:rsid w:val="004B3EB3"/>
    <w:rsid w:val="004C541E"/>
    <w:rsid w:val="004C577B"/>
    <w:rsid w:val="004C7C5F"/>
    <w:rsid w:val="004E0C78"/>
    <w:rsid w:val="004E3B38"/>
    <w:rsid w:val="004E4055"/>
    <w:rsid w:val="004E5626"/>
    <w:rsid w:val="004F4ECD"/>
    <w:rsid w:val="00500E75"/>
    <w:rsid w:val="00511C3C"/>
    <w:rsid w:val="00512343"/>
    <w:rsid w:val="005146F8"/>
    <w:rsid w:val="005171E2"/>
    <w:rsid w:val="005250C1"/>
    <w:rsid w:val="0053709F"/>
    <w:rsid w:val="00551F72"/>
    <w:rsid w:val="0055469C"/>
    <w:rsid w:val="005566EE"/>
    <w:rsid w:val="005737BD"/>
    <w:rsid w:val="00587F5C"/>
    <w:rsid w:val="00591C54"/>
    <w:rsid w:val="0059561F"/>
    <w:rsid w:val="005A1EF6"/>
    <w:rsid w:val="005A29F9"/>
    <w:rsid w:val="005A3D6D"/>
    <w:rsid w:val="005A47BB"/>
    <w:rsid w:val="005A596F"/>
    <w:rsid w:val="005A6E9D"/>
    <w:rsid w:val="005B4412"/>
    <w:rsid w:val="005C06AF"/>
    <w:rsid w:val="005C4146"/>
    <w:rsid w:val="005D7BFB"/>
    <w:rsid w:val="005E3403"/>
    <w:rsid w:val="005F073C"/>
    <w:rsid w:val="005F1404"/>
    <w:rsid w:val="00601D3A"/>
    <w:rsid w:val="0061425D"/>
    <w:rsid w:val="006151DB"/>
    <w:rsid w:val="00634CB0"/>
    <w:rsid w:val="00637E05"/>
    <w:rsid w:val="00643976"/>
    <w:rsid w:val="0064411A"/>
    <w:rsid w:val="00646891"/>
    <w:rsid w:val="00656B58"/>
    <w:rsid w:val="006601B0"/>
    <w:rsid w:val="00667C07"/>
    <w:rsid w:val="00670BD6"/>
    <w:rsid w:val="00674015"/>
    <w:rsid w:val="00693577"/>
    <w:rsid w:val="00694806"/>
    <w:rsid w:val="006A2121"/>
    <w:rsid w:val="006C1399"/>
    <w:rsid w:val="006C4875"/>
    <w:rsid w:val="006C4F14"/>
    <w:rsid w:val="006C6436"/>
    <w:rsid w:val="006C6C56"/>
    <w:rsid w:val="006D0546"/>
    <w:rsid w:val="006D58A0"/>
    <w:rsid w:val="006D783C"/>
    <w:rsid w:val="006E2FB9"/>
    <w:rsid w:val="006E5966"/>
    <w:rsid w:val="006F408A"/>
    <w:rsid w:val="006F51D7"/>
    <w:rsid w:val="006F5700"/>
    <w:rsid w:val="0070560B"/>
    <w:rsid w:val="00712EFF"/>
    <w:rsid w:val="00713CB5"/>
    <w:rsid w:val="00717F39"/>
    <w:rsid w:val="0073451B"/>
    <w:rsid w:val="00750AF7"/>
    <w:rsid w:val="00751976"/>
    <w:rsid w:val="00754F5B"/>
    <w:rsid w:val="00760816"/>
    <w:rsid w:val="00761034"/>
    <w:rsid w:val="007639DF"/>
    <w:rsid w:val="00763AFF"/>
    <w:rsid w:val="007641B5"/>
    <w:rsid w:val="00766394"/>
    <w:rsid w:val="00767205"/>
    <w:rsid w:val="007742BE"/>
    <w:rsid w:val="00775363"/>
    <w:rsid w:val="0078164D"/>
    <w:rsid w:val="0078211E"/>
    <w:rsid w:val="007833B8"/>
    <w:rsid w:val="00785E78"/>
    <w:rsid w:val="00786016"/>
    <w:rsid w:val="007928E7"/>
    <w:rsid w:val="0079292E"/>
    <w:rsid w:val="00793F26"/>
    <w:rsid w:val="007A289C"/>
    <w:rsid w:val="007A4B3B"/>
    <w:rsid w:val="007A4DBA"/>
    <w:rsid w:val="007A5674"/>
    <w:rsid w:val="007A7333"/>
    <w:rsid w:val="007B16AC"/>
    <w:rsid w:val="007B67E2"/>
    <w:rsid w:val="007C1015"/>
    <w:rsid w:val="007E2BFD"/>
    <w:rsid w:val="007E3E01"/>
    <w:rsid w:val="007E7717"/>
    <w:rsid w:val="007F00CE"/>
    <w:rsid w:val="007F1998"/>
    <w:rsid w:val="007F4209"/>
    <w:rsid w:val="007F4957"/>
    <w:rsid w:val="00823515"/>
    <w:rsid w:val="00825EE7"/>
    <w:rsid w:val="0082629F"/>
    <w:rsid w:val="00826BD5"/>
    <w:rsid w:val="00831235"/>
    <w:rsid w:val="00843491"/>
    <w:rsid w:val="008448E7"/>
    <w:rsid w:val="0085072B"/>
    <w:rsid w:val="008556F0"/>
    <w:rsid w:val="008604E7"/>
    <w:rsid w:val="008701AF"/>
    <w:rsid w:val="0087436E"/>
    <w:rsid w:val="00876B9F"/>
    <w:rsid w:val="00876BF1"/>
    <w:rsid w:val="008802FF"/>
    <w:rsid w:val="0088094E"/>
    <w:rsid w:val="00880E42"/>
    <w:rsid w:val="00887748"/>
    <w:rsid w:val="0089217F"/>
    <w:rsid w:val="008921BF"/>
    <w:rsid w:val="0089631F"/>
    <w:rsid w:val="008A5013"/>
    <w:rsid w:val="008B0459"/>
    <w:rsid w:val="008C5DF0"/>
    <w:rsid w:val="008D7842"/>
    <w:rsid w:val="008E7B8B"/>
    <w:rsid w:val="008F2B4C"/>
    <w:rsid w:val="00906A7E"/>
    <w:rsid w:val="009113D3"/>
    <w:rsid w:val="009116D1"/>
    <w:rsid w:val="009130D3"/>
    <w:rsid w:val="00915EC8"/>
    <w:rsid w:val="0092209D"/>
    <w:rsid w:val="00922C4F"/>
    <w:rsid w:val="00925ABA"/>
    <w:rsid w:val="00925ED2"/>
    <w:rsid w:val="009263AB"/>
    <w:rsid w:val="00936D44"/>
    <w:rsid w:val="00945626"/>
    <w:rsid w:val="00945675"/>
    <w:rsid w:val="00962E09"/>
    <w:rsid w:val="0096498A"/>
    <w:rsid w:val="00966808"/>
    <w:rsid w:val="00970E54"/>
    <w:rsid w:val="009714B2"/>
    <w:rsid w:val="0098081F"/>
    <w:rsid w:val="009818B1"/>
    <w:rsid w:val="009834F5"/>
    <w:rsid w:val="00984F30"/>
    <w:rsid w:val="00990CA4"/>
    <w:rsid w:val="009955EB"/>
    <w:rsid w:val="00996D12"/>
    <w:rsid w:val="009A13F2"/>
    <w:rsid w:val="009A2C03"/>
    <w:rsid w:val="009A7380"/>
    <w:rsid w:val="009C1C40"/>
    <w:rsid w:val="009C23BA"/>
    <w:rsid w:val="009D0571"/>
    <w:rsid w:val="009D1A1A"/>
    <w:rsid w:val="009E18C1"/>
    <w:rsid w:val="009E532A"/>
    <w:rsid w:val="009F6E2A"/>
    <w:rsid w:val="00A01BF9"/>
    <w:rsid w:val="00A03894"/>
    <w:rsid w:val="00A100AE"/>
    <w:rsid w:val="00A113E5"/>
    <w:rsid w:val="00A13A80"/>
    <w:rsid w:val="00A2224B"/>
    <w:rsid w:val="00A2402B"/>
    <w:rsid w:val="00A2411D"/>
    <w:rsid w:val="00A24E3C"/>
    <w:rsid w:val="00A26CBC"/>
    <w:rsid w:val="00A36118"/>
    <w:rsid w:val="00A42F28"/>
    <w:rsid w:val="00A51DB3"/>
    <w:rsid w:val="00A615D4"/>
    <w:rsid w:val="00A62DA5"/>
    <w:rsid w:val="00A65B94"/>
    <w:rsid w:val="00A74817"/>
    <w:rsid w:val="00A7524C"/>
    <w:rsid w:val="00A830F7"/>
    <w:rsid w:val="00A9510A"/>
    <w:rsid w:val="00AA4CA0"/>
    <w:rsid w:val="00AB61E2"/>
    <w:rsid w:val="00AD18E2"/>
    <w:rsid w:val="00AE14B0"/>
    <w:rsid w:val="00AE6F79"/>
    <w:rsid w:val="00AF5940"/>
    <w:rsid w:val="00AF7123"/>
    <w:rsid w:val="00B01C8F"/>
    <w:rsid w:val="00B1004D"/>
    <w:rsid w:val="00B101D5"/>
    <w:rsid w:val="00B10394"/>
    <w:rsid w:val="00B10481"/>
    <w:rsid w:val="00B12837"/>
    <w:rsid w:val="00B13C47"/>
    <w:rsid w:val="00B14A71"/>
    <w:rsid w:val="00B165C1"/>
    <w:rsid w:val="00B203FA"/>
    <w:rsid w:val="00B23E3D"/>
    <w:rsid w:val="00B302E2"/>
    <w:rsid w:val="00B30DE1"/>
    <w:rsid w:val="00B316A2"/>
    <w:rsid w:val="00B360C9"/>
    <w:rsid w:val="00B3673C"/>
    <w:rsid w:val="00B42003"/>
    <w:rsid w:val="00B42928"/>
    <w:rsid w:val="00B448A1"/>
    <w:rsid w:val="00B46CD5"/>
    <w:rsid w:val="00B4783A"/>
    <w:rsid w:val="00B50661"/>
    <w:rsid w:val="00B5253B"/>
    <w:rsid w:val="00B52C54"/>
    <w:rsid w:val="00B54C89"/>
    <w:rsid w:val="00B550DA"/>
    <w:rsid w:val="00B552C3"/>
    <w:rsid w:val="00B6385E"/>
    <w:rsid w:val="00B6459A"/>
    <w:rsid w:val="00B6758B"/>
    <w:rsid w:val="00B70280"/>
    <w:rsid w:val="00B72962"/>
    <w:rsid w:val="00B758C9"/>
    <w:rsid w:val="00B80F5B"/>
    <w:rsid w:val="00B81CDA"/>
    <w:rsid w:val="00B8567D"/>
    <w:rsid w:val="00B9113F"/>
    <w:rsid w:val="00BA19A5"/>
    <w:rsid w:val="00BC09A7"/>
    <w:rsid w:val="00BC3CAB"/>
    <w:rsid w:val="00BD6DC4"/>
    <w:rsid w:val="00BE588C"/>
    <w:rsid w:val="00BE64E4"/>
    <w:rsid w:val="00BF162A"/>
    <w:rsid w:val="00BF171D"/>
    <w:rsid w:val="00BF6F3A"/>
    <w:rsid w:val="00C025E6"/>
    <w:rsid w:val="00C02754"/>
    <w:rsid w:val="00C02BE6"/>
    <w:rsid w:val="00C035F4"/>
    <w:rsid w:val="00C158B4"/>
    <w:rsid w:val="00C16510"/>
    <w:rsid w:val="00C24ABF"/>
    <w:rsid w:val="00C42433"/>
    <w:rsid w:val="00C46097"/>
    <w:rsid w:val="00C602AC"/>
    <w:rsid w:val="00C722AD"/>
    <w:rsid w:val="00C74130"/>
    <w:rsid w:val="00C77DAF"/>
    <w:rsid w:val="00C87EFC"/>
    <w:rsid w:val="00C97486"/>
    <w:rsid w:val="00CA1682"/>
    <w:rsid w:val="00CA5146"/>
    <w:rsid w:val="00CA7804"/>
    <w:rsid w:val="00CC0CE8"/>
    <w:rsid w:val="00CC37D5"/>
    <w:rsid w:val="00CC3CCB"/>
    <w:rsid w:val="00CC4071"/>
    <w:rsid w:val="00CD155A"/>
    <w:rsid w:val="00CD4304"/>
    <w:rsid w:val="00CD54AE"/>
    <w:rsid w:val="00CE5C93"/>
    <w:rsid w:val="00CE6E4B"/>
    <w:rsid w:val="00CE7CB1"/>
    <w:rsid w:val="00CF1864"/>
    <w:rsid w:val="00CF2EFB"/>
    <w:rsid w:val="00CF54BF"/>
    <w:rsid w:val="00CF6595"/>
    <w:rsid w:val="00D05BF4"/>
    <w:rsid w:val="00D078F1"/>
    <w:rsid w:val="00D159E4"/>
    <w:rsid w:val="00D15F84"/>
    <w:rsid w:val="00D21C60"/>
    <w:rsid w:val="00D23C46"/>
    <w:rsid w:val="00D26896"/>
    <w:rsid w:val="00D279FE"/>
    <w:rsid w:val="00D421FB"/>
    <w:rsid w:val="00D42F14"/>
    <w:rsid w:val="00D45550"/>
    <w:rsid w:val="00D45939"/>
    <w:rsid w:val="00D47A69"/>
    <w:rsid w:val="00D57C6C"/>
    <w:rsid w:val="00D765BE"/>
    <w:rsid w:val="00D82B1A"/>
    <w:rsid w:val="00D84191"/>
    <w:rsid w:val="00D903CB"/>
    <w:rsid w:val="00D90416"/>
    <w:rsid w:val="00D90769"/>
    <w:rsid w:val="00D95522"/>
    <w:rsid w:val="00DA612E"/>
    <w:rsid w:val="00DA6967"/>
    <w:rsid w:val="00DB29C4"/>
    <w:rsid w:val="00DB3CCF"/>
    <w:rsid w:val="00DC436B"/>
    <w:rsid w:val="00DC789B"/>
    <w:rsid w:val="00DD57DA"/>
    <w:rsid w:val="00DD6E32"/>
    <w:rsid w:val="00DD6E97"/>
    <w:rsid w:val="00DE062F"/>
    <w:rsid w:val="00DE1688"/>
    <w:rsid w:val="00DE341F"/>
    <w:rsid w:val="00DE3A16"/>
    <w:rsid w:val="00DE66DC"/>
    <w:rsid w:val="00DF0901"/>
    <w:rsid w:val="00DF1828"/>
    <w:rsid w:val="00DF231C"/>
    <w:rsid w:val="00DF3F82"/>
    <w:rsid w:val="00DF62B7"/>
    <w:rsid w:val="00E04AC7"/>
    <w:rsid w:val="00E04AEC"/>
    <w:rsid w:val="00E1022E"/>
    <w:rsid w:val="00E15691"/>
    <w:rsid w:val="00E20A54"/>
    <w:rsid w:val="00E2101B"/>
    <w:rsid w:val="00E22642"/>
    <w:rsid w:val="00E2282E"/>
    <w:rsid w:val="00E24EB2"/>
    <w:rsid w:val="00E30BDC"/>
    <w:rsid w:val="00E41A1C"/>
    <w:rsid w:val="00E43689"/>
    <w:rsid w:val="00E43FF7"/>
    <w:rsid w:val="00E45E50"/>
    <w:rsid w:val="00E468A2"/>
    <w:rsid w:val="00E66686"/>
    <w:rsid w:val="00E6710D"/>
    <w:rsid w:val="00E67425"/>
    <w:rsid w:val="00E77101"/>
    <w:rsid w:val="00E84024"/>
    <w:rsid w:val="00E85903"/>
    <w:rsid w:val="00E9317C"/>
    <w:rsid w:val="00E94357"/>
    <w:rsid w:val="00E97117"/>
    <w:rsid w:val="00EA0CF5"/>
    <w:rsid w:val="00EA3084"/>
    <w:rsid w:val="00EA423E"/>
    <w:rsid w:val="00EA6848"/>
    <w:rsid w:val="00EB0EE6"/>
    <w:rsid w:val="00EB34C4"/>
    <w:rsid w:val="00EB5C92"/>
    <w:rsid w:val="00EB63A6"/>
    <w:rsid w:val="00EB7755"/>
    <w:rsid w:val="00EC0540"/>
    <w:rsid w:val="00EC4C52"/>
    <w:rsid w:val="00ED19EF"/>
    <w:rsid w:val="00EE0107"/>
    <w:rsid w:val="00F04EAA"/>
    <w:rsid w:val="00F071D1"/>
    <w:rsid w:val="00F10E88"/>
    <w:rsid w:val="00F1560A"/>
    <w:rsid w:val="00F156C4"/>
    <w:rsid w:val="00F2765B"/>
    <w:rsid w:val="00F30A45"/>
    <w:rsid w:val="00F31B48"/>
    <w:rsid w:val="00F45CBC"/>
    <w:rsid w:val="00F47106"/>
    <w:rsid w:val="00F616DB"/>
    <w:rsid w:val="00F621EE"/>
    <w:rsid w:val="00F759CF"/>
    <w:rsid w:val="00F77325"/>
    <w:rsid w:val="00F847F3"/>
    <w:rsid w:val="00FA01C2"/>
    <w:rsid w:val="00FA154F"/>
    <w:rsid w:val="00FA6765"/>
    <w:rsid w:val="00FB3410"/>
    <w:rsid w:val="00FB6B56"/>
    <w:rsid w:val="00FC370B"/>
    <w:rsid w:val="00FC4875"/>
    <w:rsid w:val="00FD5F8A"/>
    <w:rsid w:val="00FE4F2B"/>
    <w:rsid w:val="00FE6E91"/>
    <w:rsid w:val="00FF2179"/>
  </w:rsids>
  <m:mathPr>
    <m:mathFont m:val="Cambria Math"/>
    <m:brkBin m:val="before"/>
    <m:brkBinSub m:val="--"/>
    <m:smallFrac m:val="0"/>
    <m:dispDef/>
    <m:lMargin m:val="0"/>
    <m:rMargin m:val="0"/>
    <m:defJc m:val="centerGroup"/>
    <m:wrapIndent m:val="1440"/>
    <m:intLim m:val="subSup"/>
    <m:naryLim m:val="undOvr"/>
  </m:mathPr>
  <w:themeFontLang w:val="ru-RU"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EC136D"/>
  <w15:docId w15:val="{B050F4FA-7C91-4F74-BBE8-668E990CD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style>
  <w:style w:type="paragraph" w:styleId="10">
    <w:name w:val="heading 1"/>
    <w:aliases w:val="ЗАГ_1"/>
    <w:basedOn w:val="a2"/>
    <w:next w:val="a2"/>
    <w:link w:val="11"/>
    <w:uiPriority w:val="9"/>
    <w:qFormat/>
    <w:rsid w:val="00342017"/>
    <w:pPr>
      <w:spacing w:after="0" w:line="360" w:lineRule="auto"/>
      <w:jc w:val="center"/>
      <w:outlineLvl w:val="0"/>
    </w:pPr>
    <w:rPr>
      <w:rFonts w:ascii="Times New Roman" w:eastAsia="Times New Roman" w:hAnsi="Times New Roman" w:cs="Times New Roman"/>
      <w:sz w:val="28"/>
      <w:lang w:val="uk-UA" w:bidi="en-US"/>
    </w:rPr>
  </w:style>
  <w:style w:type="paragraph" w:styleId="2">
    <w:name w:val="heading 2"/>
    <w:aliases w:val="ЗАГ_2"/>
    <w:basedOn w:val="a2"/>
    <w:next w:val="a2"/>
    <w:link w:val="20"/>
    <w:uiPriority w:val="9"/>
    <w:unhideWhenUsed/>
    <w:qFormat/>
    <w:rsid w:val="00342017"/>
    <w:pPr>
      <w:spacing w:before="100" w:beforeAutospacing="1" w:after="240" w:line="360" w:lineRule="auto"/>
      <w:jc w:val="center"/>
      <w:outlineLvl w:val="1"/>
    </w:pPr>
    <w:rPr>
      <w:rFonts w:ascii="Times New Roman" w:eastAsia="Times New Roman" w:hAnsi="Times New Roman" w:cs="Times New Roman"/>
      <w:sz w:val="28"/>
      <w:szCs w:val="26"/>
      <w:lang w:val="uk-UA" w:bidi="en-US"/>
    </w:rPr>
  </w:style>
  <w:style w:type="paragraph" w:styleId="3">
    <w:name w:val="heading 3"/>
    <w:basedOn w:val="a2"/>
    <w:next w:val="a2"/>
    <w:link w:val="30"/>
    <w:uiPriority w:val="9"/>
    <w:semiHidden/>
    <w:unhideWhenUsed/>
    <w:qFormat/>
    <w:rsid w:val="00342017"/>
    <w:pPr>
      <w:spacing w:before="200" w:after="0" w:line="271" w:lineRule="auto"/>
      <w:ind w:firstLine="709"/>
      <w:jc w:val="both"/>
      <w:outlineLvl w:val="2"/>
    </w:pPr>
    <w:rPr>
      <w:rFonts w:ascii="Cambria" w:eastAsia="Times New Roman" w:hAnsi="Cambria" w:cs="Times New Roman"/>
      <w:b/>
      <w:bCs/>
      <w:sz w:val="28"/>
      <w:lang w:val="uk-UA" w:bidi="en-US"/>
    </w:rPr>
  </w:style>
  <w:style w:type="paragraph" w:styleId="4">
    <w:name w:val="heading 4"/>
    <w:basedOn w:val="a2"/>
    <w:next w:val="a2"/>
    <w:link w:val="40"/>
    <w:uiPriority w:val="9"/>
    <w:semiHidden/>
    <w:unhideWhenUsed/>
    <w:qFormat/>
    <w:rsid w:val="00342017"/>
    <w:pPr>
      <w:spacing w:before="200" w:after="0" w:line="360" w:lineRule="auto"/>
      <w:ind w:firstLine="709"/>
      <w:jc w:val="both"/>
      <w:outlineLvl w:val="3"/>
    </w:pPr>
    <w:rPr>
      <w:rFonts w:ascii="Cambria" w:eastAsia="Times New Roman" w:hAnsi="Cambria" w:cs="Times New Roman"/>
      <w:b/>
      <w:bCs/>
      <w:i/>
      <w:iCs/>
      <w:sz w:val="28"/>
      <w:lang w:val="uk-UA" w:bidi="en-US"/>
    </w:rPr>
  </w:style>
  <w:style w:type="paragraph" w:styleId="5">
    <w:name w:val="heading 5"/>
    <w:basedOn w:val="a2"/>
    <w:next w:val="a2"/>
    <w:link w:val="50"/>
    <w:uiPriority w:val="9"/>
    <w:semiHidden/>
    <w:unhideWhenUsed/>
    <w:qFormat/>
    <w:rsid w:val="00342017"/>
    <w:pPr>
      <w:spacing w:before="200" w:after="0" w:line="360" w:lineRule="auto"/>
      <w:ind w:firstLine="709"/>
      <w:jc w:val="both"/>
      <w:outlineLvl w:val="4"/>
    </w:pPr>
    <w:rPr>
      <w:rFonts w:ascii="Cambria" w:eastAsia="Times New Roman" w:hAnsi="Cambria" w:cs="Times New Roman"/>
      <w:b/>
      <w:bCs/>
      <w:color w:val="7F7F7F"/>
      <w:sz w:val="28"/>
      <w:lang w:val="uk-UA" w:bidi="en-US"/>
    </w:rPr>
  </w:style>
  <w:style w:type="paragraph" w:styleId="6">
    <w:name w:val="heading 6"/>
    <w:basedOn w:val="a2"/>
    <w:next w:val="a2"/>
    <w:link w:val="60"/>
    <w:uiPriority w:val="9"/>
    <w:semiHidden/>
    <w:unhideWhenUsed/>
    <w:qFormat/>
    <w:rsid w:val="00342017"/>
    <w:pPr>
      <w:spacing w:after="0" w:line="271" w:lineRule="auto"/>
      <w:ind w:firstLine="709"/>
      <w:jc w:val="both"/>
      <w:outlineLvl w:val="5"/>
    </w:pPr>
    <w:rPr>
      <w:rFonts w:ascii="Cambria" w:eastAsia="Times New Roman" w:hAnsi="Cambria" w:cs="Times New Roman"/>
      <w:b/>
      <w:bCs/>
      <w:i/>
      <w:iCs/>
      <w:color w:val="7F7F7F"/>
      <w:sz w:val="28"/>
      <w:lang w:val="uk-UA" w:bidi="en-US"/>
    </w:rPr>
  </w:style>
  <w:style w:type="paragraph" w:styleId="7">
    <w:name w:val="heading 7"/>
    <w:basedOn w:val="a2"/>
    <w:next w:val="a2"/>
    <w:link w:val="70"/>
    <w:uiPriority w:val="9"/>
    <w:semiHidden/>
    <w:unhideWhenUsed/>
    <w:qFormat/>
    <w:rsid w:val="00342017"/>
    <w:pPr>
      <w:spacing w:after="0" w:line="360" w:lineRule="auto"/>
      <w:ind w:firstLine="709"/>
      <w:jc w:val="both"/>
      <w:outlineLvl w:val="6"/>
    </w:pPr>
    <w:rPr>
      <w:rFonts w:ascii="Cambria" w:eastAsia="Times New Roman" w:hAnsi="Cambria" w:cs="Times New Roman"/>
      <w:i/>
      <w:iCs/>
      <w:sz w:val="28"/>
      <w:lang w:val="uk-UA" w:bidi="en-US"/>
    </w:rPr>
  </w:style>
  <w:style w:type="paragraph" w:styleId="8">
    <w:name w:val="heading 8"/>
    <w:basedOn w:val="a2"/>
    <w:next w:val="a2"/>
    <w:link w:val="80"/>
    <w:uiPriority w:val="9"/>
    <w:semiHidden/>
    <w:unhideWhenUsed/>
    <w:qFormat/>
    <w:rsid w:val="00342017"/>
    <w:pPr>
      <w:spacing w:after="0" w:line="360" w:lineRule="auto"/>
      <w:ind w:firstLine="709"/>
      <w:jc w:val="both"/>
      <w:outlineLvl w:val="7"/>
    </w:pPr>
    <w:rPr>
      <w:rFonts w:ascii="Cambria" w:eastAsia="Times New Roman" w:hAnsi="Cambria" w:cs="Times New Roman"/>
      <w:sz w:val="20"/>
      <w:szCs w:val="20"/>
      <w:lang w:val="uk-UA" w:bidi="en-US"/>
    </w:rPr>
  </w:style>
  <w:style w:type="paragraph" w:styleId="9">
    <w:name w:val="heading 9"/>
    <w:basedOn w:val="a2"/>
    <w:next w:val="a2"/>
    <w:link w:val="90"/>
    <w:uiPriority w:val="9"/>
    <w:semiHidden/>
    <w:unhideWhenUsed/>
    <w:qFormat/>
    <w:rsid w:val="00342017"/>
    <w:pPr>
      <w:spacing w:after="0" w:line="360" w:lineRule="auto"/>
      <w:ind w:firstLine="709"/>
      <w:jc w:val="both"/>
      <w:outlineLvl w:val="8"/>
    </w:pPr>
    <w:rPr>
      <w:rFonts w:ascii="Cambria" w:eastAsia="Times New Roman" w:hAnsi="Cambria" w:cs="Times New Roman"/>
      <w:i/>
      <w:iCs/>
      <w:spacing w:val="5"/>
      <w:sz w:val="20"/>
      <w:szCs w:val="20"/>
      <w:lang w:val="uk-UA" w:bidi="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word">
    <w:name w:val="_word"/>
    <w:basedOn w:val="a3"/>
    <w:rsid w:val="00CC0CE8"/>
  </w:style>
  <w:style w:type="table" w:styleId="a6">
    <w:name w:val="Table Grid"/>
    <w:basedOn w:val="a4"/>
    <w:uiPriority w:val="39"/>
    <w:rsid w:val="003C51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2"/>
    <w:link w:val="HTML0"/>
    <w:uiPriority w:val="99"/>
    <w:unhideWhenUsed/>
    <w:rsid w:val="00187C3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3"/>
    <w:link w:val="HTML"/>
    <w:uiPriority w:val="99"/>
    <w:rsid w:val="00187C37"/>
    <w:rPr>
      <w:rFonts w:ascii="Courier New" w:eastAsia="Times New Roman" w:hAnsi="Courier New" w:cs="Courier New"/>
      <w:sz w:val="20"/>
      <w:szCs w:val="20"/>
      <w:lang w:eastAsia="ru-RU"/>
    </w:rPr>
  </w:style>
  <w:style w:type="character" w:customStyle="1" w:styleId="y2iqfc">
    <w:name w:val="y2iqfc"/>
    <w:basedOn w:val="a3"/>
    <w:rsid w:val="00187C37"/>
  </w:style>
  <w:style w:type="paragraph" w:styleId="a7">
    <w:name w:val="Balloon Text"/>
    <w:basedOn w:val="a2"/>
    <w:link w:val="a8"/>
    <w:uiPriority w:val="99"/>
    <w:unhideWhenUsed/>
    <w:rsid w:val="000C794A"/>
    <w:pPr>
      <w:spacing w:after="0" w:line="240" w:lineRule="auto"/>
    </w:pPr>
    <w:rPr>
      <w:rFonts w:ascii="Segoe UI" w:hAnsi="Segoe UI" w:cs="Segoe UI"/>
      <w:sz w:val="18"/>
      <w:szCs w:val="18"/>
    </w:rPr>
  </w:style>
  <w:style w:type="character" w:customStyle="1" w:styleId="a8">
    <w:name w:val="Текст выноски Знак"/>
    <w:basedOn w:val="a3"/>
    <w:link w:val="a7"/>
    <w:uiPriority w:val="99"/>
    <w:rsid w:val="000C794A"/>
    <w:rPr>
      <w:rFonts w:ascii="Segoe UI" w:hAnsi="Segoe UI" w:cs="Segoe UI"/>
      <w:sz w:val="18"/>
      <w:szCs w:val="18"/>
    </w:rPr>
  </w:style>
  <w:style w:type="paragraph" w:styleId="a9">
    <w:name w:val="List Paragraph"/>
    <w:aliases w:val="маркированный,Heading1,Colorful List - Accent 11,ненум_список,Абзац,List Paragraph,References,NUMBERED PARAGRAPH,List Paragraph 1,Bullets,List_Paragraph,Multilevel para_II,List Paragraph1,Akapit z listą BS,List Paragraph (numbered (a)),Ha"/>
    <w:basedOn w:val="a2"/>
    <w:link w:val="aa"/>
    <w:uiPriority w:val="34"/>
    <w:qFormat/>
    <w:rsid w:val="006C6436"/>
    <w:pPr>
      <w:ind w:left="720"/>
      <w:contextualSpacing/>
    </w:pPr>
  </w:style>
  <w:style w:type="character" w:customStyle="1" w:styleId="aa">
    <w:name w:val="Абзац списка Знак"/>
    <w:aliases w:val="маркированный Знак,Heading1 Знак,Colorful List - Accent 11 Знак,ненум_список Знак,Абзац Знак,List Paragraph Знак,References Знак,NUMBERED PARAGRAPH Знак,List Paragraph 1 Знак,Bullets Знак,List_Paragraph Знак,Multilevel para_II Знак"/>
    <w:link w:val="a9"/>
    <w:uiPriority w:val="34"/>
    <w:qFormat/>
    <w:locked/>
    <w:rsid w:val="006C6436"/>
  </w:style>
  <w:style w:type="paragraph" w:styleId="ab">
    <w:name w:val="Normal (Web)"/>
    <w:aliases w:val="Обычный (веб) Знак2,Обычный (веб) Знак Знак1,Обычный (веб) Знак1 Знак Знак,Обычный (веб) Знак Знак Знак Знак,Знак Знак Знак Знак Знак Знак,Знак Знак1 Знак Знак Знак,Знак Знак Знак1 Знак Знак,Обычный (Web)1"/>
    <w:basedOn w:val="a2"/>
    <w:uiPriority w:val="99"/>
    <w:unhideWhenUsed/>
    <w:qFormat/>
    <w:rsid w:val="0034201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Заголовок 1 Знак"/>
    <w:aliases w:val="ЗАГ_1 Знак"/>
    <w:basedOn w:val="a3"/>
    <w:link w:val="10"/>
    <w:uiPriority w:val="9"/>
    <w:rsid w:val="00342017"/>
    <w:rPr>
      <w:rFonts w:ascii="Times New Roman" w:eastAsia="Times New Roman" w:hAnsi="Times New Roman" w:cs="Times New Roman"/>
      <w:sz w:val="28"/>
      <w:lang w:val="uk-UA" w:bidi="en-US"/>
    </w:rPr>
  </w:style>
  <w:style w:type="character" w:customStyle="1" w:styleId="20">
    <w:name w:val="Заголовок 2 Знак"/>
    <w:aliases w:val="ЗАГ_2 Знак"/>
    <w:basedOn w:val="a3"/>
    <w:link w:val="2"/>
    <w:uiPriority w:val="9"/>
    <w:rsid w:val="00342017"/>
    <w:rPr>
      <w:rFonts w:ascii="Times New Roman" w:eastAsia="Times New Roman" w:hAnsi="Times New Roman" w:cs="Times New Roman"/>
      <w:sz w:val="28"/>
      <w:szCs w:val="26"/>
      <w:lang w:val="uk-UA" w:bidi="en-US"/>
    </w:rPr>
  </w:style>
  <w:style w:type="character" w:styleId="ac">
    <w:name w:val="Hyperlink"/>
    <w:basedOn w:val="a3"/>
    <w:uiPriority w:val="99"/>
    <w:unhideWhenUsed/>
    <w:rsid w:val="00342017"/>
    <w:rPr>
      <w:color w:val="0000FF"/>
      <w:u w:val="single"/>
    </w:rPr>
  </w:style>
  <w:style w:type="character" w:styleId="ad">
    <w:name w:val="Emphasis"/>
    <w:uiPriority w:val="20"/>
    <w:qFormat/>
    <w:rsid w:val="00342017"/>
    <w:rPr>
      <w:b/>
      <w:bCs/>
      <w:i/>
      <w:iCs/>
      <w:spacing w:val="10"/>
      <w:bdr w:val="none" w:sz="0" w:space="0" w:color="auto" w:frame="1"/>
    </w:rPr>
  </w:style>
  <w:style w:type="character" w:customStyle="1" w:styleId="ae">
    <w:name w:val="СПИС_М Знак"/>
    <w:basedOn w:val="a3"/>
    <w:link w:val="a1"/>
    <w:locked/>
    <w:rsid w:val="00342017"/>
    <w:rPr>
      <w:rFonts w:ascii="Times New Roman" w:hAnsi="Times New Roman" w:cs="Times New Roman"/>
      <w:sz w:val="28"/>
      <w:lang w:bidi="en-US"/>
    </w:rPr>
  </w:style>
  <w:style w:type="paragraph" w:customStyle="1" w:styleId="a1">
    <w:name w:val="СПИС_М"/>
    <w:basedOn w:val="a2"/>
    <w:link w:val="ae"/>
    <w:qFormat/>
    <w:rsid w:val="00342017"/>
    <w:pPr>
      <w:numPr>
        <w:numId w:val="1"/>
      </w:numPr>
      <w:spacing w:after="0" w:line="360" w:lineRule="auto"/>
      <w:jc w:val="both"/>
    </w:pPr>
    <w:rPr>
      <w:rFonts w:ascii="Times New Roman" w:hAnsi="Times New Roman" w:cs="Times New Roman"/>
      <w:sz w:val="28"/>
      <w:lang w:bidi="en-US"/>
    </w:rPr>
  </w:style>
  <w:style w:type="character" w:customStyle="1" w:styleId="apple-converted-space">
    <w:name w:val="apple-converted-space"/>
    <w:basedOn w:val="a3"/>
    <w:uiPriority w:val="99"/>
    <w:rsid w:val="00342017"/>
  </w:style>
  <w:style w:type="character" w:customStyle="1" w:styleId="FontStyle45">
    <w:name w:val="Font Style45"/>
    <w:rsid w:val="00342017"/>
    <w:rPr>
      <w:rFonts w:ascii="Times New Roman" w:hAnsi="Times New Roman" w:cs="Times New Roman" w:hint="default"/>
      <w:b/>
      <w:bCs/>
      <w:color w:val="000000"/>
      <w:sz w:val="26"/>
      <w:szCs w:val="26"/>
    </w:rPr>
  </w:style>
  <w:style w:type="character" w:customStyle="1" w:styleId="s3">
    <w:name w:val="s3"/>
    <w:basedOn w:val="a3"/>
    <w:rsid w:val="00342017"/>
  </w:style>
  <w:style w:type="character" w:customStyle="1" w:styleId="s9">
    <w:name w:val="s9"/>
    <w:basedOn w:val="a3"/>
    <w:rsid w:val="00342017"/>
  </w:style>
  <w:style w:type="character" w:customStyle="1" w:styleId="af">
    <w:name w:val="a"/>
    <w:basedOn w:val="a3"/>
    <w:rsid w:val="00342017"/>
  </w:style>
  <w:style w:type="character" w:styleId="af0">
    <w:name w:val="Strong"/>
    <w:basedOn w:val="a3"/>
    <w:uiPriority w:val="22"/>
    <w:qFormat/>
    <w:rsid w:val="00342017"/>
    <w:rPr>
      <w:b/>
      <w:bCs/>
    </w:rPr>
  </w:style>
  <w:style w:type="paragraph" w:styleId="af1">
    <w:name w:val="header"/>
    <w:basedOn w:val="a2"/>
    <w:link w:val="af2"/>
    <w:uiPriority w:val="99"/>
    <w:unhideWhenUsed/>
    <w:rsid w:val="00342017"/>
    <w:pPr>
      <w:tabs>
        <w:tab w:val="center" w:pos="4677"/>
        <w:tab w:val="right" w:pos="9355"/>
      </w:tabs>
      <w:spacing w:after="0" w:line="240" w:lineRule="auto"/>
    </w:pPr>
  </w:style>
  <w:style w:type="character" w:customStyle="1" w:styleId="af2">
    <w:name w:val="Верхний колонтитул Знак"/>
    <w:basedOn w:val="a3"/>
    <w:link w:val="af1"/>
    <w:uiPriority w:val="99"/>
    <w:rsid w:val="00342017"/>
  </w:style>
  <w:style w:type="paragraph" w:styleId="af3">
    <w:name w:val="footer"/>
    <w:basedOn w:val="a2"/>
    <w:link w:val="af4"/>
    <w:uiPriority w:val="99"/>
    <w:unhideWhenUsed/>
    <w:rsid w:val="00342017"/>
    <w:pPr>
      <w:tabs>
        <w:tab w:val="center" w:pos="4677"/>
        <w:tab w:val="right" w:pos="9355"/>
      </w:tabs>
      <w:spacing w:after="0" w:line="240" w:lineRule="auto"/>
    </w:pPr>
  </w:style>
  <w:style w:type="character" w:customStyle="1" w:styleId="af4">
    <w:name w:val="Нижний колонтитул Знак"/>
    <w:basedOn w:val="a3"/>
    <w:link w:val="af3"/>
    <w:uiPriority w:val="99"/>
    <w:rsid w:val="00342017"/>
  </w:style>
  <w:style w:type="character" w:customStyle="1" w:styleId="af5">
    <w:name w:val="СПИС_В Знак"/>
    <w:basedOn w:val="a3"/>
    <w:link w:val="a0"/>
    <w:locked/>
    <w:rsid w:val="00342017"/>
    <w:rPr>
      <w:rFonts w:ascii="Times New Roman" w:hAnsi="Times New Roman" w:cs="Times New Roman"/>
      <w:sz w:val="28"/>
      <w:lang w:bidi="en-US"/>
    </w:rPr>
  </w:style>
  <w:style w:type="paragraph" w:customStyle="1" w:styleId="a0">
    <w:name w:val="СПИС_В"/>
    <w:basedOn w:val="a2"/>
    <w:link w:val="af5"/>
    <w:qFormat/>
    <w:rsid w:val="00342017"/>
    <w:pPr>
      <w:numPr>
        <w:numId w:val="2"/>
      </w:numPr>
      <w:spacing w:after="0" w:line="360" w:lineRule="auto"/>
      <w:ind w:left="714" w:hanging="357"/>
      <w:jc w:val="both"/>
    </w:pPr>
    <w:rPr>
      <w:rFonts w:ascii="Times New Roman" w:hAnsi="Times New Roman" w:cs="Times New Roman"/>
      <w:sz w:val="28"/>
      <w:lang w:bidi="en-US"/>
    </w:rPr>
  </w:style>
  <w:style w:type="paragraph" w:styleId="af6">
    <w:name w:val="Body Text"/>
    <w:basedOn w:val="a2"/>
    <w:link w:val="af7"/>
    <w:uiPriority w:val="99"/>
    <w:rsid w:val="00342017"/>
    <w:pPr>
      <w:widowControl w:val="0"/>
      <w:spacing w:after="0" w:line="240" w:lineRule="auto"/>
      <w:ind w:left="112"/>
    </w:pPr>
    <w:rPr>
      <w:rFonts w:ascii="Times New Roman" w:eastAsia="Times New Roman" w:hAnsi="Times New Roman" w:cs="Times New Roman"/>
      <w:sz w:val="28"/>
      <w:szCs w:val="28"/>
      <w:lang w:eastAsia="ru-RU"/>
    </w:rPr>
  </w:style>
  <w:style w:type="character" w:customStyle="1" w:styleId="af7">
    <w:name w:val="Основной текст Знак"/>
    <w:basedOn w:val="a3"/>
    <w:link w:val="af6"/>
    <w:uiPriority w:val="99"/>
    <w:rsid w:val="00342017"/>
    <w:rPr>
      <w:rFonts w:ascii="Times New Roman" w:eastAsia="Times New Roman" w:hAnsi="Times New Roman" w:cs="Times New Roman"/>
      <w:sz w:val="28"/>
      <w:szCs w:val="28"/>
      <w:lang w:eastAsia="ru-RU"/>
    </w:rPr>
  </w:style>
  <w:style w:type="character" w:customStyle="1" w:styleId="markedcontent">
    <w:name w:val="markedcontent"/>
    <w:basedOn w:val="a3"/>
    <w:rsid w:val="00342017"/>
  </w:style>
  <w:style w:type="character" w:customStyle="1" w:styleId="30">
    <w:name w:val="Заголовок 3 Знак"/>
    <w:basedOn w:val="a3"/>
    <w:link w:val="3"/>
    <w:uiPriority w:val="9"/>
    <w:semiHidden/>
    <w:rsid w:val="00342017"/>
    <w:rPr>
      <w:rFonts w:ascii="Cambria" w:eastAsia="Times New Roman" w:hAnsi="Cambria" w:cs="Times New Roman"/>
      <w:b/>
      <w:bCs/>
      <w:sz w:val="28"/>
      <w:lang w:val="uk-UA" w:bidi="en-US"/>
    </w:rPr>
  </w:style>
  <w:style w:type="character" w:customStyle="1" w:styleId="40">
    <w:name w:val="Заголовок 4 Знак"/>
    <w:basedOn w:val="a3"/>
    <w:link w:val="4"/>
    <w:uiPriority w:val="9"/>
    <w:semiHidden/>
    <w:rsid w:val="00342017"/>
    <w:rPr>
      <w:rFonts w:ascii="Cambria" w:eastAsia="Times New Roman" w:hAnsi="Cambria" w:cs="Times New Roman"/>
      <w:b/>
      <w:bCs/>
      <w:i/>
      <w:iCs/>
      <w:sz w:val="28"/>
      <w:lang w:val="uk-UA" w:bidi="en-US"/>
    </w:rPr>
  </w:style>
  <w:style w:type="character" w:customStyle="1" w:styleId="50">
    <w:name w:val="Заголовок 5 Знак"/>
    <w:basedOn w:val="a3"/>
    <w:link w:val="5"/>
    <w:uiPriority w:val="9"/>
    <w:semiHidden/>
    <w:rsid w:val="00342017"/>
    <w:rPr>
      <w:rFonts w:ascii="Cambria" w:eastAsia="Times New Roman" w:hAnsi="Cambria" w:cs="Times New Roman"/>
      <w:b/>
      <w:bCs/>
      <w:color w:val="7F7F7F"/>
      <w:sz w:val="28"/>
      <w:lang w:val="uk-UA" w:bidi="en-US"/>
    </w:rPr>
  </w:style>
  <w:style w:type="character" w:customStyle="1" w:styleId="60">
    <w:name w:val="Заголовок 6 Знак"/>
    <w:basedOn w:val="a3"/>
    <w:link w:val="6"/>
    <w:uiPriority w:val="9"/>
    <w:semiHidden/>
    <w:rsid w:val="00342017"/>
    <w:rPr>
      <w:rFonts w:ascii="Cambria" w:eastAsia="Times New Roman" w:hAnsi="Cambria" w:cs="Times New Roman"/>
      <w:b/>
      <w:bCs/>
      <w:i/>
      <w:iCs/>
      <w:color w:val="7F7F7F"/>
      <w:sz w:val="28"/>
      <w:lang w:val="uk-UA" w:bidi="en-US"/>
    </w:rPr>
  </w:style>
  <w:style w:type="character" w:customStyle="1" w:styleId="70">
    <w:name w:val="Заголовок 7 Знак"/>
    <w:basedOn w:val="a3"/>
    <w:link w:val="7"/>
    <w:uiPriority w:val="9"/>
    <w:semiHidden/>
    <w:rsid w:val="00342017"/>
    <w:rPr>
      <w:rFonts w:ascii="Cambria" w:eastAsia="Times New Roman" w:hAnsi="Cambria" w:cs="Times New Roman"/>
      <w:i/>
      <w:iCs/>
      <w:sz w:val="28"/>
      <w:lang w:val="uk-UA" w:bidi="en-US"/>
    </w:rPr>
  </w:style>
  <w:style w:type="character" w:customStyle="1" w:styleId="80">
    <w:name w:val="Заголовок 8 Знак"/>
    <w:basedOn w:val="a3"/>
    <w:link w:val="8"/>
    <w:uiPriority w:val="9"/>
    <w:semiHidden/>
    <w:rsid w:val="00342017"/>
    <w:rPr>
      <w:rFonts w:ascii="Cambria" w:eastAsia="Times New Roman" w:hAnsi="Cambria" w:cs="Times New Roman"/>
      <w:sz w:val="20"/>
      <w:szCs w:val="20"/>
      <w:lang w:val="uk-UA" w:bidi="en-US"/>
    </w:rPr>
  </w:style>
  <w:style w:type="character" w:customStyle="1" w:styleId="90">
    <w:name w:val="Заголовок 9 Знак"/>
    <w:basedOn w:val="a3"/>
    <w:link w:val="9"/>
    <w:uiPriority w:val="9"/>
    <w:semiHidden/>
    <w:rsid w:val="00342017"/>
    <w:rPr>
      <w:rFonts w:ascii="Cambria" w:eastAsia="Times New Roman" w:hAnsi="Cambria" w:cs="Times New Roman"/>
      <w:i/>
      <w:iCs/>
      <w:spacing w:val="5"/>
      <w:sz w:val="20"/>
      <w:szCs w:val="20"/>
      <w:lang w:val="uk-UA" w:bidi="en-US"/>
    </w:rPr>
  </w:style>
  <w:style w:type="paragraph" w:customStyle="1" w:styleId="af8">
    <w:name w:val="ЗАГ"/>
    <w:basedOn w:val="a2"/>
    <w:next w:val="a2"/>
    <w:link w:val="af9"/>
    <w:qFormat/>
    <w:rsid w:val="00342017"/>
    <w:pPr>
      <w:spacing w:after="0" w:line="360" w:lineRule="auto"/>
      <w:ind w:firstLine="425"/>
      <w:jc w:val="center"/>
    </w:pPr>
    <w:rPr>
      <w:rFonts w:ascii="Times New Roman" w:eastAsia="Times New Roman" w:hAnsi="Times New Roman" w:cs="Times New Roman"/>
      <w:b/>
      <w:sz w:val="28"/>
      <w:lang w:val="uk-UA" w:bidi="en-US"/>
    </w:rPr>
  </w:style>
  <w:style w:type="character" w:customStyle="1" w:styleId="af9">
    <w:name w:val="ЗАГ Знак"/>
    <w:basedOn w:val="a3"/>
    <w:link w:val="af8"/>
    <w:rsid w:val="00342017"/>
    <w:rPr>
      <w:rFonts w:ascii="Times New Roman" w:eastAsia="Times New Roman" w:hAnsi="Times New Roman" w:cs="Times New Roman"/>
      <w:b/>
      <w:sz w:val="28"/>
      <w:lang w:val="uk-UA" w:bidi="en-US"/>
    </w:rPr>
  </w:style>
  <w:style w:type="paragraph" w:customStyle="1" w:styleId="LISTING">
    <w:name w:val="LISTING"/>
    <w:basedOn w:val="a2"/>
    <w:link w:val="LISTING0"/>
    <w:qFormat/>
    <w:rsid w:val="00342017"/>
    <w:pPr>
      <w:spacing w:after="0" w:line="240" w:lineRule="auto"/>
      <w:ind w:firstLine="709"/>
      <w:jc w:val="both"/>
    </w:pPr>
    <w:rPr>
      <w:rFonts w:ascii="Courier New" w:eastAsia="Times New Roman" w:hAnsi="Courier New" w:cs="Courier New"/>
      <w:sz w:val="24"/>
      <w:lang w:val="uk-UA" w:bidi="en-US"/>
    </w:rPr>
  </w:style>
  <w:style w:type="character" w:customStyle="1" w:styleId="LISTING0">
    <w:name w:val="LISTING Знак"/>
    <w:basedOn w:val="a3"/>
    <w:link w:val="LISTING"/>
    <w:rsid w:val="00342017"/>
    <w:rPr>
      <w:rFonts w:ascii="Courier New" w:eastAsia="Times New Roman" w:hAnsi="Courier New" w:cs="Courier New"/>
      <w:sz w:val="24"/>
      <w:lang w:val="uk-UA" w:bidi="en-US"/>
    </w:rPr>
  </w:style>
  <w:style w:type="paragraph" w:styleId="afa">
    <w:name w:val="No Spacing"/>
    <w:aliases w:val="ПРОПУСК"/>
    <w:basedOn w:val="a2"/>
    <w:link w:val="afb"/>
    <w:autoRedefine/>
    <w:uiPriority w:val="1"/>
    <w:qFormat/>
    <w:rsid w:val="00342017"/>
    <w:pPr>
      <w:spacing w:after="0" w:line="240" w:lineRule="auto"/>
      <w:ind w:firstLine="425"/>
      <w:jc w:val="center"/>
    </w:pPr>
    <w:rPr>
      <w:rFonts w:ascii="Times New Roman" w:eastAsia="Times New Roman" w:hAnsi="Times New Roman" w:cs="Times New Roman"/>
      <w:b/>
      <w:color w:val="E36C0A"/>
      <w:sz w:val="36"/>
      <w:lang w:val="uk-UA" w:bidi="en-US"/>
    </w:rPr>
  </w:style>
  <w:style w:type="character" w:customStyle="1" w:styleId="afb">
    <w:name w:val="Без интервала Знак"/>
    <w:aliases w:val="ПРОПУСК Знак"/>
    <w:basedOn w:val="a3"/>
    <w:link w:val="afa"/>
    <w:uiPriority w:val="1"/>
    <w:rsid w:val="00342017"/>
    <w:rPr>
      <w:rFonts w:ascii="Times New Roman" w:eastAsia="Times New Roman" w:hAnsi="Times New Roman" w:cs="Times New Roman"/>
      <w:b/>
      <w:color w:val="E36C0A"/>
      <w:sz w:val="36"/>
      <w:lang w:val="uk-UA" w:bidi="en-US"/>
    </w:rPr>
  </w:style>
  <w:style w:type="paragraph" w:styleId="12">
    <w:name w:val="toc 1"/>
    <w:basedOn w:val="a2"/>
    <w:next w:val="a2"/>
    <w:link w:val="13"/>
    <w:autoRedefine/>
    <w:uiPriority w:val="39"/>
    <w:rsid w:val="00342017"/>
    <w:pPr>
      <w:tabs>
        <w:tab w:val="right" w:leader="dot" w:pos="9498"/>
      </w:tabs>
      <w:spacing w:after="100" w:line="360" w:lineRule="auto"/>
      <w:ind w:right="736" w:firstLine="425"/>
      <w:jc w:val="both"/>
    </w:pPr>
    <w:rPr>
      <w:rFonts w:ascii="Times New Roman" w:eastAsia="Times New Roman" w:hAnsi="Times New Roman" w:cs="Times New Roman"/>
      <w:b/>
      <w:noProof/>
      <w:sz w:val="28"/>
      <w:lang w:val="uk-UA" w:bidi="en-US"/>
    </w:rPr>
  </w:style>
  <w:style w:type="character" w:customStyle="1" w:styleId="13">
    <w:name w:val="Оглавление 1 Знак"/>
    <w:basedOn w:val="a3"/>
    <w:link w:val="12"/>
    <w:uiPriority w:val="39"/>
    <w:rsid w:val="00342017"/>
    <w:rPr>
      <w:rFonts w:ascii="Times New Roman" w:eastAsia="Times New Roman" w:hAnsi="Times New Roman" w:cs="Times New Roman"/>
      <w:b/>
      <w:noProof/>
      <w:sz w:val="28"/>
      <w:lang w:val="uk-UA" w:bidi="en-US"/>
    </w:rPr>
  </w:style>
  <w:style w:type="paragraph" w:styleId="21">
    <w:name w:val="toc 2"/>
    <w:basedOn w:val="a2"/>
    <w:next w:val="a2"/>
    <w:autoRedefine/>
    <w:uiPriority w:val="39"/>
    <w:rsid w:val="00342017"/>
    <w:pPr>
      <w:tabs>
        <w:tab w:val="right" w:leader="dot" w:pos="9498"/>
      </w:tabs>
      <w:spacing w:after="0" w:line="360" w:lineRule="auto"/>
      <w:ind w:left="280" w:right="736" w:firstLine="4"/>
      <w:jc w:val="both"/>
    </w:pPr>
    <w:rPr>
      <w:rFonts w:ascii="Times New Roman" w:eastAsia="Times New Roman" w:hAnsi="Times New Roman" w:cs="Times New Roman"/>
      <w:sz w:val="28"/>
      <w:lang w:val="uk-UA" w:bidi="en-US"/>
    </w:rPr>
  </w:style>
  <w:style w:type="paragraph" w:customStyle="1" w:styleId="afc">
    <w:name w:val="ЗМІСТ_конт"/>
    <w:basedOn w:val="12"/>
    <w:link w:val="afd"/>
    <w:qFormat/>
    <w:rsid w:val="00342017"/>
    <w:pPr>
      <w:spacing w:after="0"/>
    </w:pPr>
  </w:style>
  <w:style w:type="character" w:customStyle="1" w:styleId="afd">
    <w:name w:val="ЗМІСТ_конт Знак"/>
    <w:basedOn w:val="13"/>
    <w:link w:val="afc"/>
    <w:rsid w:val="00342017"/>
    <w:rPr>
      <w:rFonts w:ascii="Times New Roman" w:eastAsia="Times New Roman" w:hAnsi="Times New Roman" w:cs="Times New Roman"/>
      <w:b/>
      <w:noProof/>
      <w:sz w:val="28"/>
      <w:lang w:val="uk-UA" w:bidi="en-US"/>
    </w:rPr>
  </w:style>
  <w:style w:type="character" w:styleId="afe">
    <w:name w:val="Book Title"/>
    <w:uiPriority w:val="33"/>
    <w:qFormat/>
    <w:rsid w:val="00342017"/>
    <w:rPr>
      <w:i/>
      <w:iCs/>
      <w:smallCaps/>
      <w:spacing w:val="5"/>
    </w:rPr>
  </w:style>
  <w:style w:type="paragraph" w:styleId="aff">
    <w:name w:val="Title"/>
    <w:aliases w:val="Посилання"/>
    <w:basedOn w:val="a2"/>
    <w:next w:val="a2"/>
    <w:link w:val="aff0"/>
    <w:autoRedefine/>
    <w:uiPriority w:val="10"/>
    <w:qFormat/>
    <w:rsid w:val="00342017"/>
    <w:pPr>
      <w:spacing w:after="480" w:line="240" w:lineRule="auto"/>
      <w:ind w:left="851" w:firstLine="425"/>
      <w:contextualSpacing/>
      <w:jc w:val="both"/>
    </w:pPr>
    <w:rPr>
      <w:rFonts w:ascii="Times New Roman" w:eastAsia="Times New Roman" w:hAnsi="Times New Roman" w:cs="Times New Roman"/>
      <w:spacing w:val="5"/>
      <w:sz w:val="28"/>
      <w:szCs w:val="52"/>
      <w:lang w:val="uk-UA" w:bidi="en-US"/>
    </w:rPr>
  </w:style>
  <w:style w:type="character" w:customStyle="1" w:styleId="aff0">
    <w:name w:val="Название Знак"/>
    <w:aliases w:val="Посилання Знак"/>
    <w:basedOn w:val="a3"/>
    <w:link w:val="aff"/>
    <w:uiPriority w:val="10"/>
    <w:rsid w:val="00342017"/>
    <w:rPr>
      <w:rFonts w:ascii="Times New Roman" w:eastAsia="Times New Roman" w:hAnsi="Times New Roman" w:cs="Times New Roman"/>
      <w:spacing w:val="5"/>
      <w:sz w:val="28"/>
      <w:szCs w:val="52"/>
      <w:lang w:val="uk-UA" w:bidi="en-US"/>
    </w:rPr>
  </w:style>
  <w:style w:type="paragraph" w:styleId="aff1">
    <w:name w:val="Intense Quote"/>
    <w:basedOn w:val="a2"/>
    <w:next w:val="a2"/>
    <w:link w:val="aff2"/>
    <w:uiPriority w:val="30"/>
    <w:qFormat/>
    <w:rsid w:val="00342017"/>
    <w:pPr>
      <w:pBdr>
        <w:bottom w:val="single" w:sz="4" w:space="1" w:color="auto"/>
      </w:pBdr>
      <w:spacing w:before="200" w:after="280" w:line="360" w:lineRule="auto"/>
      <w:ind w:left="1008" w:right="1152" w:firstLine="709"/>
      <w:jc w:val="both"/>
    </w:pPr>
    <w:rPr>
      <w:rFonts w:ascii="Times New Roman" w:eastAsia="Times New Roman" w:hAnsi="Times New Roman" w:cs="Times New Roman"/>
      <w:b/>
      <w:bCs/>
      <w:i/>
      <w:iCs/>
      <w:sz w:val="28"/>
      <w:lang w:val="uk-UA" w:bidi="en-US"/>
    </w:rPr>
  </w:style>
  <w:style w:type="character" w:customStyle="1" w:styleId="aff2">
    <w:name w:val="Выделенная цитата Знак"/>
    <w:basedOn w:val="a3"/>
    <w:link w:val="aff1"/>
    <w:uiPriority w:val="30"/>
    <w:rsid w:val="00342017"/>
    <w:rPr>
      <w:rFonts w:ascii="Times New Roman" w:eastAsia="Times New Roman" w:hAnsi="Times New Roman" w:cs="Times New Roman"/>
      <w:b/>
      <w:bCs/>
      <w:i/>
      <w:iCs/>
      <w:sz w:val="28"/>
      <w:lang w:val="uk-UA" w:bidi="en-US"/>
    </w:rPr>
  </w:style>
  <w:style w:type="paragraph" w:styleId="aff3">
    <w:name w:val="Subtitle"/>
    <w:basedOn w:val="a2"/>
    <w:next w:val="a2"/>
    <w:link w:val="aff4"/>
    <w:uiPriority w:val="11"/>
    <w:qFormat/>
    <w:rsid w:val="00342017"/>
    <w:pPr>
      <w:spacing w:after="600" w:line="360" w:lineRule="auto"/>
      <w:ind w:firstLine="709"/>
      <w:jc w:val="both"/>
    </w:pPr>
    <w:rPr>
      <w:rFonts w:ascii="Cambria" w:eastAsia="Times New Roman" w:hAnsi="Cambria" w:cs="Times New Roman"/>
      <w:i/>
      <w:iCs/>
      <w:spacing w:val="13"/>
      <w:sz w:val="24"/>
      <w:szCs w:val="24"/>
      <w:lang w:val="uk-UA" w:bidi="en-US"/>
    </w:rPr>
  </w:style>
  <w:style w:type="character" w:customStyle="1" w:styleId="aff4">
    <w:name w:val="Подзаголовок Знак"/>
    <w:basedOn w:val="a3"/>
    <w:link w:val="aff3"/>
    <w:uiPriority w:val="11"/>
    <w:rsid w:val="00342017"/>
    <w:rPr>
      <w:rFonts w:ascii="Cambria" w:eastAsia="Times New Roman" w:hAnsi="Cambria" w:cs="Times New Roman"/>
      <w:i/>
      <w:iCs/>
      <w:spacing w:val="13"/>
      <w:sz w:val="24"/>
      <w:szCs w:val="24"/>
      <w:lang w:val="uk-UA" w:bidi="en-US"/>
    </w:rPr>
  </w:style>
  <w:style w:type="paragraph" w:customStyle="1" w:styleId="aff5">
    <w:name w:val="РИС"/>
    <w:basedOn w:val="a2"/>
    <w:link w:val="aff6"/>
    <w:qFormat/>
    <w:rsid w:val="00342017"/>
    <w:pPr>
      <w:spacing w:after="0" w:line="360" w:lineRule="auto"/>
      <w:ind w:firstLine="425"/>
      <w:jc w:val="center"/>
    </w:pPr>
    <w:rPr>
      <w:rFonts w:ascii="Times New Roman" w:eastAsia="Times New Roman" w:hAnsi="Times New Roman" w:cs="Times New Roman"/>
      <w:i/>
      <w:sz w:val="28"/>
      <w:lang w:val="uk-UA" w:bidi="en-US"/>
    </w:rPr>
  </w:style>
  <w:style w:type="character" w:customStyle="1" w:styleId="aff6">
    <w:name w:val="РИС Знак"/>
    <w:basedOn w:val="a3"/>
    <w:link w:val="aff5"/>
    <w:rsid w:val="00342017"/>
    <w:rPr>
      <w:rFonts w:ascii="Times New Roman" w:eastAsia="Times New Roman" w:hAnsi="Times New Roman" w:cs="Times New Roman"/>
      <w:i/>
      <w:sz w:val="28"/>
      <w:lang w:val="uk-UA" w:bidi="en-US"/>
    </w:rPr>
  </w:style>
  <w:style w:type="paragraph" w:customStyle="1" w:styleId="a">
    <w:name w:val="СВЛ"/>
    <w:basedOn w:val="a1"/>
    <w:link w:val="aff7"/>
    <w:qFormat/>
    <w:rsid w:val="00342017"/>
    <w:pPr>
      <w:numPr>
        <w:numId w:val="3"/>
      </w:numPr>
    </w:pPr>
    <w:rPr>
      <w:rFonts w:eastAsia="Times New Roman"/>
      <w:lang w:val="uk-UA"/>
    </w:rPr>
  </w:style>
  <w:style w:type="character" w:customStyle="1" w:styleId="aff7">
    <w:name w:val="СВЛ Знак"/>
    <w:basedOn w:val="ae"/>
    <w:link w:val="a"/>
    <w:rsid w:val="00342017"/>
    <w:rPr>
      <w:rFonts w:ascii="Times New Roman" w:eastAsia="Times New Roman" w:hAnsi="Times New Roman" w:cs="Times New Roman"/>
      <w:sz w:val="28"/>
      <w:lang w:val="uk-UA" w:bidi="en-US"/>
    </w:rPr>
  </w:style>
  <w:style w:type="character" w:styleId="aff8">
    <w:name w:val="Intense Emphasis"/>
    <w:uiPriority w:val="21"/>
    <w:qFormat/>
    <w:rsid w:val="00342017"/>
    <w:rPr>
      <w:b/>
      <w:bCs/>
    </w:rPr>
  </w:style>
  <w:style w:type="character" w:styleId="aff9">
    <w:name w:val="Intense Reference"/>
    <w:uiPriority w:val="32"/>
    <w:qFormat/>
    <w:rsid w:val="00342017"/>
    <w:rPr>
      <w:smallCaps/>
      <w:spacing w:val="5"/>
      <w:u w:val="single"/>
    </w:rPr>
  </w:style>
  <w:style w:type="character" w:styleId="affa">
    <w:name w:val="Subtle Emphasis"/>
    <w:uiPriority w:val="19"/>
    <w:qFormat/>
    <w:rsid w:val="00342017"/>
    <w:rPr>
      <w:i/>
      <w:iCs/>
    </w:rPr>
  </w:style>
  <w:style w:type="character" w:styleId="affb">
    <w:name w:val="Subtle Reference"/>
    <w:uiPriority w:val="31"/>
    <w:qFormat/>
    <w:rsid w:val="00342017"/>
    <w:rPr>
      <w:smallCaps/>
    </w:rPr>
  </w:style>
  <w:style w:type="paragraph" w:customStyle="1" w:styleId="affc">
    <w:name w:val="Стиль"/>
    <w:uiPriority w:val="99"/>
    <w:qFormat/>
    <w:rsid w:val="00342017"/>
    <w:pPr>
      <w:widowControl w:val="0"/>
      <w:autoSpaceDE w:val="0"/>
      <w:autoSpaceDN w:val="0"/>
      <w:adjustRightInd w:val="0"/>
      <w:spacing w:line="240" w:lineRule="auto"/>
      <w:ind w:firstLine="425"/>
      <w:jc w:val="right"/>
    </w:pPr>
    <w:rPr>
      <w:rFonts w:ascii="Arial" w:eastAsia="Times New Roman" w:hAnsi="Arial" w:cs="Arial"/>
      <w:sz w:val="24"/>
      <w:szCs w:val="24"/>
      <w:lang w:eastAsia="ru-RU" w:bidi="en-US"/>
    </w:rPr>
  </w:style>
  <w:style w:type="paragraph" w:styleId="affd">
    <w:name w:val="Document Map"/>
    <w:basedOn w:val="a2"/>
    <w:link w:val="affe"/>
    <w:rsid w:val="00342017"/>
    <w:pPr>
      <w:spacing w:after="0" w:line="240" w:lineRule="auto"/>
      <w:ind w:firstLine="709"/>
      <w:jc w:val="both"/>
    </w:pPr>
    <w:rPr>
      <w:rFonts w:ascii="Tahoma" w:eastAsia="Times New Roman" w:hAnsi="Tahoma" w:cs="Tahoma"/>
      <w:sz w:val="16"/>
      <w:szCs w:val="16"/>
      <w:lang w:val="uk-UA" w:bidi="en-US"/>
    </w:rPr>
  </w:style>
  <w:style w:type="character" w:customStyle="1" w:styleId="affe">
    <w:name w:val="Схема документа Знак"/>
    <w:basedOn w:val="a3"/>
    <w:link w:val="affd"/>
    <w:rsid w:val="00342017"/>
    <w:rPr>
      <w:rFonts w:ascii="Tahoma" w:eastAsia="Times New Roman" w:hAnsi="Tahoma" w:cs="Tahoma"/>
      <w:sz w:val="16"/>
      <w:szCs w:val="16"/>
      <w:lang w:val="uk-UA" w:bidi="en-US"/>
    </w:rPr>
  </w:style>
  <w:style w:type="paragraph" w:customStyle="1" w:styleId="afff">
    <w:name w:val="ТАБ"/>
    <w:basedOn w:val="aff5"/>
    <w:link w:val="afff0"/>
    <w:qFormat/>
    <w:rsid w:val="00342017"/>
    <w:pPr>
      <w:jc w:val="right"/>
    </w:pPr>
    <w:rPr>
      <w:i w:val="0"/>
    </w:rPr>
  </w:style>
  <w:style w:type="character" w:customStyle="1" w:styleId="afff0">
    <w:name w:val="ТАБ Знак"/>
    <w:basedOn w:val="aff6"/>
    <w:link w:val="afff"/>
    <w:rsid w:val="00342017"/>
    <w:rPr>
      <w:rFonts w:ascii="Times New Roman" w:eastAsia="Times New Roman" w:hAnsi="Times New Roman" w:cs="Times New Roman"/>
      <w:i w:val="0"/>
      <w:sz w:val="28"/>
      <w:lang w:val="uk-UA" w:bidi="en-US"/>
    </w:rPr>
  </w:style>
  <w:style w:type="paragraph" w:customStyle="1" w:styleId="afff1">
    <w:name w:val="ТАБ_заг"/>
    <w:basedOn w:val="afff"/>
    <w:link w:val="afff2"/>
    <w:qFormat/>
    <w:rsid w:val="00342017"/>
    <w:pPr>
      <w:jc w:val="center"/>
    </w:pPr>
    <w:rPr>
      <w:b/>
    </w:rPr>
  </w:style>
  <w:style w:type="character" w:customStyle="1" w:styleId="afff2">
    <w:name w:val="ТАБ_заг Знак"/>
    <w:basedOn w:val="afff0"/>
    <w:link w:val="afff1"/>
    <w:rsid w:val="00342017"/>
    <w:rPr>
      <w:rFonts w:ascii="Times New Roman" w:eastAsia="Times New Roman" w:hAnsi="Times New Roman" w:cs="Times New Roman"/>
      <w:b/>
      <w:i w:val="0"/>
      <w:sz w:val="28"/>
      <w:lang w:val="uk-UA" w:bidi="en-US"/>
    </w:rPr>
  </w:style>
  <w:style w:type="paragraph" w:customStyle="1" w:styleId="afff3">
    <w:name w:val="ТАБ_конт"/>
    <w:basedOn w:val="a2"/>
    <w:link w:val="afff4"/>
    <w:qFormat/>
    <w:rsid w:val="00342017"/>
    <w:pPr>
      <w:widowControl w:val="0"/>
      <w:spacing w:after="0" w:line="240" w:lineRule="auto"/>
      <w:ind w:firstLine="425"/>
      <w:contextualSpacing/>
      <w:jc w:val="center"/>
    </w:pPr>
    <w:rPr>
      <w:rFonts w:ascii="Times New Roman" w:eastAsia="Calibri" w:hAnsi="Times New Roman" w:cs="Times New Roman"/>
      <w:sz w:val="24"/>
      <w:szCs w:val="24"/>
      <w:lang w:val="uk-UA"/>
    </w:rPr>
  </w:style>
  <w:style w:type="character" w:customStyle="1" w:styleId="afff4">
    <w:name w:val="ТАБ_конт Знак"/>
    <w:basedOn w:val="a3"/>
    <w:link w:val="afff3"/>
    <w:rsid w:val="00342017"/>
    <w:rPr>
      <w:rFonts w:ascii="Times New Roman" w:eastAsia="Calibri" w:hAnsi="Times New Roman" w:cs="Times New Roman"/>
      <w:sz w:val="24"/>
      <w:szCs w:val="24"/>
      <w:lang w:val="uk-UA"/>
    </w:rPr>
  </w:style>
  <w:style w:type="paragraph" w:styleId="afff5">
    <w:name w:val="Plain Text"/>
    <w:basedOn w:val="a2"/>
    <w:link w:val="afff6"/>
    <w:rsid w:val="00342017"/>
    <w:pPr>
      <w:spacing w:after="0" w:line="360" w:lineRule="auto"/>
      <w:ind w:firstLine="709"/>
      <w:jc w:val="both"/>
    </w:pPr>
    <w:rPr>
      <w:rFonts w:ascii="Courier New" w:eastAsia="Times New Roman" w:hAnsi="Courier New" w:cs="Courier New"/>
      <w:sz w:val="20"/>
      <w:szCs w:val="20"/>
      <w:lang w:val="uk-UA" w:bidi="en-US"/>
    </w:rPr>
  </w:style>
  <w:style w:type="character" w:customStyle="1" w:styleId="afff6">
    <w:name w:val="Текст Знак"/>
    <w:basedOn w:val="a3"/>
    <w:link w:val="afff5"/>
    <w:rsid w:val="00342017"/>
    <w:rPr>
      <w:rFonts w:ascii="Courier New" w:eastAsia="Times New Roman" w:hAnsi="Courier New" w:cs="Courier New"/>
      <w:sz w:val="20"/>
      <w:szCs w:val="20"/>
      <w:lang w:val="uk-UA" w:bidi="en-US"/>
    </w:rPr>
  </w:style>
  <w:style w:type="paragraph" w:styleId="22">
    <w:name w:val="Quote"/>
    <w:basedOn w:val="a2"/>
    <w:next w:val="a2"/>
    <w:link w:val="23"/>
    <w:uiPriority w:val="29"/>
    <w:qFormat/>
    <w:rsid w:val="00342017"/>
    <w:pPr>
      <w:spacing w:before="200" w:after="0" w:line="360" w:lineRule="auto"/>
      <w:ind w:left="360" w:right="360" w:firstLine="709"/>
      <w:jc w:val="both"/>
    </w:pPr>
    <w:rPr>
      <w:rFonts w:ascii="Times New Roman" w:eastAsia="Times New Roman" w:hAnsi="Times New Roman" w:cs="Times New Roman"/>
      <w:i/>
      <w:iCs/>
      <w:sz w:val="28"/>
      <w:lang w:val="uk-UA" w:bidi="en-US"/>
    </w:rPr>
  </w:style>
  <w:style w:type="character" w:customStyle="1" w:styleId="23">
    <w:name w:val="Цитата 2 Знак"/>
    <w:basedOn w:val="a3"/>
    <w:link w:val="22"/>
    <w:uiPriority w:val="29"/>
    <w:rsid w:val="00342017"/>
    <w:rPr>
      <w:rFonts w:ascii="Times New Roman" w:eastAsia="Times New Roman" w:hAnsi="Times New Roman" w:cs="Times New Roman"/>
      <w:i/>
      <w:iCs/>
      <w:sz w:val="28"/>
      <w:lang w:val="uk-UA" w:bidi="en-US"/>
    </w:rPr>
  </w:style>
  <w:style w:type="paragraph" w:styleId="afff7">
    <w:name w:val="List"/>
    <w:basedOn w:val="a2"/>
    <w:unhideWhenUsed/>
    <w:rsid w:val="00342017"/>
    <w:pPr>
      <w:spacing w:after="0" w:line="360" w:lineRule="auto"/>
      <w:ind w:left="283" w:hanging="283"/>
      <w:contextualSpacing/>
      <w:jc w:val="both"/>
    </w:pPr>
    <w:rPr>
      <w:rFonts w:ascii="Times New Roman" w:eastAsia="Times New Roman" w:hAnsi="Times New Roman" w:cs="Times New Roman"/>
      <w:sz w:val="28"/>
      <w:lang w:val="uk-UA" w:bidi="en-US"/>
    </w:rPr>
  </w:style>
  <w:style w:type="character" w:customStyle="1" w:styleId="afff8">
    <w:name w:val="Основной текст_"/>
    <w:basedOn w:val="a3"/>
    <w:link w:val="31"/>
    <w:rsid w:val="00342017"/>
    <w:rPr>
      <w:rFonts w:ascii="Times New Roman" w:hAnsi="Times New Roman"/>
      <w:sz w:val="26"/>
      <w:szCs w:val="26"/>
      <w:shd w:val="clear" w:color="auto" w:fill="FFFFFF"/>
    </w:rPr>
  </w:style>
  <w:style w:type="paragraph" w:customStyle="1" w:styleId="31">
    <w:name w:val="Основной текст3"/>
    <w:basedOn w:val="a2"/>
    <w:link w:val="afff8"/>
    <w:qFormat/>
    <w:rsid w:val="00342017"/>
    <w:pPr>
      <w:widowControl w:val="0"/>
      <w:shd w:val="clear" w:color="auto" w:fill="FFFFFF"/>
      <w:spacing w:after="0" w:line="0" w:lineRule="atLeast"/>
      <w:ind w:firstLine="425"/>
      <w:jc w:val="both"/>
    </w:pPr>
    <w:rPr>
      <w:rFonts w:ascii="Times New Roman" w:hAnsi="Times New Roman"/>
      <w:sz w:val="26"/>
      <w:szCs w:val="26"/>
    </w:rPr>
  </w:style>
  <w:style w:type="character" w:customStyle="1" w:styleId="41">
    <w:name w:val="Заголовок №4_"/>
    <w:basedOn w:val="a3"/>
    <w:link w:val="42"/>
    <w:rsid w:val="00342017"/>
    <w:rPr>
      <w:rFonts w:ascii="Times New Roman" w:hAnsi="Times New Roman"/>
      <w:b/>
      <w:bCs/>
      <w:sz w:val="26"/>
      <w:szCs w:val="26"/>
      <w:shd w:val="clear" w:color="auto" w:fill="FFFFFF"/>
    </w:rPr>
  </w:style>
  <w:style w:type="paragraph" w:customStyle="1" w:styleId="42">
    <w:name w:val="Заголовок №4"/>
    <w:basedOn w:val="a2"/>
    <w:link w:val="41"/>
    <w:qFormat/>
    <w:rsid w:val="00342017"/>
    <w:pPr>
      <w:widowControl w:val="0"/>
      <w:shd w:val="clear" w:color="auto" w:fill="FFFFFF"/>
      <w:spacing w:after="420" w:line="0" w:lineRule="atLeast"/>
      <w:ind w:firstLine="680"/>
      <w:jc w:val="both"/>
      <w:outlineLvl w:val="3"/>
    </w:pPr>
    <w:rPr>
      <w:rFonts w:ascii="Times New Roman" w:hAnsi="Times New Roman"/>
      <w:b/>
      <w:bCs/>
      <w:sz w:val="26"/>
      <w:szCs w:val="26"/>
    </w:rPr>
  </w:style>
  <w:style w:type="character" w:customStyle="1" w:styleId="43">
    <w:name w:val="Заголовок №4 + Не полужирный"/>
    <w:basedOn w:val="41"/>
    <w:rsid w:val="00342017"/>
    <w:rPr>
      <w:rFonts w:ascii="Times New Roman" w:hAnsi="Times New Roman"/>
      <w:b/>
      <w:bCs/>
      <w:color w:val="000000"/>
      <w:spacing w:val="0"/>
      <w:w w:val="100"/>
      <w:position w:val="0"/>
      <w:sz w:val="26"/>
      <w:szCs w:val="26"/>
      <w:shd w:val="clear" w:color="auto" w:fill="FFFFFF"/>
      <w:lang w:val="uk-UA" w:eastAsia="uk-UA" w:bidi="uk-UA"/>
    </w:rPr>
  </w:style>
  <w:style w:type="character" w:customStyle="1" w:styleId="14">
    <w:name w:val="Основной текст1"/>
    <w:basedOn w:val="afff8"/>
    <w:rsid w:val="00342017"/>
    <w:rPr>
      <w:rFonts w:ascii="Times New Roman" w:hAnsi="Times New Roman"/>
      <w:color w:val="000000"/>
      <w:spacing w:val="0"/>
      <w:w w:val="100"/>
      <w:position w:val="0"/>
      <w:sz w:val="26"/>
      <w:szCs w:val="26"/>
      <w:u w:val="single"/>
      <w:shd w:val="clear" w:color="auto" w:fill="FFFFFF"/>
      <w:lang w:val="uk-UA" w:eastAsia="uk-UA" w:bidi="uk-UA"/>
    </w:rPr>
  </w:style>
  <w:style w:type="character" w:customStyle="1" w:styleId="51">
    <w:name w:val="Основной текст (5)_"/>
    <w:basedOn w:val="a3"/>
    <w:link w:val="52"/>
    <w:rsid w:val="00342017"/>
    <w:rPr>
      <w:rFonts w:ascii="Arial Narrow" w:eastAsia="Arial Narrow" w:hAnsi="Arial Narrow" w:cs="Arial Narrow"/>
      <w:shd w:val="clear" w:color="auto" w:fill="FFFFFF"/>
    </w:rPr>
  </w:style>
  <w:style w:type="paragraph" w:customStyle="1" w:styleId="52">
    <w:name w:val="Основной текст (5)"/>
    <w:basedOn w:val="a2"/>
    <w:link w:val="51"/>
    <w:qFormat/>
    <w:rsid w:val="00342017"/>
    <w:pPr>
      <w:widowControl w:val="0"/>
      <w:shd w:val="clear" w:color="auto" w:fill="FFFFFF"/>
      <w:spacing w:after="0" w:line="0" w:lineRule="atLeast"/>
      <w:ind w:firstLine="425"/>
      <w:jc w:val="both"/>
    </w:pPr>
    <w:rPr>
      <w:rFonts w:ascii="Arial Narrow" w:eastAsia="Arial Narrow" w:hAnsi="Arial Narrow" w:cs="Arial Narrow"/>
    </w:rPr>
  </w:style>
  <w:style w:type="character" w:customStyle="1" w:styleId="afff9">
    <w:name w:val="Текст сноски Знак"/>
    <w:basedOn w:val="a3"/>
    <w:link w:val="afffa"/>
    <w:uiPriority w:val="99"/>
    <w:semiHidden/>
    <w:locked/>
    <w:rsid w:val="00342017"/>
  </w:style>
  <w:style w:type="paragraph" w:styleId="afffa">
    <w:name w:val="footnote text"/>
    <w:basedOn w:val="a2"/>
    <w:link w:val="afff9"/>
    <w:uiPriority w:val="99"/>
    <w:semiHidden/>
    <w:unhideWhenUsed/>
    <w:rsid w:val="00342017"/>
    <w:pPr>
      <w:spacing w:after="0" w:line="240" w:lineRule="auto"/>
      <w:ind w:firstLine="425"/>
      <w:jc w:val="both"/>
    </w:pPr>
  </w:style>
  <w:style w:type="character" w:customStyle="1" w:styleId="15">
    <w:name w:val="Текст сноски Знак1"/>
    <w:basedOn w:val="a3"/>
    <w:uiPriority w:val="99"/>
    <w:semiHidden/>
    <w:rsid w:val="00342017"/>
    <w:rPr>
      <w:sz w:val="20"/>
      <w:szCs w:val="20"/>
    </w:rPr>
  </w:style>
  <w:style w:type="character" w:customStyle="1" w:styleId="afffb">
    <w:name w:val="Основной текст с отступом Знак"/>
    <w:basedOn w:val="a3"/>
    <w:link w:val="afffc"/>
    <w:semiHidden/>
    <w:locked/>
    <w:rsid w:val="00342017"/>
    <w:rPr>
      <w:rFonts w:ascii="Times New Roman" w:hAnsi="Times New Roman"/>
      <w:b/>
      <w:sz w:val="28"/>
    </w:rPr>
  </w:style>
  <w:style w:type="paragraph" w:styleId="afffc">
    <w:name w:val="Body Text Indent"/>
    <w:basedOn w:val="a2"/>
    <w:link w:val="afffb"/>
    <w:semiHidden/>
    <w:unhideWhenUsed/>
    <w:rsid w:val="00342017"/>
    <w:pPr>
      <w:spacing w:after="120" w:line="240" w:lineRule="auto"/>
      <w:ind w:left="283" w:firstLine="425"/>
      <w:jc w:val="both"/>
    </w:pPr>
    <w:rPr>
      <w:rFonts w:ascii="Times New Roman" w:hAnsi="Times New Roman"/>
      <w:b/>
      <w:sz w:val="28"/>
    </w:rPr>
  </w:style>
  <w:style w:type="character" w:customStyle="1" w:styleId="16">
    <w:name w:val="Основной текст с отступом Знак1"/>
    <w:basedOn w:val="a3"/>
    <w:semiHidden/>
    <w:rsid w:val="00342017"/>
  </w:style>
  <w:style w:type="character" w:customStyle="1" w:styleId="24">
    <w:name w:val="Основной текст с отступом 2 Знак"/>
    <w:basedOn w:val="a3"/>
    <w:link w:val="25"/>
    <w:semiHidden/>
    <w:locked/>
    <w:rsid w:val="00342017"/>
    <w:rPr>
      <w:rFonts w:ascii="Times New Roman" w:hAnsi="Times New Roman"/>
      <w:bCs/>
      <w:sz w:val="28"/>
    </w:rPr>
  </w:style>
  <w:style w:type="paragraph" w:styleId="25">
    <w:name w:val="Body Text Indent 2"/>
    <w:basedOn w:val="a2"/>
    <w:link w:val="24"/>
    <w:semiHidden/>
    <w:unhideWhenUsed/>
    <w:rsid w:val="00342017"/>
    <w:pPr>
      <w:spacing w:after="120" w:line="480" w:lineRule="auto"/>
      <w:ind w:left="283" w:firstLine="425"/>
      <w:jc w:val="both"/>
    </w:pPr>
    <w:rPr>
      <w:rFonts w:ascii="Times New Roman" w:hAnsi="Times New Roman"/>
      <w:bCs/>
      <w:sz w:val="28"/>
    </w:rPr>
  </w:style>
  <w:style w:type="character" w:customStyle="1" w:styleId="210">
    <w:name w:val="Основной текст с отступом 2 Знак1"/>
    <w:basedOn w:val="a3"/>
    <w:semiHidden/>
    <w:rsid w:val="00342017"/>
  </w:style>
  <w:style w:type="paragraph" w:customStyle="1" w:styleId="p19">
    <w:name w:val="p19"/>
    <w:basedOn w:val="a2"/>
    <w:uiPriority w:val="99"/>
    <w:qFormat/>
    <w:rsid w:val="00342017"/>
    <w:pPr>
      <w:spacing w:before="100" w:beforeAutospacing="1" w:after="100" w:afterAutospacing="1" w:line="240" w:lineRule="auto"/>
      <w:ind w:firstLine="425"/>
      <w:jc w:val="both"/>
    </w:pPr>
    <w:rPr>
      <w:rFonts w:ascii="Times New Roman" w:eastAsia="Times New Roman" w:hAnsi="Times New Roman" w:cs="Times New Roman"/>
      <w:sz w:val="24"/>
      <w:szCs w:val="24"/>
      <w:lang w:eastAsia="ru-RU"/>
    </w:rPr>
  </w:style>
  <w:style w:type="paragraph" w:customStyle="1" w:styleId="p28">
    <w:name w:val="p28"/>
    <w:basedOn w:val="a2"/>
    <w:uiPriority w:val="99"/>
    <w:qFormat/>
    <w:rsid w:val="00342017"/>
    <w:pPr>
      <w:spacing w:before="100" w:beforeAutospacing="1" w:after="100" w:afterAutospacing="1" w:line="240" w:lineRule="auto"/>
      <w:ind w:firstLine="425"/>
      <w:jc w:val="both"/>
    </w:pPr>
    <w:rPr>
      <w:rFonts w:ascii="Times New Roman" w:eastAsia="Times New Roman" w:hAnsi="Times New Roman" w:cs="Times New Roman"/>
      <w:sz w:val="24"/>
      <w:szCs w:val="24"/>
      <w:lang w:eastAsia="ru-RU"/>
    </w:rPr>
  </w:style>
  <w:style w:type="paragraph" w:customStyle="1" w:styleId="p29">
    <w:name w:val="p29"/>
    <w:basedOn w:val="a2"/>
    <w:uiPriority w:val="99"/>
    <w:qFormat/>
    <w:rsid w:val="00342017"/>
    <w:pPr>
      <w:spacing w:before="100" w:beforeAutospacing="1" w:after="100" w:afterAutospacing="1" w:line="240" w:lineRule="auto"/>
      <w:ind w:firstLine="425"/>
      <w:jc w:val="both"/>
    </w:pPr>
    <w:rPr>
      <w:rFonts w:ascii="Times New Roman" w:eastAsia="Times New Roman" w:hAnsi="Times New Roman" w:cs="Times New Roman"/>
      <w:sz w:val="24"/>
      <w:szCs w:val="24"/>
      <w:lang w:eastAsia="ru-RU"/>
    </w:rPr>
  </w:style>
  <w:style w:type="paragraph" w:customStyle="1" w:styleId="p37">
    <w:name w:val="p37"/>
    <w:basedOn w:val="a2"/>
    <w:uiPriority w:val="99"/>
    <w:qFormat/>
    <w:rsid w:val="00342017"/>
    <w:pPr>
      <w:spacing w:before="100" w:beforeAutospacing="1" w:after="100" w:afterAutospacing="1" w:line="240" w:lineRule="auto"/>
      <w:ind w:firstLine="425"/>
      <w:jc w:val="both"/>
    </w:pPr>
    <w:rPr>
      <w:rFonts w:ascii="Times New Roman" w:eastAsia="Times New Roman" w:hAnsi="Times New Roman" w:cs="Times New Roman"/>
      <w:sz w:val="24"/>
      <w:szCs w:val="24"/>
      <w:lang w:eastAsia="ru-RU"/>
    </w:rPr>
  </w:style>
  <w:style w:type="paragraph" w:customStyle="1" w:styleId="Style9">
    <w:name w:val="Style9"/>
    <w:basedOn w:val="a2"/>
    <w:uiPriority w:val="99"/>
    <w:qFormat/>
    <w:rsid w:val="00342017"/>
    <w:pPr>
      <w:widowControl w:val="0"/>
      <w:autoSpaceDE w:val="0"/>
      <w:autoSpaceDN w:val="0"/>
      <w:adjustRightInd w:val="0"/>
      <w:spacing w:after="0" w:line="240" w:lineRule="exact"/>
      <w:ind w:firstLine="710"/>
      <w:jc w:val="both"/>
    </w:pPr>
    <w:rPr>
      <w:rFonts w:ascii="Times New Roman" w:eastAsiaTheme="minorEastAsia" w:hAnsi="Times New Roman" w:cs="Times New Roman"/>
      <w:sz w:val="24"/>
      <w:szCs w:val="24"/>
      <w:lang w:eastAsia="ru-RU"/>
    </w:rPr>
  </w:style>
  <w:style w:type="paragraph" w:customStyle="1" w:styleId="Style41">
    <w:name w:val="Style41"/>
    <w:basedOn w:val="a2"/>
    <w:uiPriority w:val="99"/>
    <w:qFormat/>
    <w:rsid w:val="00342017"/>
    <w:pPr>
      <w:widowControl w:val="0"/>
      <w:autoSpaceDE w:val="0"/>
      <w:autoSpaceDN w:val="0"/>
      <w:adjustRightInd w:val="0"/>
      <w:spacing w:after="0" w:line="240" w:lineRule="auto"/>
      <w:ind w:firstLine="425"/>
      <w:jc w:val="center"/>
    </w:pPr>
    <w:rPr>
      <w:rFonts w:ascii="Times New Roman" w:eastAsiaTheme="minorEastAsia" w:hAnsi="Times New Roman" w:cs="Times New Roman"/>
      <w:sz w:val="24"/>
      <w:szCs w:val="24"/>
      <w:lang w:eastAsia="ru-RU"/>
    </w:rPr>
  </w:style>
  <w:style w:type="paragraph" w:customStyle="1" w:styleId="Style58">
    <w:name w:val="Style58"/>
    <w:basedOn w:val="a2"/>
    <w:uiPriority w:val="99"/>
    <w:qFormat/>
    <w:rsid w:val="00342017"/>
    <w:pPr>
      <w:widowControl w:val="0"/>
      <w:autoSpaceDE w:val="0"/>
      <w:autoSpaceDN w:val="0"/>
      <w:adjustRightInd w:val="0"/>
      <w:spacing w:after="0" w:line="211" w:lineRule="exact"/>
      <w:ind w:firstLine="298"/>
      <w:jc w:val="both"/>
    </w:pPr>
    <w:rPr>
      <w:rFonts w:ascii="Times New Roman" w:eastAsiaTheme="minorEastAsia" w:hAnsi="Times New Roman" w:cs="Times New Roman"/>
      <w:sz w:val="24"/>
      <w:szCs w:val="24"/>
      <w:lang w:eastAsia="ru-RU"/>
    </w:rPr>
  </w:style>
  <w:style w:type="paragraph" w:customStyle="1" w:styleId="j11">
    <w:name w:val="j11"/>
    <w:basedOn w:val="a2"/>
    <w:uiPriority w:val="99"/>
    <w:qFormat/>
    <w:rsid w:val="00342017"/>
    <w:pPr>
      <w:spacing w:before="100" w:beforeAutospacing="1" w:after="100" w:afterAutospacing="1" w:line="240" w:lineRule="auto"/>
      <w:ind w:firstLine="425"/>
      <w:jc w:val="both"/>
    </w:pPr>
    <w:rPr>
      <w:rFonts w:ascii="Times New Roman" w:eastAsia="Times New Roman" w:hAnsi="Times New Roman" w:cs="Times New Roman"/>
      <w:sz w:val="24"/>
      <w:szCs w:val="24"/>
      <w:lang w:eastAsia="ru-RU"/>
    </w:rPr>
  </w:style>
  <w:style w:type="paragraph" w:customStyle="1" w:styleId="17">
    <w:name w:val="Знак Знак Знак1 Знак Знак Знак Знак"/>
    <w:basedOn w:val="a2"/>
    <w:autoRedefine/>
    <w:uiPriority w:val="99"/>
    <w:qFormat/>
    <w:rsid w:val="00342017"/>
    <w:pPr>
      <w:spacing w:after="160" w:line="240" w:lineRule="exact"/>
      <w:ind w:firstLine="425"/>
      <w:jc w:val="both"/>
    </w:pPr>
    <w:rPr>
      <w:rFonts w:ascii="Times New Roman" w:eastAsia="SimSun" w:hAnsi="Times New Roman" w:cs="Times New Roman"/>
      <w:b/>
      <w:sz w:val="28"/>
      <w:szCs w:val="24"/>
      <w:lang w:val="en-US" w:eastAsia="ru-RU"/>
    </w:rPr>
  </w:style>
  <w:style w:type="character" w:customStyle="1" w:styleId="18">
    <w:name w:val="1 уровень Знак"/>
    <w:basedOn w:val="a3"/>
    <w:link w:val="1"/>
    <w:locked/>
    <w:rsid w:val="00342017"/>
    <w:rPr>
      <w:rFonts w:ascii="Times New Roman" w:hAnsi="Times New Roman"/>
      <w:b/>
      <w:bCs/>
      <w:sz w:val="28"/>
      <w:szCs w:val="28"/>
    </w:rPr>
  </w:style>
  <w:style w:type="paragraph" w:customStyle="1" w:styleId="1">
    <w:name w:val="1 уровень"/>
    <w:basedOn w:val="a2"/>
    <w:next w:val="a2"/>
    <w:link w:val="18"/>
    <w:qFormat/>
    <w:rsid w:val="00342017"/>
    <w:pPr>
      <w:numPr>
        <w:ilvl w:val="1"/>
        <w:numId w:val="4"/>
      </w:numPr>
      <w:spacing w:before="360" w:after="240" w:line="240" w:lineRule="auto"/>
      <w:ind w:left="360" w:hanging="360"/>
      <w:jc w:val="both"/>
      <w:outlineLvl w:val="0"/>
    </w:pPr>
    <w:rPr>
      <w:rFonts w:ascii="Times New Roman" w:hAnsi="Times New Roman"/>
      <w:b/>
      <w:bCs/>
      <w:sz w:val="28"/>
      <w:szCs w:val="28"/>
    </w:rPr>
  </w:style>
  <w:style w:type="paragraph" w:customStyle="1" w:styleId="26">
    <w:name w:val="2 уровень"/>
    <w:basedOn w:val="a2"/>
    <w:next w:val="a2"/>
    <w:uiPriority w:val="99"/>
    <w:qFormat/>
    <w:rsid w:val="00342017"/>
    <w:pPr>
      <w:spacing w:before="360" w:after="240" w:line="240" w:lineRule="auto"/>
      <w:ind w:left="858" w:hanging="432"/>
      <w:jc w:val="both"/>
      <w:outlineLvl w:val="1"/>
    </w:pPr>
    <w:rPr>
      <w:rFonts w:ascii="Times New Roman" w:eastAsiaTheme="minorEastAsia" w:hAnsi="Times New Roman" w:cs="Times New Roman"/>
      <w:b/>
      <w:bCs/>
      <w:sz w:val="28"/>
      <w:szCs w:val="28"/>
      <w:lang w:eastAsia="ru-RU"/>
    </w:rPr>
  </w:style>
  <w:style w:type="paragraph" w:customStyle="1" w:styleId="32">
    <w:name w:val="3 уровень"/>
    <w:basedOn w:val="a2"/>
    <w:next w:val="a2"/>
    <w:uiPriority w:val="99"/>
    <w:qFormat/>
    <w:rsid w:val="00342017"/>
    <w:pPr>
      <w:spacing w:before="360" w:after="240" w:line="240" w:lineRule="auto"/>
      <w:ind w:left="1224" w:hanging="504"/>
      <w:jc w:val="both"/>
      <w:outlineLvl w:val="2"/>
    </w:pPr>
    <w:rPr>
      <w:rFonts w:ascii="Times New Roman" w:eastAsiaTheme="minorEastAsia" w:hAnsi="Times New Roman" w:cs="Times New Roman"/>
      <w:b/>
      <w:bCs/>
      <w:sz w:val="28"/>
      <w:szCs w:val="28"/>
      <w:lang w:eastAsia="ru-RU"/>
    </w:rPr>
  </w:style>
  <w:style w:type="paragraph" w:customStyle="1" w:styleId="53">
    <w:name w:val="5 уровень"/>
    <w:basedOn w:val="a2"/>
    <w:next w:val="a2"/>
    <w:uiPriority w:val="99"/>
    <w:qFormat/>
    <w:rsid w:val="00342017"/>
    <w:pPr>
      <w:spacing w:before="360" w:after="240" w:line="240" w:lineRule="auto"/>
      <w:ind w:left="2232" w:hanging="792"/>
      <w:jc w:val="both"/>
      <w:outlineLvl w:val="4"/>
    </w:pPr>
    <w:rPr>
      <w:rFonts w:ascii="Times New Roman" w:eastAsiaTheme="minorEastAsia" w:hAnsi="Times New Roman" w:cs="Times New Roman"/>
      <w:b/>
      <w:bCs/>
      <w:sz w:val="28"/>
      <w:szCs w:val="28"/>
      <w:lang w:eastAsia="ru-RU"/>
    </w:rPr>
  </w:style>
  <w:style w:type="paragraph" w:customStyle="1" w:styleId="44">
    <w:name w:val="4 уровень"/>
    <w:basedOn w:val="53"/>
    <w:next w:val="a2"/>
    <w:uiPriority w:val="99"/>
    <w:qFormat/>
    <w:rsid w:val="00342017"/>
    <w:pPr>
      <w:numPr>
        <w:ilvl w:val="3"/>
      </w:numPr>
      <w:ind w:left="2232" w:hanging="792"/>
      <w:outlineLvl w:val="3"/>
    </w:pPr>
  </w:style>
  <w:style w:type="paragraph" w:customStyle="1" w:styleId="Default">
    <w:name w:val="Default"/>
    <w:uiPriority w:val="99"/>
    <w:qFormat/>
    <w:rsid w:val="00342017"/>
    <w:pPr>
      <w:autoSpaceDE w:val="0"/>
      <w:autoSpaceDN w:val="0"/>
      <w:adjustRightInd w:val="0"/>
      <w:spacing w:after="0" w:line="240" w:lineRule="auto"/>
      <w:ind w:firstLine="425"/>
      <w:jc w:val="both"/>
    </w:pPr>
    <w:rPr>
      <w:rFonts w:ascii="Times New Roman" w:eastAsia="Times New Roman" w:hAnsi="Times New Roman" w:cs="Times New Roman"/>
      <w:color w:val="000000"/>
      <w:sz w:val="24"/>
      <w:szCs w:val="24"/>
      <w:lang w:eastAsia="ru-RU"/>
    </w:rPr>
  </w:style>
  <w:style w:type="paragraph" w:customStyle="1" w:styleId="71">
    <w:name w:val="Основной текст7"/>
    <w:basedOn w:val="a2"/>
    <w:uiPriority w:val="99"/>
    <w:qFormat/>
    <w:rsid w:val="00342017"/>
    <w:pPr>
      <w:widowControl w:val="0"/>
      <w:shd w:val="clear" w:color="auto" w:fill="FFFFFF"/>
      <w:spacing w:after="0" w:line="211" w:lineRule="exact"/>
      <w:ind w:hanging="340"/>
      <w:jc w:val="right"/>
    </w:pPr>
    <w:rPr>
      <w:rFonts w:ascii="Times New Roman" w:eastAsia="Times New Roman" w:hAnsi="Times New Roman" w:cs="Times New Roman"/>
      <w:sz w:val="18"/>
      <w:szCs w:val="18"/>
      <w:lang w:val="uk-UA" w:eastAsia="uk-UA"/>
    </w:rPr>
  </w:style>
  <w:style w:type="character" w:customStyle="1" w:styleId="5Exact">
    <w:name w:val="Основной текст (5) Exact"/>
    <w:basedOn w:val="a3"/>
    <w:locked/>
    <w:rsid w:val="00342017"/>
    <w:rPr>
      <w:rFonts w:ascii="Tahoma" w:eastAsia="Tahoma" w:hAnsi="Tahoma" w:cs="Tahoma"/>
      <w:sz w:val="8"/>
      <w:szCs w:val="8"/>
      <w:shd w:val="clear" w:color="auto" w:fill="FFFFFF"/>
    </w:rPr>
  </w:style>
  <w:style w:type="character" w:customStyle="1" w:styleId="6Exact">
    <w:name w:val="Основной текст (6) Exact"/>
    <w:basedOn w:val="a3"/>
    <w:link w:val="61"/>
    <w:locked/>
    <w:rsid w:val="00342017"/>
    <w:rPr>
      <w:rFonts w:ascii="Tahoma" w:eastAsia="Tahoma" w:hAnsi="Tahoma" w:cs="Tahoma"/>
      <w:spacing w:val="1"/>
      <w:sz w:val="8"/>
      <w:szCs w:val="8"/>
      <w:shd w:val="clear" w:color="auto" w:fill="FFFFFF"/>
    </w:rPr>
  </w:style>
  <w:style w:type="paragraph" w:customStyle="1" w:styleId="61">
    <w:name w:val="Основной текст (6)"/>
    <w:basedOn w:val="a2"/>
    <w:link w:val="6Exact"/>
    <w:qFormat/>
    <w:rsid w:val="00342017"/>
    <w:pPr>
      <w:widowControl w:val="0"/>
      <w:shd w:val="clear" w:color="auto" w:fill="FFFFFF"/>
      <w:spacing w:after="0" w:line="0" w:lineRule="atLeast"/>
      <w:ind w:firstLine="425"/>
      <w:jc w:val="both"/>
    </w:pPr>
    <w:rPr>
      <w:rFonts w:ascii="Tahoma" w:eastAsia="Tahoma" w:hAnsi="Tahoma" w:cs="Tahoma"/>
      <w:spacing w:val="1"/>
      <w:sz w:val="8"/>
      <w:szCs w:val="8"/>
    </w:rPr>
  </w:style>
  <w:style w:type="character" w:customStyle="1" w:styleId="72">
    <w:name w:val="Основной текст (7)_"/>
    <w:basedOn w:val="a3"/>
    <w:link w:val="73"/>
    <w:locked/>
    <w:rsid w:val="00342017"/>
    <w:rPr>
      <w:rFonts w:ascii="Tahoma" w:eastAsia="Tahoma" w:hAnsi="Tahoma" w:cs="Tahoma"/>
      <w:sz w:val="10"/>
      <w:szCs w:val="10"/>
      <w:shd w:val="clear" w:color="auto" w:fill="FFFFFF"/>
    </w:rPr>
  </w:style>
  <w:style w:type="paragraph" w:customStyle="1" w:styleId="73">
    <w:name w:val="Основной текст (7)"/>
    <w:basedOn w:val="a2"/>
    <w:link w:val="72"/>
    <w:qFormat/>
    <w:rsid w:val="00342017"/>
    <w:pPr>
      <w:widowControl w:val="0"/>
      <w:shd w:val="clear" w:color="auto" w:fill="FFFFFF"/>
      <w:spacing w:after="0" w:line="461" w:lineRule="exact"/>
      <w:ind w:firstLine="425"/>
      <w:jc w:val="both"/>
    </w:pPr>
    <w:rPr>
      <w:rFonts w:ascii="Tahoma" w:eastAsia="Tahoma" w:hAnsi="Tahoma" w:cs="Tahoma"/>
      <w:sz w:val="10"/>
      <w:szCs w:val="10"/>
    </w:rPr>
  </w:style>
  <w:style w:type="character" w:customStyle="1" w:styleId="19">
    <w:name w:val="Нижний колонтитул Знак1"/>
    <w:basedOn w:val="a3"/>
    <w:uiPriority w:val="99"/>
    <w:semiHidden/>
    <w:rsid w:val="00342017"/>
    <w:rPr>
      <w:rFonts w:asciiTheme="minorHAnsi" w:eastAsiaTheme="minorEastAsia" w:hAnsiTheme="minorHAnsi" w:cstheme="minorBidi"/>
      <w:sz w:val="22"/>
      <w:szCs w:val="22"/>
      <w:lang w:val="ru-RU" w:eastAsia="ru-RU"/>
    </w:rPr>
  </w:style>
  <w:style w:type="character" w:customStyle="1" w:styleId="highlight">
    <w:name w:val="highlight"/>
    <w:basedOn w:val="a3"/>
    <w:rsid w:val="00342017"/>
  </w:style>
  <w:style w:type="character" w:customStyle="1" w:styleId="s1">
    <w:name w:val="s1"/>
    <w:basedOn w:val="a3"/>
    <w:rsid w:val="00342017"/>
  </w:style>
  <w:style w:type="character" w:customStyle="1" w:styleId="FontStyle64">
    <w:name w:val="Font Style64"/>
    <w:basedOn w:val="a3"/>
    <w:uiPriority w:val="99"/>
    <w:rsid w:val="00342017"/>
    <w:rPr>
      <w:rFonts w:ascii="Times New Roman" w:hAnsi="Times New Roman" w:cs="Times New Roman" w:hint="default"/>
      <w:b/>
      <w:bCs/>
      <w:sz w:val="20"/>
      <w:szCs w:val="20"/>
    </w:rPr>
  </w:style>
  <w:style w:type="character" w:customStyle="1" w:styleId="FontStyle88">
    <w:name w:val="Font Style88"/>
    <w:basedOn w:val="a3"/>
    <w:uiPriority w:val="99"/>
    <w:rsid w:val="00342017"/>
    <w:rPr>
      <w:rFonts w:ascii="Times New Roman" w:hAnsi="Times New Roman" w:cs="Times New Roman" w:hint="default"/>
      <w:sz w:val="20"/>
      <w:szCs w:val="20"/>
    </w:rPr>
  </w:style>
  <w:style w:type="character" w:customStyle="1" w:styleId="FontStyle82">
    <w:name w:val="Font Style82"/>
    <w:basedOn w:val="a3"/>
    <w:uiPriority w:val="99"/>
    <w:rsid w:val="00342017"/>
    <w:rPr>
      <w:rFonts w:ascii="Arial" w:hAnsi="Arial" w:cs="Arial" w:hint="default"/>
      <w:sz w:val="16"/>
      <w:szCs w:val="16"/>
    </w:rPr>
  </w:style>
  <w:style w:type="character" w:customStyle="1" w:styleId="FootnoteCharacters">
    <w:name w:val="Footnote Characters"/>
    <w:rsid w:val="00342017"/>
    <w:rPr>
      <w:vertAlign w:val="superscript"/>
    </w:rPr>
  </w:style>
  <w:style w:type="character" w:customStyle="1" w:styleId="1a">
    <w:name w:val="Основной текст Знак1"/>
    <w:basedOn w:val="a3"/>
    <w:uiPriority w:val="99"/>
    <w:semiHidden/>
    <w:rsid w:val="00342017"/>
  </w:style>
  <w:style w:type="character" w:customStyle="1" w:styleId="hl">
    <w:name w:val="hl"/>
    <w:basedOn w:val="a3"/>
    <w:rsid w:val="00342017"/>
  </w:style>
  <w:style w:type="character" w:customStyle="1" w:styleId="afffd">
    <w:name w:val="Обычный (веб) Знак"/>
    <w:aliases w:val="Обычный (веб) Знак2 Знак,Обычный (веб) Знак Знак1 Знак,Обычный (веб) Знак1 Знак Знак Знак,Обычный (веб) Знак Знак Знак Знак Знак,Знак Знак Знак Знак Знак Знак Знак,Знак Знак1 Знак Знак Знак Знак,Знак Знак Знак1 Знак Знак Знак"/>
    <w:basedOn w:val="a3"/>
    <w:uiPriority w:val="30"/>
    <w:locked/>
    <w:rsid w:val="00342017"/>
    <w:rPr>
      <w:rFonts w:ascii="Tahoma" w:hAnsi="Tahoma" w:cs="Tahoma" w:hint="default"/>
      <w:sz w:val="16"/>
      <w:szCs w:val="16"/>
    </w:rPr>
  </w:style>
  <w:style w:type="character" w:customStyle="1" w:styleId="st">
    <w:name w:val="st"/>
    <w:basedOn w:val="a3"/>
    <w:rsid w:val="00342017"/>
  </w:style>
  <w:style w:type="character" w:customStyle="1" w:styleId="4pt">
    <w:name w:val="Сноска + 4 pt"/>
    <w:basedOn w:val="a3"/>
    <w:rsid w:val="00342017"/>
    <w:rPr>
      <w:rFonts w:ascii="Times New Roman" w:eastAsia="Times New Roman" w:hAnsi="Times New Roman" w:cs="Times New Roman" w:hint="default"/>
      <w:b w:val="0"/>
      <w:bCs w:val="0"/>
      <w:i w:val="0"/>
      <w:iCs w:val="0"/>
      <w:smallCaps w:val="0"/>
      <w:strike w:val="0"/>
      <w:dstrike w:val="0"/>
      <w:color w:val="000000"/>
      <w:spacing w:val="0"/>
      <w:w w:val="100"/>
      <w:position w:val="0"/>
      <w:sz w:val="8"/>
      <w:szCs w:val="8"/>
      <w:u w:val="none"/>
      <w:effect w:val="none"/>
      <w:lang w:val="ru-RU" w:eastAsia="ru-RU" w:bidi="ru-RU"/>
    </w:rPr>
  </w:style>
  <w:style w:type="character" w:customStyle="1" w:styleId="afffe">
    <w:name w:val="Сноска"/>
    <w:basedOn w:val="a3"/>
    <w:rsid w:val="00342017"/>
    <w:rPr>
      <w:rFonts w:ascii="Times New Roman" w:eastAsia="Times New Roman" w:hAnsi="Times New Roman" w:cs="Times New Roman" w:hint="default"/>
      <w:b w:val="0"/>
      <w:bCs w:val="0"/>
      <w:i w:val="0"/>
      <w:iCs w:val="0"/>
      <w:smallCaps w:val="0"/>
      <w:strike w:val="0"/>
      <w:dstrike w:val="0"/>
      <w:color w:val="000000"/>
      <w:spacing w:val="0"/>
      <w:w w:val="100"/>
      <w:position w:val="0"/>
      <w:sz w:val="16"/>
      <w:szCs w:val="16"/>
      <w:u w:val="none"/>
      <w:effect w:val="none"/>
      <w:lang w:val="ru-RU" w:eastAsia="ru-RU" w:bidi="ru-RU"/>
    </w:rPr>
  </w:style>
  <w:style w:type="character" w:customStyle="1" w:styleId="affff">
    <w:name w:val="Сноска + Курсив"/>
    <w:basedOn w:val="a3"/>
    <w:rsid w:val="00342017"/>
    <w:rPr>
      <w:rFonts w:ascii="Times New Roman" w:eastAsia="Times New Roman" w:hAnsi="Times New Roman" w:cs="Times New Roman" w:hint="default"/>
      <w:b w:val="0"/>
      <w:bCs w:val="0"/>
      <w:i/>
      <w:iCs/>
      <w:smallCaps w:val="0"/>
      <w:strike w:val="0"/>
      <w:dstrike w:val="0"/>
      <w:color w:val="000000"/>
      <w:spacing w:val="0"/>
      <w:w w:val="100"/>
      <w:position w:val="0"/>
      <w:sz w:val="16"/>
      <w:szCs w:val="16"/>
      <w:u w:val="none"/>
      <w:effect w:val="none"/>
      <w:lang w:val="en-US" w:eastAsia="en-US" w:bidi="en-US"/>
    </w:rPr>
  </w:style>
  <w:style w:type="character" w:customStyle="1" w:styleId="affff0">
    <w:name w:val="Основной текст + Курсив"/>
    <w:basedOn w:val="afff8"/>
    <w:rsid w:val="00342017"/>
    <w:rPr>
      <w:rFonts w:ascii="Times New Roman" w:hAnsi="Times New Roman"/>
      <w:i/>
      <w:iCs/>
      <w:color w:val="000000"/>
      <w:spacing w:val="0"/>
      <w:w w:val="100"/>
      <w:position w:val="0"/>
      <w:sz w:val="18"/>
      <w:szCs w:val="18"/>
      <w:shd w:val="clear" w:color="auto" w:fill="FFFFFF"/>
      <w:lang w:val="ru-RU" w:eastAsia="ru-RU" w:bidi="ru-RU"/>
    </w:rPr>
  </w:style>
  <w:style w:type="character" w:customStyle="1" w:styleId="100">
    <w:name w:val="Основной текст (10)"/>
    <w:basedOn w:val="a3"/>
    <w:rsid w:val="00342017"/>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4pt0">
    <w:name w:val="Основной текст + 4 pt"/>
    <w:basedOn w:val="afff8"/>
    <w:rsid w:val="00342017"/>
    <w:rPr>
      <w:rFonts w:ascii="Times New Roman" w:hAnsi="Times New Roman"/>
      <w:color w:val="000000"/>
      <w:spacing w:val="0"/>
      <w:w w:val="100"/>
      <w:position w:val="0"/>
      <w:sz w:val="8"/>
      <w:szCs w:val="8"/>
      <w:shd w:val="clear" w:color="auto" w:fill="FFFFFF"/>
      <w:lang w:val="ru-RU" w:eastAsia="ru-RU" w:bidi="ru-RU"/>
    </w:rPr>
  </w:style>
  <w:style w:type="character" w:customStyle="1" w:styleId="affff1">
    <w:name w:val="Подпись к картинке + Полужирный"/>
    <w:basedOn w:val="a3"/>
    <w:rsid w:val="00342017"/>
    <w:rPr>
      <w:rFonts w:ascii="Times New Roman" w:eastAsia="Times New Roman" w:hAnsi="Times New Roman" w:cs="Times New Roman"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affff2">
    <w:name w:val="Подпись к картинке"/>
    <w:basedOn w:val="a3"/>
    <w:rsid w:val="00342017"/>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lang w:val="ru-RU" w:eastAsia="ru-RU" w:bidi="ru-RU"/>
    </w:rPr>
  </w:style>
  <w:style w:type="character" w:customStyle="1" w:styleId="101">
    <w:name w:val="Основной текст (10) + Не полужирный"/>
    <w:basedOn w:val="a3"/>
    <w:rsid w:val="00342017"/>
    <w:rPr>
      <w:rFonts w:ascii="Times New Roman" w:eastAsia="Times New Roman" w:hAnsi="Times New Roman" w:cs="Times New Roman" w:hint="default"/>
      <w:b/>
      <w:bCs/>
      <w:i w:val="0"/>
      <w:iCs w:val="0"/>
      <w:smallCaps w:val="0"/>
      <w:strike w:val="0"/>
      <w:dstrike w:val="0"/>
      <w:color w:val="000000"/>
      <w:spacing w:val="0"/>
      <w:w w:val="100"/>
      <w:position w:val="0"/>
      <w:sz w:val="21"/>
      <w:szCs w:val="21"/>
      <w:u w:val="none"/>
      <w:effect w:val="none"/>
      <w:lang w:val="ru-RU" w:eastAsia="ru-RU" w:bidi="ru-RU"/>
    </w:rPr>
  </w:style>
  <w:style w:type="character" w:customStyle="1" w:styleId="affff3">
    <w:name w:val="Подпись к картинке_"/>
    <w:basedOn w:val="a3"/>
    <w:locked/>
    <w:rsid w:val="00342017"/>
    <w:rPr>
      <w:rFonts w:ascii="Times New Roman" w:eastAsia="Times New Roman" w:hAnsi="Times New Roman" w:cs="Times New Roman" w:hint="default"/>
      <w:sz w:val="18"/>
      <w:szCs w:val="18"/>
      <w:shd w:val="clear" w:color="auto" w:fill="FFFFFF"/>
    </w:rPr>
  </w:style>
  <w:style w:type="character" w:customStyle="1" w:styleId="Exact">
    <w:name w:val="Основной текст Exact"/>
    <w:basedOn w:val="a3"/>
    <w:rsid w:val="00342017"/>
    <w:rPr>
      <w:rFonts w:ascii="Times New Roman" w:eastAsia="Times New Roman" w:hAnsi="Times New Roman" w:cs="Times New Roman" w:hint="default"/>
      <w:b w:val="0"/>
      <w:bCs w:val="0"/>
      <w:i w:val="0"/>
      <w:iCs w:val="0"/>
      <w:smallCaps w:val="0"/>
      <w:strike w:val="0"/>
      <w:dstrike w:val="0"/>
      <w:spacing w:val="-1"/>
      <w:sz w:val="18"/>
      <w:szCs w:val="18"/>
      <w:u w:val="none"/>
      <w:effect w:val="none"/>
    </w:rPr>
  </w:style>
  <w:style w:type="character" w:customStyle="1" w:styleId="4Exact">
    <w:name w:val="Основной текст (4) Exact"/>
    <w:basedOn w:val="a3"/>
    <w:rsid w:val="00342017"/>
    <w:rPr>
      <w:rFonts w:ascii="Times New Roman" w:eastAsia="Times New Roman" w:hAnsi="Times New Roman" w:cs="Times New Roman" w:hint="default"/>
      <w:b/>
      <w:bCs/>
      <w:i w:val="0"/>
      <w:iCs w:val="0"/>
      <w:smallCaps w:val="0"/>
      <w:strike w:val="0"/>
      <w:dstrike w:val="0"/>
      <w:spacing w:val="-1"/>
      <w:sz w:val="16"/>
      <w:szCs w:val="16"/>
      <w:u w:val="none"/>
      <w:effect w:val="none"/>
    </w:rPr>
  </w:style>
  <w:style w:type="character" w:customStyle="1" w:styleId="1pt">
    <w:name w:val="Основной текст + Интервал 1 pt"/>
    <w:basedOn w:val="afff8"/>
    <w:rsid w:val="00342017"/>
    <w:rPr>
      <w:rFonts w:ascii="Times New Roman" w:hAnsi="Times New Roman"/>
      <w:color w:val="000000"/>
      <w:spacing w:val="20"/>
      <w:w w:val="100"/>
      <w:position w:val="0"/>
      <w:sz w:val="18"/>
      <w:szCs w:val="18"/>
      <w:shd w:val="clear" w:color="auto" w:fill="FFFFFF"/>
      <w:lang w:val="ru-RU" w:eastAsia="ru-RU" w:bidi="ru-RU"/>
    </w:rPr>
  </w:style>
  <w:style w:type="character" w:customStyle="1" w:styleId="45">
    <w:name w:val="Основной текст (4)"/>
    <w:basedOn w:val="a3"/>
    <w:rsid w:val="00342017"/>
    <w:rPr>
      <w:rFonts w:ascii="Times New Roman" w:eastAsia="Times New Roman" w:hAnsi="Times New Roman" w:cs="Times New Roman" w:hint="default"/>
      <w:b/>
      <w:bCs/>
      <w:i w:val="0"/>
      <w:iCs w:val="0"/>
      <w:smallCaps w:val="0"/>
      <w:color w:val="000000"/>
      <w:spacing w:val="0"/>
      <w:w w:val="100"/>
      <w:position w:val="0"/>
      <w:sz w:val="17"/>
      <w:szCs w:val="17"/>
      <w:u w:val="single"/>
      <w:effect w:val="none"/>
      <w:lang w:val="ru-RU" w:eastAsia="ru-RU" w:bidi="ru-RU"/>
    </w:rPr>
  </w:style>
  <w:style w:type="character" w:customStyle="1" w:styleId="50ptExact">
    <w:name w:val="Основной текст (5) + Интервал 0 pt Exact"/>
    <w:basedOn w:val="5Exact"/>
    <w:rsid w:val="00342017"/>
    <w:rPr>
      <w:rFonts w:ascii="Tahoma" w:eastAsia="Tahoma" w:hAnsi="Tahoma" w:cs="Tahoma"/>
      <w:color w:val="000000"/>
      <w:spacing w:val="1"/>
      <w:w w:val="100"/>
      <w:position w:val="0"/>
      <w:sz w:val="8"/>
      <w:szCs w:val="8"/>
      <w:shd w:val="clear" w:color="auto" w:fill="FFFFFF"/>
      <w:lang w:val="ru-RU" w:eastAsia="ru-RU" w:bidi="ru-RU"/>
    </w:rPr>
  </w:style>
  <w:style w:type="character" w:customStyle="1" w:styleId="60ptExact">
    <w:name w:val="Основной текст (6) + Интервал 0 pt Exact"/>
    <w:basedOn w:val="6Exact"/>
    <w:rsid w:val="00342017"/>
    <w:rPr>
      <w:rFonts w:ascii="Tahoma" w:eastAsia="Tahoma" w:hAnsi="Tahoma" w:cs="Tahoma"/>
      <w:color w:val="000000"/>
      <w:spacing w:val="0"/>
      <w:w w:val="100"/>
      <w:position w:val="0"/>
      <w:sz w:val="8"/>
      <w:szCs w:val="8"/>
      <w:shd w:val="clear" w:color="auto" w:fill="FFFFFF"/>
      <w:lang w:val="ru-RU" w:eastAsia="ru-RU" w:bidi="ru-RU"/>
    </w:rPr>
  </w:style>
  <w:style w:type="character" w:customStyle="1" w:styleId="7Exact">
    <w:name w:val="Основной текст (7) Exact"/>
    <w:basedOn w:val="a3"/>
    <w:rsid w:val="00342017"/>
    <w:rPr>
      <w:rFonts w:ascii="Tahoma" w:eastAsia="Tahoma" w:hAnsi="Tahoma" w:cs="Tahoma" w:hint="default"/>
      <w:b w:val="0"/>
      <w:bCs w:val="0"/>
      <w:i w:val="0"/>
      <w:iCs w:val="0"/>
      <w:smallCaps w:val="0"/>
      <w:strike w:val="0"/>
      <w:dstrike w:val="0"/>
      <w:spacing w:val="3"/>
      <w:sz w:val="9"/>
      <w:szCs w:val="9"/>
      <w:u w:val="none"/>
      <w:effect w:val="none"/>
    </w:rPr>
  </w:style>
  <w:style w:type="paragraph" w:styleId="33">
    <w:name w:val="toc 3"/>
    <w:basedOn w:val="a2"/>
    <w:next w:val="a2"/>
    <w:autoRedefine/>
    <w:uiPriority w:val="39"/>
    <w:unhideWhenUsed/>
    <w:rsid w:val="00342017"/>
    <w:pPr>
      <w:spacing w:after="100" w:line="360" w:lineRule="auto"/>
      <w:ind w:left="560" w:firstLine="709"/>
      <w:jc w:val="both"/>
    </w:pPr>
    <w:rPr>
      <w:rFonts w:ascii="Times New Roman" w:eastAsia="Times New Roman" w:hAnsi="Times New Roman" w:cs="Times New Roman"/>
      <w:sz w:val="28"/>
      <w:lang w:val="uk-UA" w:bidi="en-US"/>
    </w:rPr>
  </w:style>
  <w:style w:type="character" w:customStyle="1" w:styleId="1b">
    <w:name w:val="Название Знак1"/>
    <w:aliases w:val="Посилання Знак1,Заголовок Знак1"/>
    <w:basedOn w:val="a3"/>
    <w:uiPriority w:val="10"/>
    <w:rsid w:val="00342017"/>
    <w:rPr>
      <w:rFonts w:asciiTheme="majorHAnsi" w:eastAsiaTheme="majorEastAsia" w:hAnsiTheme="majorHAnsi" w:cstheme="majorBidi"/>
      <w:color w:val="17365D" w:themeColor="text2" w:themeShade="BF"/>
      <w:spacing w:val="5"/>
      <w:kern w:val="28"/>
      <w:sz w:val="52"/>
      <w:szCs w:val="52"/>
      <w:lang w:eastAsia="en-US" w:bidi="en-US"/>
    </w:rPr>
  </w:style>
  <w:style w:type="character" w:customStyle="1" w:styleId="1c">
    <w:name w:val="Выделенная цитата Знак1"/>
    <w:basedOn w:val="a3"/>
    <w:uiPriority w:val="30"/>
    <w:rsid w:val="00342017"/>
    <w:rPr>
      <w:rFonts w:ascii="Times New Roman" w:eastAsia="Times New Roman" w:hAnsi="Times New Roman" w:cs="Times New Roman"/>
      <w:b/>
      <w:bCs/>
      <w:i/>
      <w:iCs/>
      <w:color w:val="4F81BD" w:themeColor="accent1"/>
      <w:sz w:val="28"/>
      <w:szCs w:val="22"/>
      <w:lang w:val="uk-UA" w:bidi="en-US"/>
    </w:rPr>
  </w:style>
  <w:style w:type="character" w:customStyle="1" w:styleId="1d">
    <w:name w:val="Подзаголовок Знак1"/>
    <w:basedOn w:val="a3"/>
    <w:uiPriority w:val="11"/>
    <w:rsid w:val="00342017"/>
    <w:rPr>
      <w:rFonts w:asciiTheme="majorHAnsi" w:eastAsiaTheme="majorEastAsia" w:hAnsiTheme="majorHAnsi" w:cstheme="majorBidi"/>
      <w:i/>
      <w:iCs/>
      <w:color w:val="4F81BD" w:themeColor="accent1"/>
      <w:spacing w:val="15"/>
      <w:sz w:val="24"/>
      <w:szCs w:val="24"/>
      <w:lang w:eastAsia="en-US" w:bidi="en-US"/>
    </w:rPr>
  </w:style>
  <w:style w:type="character" w:customStyle="1" w:styleId="211">
    <w:name w:val="Цитата 2 Знак1"/>
    <w:basedOn w:val="a3"/>
    <w:uiPriority w:val="29"/>
    <w:rsid w:val="00342017"/>
    <w:rPr>
      <w:rFonts w:ascii="Times New Roman" w:hAnsi="Times New Roman"/>
      <w:i/>
      <w:iCs/>
      <w:color w:val="000000" w:themeColor="text1"/>
      <w:sz w:val="28"/>
      <w:szCs w:val="22"/>
      <w:lang w:eastAsia="en-US" w:bidi="en-US"/>
    </w:rPr>
  </w:style>
  <w:style w:type="character" w:styleId="affff4">
    <w:name w:val="FollowedHyperlink"/>
    <w:basedOn w:val="a3"/>
    <w:uiPriority w:val="99"/>
    <w:semiHidden/>
    <w:unhideWhenUsed/>
    <w:rsid w:val="00342017"/>
    <w:rPr>
      <w:color w:val="800080" w:themeColor="followedHyperlink"/>
      <w:u w:val="single"/>
    </w:rPr>
  </w:style>
  <w:style w:type="character" w:customStyle="1" w:styleId="212">
    <w:name w:val="Заголовок 2 Знак1"/>
    <w:aliases w:val="ЗАГ_2 Знак1"/>
    <w:basedOn w:val="a3"/>
    <w:uiPriority w:val="9"/>
    <w:semiHidden/>
    <w:rsid w:val="00342017"/>
    <w:rPr>
      <w:rFonts w:asciiTheme="majorHAnsi" w:eastAsiaTheme="majorEastAsia" w:hAnsiTheme="majorHAnsi" w:cstheme="majorBidi" w:hint="default"/>
      <w:b/>
      <w:bCs/>
      <w:color w:val="4F81BD" w:themeColor="accent1"/>
      <w:sz w:val="26"/>
      <w:szCs w:val="26"/>
      <w:lang w:val="uk-UA" w:bidi="en-US"/>
    </w:rPr>
  </w:style>
  <w:style w:type="character" w:styleId="affff5">
    <w:name w:val="footnote reference"/>
    <w:basedOn w:val="a3"/>
    <w:uiPriority w:val="99"/>
    <w:semiHidden/>
    <w:unhideWhenUsed/>
    <w:rsid w:val="00342017"/>
    <w:rPr>
      <w:vertAlign w:val="superscript"/>
    </w:rPr>
  </w:style>
  <w:style w:type="character" w:styleId="affff6">
    <w:name w:val="Placeholder Text"/>
    <w:basedOn w:val="a3"/>
    <w:uiPriority w:val="99"/>
    <w:semiHidden/>
    <w:rsid w:val="00342017"/>
    <w:rPr>
      <w:color w:val="808080"/>
    </w:rPr>
  </w:style>
  <w:style w:type="character" w:customStyle="1" w:styleId="710">
    <w:name w:val="Заголовок 7 Знак1"/>
    <w:basedOn w:val="a3"/>
    <w:uiPriority w:val="9"/>
    <w:semiHidden/>
    <w:rsid w:val="00342017"/>
    <w:rPr>
      <w:rFonts w:asciiTheme="majorHAnsi" w:eastAsiaTheme="majorEastAsia" w:hAnsiTheme="majorHAnsi" w:cstheme="majorBidi" w:hint="default"/>
      <w:i/>
      <w:iCs/>
      <w:color w:val="404040" w:themeColor="text1" w:themeTint="BF"/>
      <w:sz w:val="28"/>
      <w:szCs w:val="22"/>
      <w:lang w:val="uk-UA" w:bidi="en-US"/>
    </w:rPr>
  </w:style>
  <w:style w:type="character" w:customStyle="1" w:styleId="81">
    <w:name w:val="Заголовок 8 Знак1"/>
    <w:basedOn w:val="a3"/>
    <w:uiPriority w:val="9"/>
    <w:semiHidden/>
    <w:rsid w:val="00342017"/>
    <w:rPr>
      <w:rFonts w:asciiTheme="majorHAnsi" w:eastAsiaTheme="majorEastAsia" w:hAnsiTheme="majorHAnsi" w:cstheme="majorBidi" w:hint="default"/>
      <w:color w:val="404040" w:themeColor="text1" w:themeTint="BF"/>
      <w:lang w:val="uk-UA" w:bidi="en-US"/>
    </w:rPr>
  </w:style>
  <w:style w:type="character" w:customStyle="1" w:styleId="91">
    <w:name w:val="Заголовок 9 Знак1"/>
    <w:basedOn w:val="a3"/>
    <w:uiPriority w:val="9"/>
    <w:semiHidden/>
    <w:rsid w:val="00342017"/>
    <w:rPr>
      <w:rFonts w:asciiTheme="majorHAnsi" w:eastAsiaTheme="majorEastAsia" w:hAnsiTheme="majorHAnsi" w:cstheme="majorBidi" w:hint="default"/>
      <w:i/>
      <w:iCs/>
      <w:color w:val="404040" w:themeColor="text1" w:themeTint="BF"/>
      <w:lang w:val="uk-UA" w:bidi="en-US"/>
    </w:rPr>
  </w:style>
  <w:style w:type="character" w:customStyle="1" w:styleId="1e">
    <w:name w:val="Верхний колонтитул Знак1"/>
    <w:basedOn w:val="a3"/>
    <w:uiPriority w:val="99"/>
    <w:semiHidden/>
    <w:rsid w:val="00342017"/>
  </w:style>
  <w:style w:type="character" w:customStyle="1" w:styleId="1f">
    <w:name w:val="Схема документа Знак1"/>
    <w:basedOn w:val="a3"/>
    <w:semiHidden/>
    <w:rsid w:val="00342017"/>
    <w:rPr>
      <w:rFonts w:ascii="Segoe UI" w:hAnsi="Segoe UI" w:cs="Segoe UI"/>
      <w:sz w:val="16"/>
      <w:szCs w:val="16"/>
    </w:rPr>
  </w:style>
  <w:style w:type="character" w:customStyle="1" w:styleId="1f0">
    <w:name w:val="Текст Знак1"/>
    <w:basedOn w:val="a3"/>
    <w:semiHidden/>
    <w:rsid w:val="00342017"/>
    <w:rPr>
      <w:rFonts w:ascii="Consolas" w:hAnsi="Consolas"/>
      <w:sz w:val="21"/>
      <w:szCs w:val="21"/>
    </w:rPr>
  </w:style>
  <w:style w:type="character" w:customStyle="1" w:styleId="1f1">
    <w:name w:val="Текст выноски Знак1"/>
    <w:basedOn w:val="a3"/>
    <w:uiPriority w:val="99"/>
    <w:semiHidden/>
    <w:rsid w:val="00342017"/>
    <w:rPr>
      <w:rFonts w:ascii="Segoe UI" w:eastAsia="Times New Roman" w:hAnsi="Segoe UI" w:cs="Segoe UI"/>
      <w:sz w:val="18"/>
      <w:szCs w:val="18"/>
      <w:lang w:val="uk-UA" w:bidi="en-US"/>
    </w:rPr>
  </w:style>
  <w:style w:type="table" w:customStyle="1" w:styleId="1f2">
    <w:name w:val="Сетка таблицы1"/>
    <w:basedOn w:val="a4"/>
    <w:uiPriority w:val="59"/>
    <w:rsid w:val="00342017"/>
    <w:pPr>
      <w:spacing w:after="0" w:line="240" w:lineRule="auto"/>
    </w:pPr>
    <w:rPr>
      <w:rFonts w:ascii="Times New Roman" w:eastAsia="Times New Roman" w:hAnsi="Times New Roman" w:cs="Times New Roman"/>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3">
    <w:name w:val="Неразрешенное упоминание1"/>
    <w:basedOn w:val="a3"/>
    <w:uiPriority w:val="99"/>
    <w:semiHidden/>
    <w:unhideWhenUsed/>
    <w:rsid w:val="00E97117"/>
    <w:rPr>
      <w:color w:val="605E5C"/>
      <w:shd w:val="clear" w:color="auto" w:fill="E1DFDD"/>
    </w:rPr>
  </w:style>
  <w:style w:type="character" w:styleId="affff7">
    <w:name w:val="annotation reference"/>
    <w:basedOn w:val="a3"/>
    <w:uiPriority w:val="99"/>
    <w:semiHidden/>
    <w:unhideWhenUsed/>
    <w:rsid w:val="003A7302"/>
    <w:rPr>
      <w:sz w:val="16"/>
      <w:szCs w:val="16"/>
    </w:rPr>
  </w:style>
  <w:style w:type="paragraph" w:styleId="affff8">
    <w:name w:val="annotation text"/>
    <w:basedOn w:val="a2"/>
    <w:link w:val="affff9"/>
    <w:uiPriority w:val="99"/>
    <w:semiHidden/>
    <w:unhideWhenUsed/>
    <w:rsid w:val="003A7302"/>
    <w:pPr>
      <w:spacing w:line="240" w:lineRule="auto"/>
    </w:pPr>
    <w:rPr>
      <w:sz w:val="20"/>
      <w:szCs w:val="20"/>
    </w:rPr>
  </w:style>
  <w:style w:type="character" w:customStyle="1" w:styleId="affff9">
    <w:name w:val="Текст примечания Знак"/>
    <w:basedOn w:val="a3"/>
    <w:link w:val="affff8"/>
    <w:uiPriority w:val="99"/>
    <w:semiHidden/>
    <w:rsid w:val="003A7302"/>
    <w:rPr>
      <w:sz w:val="20"/>
      <w:szCs w:val="20"/>
    </w:rPr>
  </w:style>
  <w:style w:type="paragraph" w:styleId="affffa">
    <w:name w:val="annotation subject"/>
    <w:basedOn w:val="affff8"/>
    <w:next w:val="affff8"/>
    <w:link w:val="affffb"/>
    <w:uiPriority w:val="99"/>
    <w:semiHidden/>
    <w:unhideWhenUsed/>
    <w:rsid w:val="003A7302"/>
    <w:rPr>
      <w:b/>
      <w:bCs/>
    </w:rPr>
  </w:style>
  <w:style w:type="character" w:customStyle="1" w:styleId="affffb">
    <w:name w:val="Тема примечания Знак"/>
    <w:basedOn w:val="affff9"/>
    <w:link w:val="affffa"/>
    <w:uiPriority w:val="99"/>
    <w:semiHidden/>
    <w:rsid w:val="003A7302"/>
    <w:rPr>
      <w:b/>
      <w:bCs/>
      <w:sz w:val="20"/>
      <w:szCs w:val="20"/>
    </w:rPr>
  </w:style>
  <w:style w:type="numbering" w:customStyle="1" w:styleId="1f4">
    <w:name w:val="Нет списка1"/>
    <w:next w:val="a5"/>
    <w:uiPriority w:val="99"/>
    <w:semiHidden/>
    <w:unhideWhenUsed/>
    <w:rsid w:val="00EA6848"/>
  </w:style>
  <w:style w:type="paragraph" w:customStyle="1" w:styleId="msonormal0">
    <w:name w:val="msonormal"/>
    <w:basedOn w:val="a2"/>
    <w:rsid w:val="00EA6848"/>
    <w:pPr>
      <w:spacing w:before="75" w:after="75" w:line="240" w:lineRule="auto"/>
      <w:ind w:left="75" w:right="75"/>
      <w:textAlignment w:val="center"/>
    </w:pPr>
    <w:rPr>
      <w:rFonts w:ascii="Times New Roman" w:eastAsia="Times New Roman" w:hAnsi="Times New Roman" w:cs="Times New Roman"/>
      <w:sz w:val="24"/>
      <w:szCs w:val="24"/>
    </w:rPr>
  </w:style>
  <w:style w:type="paragraph" w:customStyle="1" w:styleId="sel">
    <w:name w:val="sel"/>
    <w:basedOn w:val="a2"/>
    <w:rsid w:val="00EA6848"/>
    <w:pPr>
      <w:spacing w:before="100" w:beforeAutospacing="1" w:after="100" w:afterAutospacing="1" w:line="240" w:lineRule="auto"/>
      <w:ind w:right="75"/>
    </w:pPr>
    <w:rPr>
      <w:rFonts w:ascii="Courier" w:eastAsia="Times New Roman" w:hAnsi="Courier" w:cs="Times New Roman"/>
      <w:sz w:val="24"/>
      <w:szCs w:val="24"/>
    </w:rPr>
  </w:style>
  <w:style w:type="paragraph" w:customStyle="1" w:styleId="backinkno">
    <w:name w:val="backink_no"/>
    <w:basedOn w:val="a2"/>
    <w:rsid w:val="00EA6848"/>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backinkyes">
    <w:name w:val="backink_yes"/>
    <w:basedOn w:val="a2"/>
    <w:rsid w:val="00EA6848"/>
    <w:pPr>
      <w:spacing w:before="100" w:beforeAutospacing="1" w:after="100" w:afterAutospacing="1" w:line="240" w:lineRule="auto"/>
      <w:textAlignment w:val="bottom"/>
    </w:pPr>
    <w:rPr>
      <w:rFonts w:ascii="Times New Roman" w:eastAsia="Times New Roman" w:hAnsi="Times New Roman" w:cs="Times New Roman"/>
      <w:sz w:val="24"/>
      <w:szCs w:val="24"/>
    </w:rPr>
  </w:style>
  <w:style w:type="paragraph" w:customStyle="1" w:styleId="excluded">
    <w:name w:val="excluded"/>
    <w:basedOn w:val="a2"/>
    <w:rsid w:val="00EA6848"/>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foundexcluded">
    <w:name w:val="found_excluded"/>
    <w:basedOn w:val="a2"/>
    <w:rsid w:val="00EA6848"/>
    <w:pPr>
      <w:spacing w:before="100" w:beforeAutospacing="1" w:after="100" w:afterAutospacing="1" w:line="240" w:lineRule="auto"/>
    </w:pPr>
    <w:rPr>
      <w:rFonts w:ascii="Times New Roman" w:eastAsia="Times New Roman" w:hAnsi="Times New Roman" w:cs="Times New Roman"/>
      <w:color w:val="808080"/>
      <w:sz w:val="24"/>
      <w:szCs w:val="24"/>
    </w:rPr>
  </w:style>
  <w:style w:type="paragraph" w:customStyle="1" w:styleId="sel1">
    <w:name w:val="sel1"/>
    <w:basedOn w:val="a2"/>
    <w:rsid w:val="00EA6848"/>
    <w:pPr>
      <w:pBdr>
        <w:top w:val="single" w:sz="6" w:space="1" w:color="808080"/>
        <w:left w:val="single" w:sz="6" w:space="0" w:color="808080"/>
        <w:bottom w:val="single" w:sz="6" w:space="1" w:color="808080"/>
        <w:right w:val="single" w:sz="6" w:space="0" w:color="808080"/>
      </w:pBdr>
      <w:shd w:val="clear" w:color="auto" w:fill="FFFFFF"/>
      <w:spacing w:before="75" w:after="75" w:line="240" w:lineRule="auto"/>
      <w:ind w:left="75" w:right="45"/>
      <w:textAlignment w:val="center"/>
    </w:pPr>
    <w:rPr>
      <w:rFonts w:ascii="Courier" w:eastAsia="Times New Roman" w:hAnsi="Courier" w:cs="Times New Roman"/>
      <w:strike/>
      <w:sz w:val="24"/>
      <w:szCs w:val="24"/>
    </w:rPr>
  </w:style>
  <w:style w:type="paragraph" w:customStyle="1" w:styleId="backinkno1">
    <w:name w:val="backink_no1"/>
    <w:basedOn w:val="a2"/>
    <w:rsid w:val="00EA6848"/>
    <w:pPr>
      <w:spacing w:before="75" w:after="75" w:line="240" w:lineRule="auto"/>
      <w:ind w:left="75" w:right="75"/>
      <w:textAlignment w:val="bottom"/>
    </w:pPr>
    <w:rPr>
      <w:rFonts w:ascii="Times New Roman" w:eastAsia="Times New Roman" w:hAnsi="Times New Roman" w:cs="Times New Roman"/>
      <w:sz w:val="24"/>
      <w:szCs w:val="24"/>
    </w:rPr>
  </w:style>
  <w:style w:type="paragraph" w:customStyle="1" w:styleId="backinkyes1">
    <w:name w:val="backink_yes1"/>
    <w:basedOn w:val="a2"/>
    <w:rsid w:val="00EA6848"/>
    <w:pPr>
      <w:spacing w:before="75" w:after="75" w:line="240" w:lineRule="auto"/>
      <w:ind w:left="75" w:right="75"/>
      <w:textAlignment w:val="bottom"/>
    </w:pPr>
    <w:rPr>
      <w:rFonts w:ascii="Times New Roman" w:eastAsia="Times New Roman" w:hAnsi="Times New Roman" w:cs="Times New Roman"/>
      <w:sz w:val="24"/>
      <w:szCs w:val="24"/>
    </w:rPr>
  </w:style>
  <w:style w:type="paragraph" w:customStyle="1" w:styleId="sel2">
    <w:name w:val="sel2"/>
    <w:basedOn w:val="a2"/>
    <w:rsid w:val="00EA6848"/>
    <w:pPr>
      <w:pBdr>
        <w:top w:val="single" w:sz="6" w:space="1" w:color="808080"/>
        <w:left w:val="single" w:sz="6" w:space="0" w:color="808080"/>
        <w:bottom w:val="single" w:sz="6" w:space="1" w:color="808080"/>
        <w:right w:val="single" w:sz="6" w:space="0" w:color="808080"/>
      </w:pBdr>
      <w:shd w:val="clear" w:color="auto" w:fill="FFFFFF"/>
      <w:spacing w:before="75" w:after="75" w:line="240" w:lineRule="auto"/>
      <w:ind w:left="75" w:right="45"/>
      <w:textAlignment w:val="center"/>
    </w:pPr>
    <w:rPr>
      <w:rFonts w:ascii="Courier" w:eastAsia="Times New Roman" w:hAnsi="Courier" w:cs="Times New Roman"/>
      <w:strike/>
      <w:sz w:val="24"/>
      <w:szCs w:val="24"/>
    </w:rPr>
  </w:style>
  <w:style w:type="paragraph" w:customStyle="1" w:styleId="found">
    <w:name w:val="found"/>
    <w:basedOn w:val="a2"/>
    <w:rsid w:val="00EA6848"/>
    <w:pPr>
      <w:spacing w:before="75" w:after="75" w:line="240" w:lineRule="auto"/>
      <w:ind w:left="75" w:right="75"/>
      <w:textAlignment w:val="center"/>
    </w:pPr>
    <w:rPr>
      <w:rFonts w:ascii="Times New Roman" w:eastAsia="Times New Roman" w:hAnsi="Times New Roman" w:cs="Times New Roman"/>
      <w:sz w:val="24"/>
      <w:szCs w:val="24"/>
    </w:rPr>
  </w:style>
  <w:style w:type="character" w:customStyle="1" w:styleId="sel3">
    <w:name w:val="sel3"/>
    <w:basedOn w:val="a3"/>
    <w:rsid w:val="00EA6848"/>
    <w:rPr>
      <w:rFonts w:ascii="Courier" w:hAnsi="Courier" w:hint="default"/>
    </w:rPr>
  </w:style>
  <w:style w:type="character" w:customStyle="1" w:styleId="uniq">
    <w:name w:val="uniq"/>
    <w:basedOn w:val="a3"/>
    <w:rsid w:val="00EA6848"/>
  </w:style>
  <w:style w:type="character" w:customStyle="1" w:styleId="UnresolvedMention">
    <w:name w:val="Unresolved Mention"/>
    <w:basedOn w:val="a3"/>
    <w:uiPriority w:val="99"/>
    <w:semiHidden/>
    <w:unhideWhenUsed/>
    <w:rsid w:val="00110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160967">
      <w:bodyDiv w:val="1"/>
      <w:marLeft w:val="0"/>
      <w:marRight w:val="0"/>
      <w:marTop w:val="0"/>
      <w:marBottom w:val="0"/>
      <w:divBdr>
        <w:top w:val="none" w:sz="0" w:space="0" w:color="auto"/>
        <w:left w:val="none" w:sz="0" w:space="0" w:color="auto"/>
        <w:bottom w:val="none" w:sz="0" w:space="0" w:color="auto"/>
        <w:right w:val="none" w:sz="0" w:space="0" w:color="auto"/>
      </w:divBdr>
    </w:div>
    <w:div w:id="260769002">
      <w:bodyDiv w:val="1"/>
      <w:marLeft w:val="0"/>
      <w:marRight w:val="0"/>
      <w:marTop w:val="0"/>
      <w:marBottom w:val="0"/>
      <w:divBdr>
        <w:top w:val="none" w:sz="0" w:space="0" w:color="auto"/>
        <w:left w:val="none" w:sz="0" w:space="0" w:color="auto"/>
        <w:bottom w:val="none" w:sz="0" w:space="0" w:color="auto"/>
        <w:right w:val="none" w:sz="0" w:space="0" w:color="auto"/>
      </w:divBdr>
    </w:div>
    <w:div w:id="380058593">
      <w:bodyDiv w:val="1"/>
      <w:marLeft w:val="0"/>
      <w:marRight w:val="0"/>
      <w:marTop w:val="0"/>
      <w:marBottom w:val="0"/>
      <w:divBdr>
        <w:top w:val="none" w:sz="0" w:space="0" w:color="auto"/>
        <w:left w:val="none" w:sz="0" w:space="0" w:color="auto"/>
        <w:bottom w:val="none" w:sz="0" w:space="0" w:color="auto"/>
        <w:right w:val="none" w:sz="0" w:space="0" w:color="auto"/>
      </w:divBdr>
      <w:divsChild>
        <w:div w:id="1005938908">
          <w:marLeft w:val="0"/>
          <w:marRight w:val="0"/>
          <w:marTop w:val="0"/>
          <w:marBottom w:val="0"/>
          <w:divBdr>
            <w:top w:val="none" w:sz="0" w:space="0" w:color="auto"/>
            <w:left w:val="none" w:sz="0" w:space="0" w:color="auto"/>
            <w:bottom w:val="none" w:sz="0" w:space="0" w:color="auto"/>
            <w:right w:val="none" w:sz="0" w:space="0" w:color="auto"/>
          </w:divBdr>
        </w:div>
        <w:div w:id="1283464581">
          <w:marLeft w:val="0"/>
          <w:marRight w:val="0"/>
          <w:marTop w:val="0"/>
          <w:marBottom w:val="0"/>
          <w:divBdr>
            <w:top w:val="none" w:sz="0" w:space="0" w:color="auto"/>
            <w:left w:val="none" w:sz="0" w:space="0" w:color="auto"/>
            <w:bottom w:val="none" w:sz="0" w:space="0" w:color="auto"/>
            <w:right w:val="none" w:sz="0" w:space="0" w:color="auto"/>
          </w:divBdr>
        </w:div>
      </w:divsChild>
    </w:div>
    <w:div w:id="412820292">
      <w:bodyDiv w:val="1"/>
      <w:marLeft w:val="0"/>
      <w:marRight w:val="0"/>
      <w:marTop w:val="0"/>
      <w:marBottom w:val="0"/>
      <w:divBdr>
        <w:top w:val="none" w:sz="0" w:space="0" w:color="auto"/>
        <w:left w:val="none" w:sz="0" w:space="0" w:color="auto"/>
        <w:bottom w:val="none" w:sz="0" w:space="0" w:color="auto"/>
        <w:right w:val="none" w:sz="0" w:space="0" w:color="auto"/>
      </w:divBdr>
    </w:div>
    <w:div w:id="483622165">
      <w:bodyDiv w:val="1"/>
      <w:marLeft w:val="0"/>
      <w:marRight w:val="0"/>
      <w:marTop w:val="0"/>
      <w:marBottom w:val="0"/>
      <w:divBdr>
        <w:top w:val="none" w:sz="0" w:space="0" w:color="auto"/>
        <w:left w:val="none" w:sz="0" w:space="0" w:color="auto"/>
        <w:bottom w:val="none" w:sz="0" w:space="0" w:color="auto"/>
        <w:right w:val="none" w:sz="0" w:space="0" w:color="auto"/>
      </w:divBdr>
    </w:div>
    <w:div w:id="538930886">
      <w:bodyDiv w:val="1"/>
      <w:marLeft w:val="0"/>
      <w:marRight w:val="0"/>
      <w:marTop w:val="0"/>
      <w:marBottom w:val="0"/>
      <w:divBdr>
        <w:top w:val="none" w:sz="0" w:space="0" w:color="auto"/>
        <w:left w:val="none" w:sz="0" w:space="0" w:color="auto"/>
        <w:bottom w:val="none" w:sz="0" w:space="0" w:color="auto"/>
        <w:right w:val="none" w:sz="0" w:space="0" w:color="auto"/>
      </w:divBdr>
    </w:div>
    <w:div w:id="549153787">
      <w:bodyDiv w:val="1"/>
      <w:marLeft w:val="0"/>
      <w:marRight w:val="0"/>
      <w:marTop w:val="0"/>
      <w:marBottom w:val="0"/>
      <w:divBdr>
        <w:top w:val="none" w:sz="0" w:space="0" w:color="auto"/>
        <w:left w:val="none" w:sz="0" w:space="0" w:color="auto"/>
        <w:bottom w:val="none" w:sz="0" w:space="0" w:color="auto"/>
        <w:right w:val="none" w:sz="0" w:space="0" w:color="auto"/>
      </w:divBdr>
    </w:div>
    <w:div w:id="637612832">
      <w:bodyDiv w:val="1"/>
      <w:marLeft w:val="0"/>
      <w:marRight w:val="0"/>
      <w:marTop w:val="0"/>
      <w:marBottom w:val="0"/>
      <w:divBdr>
        <w:top w:val="none" w:sz="0" w:space="0" w:color="auto"/>
        <w:left w:val="none" w:sz="0" w:space="0" w:color="auto"/>
        <w:bottom w:val="none" w:sz="0" w:space="0" w:color="auto"/>
        <w:right w:val="none" w:sz="0" w:space="0" w:color="auto"/>
      </w:divBdr>
    </w:div>
    <w:div w:id="739325690">
      <w:bodyDiv w:val="1"/>
      <w:marLeft w:val="0"/>
      <w:marRight w:val="0"/>
      <w:marTop w:val="0"/>
      <w:marBottom w:val="0"/>
      <w:divBdr>
        <w:top w:val="none" w:sz="0" w:space="0" w:color="auto"/>
        <w:left w:val="none" w:sz="0" w:space="0" w:color="auto"/>
        <w:bottom w:val="none" w:sz="0" w:space="0" w:color="auto"/>
        <w:right w:val="none" w:sz="0" w:space="0" w:color="auto"/>
      </w:divBdr>
    </w:div>
    <w:div w:id="742264462">
      <w:bodyDiv w:val="1"/>
      <w:marLeft w:val="0"/>
      <w:marRight w:val="0"/>
      <w:marTop w:val="0"/>
      <w:marBottom w:val="0"/>
      <w:divBdr>
        <w:top w:val="none" w:sz="0" w:space="0" w:color="auto"/>
        <w:left w:val="none" w:sz="0" w:space="0" w:color="auto"/>
        <w:bottom w:val="none" w:sz="0" w:space="0" w:color="auto"/>
        <w:right w:val="none" w:sz="0" w:space="0" w:color="auto"/>
      </w:divBdr>
    </w:div>
    <w:div w:id="873035140">
      <w:bodyDiv w:val="1"/>
      <w:marLeft w:val="0"/>
      <w:marRight w:val="0"/>
      <w:marTop w:val="0"/>
      <w:marBottom w:val="0"/>
      <w:divBdr>
        <w:top w:val="none" w:sz="0" w:space="0" w:color="auto"/>
        <w:left w:val="none" w:sz="0" w:space="0" w:color="auto"/>
        <w:bottom w:val="none" w:sz="0" w:space="0" w:color="auto"/>
        <w:right w:val="none" w:sz="0" w:space="0" w:color="auto"/>
      </w:divBdr>
      <w:divsChild>
        <w:div w:id="1636369369">
          <w:marLeft w:val="0"/>
          <w:marRight w:val="0"/>
          <w:marTop w:val="0"/>
          <w:marBottom w:val="0"/>
          <w:divBdr>
            <w:top w:val="none" w:sz="0" w:space="0" w:color="auto"/>
            <w:left w:val="none" w:sz="0" w:space="0" w:color="auto"/>
            <w:bottom w:val="none" w:sz="0" w:space="0" w:color="auto"/>
            <w:right w:val="none" w:sz="0" w:space="0" w:color="auto"/>
          </w:divBdr>
        </w:div>
      </w:divsChild>
    </w:div>
    <w:div w:id="906769817">
      <w:bodyDiv w:val="1"/>
      <w:marLeft w:val="0"/>
      <w:marRight w:val="0"/>
      <w:marTop w:val="0"/>
      <w:marBottom w:val="0"/>
      <w:divBdr>
        <w:top w:val="none" w:sz="0" w:space="0" w:color="auto"/>
        <w:left w:val="none" w:sz="0" w:space="0" w:color="auto"/>
        <w:bottom w:val="none" w:sz="0" w:space="0" w:color="auto"/>
        <w:right w:val="none" w:sz="0" w:space="0" w:color="auto"/>
      </w:divBdr>
      <w:divsChild>
        <w:div w:id="325983538">
          <w:marLeft w:val="547"/>
          <w:marRight w:val="0"/>
          <w:marTop w:val="0"/>
          <w:marBottom w:val="0"/>
          <w:divBdr>
            <w:top w:val="none" w:sz="0" w:space="0" w:color="auto"/>
            <w:left w:val="none" w:sz="0" w:space="0" w:color="auto"/>
            <w:bottom w:val="none" w:sz="0" w:space="0" w:color="auto"/>
            <w:right w:val="none" w:sz="0" w:space="0" w:color="auto"/>
          </w:divBdr>
        </w:div>
        <w:div w:id="529341672">
          <w:marLeft w:val="547"/>
          <w:marRight w:val="0"/>
          <w:marTop w:val="0"/>
          <w:marBottom w:val="0"/>
          <w:divBdr>
            <w:top w:val="none" w:sz="0" w:space="0" w:color="auto"/>
            <w:left w:val="none" w:sz="0" w:space="0" w:color="auto"/>
            <w:bottom w:val="none" w:sz="0" w:space="0" w:color="auto"/>
            <w:right w:val="none" w:sz="0" w:space="0" w:color="auto"/>
          </w:divBdr>
        </w:div>
        <w:div w:id="1166749298">
          <w:marLeft w:val="547"/>
          <w:marRight w:val="0"/>
          <w:marTop w:val="0"/>
          <w:marBottom w:val="0"/>
          <w:divBdr>
            <w:top w:val="none" w:sz="0" w:space="0" w:color="auto"/>
            <w:left w:val="none" w:sz="0" w:space="0" w:color="auto"/>
            <w:bottom w:val="none" w:sz="0" w:space="0" w:color="auto"/>
            <w:right w:val="none" w:sz="0" w:space="0" w:color="auto"/>
          </w:divBdr>
        </w:div>
        <w:div w:id="1175729844">
          <w:marLeft w:val="547"/>
          <w:marRight w:val="0"/>
          <w:marTop w:val="0"/>
          <w:marBottom w:val="0"/>
          <w:divBdr>
            <w:top w:val="none" w:sz="0" w:space="0" w:color="auto"/>
            <w:left w:val="none" w:sz="0" w:space="0" w:color="auto"/>
            <w:bottom w:val="none" w:sz="0" w:space="0" w:color="auto"/>
            <w:right w:val="none" w:sz="0" w:space="0" w:color="auto"/>
          </w:divBdr>
        </w:div>
        <w:div w:id="1438409188">
          <w:marLeft w:val="547"/>
          <w:marRight w:val="0"/>
          <w:marTop w:val="0"/>
          <w:marBottom w:val="0"/>
          <w:divBdr>
            <w:top w:val="none" w:sz="0" w:space="0" w:color="auto"/>
            <w:left w:val="none" w:sz="0" w:space="0" w:color="auto"/>
            <w:bottom w:val="none" w:sz="0" w:space="0" w:color="auto"/>
            <w:right w:val="none" w:sz="0" w:space="0" w:color="auto"/>
          </w:divBdr>
        </w:div>
      </w:divsChild>
    </w:div>
    <w:div w:id="931360042">
      <w:bodyDiv w:val="1"/>
      <w:marLeft w:val="0"/>
      <w:marRight w:val="0"/>
      <w:marTop w:val="0"/>
      <w:marBottom w:val="0"/>
      <w:divBdr>
        <w:top w:val="none" w:sz="0" w:space="0" w:color="auto"/>
        <w:left w:val="none" w:sz="0" w:space="0" w:color="auto"/>
        <w:bottom w:val="none" w:sz="0" w:space="0" w:color="auto"/>
        <w:right w:val="none" w:sz="0" w:space="0" w:color="auto"/>
      </w:divBdr>
      <w:divsChild>
        <w:div w:id="965164724">
          <w:marLeft w:val="0"/>
          <w:marRight w:val="0"/>
          <w:marTop w:val="0"/>
          <w:marBottom w:val="0"/>
          <w:divBdr>
            <w:top w:val="none" w:sz="0" w:space="0" w:color="auto"/>
            <w:left w:val="none" w:sz="0" w:space="0" w:color="auto"/>
            <w:bottom w:val="none" w:sz="0" w:space="0" w:color="auto"/>
            <w:right w:val="none" w:sz="0" w:space="0" w:color="auto"/>
          </w:divBdr>
        </w:div>
      </w:divsChild>
    </w:div>
    <w:div w:id="972564536">
      <w:bodyDiv w:val="1"/>
      <w:marLeft w:val="0"/>
      <w:marRight w:val="0"/>
      <w:marTop w:val="0"/>
      <w:marBottom w:val="0"/>
      <w:divBdr>
        <w:top w:val="none" w:sz="0" w:space="0" w:color="auto"/>
        <w:left w:val="none" w:sz="0" w:space="0" w:color="auto"/>
        <w:bottom w:val="none" w:sz="0" w:space="0" w:color="auto"/>
        <w:right w:val="none" w:sz="0" w:space="0" w:color="auto"/>
      </w:divBdr>
    </w:div>
    <w:div w:id="1015769363">
      <w:bodyDiv w:val="1"/>
      <w:marLeft w:val="0"/>
      <w:marRight w:val="0"/>
      <w:marTop w:val="0"/>
      <w:marBottom w:val="0"/>
      <w:divBdr>
        <w:top w:val="none" w:sz="0" w:space="0" w:color="auto"/>
        <w:left w:val="none" w:sz="0" w:space="0" w:color="auto"/>
        <w:bottom w:val="none" w:sz="0" w:space="0" w:color="auto"/>
        <w:right w:val="none" w:sz="0" w:space="0" w:color="auto"/>
      </w:divBdr>
    </w:div>
    <w:div w:id="1128008389">
      <w:bodyDiv w:val="1"/>
      <w:marLeft w:val="0"/>
      <w:marRight w:val="0"/>
      <w:marTop w:val="0"/>
      <w:marBottom w:val="0"/>
      <w:divBdr>
        <w:top w:val="none" w:sz="0" w:space="0" w:color="auto"/>
        <w:left w:val="none" w:sz="0" w:space="0" w:color="auto"/>
        <w:bottom w:val="none" w:sz="0" w:space="0" w:color="auto"/>
        <w:right w:val="none" w:sz="0" w:space="0" w:color="auto"/>
      </w:divBdr>
    </w:div>
    <w:div w:id="1251965088">
      <w:bodyDiv w:val="1"/>
      <w:marLeft w:val="0"/>
      <w:marRight w:val="0"/>
      <w:marTop w:val="0"/>
      <w:marBottom w:val="0"/>
      <w:divBdr>
        <w:top w:val="none" w:sz="0" w:space="0" w:color="auto"/>
        <w:left w:val="none" w:sz="0" w:space="0" w:color="auto"/>
        <w:bottom w:val="none" w:sz="0" w:space="0" w:color="auto"/>
        <w:right w:val="none" w:sz="0" w:space="0" w:color="auto"/>
      </w:divBdr>
    </w:div>
    <w:div w:id="1314290532">
      <w:bodyDiv w:val="1"/>
      <w:marLeft w:val="0"/>
      <w:marRight w:val="0"/>
      <w:marTop w:val="0"/>
      <w:marBottom w:val="0"/>
      <w:divBdr>
        <w:top w:val="none" w:sz="0" w:space="0" w:color="auto"/>
        <w:left w:val="none" w:sz="0" w:space="0" w:color="auto"/>
        <w:bottom w:val="none" w:sz="0" w:space="0" w:color="auto"/>
        <w:right w:val="none" w:sz="0" w:space="0" w:color="auto"/>
      </w:divBdr>
    </w:div>
    <w:div w:id="1393312358">
      <w:bodyDiv w:val="1"/>
      <w:marLeft w:val="0"/>
      <w:marRight w:val="0"/>
      <w:marTop w:val="0"/>
      <w:marBottom w:val="0"/>
      <w:divBdr>
        <w:top w:val="none" w:sz="0" w:space="0" w:color="auto"/>
        <w:left w:val="none" w:sz="0" w:space="0" w:color="auto"/>
        <w:bottom w:val="none" w:sz="0" w:space="0" w:color="auto"/>
        <w:right w:val="none" w:sz="0" w:space="0" w:color="auto"/>
      </w:divBdr>
      <w:divsChild>
        <w:div w:id="743993384">
          <w:marLeft w:val="0"/>
          <w:marRight w:val="0"/>
          <w:marTop w:val="0"/>
          <w:marBottom w:val="0"/>
          <w:divBdr>
            <w:top w:val="none" w:sz="0" w:space="0" w:color="auto"/>
            <w:left w:val="none" w:sz="0" w:space="0" w:color="auto"/>
            <w:bottom w:val="none" w:sz="0" w:space="0" w:color="auto"/>
            <w:right w:val="none" w:sz="0" w:space="0" w:color="auto"/>
          </w:divBdr>
          <w:divsChild>
            <w:div w:id="25987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24509">
      <w:bodyDiv w:val="1"/>
      <w:marLeft w:val="0"/>
      <w:marRight w:val="0"/>
      <w:marTop w:val="0"/>
      <w:marBottom w:val="0"/>
      <w:divBdr>
        <w:top w:val="none" w:sz="0" w:space="0" w:color="auto"/>
        <w:left w:val="none" w:sz="0" w:space="0" w:color="auto"/>
        <w:bottom w:val="none" w:sz="0" w:space="0" w:color="auto"/>
        <w:right w:val="none" w:sz="0" w:space="0" w:color="auto"/>
      </w:divBdr>
    </w:div>
    <w:div w:id="1619676358">
      <w:bodyDiv w:val="1"/>
      <w:marLeft w:val="0"/>
      <w:marRight w:val="0"/>
      <w:marTop w:val="0"/>
      <w:marBottom w:val="0"/>
      <w:divBdr>
        <w:top w:val="none" w:sz="0" w:space="0" w:color="auto"/>
        <w:left w:val="none" w:sz="0" w:space="0" w:color="auto"/>
        <w:bottom w:val="none" w:sz="0" w:space="0" w:color="auto"/>
        <w:right w:val="none" w:sz="0" w:space="0" w:color="auto"/>
      </w:divBdr>
    </w:div>
    <w:div w:id="1639991492">
      <w:bodyDiv w:val="1"/>
      <w:marLeft w:val="0"/>
      <w:marRight w:val="0"/>
      <w:marTop w:val="0"/>
      <w:marBottom w:val="0"/>
      <w:divBdr>
        <w:top w:val="none" w:sz="0" w:space="0" w:color="auto"/>
        <w:left w:val="none" w:sz="0" w:space="0" w:color="auto"/>
        <w:bottom w:val="none" w:sz="0" w:space="0" w:color="auto"/>
        <w:right w:val="none" w:sz="0" w:space="0" w:color="auto"/>
      </w:divBdr>
    </w:div>
    <w:div w:id="1670139307">
      <w:bodyDiv w:val="1"/>
      <w:marLeft w:val="0"/>
      <w:marRight w:val="0"/>
      <w:marTop w:val="0"/>
      <w:marBottom w:val="0"/>
      <w:divBdr>
        <w:top w:val="none" w:sz="0" w:space="0" w:color="auto"/>
        <w:left w:val="none" w:sz="0" w:space="0" w:color="auto"/>
        <w:bottom w:val="none" w:sz="0" w:space="0" w:color="auto"/>
        <w:right w:val="none" w:sz="0" w:space="0" w:color="auto"/>
      </w:divBdr>
    </w:div>
    <w:div w:id="1746487914">
      <w:bodyDiv w:val="1"/>
      <w:marLeft w:val="0"/>
      <w:marRight w:val="0"/>
      <w:marTop w:val="0"/>
      <w:marBottom w:val="0"/>
      <w:divBdr>
        <w:top w:val="none" w:sz="0" w:space="0" w:color="auto"/>
        <w:left w:val="none" w:sz="0" w:space="0" w:color="auto"/>
        <w:bottom w:val="none" w:sz="0" w:space="0" w:color="auto"/>
        <w:right w:val="none" w:sz="0" w:space="0" w:color="auto"/>
      </w:divBdr>
    </w:div>
    <w:div w:id="1819764065">
      <w:bodyDiv w:val="1"/>
      <w:marLeft w:val="0"/>
      <w:marRight w:val="0"/>
      <w:marTop w:val="0"/>
      <w:marBottom w:val="0"/>
      <w:divBdr>
        <w:top w:val="none" w:sz="0" w:space="0" w:color="auto"/>
        <w:left w:val="none" w:sz="0" w:space="0" w:color="auto"/>
        <w:bottom w:val="none" w:sz="0" w:space="0" w:color="auto"/>
        <w:right w:val="none" w:sz="0" w:space="0" w:color="auto"/>
      </w:divBdr>
    </w:div>
    <w:div w:id="1890720463">
      <w:bodyDiv w:val="1"/>
      <w:marLeft w:val="0"/>
      <w:marRight w:val="0"/>
      <w:marTop w:val="0"/>
      <w:marBottom w:val="0"/>
      <w:divBdr>
        <w:top w:val="none" w:sz="0" w:space="0" w:color="auto"/>
        <w:left w:val="none" w:sz="0" w:space="0" w:color="auto"/>
        <w:bottom w:val="none" w:sz="0" w:space="0" w:color="auto"/>
        <w:right w:val="none" w:sz="0" w:space="0" w:color="auto"/>
      </w:divBdr>
    </w:div>
    <w:div w:id="1939943561">
      <w:bodyDiv w:val="1"/>
      <w:marLeft w:val="0"/>
      <w:marRight w:val="0"/>
      <w:marTop w:val="0"/>
      <w:marBottom w:val="0"/>
      <w:divBdr>
        <w:top w:val="none" w:sz="0" w:space="0" w:color="auto"/>
        <w:left w:val="none" w:sz="0" w:space="0" w:color="auto"/>
        <w:bottom w:val="none" w:sz="0" w:space="0" w:color="auto"/>
        <w:right w:val="none" w:sz="0" w:space="0" w:color="auto"/>
      </w:divBdr>
      <w:divsChild>
        <w:div w:id="2074959475">
          <w:marLeft w:val="0"/>
          <w:marRight w:val="0"/>
          <w:marTop w:val="0"/>
          <w:marBottom w:val="0"/>
          <w:divBdr>
            <w:top w:val="none" w:sz="0" w:space="0" w:color="auto"/>
            <w:left w:val="none" w:sz="0" w:space="0" w:color="auto"/>
            <w:bottom w:val="none" w:sz="0" w:space="0" w:color="auto"/>
            <w:right w:val="none" w:sz="0" w:space="0" w:color="auto"/>
          </w:divBdr>
          <w:divsChild>
            <w:div w:id="1844513412">
              <w:marLeft w:val="0"/>
              <w:marRight w:val="0"/>
              <w:marTop w:val="0"/>
              <w:marBottom w:val="0"/>
              <w:divBdr>
                <w:top w:val="none" w:sz="0" w:space="0" w:color="auto"/>
                <w:left w:val="none" w:sz="0" w:space="0" w:color="auto"/>
                <w:bottom w:val="none" w:sz="0" w:space="0" w:color="auto"/>
                <w:right w:val="none" w:sz="0" w:space="0" w:color="auto"/>
              </w:divBdr>
              <w:divsChild>
                <w:div w:id="467819983">
                  <w:marLeft w:val="0"/>
                  <w:marRight w:val="0"/>
                  <w:marTop w:val="0"/>
                  <w:marBottom w:val="0"/>
                  <w:divBdr>
                    <w:top w:val="none" w:sz="0" w:space="0" w:color="auto"/>
                    <w:left w:val="none" w:sz="0" w:space="0" w:color="auto"/>
                    <w:bottom w:val="none" w:sz="0" w:space="0" w:color="auto"/>
                    <w:right w:val="none" w:sz="0" w:space="0" w:color="auto"/>
                  </w:divBdr>
                  <w:divsChild>
                    <w:div w:id="324627648">
                      <w:marLeft w:val="0"/>
                      <w:marRight w:val="0"/>
                      <w:marTop w:val="0"/>
                      <w:marBottom w:val="0"/>
                      <w:divBdr>
                        <w:top w:val="none" w:sz="0" w:space="0" w:color="auto"/>
                        <w:left w:val="none" w:sz="0" w:space="0" w:color="auto"/>
                        <w:bottom w:val="none" w:sz="0" w:space="0" w:color="auto"/>
                        <w:right w:val="none" w:sz="0" w:space="0" w:color="auto"/>
                      </w:divBdr>
                      <w:divsChild>
                        <w:div w:id="293869388">
                          <w:marLeft w:val="0"/>
                          <w:marRight w:val="0"/>
                          <w:marTop w:val="0"/>
                          <w:marBottom w:val="0"/>
                          <w:divBdr>
                            <w:top w:val="none" w:sz="0" w:space="0" w:color="auto"/>
                            <w:left w:val="none" w:sz="0" w:space="0" w:color="auto"/>
                            <w:bottom w:val="none" w:sz="0" w:space="0" w:color="auto"/>
                            <w:right w:val="none" w:sz="0" w:space="0" w:color="auto"/>
                          </w:divBdr>
                          <w:divsChild>
                            <w:div w:id="2063015211">
                              <w:marLeft w:val="0"/>
                              <w:marRight w:val="0"/>
                              <w:marTop w:val="0"/>
                              <w:marBottom w:val="0"/>
                              <w:divBdr>
                                <w:top w:val="none" w:sz="0" w:space="0" w:color="auto"/>
                                <w:left w:val="none" w:sz="0" w:space="0" w:color="auto"/>
                                <w:bottom w:val="none" w:sz="0" w:space="0" w:color="auto"/>
                                <w:right w:val="none" w:sz="0" w:space="0" w:color="auto"/>
                              </w:divBdr>
                              <w:divsChild>
                                <w:div w:id="398990084">
                                  <w:marLeft w:val="0"/>
                                  <w:marRight w:val="0"/>
                                  <w:marTop w:val="0"/>
                                  <w:marBottom w:val="0"/>
                                  <w:divBdr>
                                    <w:top w:val="none" w:sz="0" w:space="0" w:color="auto"/>
                                    <w:left w:val="none" w:sz="0" w:space="0" w:color="auto"/>
                                    <w:bottom w:val="none" w:sz="0" w:space="0" w:color="auto"/>
                                    <w:right w:val="none" w:sz="0" w:space="0" w:color="auto"/>
                                  </w:divBdr>
                                  <w:divsChild>
                                    <w:div w:id="1310984994">
                                      <w:marLeft w:val="0"/>
                                      <w:marRight w:val="0"/>
                                      <w:marTop w:val="0"/>
                                      <w:marBottom w:val="0"/>
                                      <w:divBdr>
                                        <w:top w:val="none" w:sz="0" w:space="0" w:color="auto"/>
                                        <w:left w:val="none" w:sz="0" w:space="0" w:color="auto"/>
                                        <w:bottom w:val="none" w:sz="0" w:space="0" w:color="auto"/>
                                        <w:right w:val="none" w:sz="0" w:space="0" w:color="auto"/>
                                      </w:divBdr>
                                      <w:divsChild>
                                        <w:div w:id="199683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699280">
                          <w:marLeft w:val="0"/>
                          <w:marRight w:val="0"/>
                          <w:marTop w:val="0"/>
                          <w:marBottom w:val="0"/>
                          <w:divBdr>
                            <w:top w:val="none" w:sz="0" w:space="0" w:color="auto"/>
                            <w:left w:val="none" w:sz="0" w:space="0" w:color="auto"/>
                            <w:bottom w:val="none" w:sz="0" w:space="0" w:color="auto"/>
                            <w:right w:val="none" w:sz="0" w:space="0" w:color="auto"/>
                          </w:divBdr>
                          <w:divsChild>
                            <w:div w:id="2063626023">
                              <w:marLeft w:val="0"/>
                              <w:marRight w:val="0"/>
                              <w:marTop w:val="0"/>
                              <w:marBottom w:val="0"/>
                              <w:divBdr>
                                <w:top w:val="none" w:sz="0" w:space="0" w:color="auto"/>
                                <w:left w:val="none" w:sz="0" w:space="0" w:color="auto"/>
                                <w:bottom w:val="none" w:sz="0" w:space="0" w:color="auto"/>
                                <w:right w:val="none" w:sz="0" w:space="0" w:color="auto"/>
                              </w:divBdr>
                              <w:divsChild>
                                <w:div w:id="133931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emf"/><Relationship Id="rId299" Type="http://schemas.openxmlformats.org/officeDocument/2006/relationships/hyperlink" Target="http://kzinform.com/ru/news/20120622/13707.%2011.07.2023." TargetMode="External"/><Relationship Id="rId21" Type="http://schemas.openxmlformats.org/officeDocument/2006/relationships/image" Target="media/image14.emf"/><Relationship Id="rId63" Type="http://schemas.openxmlformats.org/officeDocument/2006/relationships/image" Target="media/image56.emf"/><Relationship Id="rId159" Type="http://schemas.openxmlformats.org/officeDocument/2006/relationships/image" Target="media/image152.emf"/><Relationship Id="rId170" Type="http://schemas.openxmlformats.org/officeDocument/2006/relationships/image" Target="media/image163.emf"/><Relationship Id="rId226" Type="http://schemas.openxmlformats.org/officeDocument/2006/relationships/image" Target="media/image219.emf"/><Relationship Id="rId268" Type="http://schemas.openxmlformats.org/officeDocument/2006/relationships/image" Target="media/image261.emf"/><Relationship Id="rId32" Type="http://schemas.openxmlformats.org/officeDocument/2006/relationships/image" Target="media/image25.emf"/><Relationship Id="rId74" Type="http://schemas.openxmlformats.org/officeDocument/2006/relationships/image" Target="media/image67.emf"/><Relationship Id="rId128" Type="http://schemas.openxmlformats.org/officeDocument/2006/relationships/image" Target="media/image121.emf"/><Relationship Id="rId5" Type="http://schemas.openxmlformats.org/officeDocument/2006/relationships/webSettings" Target="webSettings.xml"/><Relationship Id="rId181" Type="http://schemas.openxmlformats.org/officeDocument/2006/relationships/image" Target="media/image174.emf"/><Relationship Id="rId237" Type="http://schemas.openxmlformats.org/officeDocument/2006/relationships/image" Target="media/image230.emf"/><Relationship Id="rId279" Type="http://schemas.openxmlformats.org/officeDocument/2006/relationships/hyperlink" Target="https://adilet.zan.kz/rus/docs" TargetMode="External"/><Relationship Id="rId43" Type="http://schemas.openxmlformats.org/officeDocument/2006/relationships/image" Target="media/image36.emf"/><Relationship Id="rId139" Type="http://schemas.openxmlformats.org/officeDocument/2006/relationships/image" Target="media/image132.emf"/><Relationship Id="rId290" Type="http://schemas.openxmlformats.org/officeDocument/2006/relationships/hyperlink" Target="https://adilet.zan.kz/rus/docs/" TargetMode="External"/><Relationship Id="rId304" Type="http://schemas.openxmlformats.org/officeDocument/2006/relationships/hyperlink" Target="https://www.nur.kz/1639537-privlechet-li-kazakh-turizm-v-kazakhstan." TargetMode="External"/><Relationship Id="rId85" Type="http://schemas.openxmlformats.org/officeDocument/2006/relationships/image" Target="media/image78.emf"/><Relationship Id="rId150" Type="http://schemas.openxmlformats.org/officeDocument/2006/relationships/image" Target="media/image143.emf"/><Relationship Id="rId192" Type="http://schemas.openxmlformats.org/officeDocument/2006/relationships/image" Target="media/image185.emf"/><Relationship Id="rId206" Type="http://schemas.openxmlformats.org/officeDocument/2006/relationships/image" Target="media/image199.emf"/><Relationship Id="rId248" Type="http://schemas.openxmlformats.org/officeDocument/2006/relationships/image" Target="media/image241.emf"/><Relationship Id="rId12" Type="http://schemas.openxmlformats.org/officeDocument/2006/relationships/image" Target="media/image5.png"/><Relationship Id="rId108" Type="http://schemas.openxmlformats.org/officeDocument/2006/relationships/image" Target="media/image101.emf"/><Relationship Id="rId315" Type="http://schemas.openxmlformats.org/officeDocument/2006/relationships/hyperlink" Target="https://fht.editorum.ru/ru/nauka/issue/520/view" TargetMode="External"/><Relationship Id="rId54" Type="http://schemas.openxmlformats.org/officeDocument/2006/relationships/image" Target="media/image47.emf"/><Relationship Id="rId96" Type="http://schemas.openxmlformats.org/officeDocument/2006/relationships/image" Target="media/image89.emf"/><Relationship Id="rId161" Type="http://schemas.openxmlformats.org/officeDocument/2006/relationships/image" Target="media/image154.emf"/><Relationship Id="rId217" Type="http://schemas.openxmlformats.org/officeDocument/2006/relationships/image" Target="media/image210.emf"/><Relationship Id="rId259" Type="http://schemas.openxmlformats.org/officeDocument/2006/relationships/image" Target="media/image252.emf"/><Relationship Id="rId23" Type="http://schemas.openxmlformats.org/officeDocument/2006/relationships/image" Target="media/image16.emf"/><Relationship Id="rId119" Type="http://schemas.openxmlformats.org/officeDocument/2006/relationships/image" Target="media/image112.emf"/><Relationship Id="rId270" Type="http://schemas.openxmlformats.org/officeDocument/2006/relationships/image" Target="media/image263.emf"/><Relationship Id="rId65" Type="http://schemas.openxmlformats.org/officeDocument/2006/relationships/image" Target="media/image58.emf"/><Relationship Id="rId130" Type="http://schemas.openxmlformats.org/officeDocument/2006/relationships/image" Target="media/image123.emf"/><Relationship Id="rId172" Type="http://schemas.openxmlformats.org/officeDocument/2006/relationships/image" Target="media/image165.emf"/><Relationship Id="rId228" Type="http://schemas.openxmlformats.org/officeDocument/2006/relationships/image" Target="media/image221.emf"/><Relationship Id="rId281" Type="http://schemas.openxmlformats.org/officeDocument/2006/relationships/hyperlink" Target="https://masters.donntu.ru/2002" TargetMode="External"/><Relationship Id="rId34" Type="http://schemas.openxmlformats.org/officeDocument/2006/relationships/image" Target="media/image27.emf"/><Relationship Id="rId55" Type="http://schemas.openxmlformats.org/officeDocument/2006/relationships/image" Target="media/image48.emf"/><Relationship Id="rId76" Type="http://schemas.openxmlformats.org/officeDocument/2006/relationships/image" Target="media/image69.emf"/><Relationship Id="rId97" Type="http://schemas.openxmlformats.org/officeDocument/2006/relationships/image" Target="media/image90.emf"/><Relationship Id="rId120" Type="http://schemas.openxmlformats.org/officeDocument/2006/relationships/image" Target="media/image113.emf"/><Relationship Id="rId141" Type="http://schemas.openxmlformats.org/officeDocument/2006/relationships/image" Target="media/image134.emf"/><Relationship Id="rId7" Type="http://schemas.openxmlformats.org/officeDocument/2006/relationships/endnotes" Target="endnotes.xml"/><Relationship Id="rId162" Type="http://schemas.openxmlformats.org/officeDocument/2006/relationships/image" Target="media/image155.emf"/><Relationship Id="rId183" Type="http://schemas.openxmlformats.org/officeDocument/2006/relationships/image" Target="media/image176.emf"/><Relationship Id="rId218" Type="http://schemas.openxmlformats.org/officeDocument/2006/relationships/image" Target="media/image211.emf"/><Relationship Id="rId239" Type="http://schemas.openxmlformats.org/officeDocument/2006/relationships/image" Target="media/image232.emf"/><Relationship Id="rId250" Type="http://schemas.openxmlformats.org/officeDocument/2006/relationships/image" Target="media/image243.emf"/><Relationship Id="rId271" Type="http://schemas.openxmlformats.org/officeDocument/2006/relationships/image" Target="media/image264.emf"/><Relationship Id="rId292" Type="http://schemas.openxmlformats.org/officeDocument/2006/relationships/hyperlink" Target="https://rep.keu.kz/bitstream." TargetMode="External"/><Relationship Id="rId306" Type="http://schemas.openxmlformats.org/officeDocument/2006/relationships/hyperlink" Target="https://www.garant.ru/products/ipo" TargetMode="External"/><Relationship Id="rId24" Type="http://schemas.openxmlformats.org/officeDocument/2006/relationships/image" Target="media/image17.emf"/><Relationship Id="rId45" Type="http://schemas.openxmlformats.org/officeDocument/2006/relationships/image" Target="media/image38.emf"/><Relationship Id="rId66" Type="http://schemas.openxmlformats.org/officeDocument/2006/relationships/image" Target="media/image59.emf"/><Relationship Id="rId87" Type="http://schemas.openxmlformats.org/officeDocument/2006/relationships/image" Target="media/image80.emf"/><Relationship Id="rId110" Type="http://schemas.openxmlformats.org/officeDocument/2006/relationships/image" Target="media/image103.emf"/><Relationship Id="rId131" Type="http://schemas.openxmlformats.org/officeDocument/2006/relationships/image" Target="media/image124.emf"/><Relationship Id="rId152" Type="http://schemas.openxmlformats.org/officeDocument/2006/relationships/image" Target="media/image145.emf"/><Relationship Id="rId173" Type="http://schemas.openxmlformats.org/officeDocument/2006/relationships/image" Target="media/image166.emf"/><Relationship Id="rId194" Type="http://schemas.openxmlformats.org/officeDocument/2006/relationships/image" Target="media/image187.emf"/><Relationship Id="rId208" Type="http://schemas.openxmlformats.org/officeDocument/2006/relationships/image" Target="media/image201.emf"/><Relationship Id="rId229" Type="http://schemas.openxmlformats.org/officeDocument/2006/relationships/image" Target="media/image222.emf"/><Relationship Id="rId240" Type="http://schemas.openxmlformats.org/officeDocument/2006/relationships/image" Target="media/image233.emf"/><Relationship Id="rId261" Type="http://schemas.openxmlformats.org/officeDocument/2006/relationships/image" Target="media/image254.emf"/><Relationship Id="rId14" Type="http://schemas.openxmlformats.org/officeDocument/2006/relationships/image" Target="media/image7.png"/><Relationship Id="rId35" Type="http://schemas.openxmlformats.org/officeDocument/2006/relationships/image" Target="media/image28.emf"/><Relationship Id="rId56" Type="http://schemas.openxmlformats.org/officeDocument/2006/relationships/image" Target="media/image49.emf"/><Relationship Id="rId77" Type="http://schemas.openxmlformats.org/officeDocument/2006/relationships/image" Target="media/image70.emf"/><Relationship Id="rId100" Type="http://schemas.openxmlformats.org/officeDocument/2006/relationships/image" Target="media/image93.emf"/><Relationship Id="rId282" Type="http://schemas.openxmlformats.org/officeDocument/2006/relationships/hyperlink" Target="https://en.wikipedia.org/wiki/UN_Decade_on_Ecosystem_Restoration" TargetMode="External"/><Relationship Id="rId317" Type="http://schemas.openxmlformats.org/officeDocument/2006/relationships/hyperlink" Target="https://stat.gov.kz/ru/" TargetMode="External"/><Relationship Id="rId8" Type="http://schemas.openxmlformats.org/officeDocument/2006/relationships/image" Target="media/image1.png"/><Relationship Id="rId98" Type="http://schemas.openxmlformats.org/officeDocument/2006/relationships/image" Target="media/image91.emf"/><Relationship Id="rId121" Type="http://schemas.openxmlformats.org/officeDocument/2006/relationships/image" Target="media/image114.emf"/><Relationship Id="rId142" Type="http://schemas.openxmlformats.org/officeDocument/2006/relationships/image" Target="media/image135.emf"/><Relationship Id="rId163" Type="http://schemas.openxmlformats.org/officeDocument/2006/relationships/image" Target="media/image156.emf"/><Relationship Id="rId184" Type="http://schemas.openxmlformats.org/officeDocument/2006/relationships/image" Target="media/image177.emf"/><Relationship Id="rId219" Type="http://schemas.openxmlformats.org/officeDocument/2006/relationships/image" Target="media/image212.emf"/><Relationship Id="rId230" Type="http://schemas.openxmlformats.org/officeDocument/2006/relationships/image" Target="media/image223.emf"/><Relationship Id="rId251" Type="http://schemas.openxmlformats.org/officeDocument/2006/relationships/image" Target="media/image244.emf"/><Relationship Id="rId25" Type="http://schemas.openxmlformats.org/officeDocument/2006/relationships/image" Target="media/image18.emf"/><Relationship Id="rId46" Type="http://schemas.openxmlformats.org/officeDocument/2006/relationships/image" Target="media/image39.emf"/><Relationship Id="rId67" Type="http://schemas.openxmlformats.org/officeDocument/2006/relationships/image" Target="media/image60.emf"/><Relationship Id="rId272" Type="http://schemas.openxmlformats.org/officeDocument/2006/relationships/image" Target="media/image265.emf"/><Relationship Id="rId293" Type="http://schemas.openxmlformats.org/officeDocument/2006/relationships/hyperlink" Target="https://adilet.zan.kz/rus/docs/P2100000634" TargetMode="External"/><Relationship Id="rId307" Type="http://schemas.openxmlformats.org/officeDocument/2006/relationships/hyperlink" Target="https://fht.editorum.ru/ru/nauka/journal/32/view" TargetMode="External"/><Relationship Id="rId88" Type="http://schemas.openxmlformats.org/officeDocument/2006/relationships/image" Target="media/image81.emf"/><Relationship Id="rId111" Type="http://schemas.openxmlformats.org/officeDocument/2006/relationships/image" Target="media/image104.emf"/><Relationship Id="rId132" Type="http://schemas.openxmlformats.org/officeDocument/2006/relationships/image" Target="media/image125.emf"/><Relationship Id="rId153" Type="http://schemas.openxmlformats.org/officeDocument/2006/relationships/image" Target="media/image146.emf"/><Relationship Id="rId174" Type="http://schemas.openxmlformats.org/officeDocument/2006/relationships/image" Target="media/image167.emf"/><Relationship Id="rId195" Type="http://schemas.openxmlformats.org/officeDocument/2006/relationships/image" Target="media/image188.emf"/><Relationship Id="rId209" Type="http://schemas.openxmlformats.org/officeDocument/2006/relationships/image" Target="media/image202.emf"/><Relationship Id="rId220" Type="http://schemas.openxmlformats.org/officeDocument/2006/relationships/image" Target="media/image213.emf"/><Relationship Id="rId241" Type="http://schemas.openxmlformats.org/officeDocument/2006/relationships/image" Target="media/image234.emf"/><Relationship Id="rId15" Type="http://schemas.openxmlformats.org/officeDocument/2006/relationships/image" Target="media/image8.png"/><Relationship Id="rId36" Type="http://schemas.openxmlformats.org/officeDocument/2006/relationships/image" Target="media/image29.emf"/><Relationship Id="rId57" Type="http://schemas.openxmlformats.org/officeDocument/2006/relationships/image" Target="media/image50.emf"/><Relationship Id="rId262" Type="http://schemas.openxmlformats.org/officeDocument/2006/relationships/image" Target="media/image255.emf"/><Relationship Id="rId283" Type="http://schemas.openxmlformats.org/officeDocument/2006/relationships/hyperlink" Target="https://adilet.zan.kz/rus/docs/K2100000400" TargetMode="External"/><Relationship Id="rId318" Type="http://schemas.openxmlformats.org/officeDocument/2006/relationships/image" Target="media/image272.emf"/><Relationship Id="rId78" Type="http://schemas.openxmlformats.org/officeDocument/2006/relationships/image" Target="media/image71.emf"/><Relationship Id="rId99" Type="http://schemas.openxmlformats.org/officeDocument/2006/relationships/image" Target="media/image92.emf"/><Relationship Id="rId101" Type="http://schemas.openxmlformats.org/officeDocument/2006/relationships/image" Target="media/image94.emf"/><Relationship Id="rId122" Type="http://schemas.openxmlformats.org/officeDocument/2006/relationships/image" Target="media/image115.emf"/><Relationship Id="rId143" Type="http://schemas.openxmlformats.org/officeDocument/2006/relationships/image" Target="media/image136.emf"/><Relationship Id="rId164" Type="http://schemas.openxmlformats.org/officeDocument/2006/relationships/image" Target="media/image157.emf"/><Relationship Id="rId185" Type="http://schemas.openxmlformats.org/officeDocument/2006/relationships/image" Target="media/image178.emf"/><Relationship Id="rId9" Type="http://schemas.openxmlformats.org/officeDocument/2006/relationships/image" Target="media/image2.png"/><Relationship Id="rId210" Type="http://schemas.openxmlformats.org/officeDocument/2006/relationships/image" Target="media/image203.emf"/><Relationship Id="rId26" Type="http://schemas.openxmlformats.org/officeDocument/2006/relationships/image" Target="media/image19.emf"/><Relationship Id="rId231" Type="http://schemas.openxmlformats.org/officeDocument/2006/relationships/image" Target="media/image224.emf"/><Relationship Id="rId252" Type="http://schemas.openxmlformats.org/officeDocument/2006/relationships/image" Target="media/image245.emf"/><Relationship Id="rId273" Type="http://schemas.openxmlformats.org/officeDocument/2006/relationships/image" Target="media/image266.emf"/><Relationship Id="rId294" Type="http://schemas.openxmlformats.org/officeDocument/2006/relationships/hyperlink" Target="https://dknews.kz/ru/ekonomika/320767-razvitie-selskih" TargetMode="External"/><Relationship Id="rId308" Type="http://schemas.openxmlformats.org/officeDocument/2006/relationships/hyperlink" Target="https://fht.editorum.ru/ru/nauka/issue/520/view" TargetMode="External"/><Relationship Id="rId47" Type="http://schemas.openxmlformats.org/officeDocument/2006/relationships/image" Target="media/image40.emf"/><Relationship Id="rId68" Type="http://schemas.openxmlformats.org/officeDocument/2006/relationships/image" Target="media/image61.emf"/><Relationship Id="rId89" Type="http://schemas.openxmlformats.org/officeDocument/2006/relationships/image" Target="media/image82.emf"/><Relationship Id="rId112" Type="http://schemas.openxmlformats.org/officeDocument/2006/relationships/image" Target="media/image105.emf"/><Relationship Id="rId133" Type="http://schemas.openxmlformats.org/officeDocument/2006/relationships/image" Target="media/image126.emf"/><Relationship Id="rId154" Type="http://schemas.openxmlformats.org/officeDocument/2006/relationships/image" Target="media/image147.emf"/><Relationship Id="rId175" Type="http://schemas.openxmlformats.org/officeDocument/2006/relationships/image" Target="media/image168.emf"/><Relationship Id="rId196" Type="http://schemas.openxmlformats.org/officeDocument/2006/relationships/image" Target="media/image189.emf"/><Relationship Id="rId200" Type="http://schemas.openxmlformats.org/officeDocument/2006/relationships/image" Target="media/image193.emf"/><Relationship Id="rId16" Type="http://schemas.openxmlformats.org/officeDocument/2006/relationships/image" Target="media/image9.emf"/><Relationship Id="rId221" Type="http://schemas.openxmlformats.org/officeDocument/2006/relationships/image" Target="media/image214.emf"/><Relationship Id="rId242" Type="http://schemas.openxmlformats.org/officeDocument/2006/relationships/image" Target="media/image235.emf"/><Relationship Id="rId263" Type="http://schemas.openxmlformats.org/officeDocument/2006/relationships/image" Target="media/image256.emf"/><Relationship Id="rId284" Type="http://schemas.openxmlformats.org/officeDocument/2006/relationships/hyperlink" Target="https://corpmsp.ru/pres_slujba/news%20_msp/ekoturizm_prineset_120_.%2010.05.2025." TargetMode="External"/><Relationship Id="rId319" Type="http://schemas.openxmlformats.org/officeDocument/2006/relationships/image" Target="media/image273.wmf"/><Relationship Id="rId37" Type="http://schemas.openxmlformats.org/officeDocument/2006/relationships/image" Target="media/image30.emf"/><Relationship Id="rId58" Type="http://schemas.openxmlformats.org/officeDocument/2006/relationships/image" Target="media/image51.emf"/><Relationship Id="rId79" Type="http://schemas.openxmlformats.org/officeDocument/2006/relationships/image" Target="media/image72.emf"/><Relationship Id="rId102" Type="http://schemas.openxmlformats.org/officeDocument/2006/relationships/image" Target="media/image95.emf"/><Relationship Id="rId123" Type="http://schemas.openxmlformats.org/officeDocument/2006/relationships/image" Target="media/image116.emf"/><Relationship Id="rId144" Type="http://schemas.openxmlformats.org/officeDocument/2006/relationships/image" Target="media/image137.emf"/><Relationship Id="rId90" Type="http://schemas.openxmlformats.org/officeDocument/2006/relationships/image" Target="media/image83.emf"/><Relationship Id="rId165" Type="http://schemas.openxmlformats.org/officeDocument/2006/relationships/image" Target="media/image158.emf"/><Relationship Id="rId186" Type="http://schemas.openxmlformats.org/officeDocument/2006/relationships/image" Target="media/image179.emf"/><Relationship Id="rId211" Type="http://schemas.openxmlformats.org/officeDocument/2006/relationships/image" Target="media/image204.emf"/><Relationship Id="rId232" Type="http://schemas.openxmlformats.org/officeDocument/2006/relationships/image" Target="media/image225.emf"/><Relationship Id="rId253" Type="http://schemas.openxmlformats.org/officeDocument/2006/relationships/image" Target="media/image246.emf"/><Relationship Id="rId274" Type="http://schemas.openxmlformats.org/officeDocument/2006/relationships/image" Target="media/image267.emf"/><Relationship Id="rId295" Type="http://schemas.openxmlformats.org/officeDocument/2006/relationships/hyperlink" Target="https://stat.gov.kz/region/akmola/" TargetMode="External"/><Relationship Id="rId309" Type="http://schemas.openxmlformats.org/officeDocument/2006/relationships/hyperlink" Target="https://adilet.zan.kz/rus/docs" TargetMode="External"/><Relationship Id="rId27" Type="http://schemas.openxmlformats.org/officeDocument/2006/relationships/image" Target="media/image20.emf"/><Relationship Id="rId48" Type="http://schemas.openxmlformats.org/officeDocument/2006/relationships/image" Target="media/image41.emf"/><Relationship Id="rId69" Type="http://schemas.openxmlformats.org/officeDocument/2006/relationships/image" Target="media/image62.emf"/><Relationship Id="rId113" Type="http://schemas.openxmlformats.org/officeDocument/2006/relationships/image" Target="media/image106.emf"/><Relationship Id="rId134" Type="http://schemas.openxmlformats.org/officeDocument/2006/relationships/image" Target="media/image127.emf"/><Relationship Id="rId320" Type="http://schemas.openxmlformats.org/officeDocument/2006/relationships/oleObject" Target="embeddings/oleObject1.bin"/><Relationship Id="rId80" Type="http://schemas.openxmlformats.org/officeDocument/2006/relationships/image" Target="media/image73.emf"/><Relationship Id="rId155" Type="http://schemas.openxmlformats.org/officeDocument/2006/relationships/image" Target="media/image148.emf"/><Relationship Id="rId176" Type="http://schemas.openxmlformats.org/officeDocument/2006/relationships/image" Target="media/image169.emf"/><Relationship Id="rId197" Type="http://schemas.openxmlformats.org/officeDocument/2006/relationships/image" Target="media/image190.emf"/><Relationship Id="rId201" Type="http://schemas.openxmlformats.org/officeDocument/2006/relationships/image" Target="media/image194.emf"/><Relationship Id="rId222" Type="http://schemas.openxmlformats.org/officeDocument/2006/relationships/image" Target="media/image215.emf"/><Relationship Id="rId243" Type="http://schemas.openxmlformats.org/officeDocument/2006/relationships/image" Target="media/image236.emf"/><Relationship Id="rId264" Type="http://schemas.openxmlformats.org/officeDocument/2006/relationships/image" Target="media/image257.emf"/><Relationship Id="rId285" Type="http://schemas.openxmlformats.org/officeDocument/2006/relationships/hyperlink" Target="http://www.akorda.kz" TargetMode="External"/><Relationship Id="rId17" Type="http://schemas.openxmlformats.org/officeDocument/2006/relationships/image" Target="media/image10.emf"/><Relationship Id="rId38" Type="http://schemas.openxmlformats.org/officeDocument/2006/relationships/image" Target="media/image31.emf"/><Relationship Id="rId59" Type="http://schemas.openxmlformats.org/officeDocument/2006/relationships/image" Target="media/image52.emf"/><Relationship Id="rId103" Type="http://schemas.openxmlformats.org/officeDocument/2006/relationships/image" Target="media/image96.emf"/><Relationship Id="rId124" Type="http://schemas.openxmlformats.org/officeDocument/2006/relationships/image" Target="media/image117.emf"/><Relationship Id="rId310" Type="http://schemas.openxmlformats.org/officeDocument/2006/relationships/hyperlink" Target="https://science-education.ru/ru." TargetMode="External"/><Relationship Id="rId70" Type="http://schemas.openxmlformats.org/officeDocument/2006/relationships/image" Target="media/image63.emf"/><Relationship Id="rId91" Type="http://schemas.openxmlformats.org/officeDocument/2006/relationships/image" Target="media/image84.emf"/><Relationship Id="rId145" Type="http://schemas.openxmlformats.org/officeDocument/2006/relationships/image" Target="media/image138.emf"/><Relationship Id="rId166" Type="http://schemas.openxmlformats.org/officeDocument/2006/relationships/image" Target="media/image159.emf"/><Relationship Id="rId187" Type="http://schemas.openxmlformats.org/officeDocument/2006/relationships/image" Target="media/image180.emf"/><Relationship Id="rId1" Type="http://schemas.openxmlformats.org/officeDocument/2006/relationships/customXml" Target="../customXml/item1.xml"/><Relationship Id="rId212" Type="http://schemas.openxmlformats.org/officeDocument/2006/relationships/image" Target="media/image205.emf"/><Relationship Id="rId233" Type="http://schemas.openxmlformats.org/officeDocument/2006/relationships/image" Target="media/image226.emf"/><Relationship Id="rId254" Type="http://schemas.openxmlformats.org/officeDocument/2006/relationships/image" Target="media/image247.emf"/><Relationship Id="rId28" Type="http://schemas.openxmlformats.org/officeDocument/2006/relationships/image" Target="media/image21.emf"/><Relationship Id="rId49" Type="http://schemas.openxmlformats.org/officeDocument/2006/relationships/image" Target="media/image42.emf"/><Relationship Id="rId114" Type="http://schemas.openxmlformats.org/officeDocument/2006/relationships/image" Target="media/image107.emf"/><Relationship Id="rId275" Type="http://schemas.openxmlformats.org/officeDocument/2006/relationships/image" Target="media/image268.emf"/><Relationship Id="rId296" Type="http://schemas.openxmlformats.org/officeDocument/2006/relationships/hyperlink" Target="https://www.google.kz/search?hl=ru&amp;tbo=p&amp;tbm=bks&amp;q=inauthor:%22S.+Medlik%22" TargetMode="External"/><Relationship Id="rId300" Type="http://schemas.openxmlformats.org/officeDocument/2006/relationships/hyperlink" Target="https://www.gov.kz/memleket/entities/aqmola/" TargetMode="External"/><Relationship Id="rId60" Type="http://schemas.openxmlformats.org/officeDocument/2006/relationships/image" Target="media/image53.emf"/><Relationship Id="rId81" Type="http://schemas.openxmlformats.org/officeDocument/2006/relationships/image" Target="media/image74.emf"/><Relationship Id="rId135" Type="http://schemas.openxmlformats.org/officeDocument/2006/relationships/image" Target="media/image128.emf"/><Relationship Id="rId156" Type="http://schemas.openxmlformats.org/officeDocument/2006/relationships/image" Target="media/image149.emf"/><Relationship Id="rId177" Type="http://schemas.openxmlformats.org/officeDocument/2006/relationships/image" Target="media/image170.emf"/><Relationship Id="rId198" Type="http://schemas.openxmlformats.org/officeDocument/2006/relationships/image" Target="media/image191.emf"/><Relationship Id="rId321" Type="http://schemas.openxmlformats.org/officeDocument/2006/relationships/footer" Target="footer1.xml"/><Relationship Id="rId202" Type="http://schemas.openxmlformats.org/officeDocument/2006/relationships/image" Target="media/image195.emf"/><Relationship Id="rId223" Type="http://schemas.openxmlformats.org/officeDocument/2006/relationships/image" Target="media/image216.emf"/><Relationship Id="rId244" Type="http://schemas.openxmlformats.org/officeDocument/2006/relationships/image" Target="media/image237.emf"/><Relationship Id="rId18" Type="http://schemas.openxmlformats.org/officeDocument/2006/relationships/image" Target="media/image11.emf"/><Relationship Id="rId39" Type="http://schemas.openxmlformats.org/officeDocument/2006/relationships/image" Target="media/image32.emf"/><Relationship Id="rId265" Type="http://schemas.openxmlformats.org/officeDocument/2006/relationships/image" Target="media/image258.emf"/><Relationship Id="rId286" Type="http://schemas.openxmlformats.org/officeDocument/2006/relationships/hyperlink" Target="https://eee-region.ru/article/7619/?ysclid=mb13dbl3g" TargetMode="External"/><Relationship Id="rId50" Type="http://schemas.openxmlformats.org/officeDocument/2006/relationships/image" Target="media/image43.emf"/><Relationship Id="rId104" Type="http://schemas.openxmlformats.org/officeDocument/2006/relationships/image" Target="media/image97.emf"/><Relationship Id="rId125" Type="http://schemas.openxmlformats.org/officeDocument/2006/relationships/image" Target="media/image118.emf"/><Relationship Id="rId146" Type="http://schemas.openxmlformats.org/officeDocument/2006/relationships/image" Target="media/image139.emf"/><Relationship Id="rId167" Type="http://schemas.openxmlformats.org/officeDocument/2006/relationships/image" Target="media/image160.emf"/><Relationship Id="rId188" Type="http://schemas.openxmlformats.org/officeDocument/2006/relationships/image" Target="media/image181.emf"/><Relationship Id="rId311" Type="http://schemas.openxmlformats.org/officeDocument/2006/relationships/hyperlink" Target="https://aqmola.gov.kz/page/read" TargetMode="External"/><Relationship Id="rId71" Type="http://schemas.openxmlformats.org/officeDocument/2006/relationships/image" Target="media/image64.emf"/><Relationship Id="rId92" Type="http://schemas.openxmlformats.org/officeDocument/2006/relationships/image" Target="media/image85.emf"/><Relationship Id="rId213" Type="http://schemas.openxmlformats.org/officeDocument/2006/relationships/image" Target="media/image206.emf"/><Relationship Id="rId234" Type="http://schemas.openxmlformats.org/officeDocument/2006/relationships/image" Target="media/image227.emf"/><Relationship Id="rId2" Type="http://schemas.openxmlformats.org/officeDocument/2006/relationships/numbering" Target="numbering.xml"/><Relationship Id="rId29" Type="http://schemas.openxmlformats.org/officeDocument/2006/relationships/image" Target="media/image22.emf"/><Relationship Id="rId255" Type="http://schemas.openxmlformats.org/officeDocument/2006/relationships/image" Target="media/image248.emf"/><Relationship Id="rId276" Type="http://schemas.openxmlformats.org/officeDocument/2006/relationships/image" Target="media/image269.emf"/><Relationship Id="rId297" Type="http://schemas.openxmlformats.org/officeDocument/2006/relationships/hyperlink" Target="https://www.google.com/search?sca_esv=65d6a450a310fd46&amp;cs=0&amp;sxsrf=AE3TifO47A6qbWLlF-H9NkP1sAUfaynBvQ:1748323930617&amp;q=London&amp;stick=H4sIAAAAAAAAAG2Sv0vDQBTHrdQa66zgIBb_geQuvy6ziAjiVASno7lrkiaXa5qGps0fIIJbF_eOTm4OHfw_Ci6OnaSbnUSQexkcP7zv-9zjvdPQeQNtG2cXg2LQH-vdYSnH-t1AiF7YH3f0zqUMRU_y7a5GL2-71917-tpsrJvttqanumFjv1RgxZkAEJGjwHNJroAQlilITBPAs4Wxbh62D37BoRQTeEjYEtyZyRSkrh2CoRCRAh5xcMeuhNjItEL1EJJuDjpmU1NBmHMXRpiUrmrCdk4LUESTKgdyWexD0uCEQ41EJFZKB3lUgU9nlYIgxVCJGIlqdmpVteEtWbM7KI6BGEmQkuCUgjEInQRuYGcQywLugcFEYgYLqKLa1jgpR7BqZzaBrXmJBbObBoWmEvMR0NQXXAURZdDFPFZCrgryAg6JZQIlK4lxbabQHNeGLwO02GvdDCUfylXrZGe5ePx-2Exf9NXz8efb5unq1P3Ql-9fc-3o3-8_1_b_vv8PtdejNiYDAAA&amp;sa=X&amp;ved=2ahUKEwiO8NWW9sKNAxXWQFUIHZnsA6cQ7fAIegUIABCiBw" TargetMode="External"/><Relationship Id="rId40" Type="http://schemas.openxmlformats.org/officeDocument/2006/relationships/image" Target="media/image33.emf"/><Relationship Id="rId115" Type="http://schemas.openxmlformats.org/officeDocument/2006/relationships/image" Target="media/image108.emf"/><Relationship Id="rId136" Type="http://schemas.openxmlformats.org/officeDocument/2006/relationships/image" Target="media/image129.emf"/><Relationship Id="rId157" Type="http://schemas.openxmlformats.org/officeDocument/2006/relationships/image" Target="media/image150.emf"/><Relationship Id="rId178" Type="http://schemas.openxmlformats.org/officeDocument/2006/relationships/image" Target="media/image171.emf"/><Relationship Id="rId301" Type="http://schemas.openxmlformats.org/officeDocument/2006/relationships/hyperlink" Target="https://tengrinews.kz/zakon/pravitelstvo_respubliki_" TargetMode="External"/><Relationship Id="rId322" Type="http://schemas.openxmlformats.org/officeDocument/2006/relationships/fontTable" Target="fontTable.xml"/><Relationship Id="rId61" Type="http://schemas.openxmlformats.org/officeDocument/2006/relationships/image" Target="media/image54.emf"/><Relationship Id="rId82" Type="http://schemas.openxmlformats.org/officeDocument/2006/relationships/image" Target="media/image75.emf"/><Relationship Id="rId199" Type="http://schemas.openxmlformats.org/officeDocument/2006/relationships/image" Target="media/image192.emf"/><Relationship Id="rId203" Type="http://schemas.openxmlformats.org/officeDocument/2006/relationships/image" Target="media/image196.emf"/><Relationship Id="rId19" Type="http://schemas.openxmlformats.org/officeDocument/2006/relationships/image" Target="media/image12.emf"/><Relationship Id="rId224" Type="http://schemas.openxmlformats.org/officeDocument/2006/relationships/image" Target="media/image217.emf"/><Relationship Id="rId245" Type="http://schemas.openxmlformats.org/officeDocument/2006/relationships/image" Target="media/image238.emf"/><Relationship Id="rId266" Type="http://schemas.openxmlformats.org/officeDocument/2006/relationships/image" Target="media/image259.emf"/><Relationship Id="rId287" Type="http://schemas.openxmlformats.org/officeDocument/2006/relationships/hyperlink" Target="https://sovman.ru/article/4908/" TargetMode="External"/><Relationship Id="rId30" Type="http://schemas.openxmlformats.org/officeDocument/2006/relationships/image" Target="media/image23.emf"/><Relationship Id="rId105" Type="http://schemas.openxmlformats.org/officeDocument/2006/relationships/image" Target="media/image98.emf"/><Relationship Id="rId126" Type="http://schemas.openxmlformats.org/officeDocument/2006/relationships/image" Target="media/image119.emf"/><Relationship Id="rId147" Type="http://schemas.openxmlformats.org/officeDocument/2006/relationships/image" Target="media/image140.emf"/><Relationship Id="rId168" Type="http://schemas.openxmlformats.org/officeDocument/2006/relationships/image" Target="media/image161.emf"/><Relationship Id="rId312" Type="http://schemas.openxmlformats.org/officeDocument/2006/relationships/hyperlink" Target="https://qaztourism.kz/ru/about-company/system-measures/" TargetMode="External"/><Relationship Id="rId51" Type="http://schemas.openxmlformats.org/officeDocument/2006/relationships/image" Target="media/image44.emf"/><Relationship Id="rId72" Type="http://schemas.openxmlformats.org/officeDocument/2006/relationships/image" Target="media/image65.emf"/><Relationship Id="rId93" Type="http://schemas.openxmlformats.org/officeDocument/2006/relationships/image" Target="media/image86.emf"/><Relationship Id="rId189" Type="http://schemas.openxmlformats.org/officeDocument/2006/relationships/image" Target="media/image182.emf"/><Relationship Id="rId3" Type="http://schemas.openxmlformats.org/officeDocument/2006/relationships/styles" Target="styles.xml"/><Relationship Id="rId214" Type="http://schemas.openxmlformats.org/officeDocument/2006/relationships/image" Target="media/image207.emf"/><Relationship Id="rId235" Type="http://schemas.openxmlformats.org/officeDocument/2006/relationships/image" Target="media/image228.emf"/><Relationship Id="rId256" Type="http://schemas.openxmlformats.org/officeDocument/2006/relationships/image" Target="media/image249.emf"/><Relationship Id="rId277" Type="http://schemas.openxmlformats.org/officeDocument/2006/relationships/image" Target="media/image270.png"/><Relationship Id="rId298" Type="http://schemas.openxmlformats.org/officeDocument/2006/relationships/hyperlink" Target="https://adilet.zan.kz/rus/docs" TargetMode="External"/><Relationship Id="rId116" Type="http://schemas.openxmlformats.org/officeDocument/2006/relationships/image" Target="media/image109.emf"/><Relationship Id="rId137" Type="http://schemas.openxmlformats.org/officeDocument/2006/relationships/image" Target="media/image130.emf"/><Relationship Id="rId158" Type="http://schemas.openxmlformats.org/officeDocument/2006/relationships/image" Target="media/image151.emf"/><Relationship Id="rId302" Type="http://schemas.openxmlformats.org/officeDocument/2006/relationships/hyperlink" Target="https://www.gov.kz/memleket/entities/aqmola" TargetMode="External"/><Relationship Id="rId323" Type="http://schemas.openxmlformats.org/officeDocument/2006/relationships/theme" Target="theme/theme1.xml"/><Relationship Id="rId20" Type="http://schemas.openxmlformats.org/officeDocument/2006/relationships/image" Target="media/image13.emf"/><Relationship Id="rId41" Type="http://schemas.openxmlformats.org/officeDocument/2006/relationships/image" Target="media/image34.emf"/><Relationship Id="rId62" Type="http://schemas.openxmlformats.org/officeDocument/2006/relationships/image" Target="media/image55.emf"/><Relationship Id="rId83" Type="http://schemas.openxmlformats.org/officeDocument/2006/relationships/image" Target="media/image76.emf"/><Relationship Id="rId179" Type="http://schemas.openxmlformats.org/officeDocument/2006/relationships/image" Target="media/image172.emf"/><Relationship Id="rId190" Type="http://schemas.openxmlformats.org/officeDocument/2006/relationships/image" Target="media/image183.emf"/><Relationship Id="rId204" Type="http://schemas.openxmlformats.org/officeDocument/2006/relationships/image" Target="media/image197.emf"/><Relationship Id="rId225" Type="http://schemas.openxmlformats.org/officeDocument/2006/relationships/image" Target="media/image218.emf"/><Relationship Id="rId246" Type="http://schemas.openxmlformats.org/officeDocument/2006/relationships/image" Target="media/image239.emf"/><Relationship Id="rId267" Type="http://schemas.openxmlformats.org/officeDocument/2006/relationships/image" Target="media/image260.emf"/><Relationship Id="rId288" Type="http://schemas.openxmlformats.org/officeDocument/2006/relationships/hyperlink" Target="http://edrj.ru/article/05-07-20" TargetMode="External"/><Relationship Id="rId106" Type="http://schemas.openxmlformats.org/officeDocument/2006/relationships/image" Target="media/image99.emf"/><Relationship Id="rId127" Type="http://schemas.openxmlformats.org/officeDocument/2006/relationships/image" Target="media/image120.emf"/><Relationship Id="rId313" Type="http://schemas.openxmlformats.org/officeDocument/2006/relationships/hyperlink" Target="https://primeminister.kz/ru/news/reviews/razvitie-turizma-v-kazahstane." TargetMode="External"/><Relationship Id="rId10" Type="http://schemas.openxmlformats.org/officeDocument/2006/relationships/image" Target="media/image3.gif"/><Relationship Id="rId31" Type="http://schemas.openxmlformats.org/officeDocument/2006/relationships/image" Target="media/image24.emf"/><Relationship Id="rId52" Type="http://schemas.openxmlformats.org/officeDocument/2006/relationships/image" Target="media/image45.emf"/><Relationship Id="rId73" Type="http://schemas.openxmlformats.org/officeDocument/2006/relationships/image" Target="media/image66.emf"/><Relationship Id="rId94" Type="http://schemas.openxmlformats.org/officeDocument/2006/relationships/image" Target="media/image87.emf"/><Relationship Id="rId148" Type="http://schemas.openxmlformats.org/officeDocument/2006/relationships/image" Target="media/image141.emf"/><Relationship Id="rId169" Type="http://schemas.openxmlformats.org/officeDocument/2006/relationships/image" Target="media/image162.emf"/><Relationship Id="rId4" Type="http://schemas.openxmlformats.org/officeDocument/2006/relationships/settings" Target="settings.xml"/><Relationship Id="rId180" Type="http://schemas.openxmlformats.org/officeDocument/2006/relationships/image" Target="media/image173.emf"/><Relationship Id="rId215" Type="http://schemas.openxmlformats.org/officeDocument/2006/relationships/image" Target="media/image208.emf"/><Relationship Id="rId236" Type="http://schemas.openxmlformats.org/officeDocument/2006/relationships/image" Target="media/image229.emf"/><Relationship Id="rId257" Type="http://schemas.openxmlformats.org/officeDocument/2006/relationships/image" Target="media/image250.emf"/><Relationship Id="rId278" Type="http://schemas.openxmlformats.org/officeDocument/2006/relationships/image" Target="media/image271.emf"/><Relationship Id="rId303" Type="http://schemas.openxmlformats.org/officeDocument/2006/relationships/hyperlink" Target="https://www.inastana.kz/news/3858994/pervyj-v-strane-zelenyj-kurort." TargetMode="External"/><Relationship Id="rId42" Type="http://schemas.openxmlformats.org/officeDocument/2006/relationships/image" Target="media/image35.emf"/><Relationship Id="rId84" Type="http://schemas.openxmlformats.org/officeDocument/2006/relationships/image" Target="media/image77.emf"/><Relationship Id="rId138" Type="http://schemas.openxmlformats.org/officeDocument/2006/relationships/image" Target="media/image131.emf"/><Relationship Id="rId191" Type="http://schemas.openxmlformats.org/officeDocument/2006/relationships/image" Target="media/image184.emf"/><Relationship Id="rId205" Type="http://schemas.openxmlformats.org/officeDocument/2006/relationships/image" Target="media/image198.emf"/><Relationship Id="rId247" Type="http://schemas.openxmlformats.org/officeDocument/2006/relationships/image" Target="media/image240.emf"/><Relationship Id="rId107" Type="http://schemas.openxmlformats.org/officeDocument/2006/relationships/image" Target="media/image100.emf"/><Relationship Id="rId289" Type="http://schemas.openxmlformats.org/officeDocument/2006/relationships/hyperlink" Target="https://studbooks.net/2592914/turizm/yaponskaya_%20model_organizatsii_." TargetMode="External"/><Relationship Id="rId11" Type="http://schemas.openxmlformats.org/officeDocument/2006/relationships/image" Target="media/image4.png"/><Relationship Id="rId53" Type="http://schemas.openxmlformats.org/officeDocument/2006/relationships/image" Target="media/image46.emf"/><Relationship Id="rId149" Type="http://schemas.openxmlformats.org/officeDocument/2006/relationships/image" Target="media/image142.emf"/><Relationship Id="rId314" Type="http://schemas.openxmlformats.org/officeDocument/2006/relationships/hyperlink" Target="https://fht.editorum.ru/ru/nauka/journal/32/view" TargetMode="External"/><Relationship Id="rId95" Type="http://schemas.openxmlformats.org/officeDocument/2006/relationships/image" Target="media/image88.emf"/><Relationship Id="rId160" Type="http://schemas.openxmlformats.org/officeDocument/2006/relationships/image" Target="media/image153.emf"/><Relationship Id="rId216" Type="http://schemas.openxmlformats.org/officeDocument/2006/relationships/image" Target="media/image209.emf"/><Relationship Id="rId258" Type="http://schemas.openxmlformats.org/officeDocument/2006/relationships/image" Target="media/image251.emf"/><Relationship Id="rId22" Type="http://schemas.openxmlformats.org/officeDocument/2006/relationships/image" Target="media/image15.emf"/><Relationship Id="rId64" Type="http://schemas.openxmlformats.org/officeDocument/2006/relationships/image" Target="media/image57.emf"/><Relationship Id="rId118" Type="http://schemas.openxmlformats.org/officeDocument/2006/relationships/image" Target="media/image111.emf"/><Relationship Id="rId171" Type="http://schemas.openxmlformats.org/officeDocument/2006/relationships/image" Target="media/image164.emf"/><Relationship Id="rId227" Type="http://schemas.openxmlformats.org/officeDocument/2006/relationships/image" Target="media/image220.emf"/><Relationship Id="rId269" Type="http://schemas.openxmlformats.org/officeDocument/2006/relationships/image" Target="media/image262.emf"/><Relationship Id="rId33" Type="http://schemas.openxmlformats.org/officeDocument/2006/relationships/image" Target="media/image26.emf"/><Relationship Id="rId129" Type="http://schemas.openxmlformats.org/officeDocument/2006/relationships/image" Target="media/image122.emf"/><Relationship Id="rId280" Type="http://schemas.openxmlformats.org/officeDocument/2006/relationships/hyperlink" Target="https://www.un.org/sustainabledevelopment/ru/" TargetMode="External"/><Relationship Id="rId75" Type="http://schemas.openxmlformats.org/officeDocument/2006/relationships/image" Target="media/image68.emf"/><Relationship Id="rId140" Type="http://schemas.openxmlformats.org/officeDocument/2006/relationships/image" Target="media/image133.emf"/><Relationship Id="rId182" Type="http://schemas.openxmlformats.org/officeDocument/2006/relationships/image" Target="media/image175.emf"/><Relationship Id="rId6" Type="http://schemas.openxmlformats.org/officeDocument/2006/relationships/footnotes" Target="footnotes.xml"/><Relationship Id="rId238" Type="http://schemas.openxmlformats.org/officeDocument/2006/relationships/image" Target="media/image231.emf"/><Relationship Id="rId291" Type="http://schemas.openxmlformats.org/officeDocument/2006/relationships/hyperlink" Target="https://adilet.zan.kz/rus/docs" TargetMode="External"/><Relationship Id="rId305" Type="http://schemas.openxmlformats.org/officeDocument/2006/relationships/hyperlink" Target="https://studbooks.net/1749966/ekonomika" TargetMode="External"/><Relationship Id="rId44" Type="http://schemas.openxmlformats.org/officeDocument/2006/relationships/image" Target="media/image37.emf"/><Relationship Id="rId86" Type="http://schemas.openxmlformats.org/officeDocument/2006/relationships/image" Target="media/image79.emf"/><Relationship Id="rId151" Type="http://schemas.openxmlformats.org/officeDocument/2006/relationships/image" Target="media/image144.emf"/><Relationship Id="rId193" Type="http://schemas.openxmlformats.org/officeDocument/2006/relationships/image" Target="media/image186.emf"/><Relationship Id="rId207" Type="http://schemas.openxmlformats.org/officeDocument/2006/relationships/image" Target="media/image200.emf"/><Relationship Id="rId249" Type="http://schemas.openxmlformats.org/officeDocument/2006/relationships/image" Target="media/image242.emf"/><Relationship Id="rId13" Type="http://schemas.openxmlformats.org/officeDocument/2006/relationships/image" Target="media/image6.png"/><Relationship Id="rId109" Type="http://schemas.openxmlformats.org/officeDocument/2006/relationships/image" Target="media/image102.emf"/><Relationship Id="rId260" Type="http://schemas.openxmlformats.org/officeDocument/2006/relationships/image" Target="media/image253.emf"/><Relationship Id="rId316" Type="http://schemas.openxmlformats.org/officeDocument/2006/relationships/hyperlink" Target="https://agrocredit.k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lumMod val="60000"/>
            <a:lumOff val="40000"/>
          </a:schemeClr>
        </a:solidFill>
        <a:ln>
          <a:noFill/>
        </a:ln>
      </a:spPr>
      <a:bodyPr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1711F-6AC0-4743-BE75-7FFCD90C21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47721</Words>
  <Characters>272012</Characters>
  <Application>Microsoft Office Word</Application>
  <DocSecurity>0</DocSecurity>
  <Lines>2266</Lines>
  <Paragraphs>638</Paragraphs>
  <ScaleCrop>false</ScaleCrop>
  <HeadingPairs>
    <vt:vector size="2" baseType="variant">
      <vt:variant>
        <vt:lpstr>Название</vt:lpstr>
      </vt:variant>
      <vt:variant>
        <vt:i4>1</vt:i4>
      </vt:variant>
    </vt:vector>
  </HeadingPairs>
  <TitlesOfParts>
    <vt:vector size="1" baseType="lpstr">
      <vt:lpstr>Докторская</vt:lpstr>
    </vt:vector>
  </TitlesOfParts>
  <Company>SPecialiST RePack</Company>
  <LinksUpToDate>false</LinksUpToDate>
  <CharactersWithSpaces>319095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Докторская</dc:title>
  <dc:subject>Зеленый туризм</dc:subject>
  <dc:creator>Саябаев Кайсар Максутович</dc:creator>
  <cp:lastModifiedBy>user</cp:lastModifiedBy>
  <cp:revision>2</cp:revision>
  <cp:lastPrinted>2025-05-29T06:24:00Z</cp:lastPrinted>
  <dcterms:created xsi:type="dcterms:W3CDTF">2025-05-30T05:00:00Z</dcterms:created>
  <dcterms:modified xsi:type="dcterms:W3CDTF">2025-05-30T05:00:00Z</dcterms:modified>
</cp:coreProperties>
</file>